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8C3" w:rsidRPr="00AC6E06" w:rsidRDefault="001318C3" w:rsidP="001318C3">
      <w:pPr>
        <w:jc w:val="center"/>
        <w:rPr>
          <w:rFonts w:ascii="Trebuchet MS" w:hAnsi="Trebuchet MS"/>
          <w:b/>
          <w:bCs/>
          <w:caps/>
          <w:sz w:val="48"/>
          <w:szCs w:val="20"/>
        </w:rPr>
      </w:pPr>
      <w:bookmarkStart w:id="0" w:name="_GoBack"/>
      <w:bookmarkEnd w:id="0"/>
    </w:p>
    <w:p w:rsidR="001318C3" w:rsidRPr="00AC6E06" w:rsidRDefault="001318C3" w:rsidP="001318C3">
      <w:pPr>
        <w:jc w:val="center"/>
        <w:rPr>
          <w:rFonts w:ascii="Trebuchet MS" w:hAnsi="Trebuchet MS"/>
          <w:b/>
          <w:bCs/>
          <w:caps/>
          <w:sz w:val="48"/>
          <w:szCs w:val="20"/>
        </w:rPr>
      </w:pPr>
    </w:p>
    <w:p w:rsidR="001318C3" w:rsidRPr="00AC6E06" w:rsidRDefault="001318C3" w:rsidP="001318C3">
      <w:pPr>
        <w:jc w:val="center"/>
        <w:rPr>
          <w:rFonts w:ascii="Trebuchet MS" w:hAnsi="Trebuchet MS"/>
          <w:b/>
          <w:bCs/>
          <w:smallCaps/>
          <w:sz w:val="36"/>
          <w:szCs w:val="36"/>
        </w:rPr>
      </w:pPr>
      <w:r w:rsidRPr="00AC6E06">
        <w:rPr>
          <w:rFonts w:ascii="Trebuchet MS" w:hAnsi="Trebuchet MS"/>
          <w:b/>
          <w:bCs/>
          <w:smallCaps/>
          <w:sz w:val="36"/>
          <w:szCs w:val="36"/>
        </w:rPr>
        <w:t xml:space="preserve">Małopolska Karta Aglomeracyjna — </w:t>
      </w:r>
      <w:r w:rsidRPr="00AC6E06">
        <w:rPr>
          <w:rFonts w:ascii="Trebuchet MS" w:hAnsi="Trebuchet MS"/>
          <w:b/>
          <w:bCs/>
          <w:smallCaps/>
          <w:sz w:val="36"/>
          <w:szCs w:val="36"/>
        </w:rPr>
        <w:br/>
        <w:t xml:space="preserve">System zarządzania transportem zbiorowym </w:t>
      </w:r>
      <w:r w:rsidRPr="00AC6E06">
        <w:rPr>
          <w:rFonts w:ascii="Trebuchet MS" w:hAnsi="Trebuchet MS"/>
          <w:b/>
          <w:bCs/>
          <w:smallCaps/>
          <w:sz w:val="36"/>
          <w:szCs w:val="36"/>
        </w:rPr>
        <w:br/>
        <w:t>w Województwie Małopolskim</w:t>
      </w:r>
    </w:p>
    <w:p w:rsidR="001318C3" w:rsidRPr="00AC6E06" w:rsidRDefault="001318C3" w:rsidP="001318C3">
      <w:pPr>
        <w:jc w:val="center"/>
        <w:rPr>
          <w:rFonts w:ascii="Trebuchet MS" w:hAnsi="Trebuchet MS"/>
          <w:b/>
          <w:bCs/>
          <w:smallCaps/>
          <w:sz w:val="36"/>
          <w:szCs w:val="36"/>
        </w:rPr>
      </w:pPr>
    </w:p>
    <w:p w:rsidR="001318C3" w:rsidRPr="00AC6E06" w:rsidRDefault="001318C3" w:rsidP="001318C3">
      <w:pPr>
        <w:jc w:val="center"/>
        <w:rPr>
          <w:rFonts w:ascii="Trebuchet MS" w:hAnsi="Trebuchet MS"/>
          <w:b/>
          <w:bCs/>
          <w:smallCaps/>
          <w:sz w:val="36"/>
          <w:szCs w:val="36"/>
        </w:rPr>
      </w:pPr>
      <w:r w:rsidRPr="00AC6E06">
        <w:rPr>
          <w:rFonts w:ascii="Trebuchet MS" w:hAnsi="Trebuchet MS"/>
          <w:b/>
          <w:bCs/>
          <w:smallCaps/>
          <w:sz w:val="36"/>
          <w:szCs w:val="36"/>
        </w:rPr>
        <w:t xml:space="preserve">część I — Budowa systemu </w:t>
      </w:r>
      <w:r w:rsidRPr="00AC6E06">
        <w:rPr>
          <w:rFonts w:ascii="Trebuchet MS" w:hAnsi="Trebuchet MS"/>
          <w:b/>
          <w:bCs/>
          <w:smallCaps/>
          <w:sz w:val="36"/>
          <w:szCs w:val="36"/>
        </w:rPr>
        <w:br/>
        <w:t xml:space="preserve">zarządzania transportem zbiorowym </w:t>
      </w:r>
      <w:r w:rsidRPr="00AC6E06">
        <w:rPr>
          <w:rFonts w:ascii="Trebuchet MS" w:hAnsi="Trebuchet MS"/>
          <w:b/>
          <w:bCs/>
          <w:smallCaps/>
          <w:sz w:val="36"/>
          <w:szCs w:val="36"/>
        </w:rPr>
        <w:br/>
        <w:t>na terenie Województwa Małopolskiego</w:t>
      </w:r>
    </w:p>
    <w:p w:rsidR="001318C3" w:rsidRPr="00AC6E06" w:rsidRDefault="001318C3" w:rsidP="001318C3">
      <w:pPr>
        <w:jc w:val="center"/>
        <w:rPr>
          <w:rFonts w:ascii="Trebuchet MS" w:hAnsi="Trebuchet MS"/>
          <w:b/>
          <w:bCs/>
          <w:caps/>
          <w:sz w:val="48"/>
          <w:szCs w:val="20"/>
        </w:rPr>
      </w:pPr>
    </w:p>
    <w:p w:rsidR="001318C3" w:rsidRPr="00AC6E06" w:rsidRDefault="001318C3" w:rsidP="001318C3">
      <w:pPr>
        <w:jc w:val="center"/>
        <w:rPr>
          <w:rFonts w:ascii="Trebuchet MS" w:hAnsi="Trebuchet MS"/>
          <w:b/>
          <w:bCs/>
          <w:caps/>
          <w:sz w:val="48"/>
          <w:szCs w:val="20"/>
        </w:rPr>
      </w:pPr>
    </w:p>
    <w:p w:rsidR="001318C3" w:rsidRPr="00AC6E06" w:rsidRDefault="001318C3" w:rsidP="001318C3">
      <w:pPr>
        <w:jc w:val="center"/>
        <w:rPr>
          <w:rFonts w:ascii="Trebuchet MS" w:hAnsi="Trebuchet MS"/>
          <w:b/>
          <w:bCs/>
          <w:caps/>
          <w:sz w:val="48"/>
          <w:szCs w:val="20"/>
        </w:rPr>
      </w:pPr>
    </w:p>
    <w:p w:rsidR="001318C3" w:rsidRPr="00AC6E06" w:rsidRDefault="001318C3" w:rsidP="001318C3">
      <w:pPr>
        <w:jc w:val="center"/>
        <w:rPr>
          <w:sz w:val="40"/>
          <w:szCs w:val="40"/>
        </w:rPr>
      </w:pPr>
      <w:r w:rsidRPr="00AC6E06">
        <w:rPr>
          <w:rFonts w:ascii="Trebuchet MS" w:hAnsi="Trebuchet MS"/>
          <w:b/>
          <w:bCs/>
          <w:caps/>
          <w:sz w:val="40"/>
          <w:szCs w:val="40"/>
        </w:rPr>
        <w:t>PWS - Specyfikacja wymagań</w:t>
      </w:r>
    </w:p>
    <w:p w:rsidR="001318C3" w:rsidRPr="00AC6E06" w:rsidRDefault="001318C3" w:rsidP="001318C3"/>
    <w:p w:rsidR="001318C3" w:rsidRDefault="001318C3" w:rsidP="001318C3">
      <w:r w:rsidRPr="00AC6E06">
        <w:br w:type="page"/>
      </w:r>
    </w:p>
    <w:p w:rsidR="001318C3" w:rsidRDefault="001318C3" w:rsidP="001318C3">
      <w:r>
        <w:rPr>
          <w:b/>
        </w:rPr>
        <w:lastRenderedPageBreak/>
        <w:t>Historia zmian</w:t>
      </w:r>
    </w:p>
    <w:tbl>
      <w:tblPr>
        <w:tblStyle w:val="ScrollTableNormal"/>
        <w:tblW w:w="5000" w:type="pct"/>
        <w:tblLook w:val="0020" w:firstRow="1" w:lastRow="0" w:firstColumn="0" w:lastColumn="0" w:noHBand="0" w:noVBand="0"/>
      </w:tblPr>
      <w:tblGrid>
        <w:gridCol w:w="1013"/>
        <w:gridCol w:w="1534"/>
        <w:gridCol w:w="3249"/>
        <w:gridCol w:w="2415"/>
        <w:gridCol w:w="919"/>
      </w:tblGrid>
      <w:tr w:rsidR="001318C3" w:rsidTr="001318C3">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1318C3" w:rsidRDefault="001318C3" w:rsidP="001318C3">
            <w:pPr>
              <w:rPr>
                <w:sz w:val="20"/>
                <w:szCs w:val="20"/>
              </w:rPr>
            </w:pPr>
            <w:r>
              <w:rPr>
                <w:sz w:val="20"/>
                <w:szCs w:val="20"/>
              </w:rPr>
              <w:t>Wersja</w:t>
            </w:r>
          </w:p>
        </w:tc>
        <w:tc>
          <w:tcPr>
            <w:tcW w:w="0" w:type="auto"/>
            <w:tcMar>
              <w:top w:w="30" w:type="dxa"/>
              <w:left w:w="30" w:type="dxa"/>
              <w:bottom w:w="20" w:type="dxa"/>
              <w:right w:w="30" w:type="dxa"/>
            </w:tcMar>
          </w:tcPr>
          <w:p w:rsidR="001318C3" w:rsidRDefault="001318C3" w:rsidP="001318C3">
            <w:pPr>
              <w:rPr>
                <w:sz w:val="20"/>
                <w:szCs w:val="20"/>
              </w:rPr>
            </w:pPr>
            <w:r>
              <w:rPr>
                <w:sz w:val="20"/>
                <w:szCs w:val="20"/>
              </w:rPr>
              <w:t>Data</w:t>
            </w:r>
          </w:p>
        </w:tc>
        <w:tc>
          <w:tcPr>
            <w:tcW w:w="0" w:type="auto"/>
            <w:tcMar>
              <w:top w:w="30" w:type="dxa"/>
              <w:left w:w="30" w:type="dxa"/>
              <w:bottom w:w="20" w:type="dxa"/>
              <w:right w:w="30" w:type="dxa"/>
            </w:tcMar>
          </w:tcPr>
          <w:p w:rsidR="001318C3" w:rsidRDefault="001318C3" w:rsidP="001318C3">
            <w:pPr>
              <w:rPr>
                <w:sz w:val="20"/>
                <w:szCs w:val="20"/>
              </w:rPr>
            </w:pPr>
            <w:r>
              <w:rPr>
                <w:sz w:val="20"/>
                <w:szCs w:val="20"/>
              </w:rPr>
              <w:t>Opis</w:t>
            </w:r>
          </w:p>
        </w:tc>
        <w:tc>
          <w:tcPr>
            <w:tcW w:w="0" w:type="auto"/>
            <w:tcMar>
              <w:top w:w="30" w:type="dxa"/>
              <w:left w:w="30" w:type="dxa"/>
              <w:bottom w:w="20" w:type="dxa"/>
              <w:right w:w="30" w:type="dxa"/>
            </w:tcMar>
          </w:tcPr>
          <w:p w:rsidR="001318C3" w:rsidRDefault="001318C3" w:rsidP="001318C3">
            <w:pPr>
              <w:rPr>
                <w:sz w:val="20"/>
                <w:szCs w:val="20"/>
              </w:rPr>
            </w:pPr>
            <w:r>
              <w:rPr>
                <w:sz w:val="20"/>
                <w:szCs w:val="20"/>
              </w:rPr>
              <w:t>Autor</w:t>
            </w:r>
          </w:p>
        </w:tc>
        <w:tc>
          <w:tcPr>
            <w:tcW w:w="0" w:type="auto"/>
            <w:tcMar>
              <w:top w:w="30" w:type="dxa"/>
              <w:left w:w="30" w:type="dxa"/>
              <w:bottom w:w="20" w:type="dxa"/>
              <w:right w:w="30" w:type="dxa"/>
            </w:tcMar>
          </w:tcPr>
          <w:p w:rsidR="001318C3" w:rsidRDefault="001318C3" w:rsidP="001318C3">
            <w:pPr>
              <w:rPr>
                <w:sz w:val="20"/>
                <w:szCs w:val="20"/>
              </w:rPr>
            </w:pPr>
            <w:r>
              <w:rPr>
                <w:sz w:val="20"/>
                <w:szCs w:val="20"/>
              </w:rPr>
              <w:t>Uwagi</w:t>
            </w:r>
          </w:p>
        </w:tc>
      </w:tr>
      <w:tr w:rsidR="001318C3" w:rsidTr="001318C3">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1318C3" w:rsidRDefault="001318C3" w:rsidP="001318C3">
            <w:pPr>
              <w:rPr>
                <w:sz w:val="20"/>
                <w:szCs w:val="20"/>
              </w:rPr>
            </w:pPr>
            <w:r>
              <w:rPr>
                <w:sz w:val="20"/>
                <w:szCs w:val="20"/>
              </w:rPr>
              <w:t>0.1</w:t>
            </w:r>
          </w:p>
        </w:tc>
        <w:tc>
          <w:tcPr>
            <w:tcW w:w="0" w:type="auto"/>
            <w:tcMar>
              <w:top w:w="30" w:type="dxa"/>
              <w:left w:w="30" w:type="dxa"/>
              <w:bottom w:w="20" w:type="dxa"/>
              <w:right w:w="30" w:type="dxa"/>
            </w:tcMar>
          </w:tcPr>
          <w:p w:rsidR="001318C3" w:rsidRDefault="001318C3" w:rsidP="001318C3">
            <w:pPr>
              <w:rPr>
                <w:sz w:val="20"/>
                <w:szCs w:val="20"/>
              </w:rPr>
            </w:pPr>
            <w:r>
              <w:rPr>
                <w:sz w:val="20"/>
                <w:szCs w:val="20"/>
              </w:rPr>
              <w:t>2015-03-17</w:t>
            </w:r>
          </w:p>
        </w:tc>
        <w:tc>
          <w:tcPr>
            <w:tcW w:w="0" w:type="auto"/>
            <w:tcMar>
              <w:top w:w="30" w:type="dxa"/>
              <w:left w:w="30" w:type="dxa"/>
              <w:bottom w:w="20" w:type="dxa"/>
              <w:right w:w="30" w:type="dxa"/>
            </w:tcMar>
          </w:tcPr>
          <w:p w:rsidR="001318C3" w:rsidRDefault="001318C3" w:rsidP="001318C3">
            <w:pPr>
              <w:rPr>
                <w:sz w:val="20"/>
                <w:szCs w:val="20"/>
              </w:rPr>
            </w:pPr>
            <w:r>
              <w:rPr>
                <w:sz w:val="20"/>
                <w:szCs w:val="20"/>
              </w:rPr>
              <w:t>Utworzenie</w:t>
            </w:r>
          </w:p>
        </w:tc>
        <w:tc>
          <w:tcPr>
            <w:tcW w:w="0" w:type="auto"/>
            <w:tcMar>
              <w:top w:w="30" w:type="dxa"/>
              <w:left w:w="30" w:type="dxa"/>
              <w:bottom w:w="20" w:type="dxa"/>
              <w:right w:w="30" w:type="dxa"/>
            </w:tcMar>
          </w:tcPr>
          <w:p w:rsidR="001318C3" w:rsidRDefault="001318C3" w:rsidP="001318C3">
            <w:pPr>
              <w:rPr>
                <w:sz w:val="20"/>
                <w:szCs w:val="20"/>
              </w:rPr>
            </w:pPr>
            <w:r>
              <w:rPr>
                <w:sz w:val="20"/>
                <w:szCs w:val="20"/>
              </w:rPr>
              <w:t xml:space="preserve">AMG.net / </w:t>
            </w:r>
            <w:proofErr w:type="spellStart"/>
            <w:r>
              <w:rPr>
                <w:sz w:val="20"/>
                <w:szCs w:val="20"/>
              </w:rPr>
              <w:t>Unicard</w:t>
            </w:r>
            <w:proofErr w:type="spellEnd"/>
          </w:p>
        </w:tc>
        <w:tc>
          <w:tcPr>
            <w:tcW w:w="0" w:type="auto"/>
            <w:tcMar>
              <w:top w:w="30" w:type="dxa"/>
              <w:left w:w="30" w:type="dxa"/>
              <w:bottom w:w="20" w:type="dxa"/>
              <w:right w:w="30" w:type="dxa"/>
            </w:tcMar>
          </w:tcPr>
          <w:p w:rsidR="001318C3" w:rsidRDefault="001318C3" w:rsidP="001318C3">
            <w:pPr>
              <w:rPr>
                <w:sz w:val="20"/>
                <w:szCs w:val="20"/>
              </w:rPr>
            </w:pPr>
          </w:p>
        </w:tc>
      </w:tr>
      <w:tr w:rsidR="001318C3" w:rsidTr="001318C3">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1318C3" w:rsidRDefault="001318C3" w:rsidP="001318C3">
            <w:pPr>
              <w:rPr>
                <w:sz w:val="20"/>
                <w:szCs w:val="20"/>
              </w:rPr>
            </w:pPr>
            <w:r>
              <w:rPr>
                <w:sz w:val="20"/>
                <w:szCs w:val="20"/>
              </w:rPr>
              <w:t>0.2</w:t>
            </w:r>
          </w:p>
        </w:tc>
        <w:tc>
          <w:tcPr>
            <w:tcW w:w="0" w:type="auto"/>
            <w:tcMar>
              <w:top w:w="30" w:type="dxa"/>
              <w:left w:w="30" w:type="dxa"/>
              <w:bottom w:w="20" w:type="dxa"/>
              <w:right w:w="30" w:type="dxa"/>
            </w:tcMar>
          </w:tcPr>
          <w:p w:rsidR="001318C3" w:rsidRDefault="001318C3" w:rsidP="001318C3">
            <w:pPr>
              <w:rPr>
                <w:sz w:val="20"/>
                <w:szCs w:val="20"/>
              </w:rPr>
            </w:pPr>
            <w:r>
              <w:rPr>
                <w:sz w:val="20"/>
                <w:szCs w:val="20"/>
              </w:rPr>
              <w:t>2015-12-02</w:t>
            </w:r>
          </w:p>
        </w:tc>
        <w:tc>
          <w:tcPr>
            <w:tcW w:w="0" w:type="auto"/>
            <w:tcMar>
              <w:top w:w="30" w:type="dxa"/>
              <w:left w:w="30" w:type="dxa"/>
              <w:bottom w:w="20" w:type="dxa"/>
              <w:right w:w="30" w:type="dxa"/>
            </w:tcMar>
          </w:tcPr>
          <w:p w:rsidR="001318C3" w:rsidRDefault="001318C3" w:rsidP="001318C3">
            <w:pPr>
              <w:rPr>
                <w:sz w:val="20"/>
                <w:szCs w:val="20"/>
              </w:rPr>
            </w:pPr>
            <w:r>
              <w:rPr>
                <w:sz w:val="20"/>
                <w:szCs w:val="20"/>
              </w:rPr>
              <w:t>Weryfikacja i aktualizacja</w:t>
            </w:r>
          </w:p>
        </w:tc>
        <w:tc>
          <w:tcPr>
            <w:tcW w:w="0" w:type="auto"/>
            <w:tcMar>
              <w:top w:w="30" w:type="dxa"/>
              <w:left w:w="30" w:type="dxa"/>
              <w:bottom w:w="20" w:type="dxa"/>
              <w:right w:w="30" w:type="dxa"/>
            </w:tcMar>
          </w:tcPr>
          <w:p w:rsidR="001318C3" w:rsidRDefault="001318C3" w:rsidP="001318C3">
            <w:pPr>
              <w:rPr>
                <w:sz w:val="20"/>
                <w:szCs w:val="20"/>
              </w:rPr>
            </w:pPr>
            <w:r>
              <w:rPr>
                <w:sz w:val="20"/>
                <w:szCs w:val="20"/>
              </w:rPr>
              <w:t>Atos</w:t>
            </w:r>
          </w:p>
        </w:tc>
        <w:tc>
          <w:tcPr>
            <w:tcW w:w="0" w:type="auto"/>
            <w:tcMar>
              <w:top w:w="30" w:type="dxa"/>
              <w:left w:w="30" w:type="dxa"/>
              <w:bottom w:w="20" w:type="dxa"/>
              <w:right w:w="30" w:type="dxa"/>
            </w:tcMar>
          </w:tcPr>
          <w:p w:rsidR="001318C3" w:rsidRDefault="001318C3" w:rsidP="001318C3">
            <w:pPr>
              <w:rPr>
                <w:sz w:val="20"/>
                <w:szCs w:val="20"/>
              </w:rPr>
            </w:pPr>
          </w:p>
        </w:tc>
      </w:tr>
    </w:tbl>
    <w:p w:rsidR="001318C3" w:rsidRPr="00AC6E06" w:rsidRDefault="001318C3" w:rsidP="001318C3">
      <w:pPr>
        <w:rPr>
          <w:rFonts w:ascii="Trebuchet MS" w:hAnsi="Trebuchet MS"/>
          <w:b/>
          <w:bCs/>
          <w:caps/>
          <w:sz w:val="32"/>
          <w:szCs w:val="20"/>
        </w:rPr>
      </w:pPr>
      <w:r>
        <w:br w:type="page"/>
      </w:r>
    </w:p>
    <w:sdt>
      <w:sdtPr>
        <w:rPr>
          <w:rFonts w:ascii="Trebuchet MS" w:eastAsia="Times New Roman" w:hAnsi="Trebuchet MS" w:cs="Times New Roman"/>
          <w:b w:val="0"/>
          <w:bCs w:val="0"/>
          <w:color w:val="auto"/>
          <w:sz w:val="20"/>
          <w:szCs w:val="24"/>
        </w:rPr>
        <w:id w:val="953290557"/>
        <w:docPartObj>
          <w:docPartGallery w:val="Table of Contents"/>
          <w:docPartUnique/>
        </w:docPartObj>
      </w:sdtPr>
      <w:sdtEndPr>
        <w:rPr>
          <w:rFonts w:ascii="Arial" w:hAnsi="Arial"/>
          <w:sz w:val="24"/>
        </w:rPr>
      </w:sdtEndPr>
      <w:sdtContent>
        <w:p w:rsidR="001318C3" w:rsidRPr="000136B8" w:rsidRDefault="001318C3" w:rsidP="001318C3">
          <w:pPr>
            <w:pStyle w:val="TOCHeading"/>
          </w:pPr>
          <w:r w:rsidRPr="001318C3">
            <w:rPr>
              <w:rFonts w:ascii="Arial" w:hAnsi="Arial" w:cs="Arial"/>
              <w:color w:val="auto"/>
            </w:rPr>
            <w:t>Spis treści</w:t>
          </w:r>
        </w:p>
        <w:p w:rsidR="00EB76B7" w:rsidRDefault="001318C3">
          <w:pPr>
            <w:pStyle w:val="TOC1"/>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437500350" w:history="1">
            <w:r w:rsidR="00EB76B7" w:rsidRPr="0035791E">
              <w:rPr>
                <w:rStyle w:val="Hyperlink"/>
                <w:noProof/>
              </w:rPr>
              <w:t>1.</w:t>
            </w:r>
            <w:r w:rsidR="00EB76B7">
              <w:rPr>
                <w:rFonts w:eastAsiaTheme="minorEastAsia" w:cstheme="minorBidi"/>
                <w:b w:val="0"/>
                <w:bCs w:val="0"/>
                <w:caps w:val="0"/>
                <w:noProof/>
                <w:sz w:val="22"/>
                <w:szCs w:val="22"/>
              </w:rPr>
              <w:tab/>
            </w:r>
            <w:r w:rsidR="00EB76B7" w:rsidRPr="0035791E">
              <w:rPr>
                <w:rStyle w:val="Hyperlink"/>
                <w:noProof/>
              </w:rPr>
              <w:t>Cel dokumentu</w:t>
            </w:r>
            <w:r w:rsidR="00EB76B7">
              <w:rPr>
                <w:noProof/>
                <w:webHidden/>
              </w:rPr>
              <w:tab/>
            </w:r>
            <w:r w:rsidR="00EB76B7">
              <w:rPr>
                <w:noProof/>
                <w:webHidden/>
              </w:rPr>
              <w:fldChar w:fldCharType="begin"/>
            </w:r>
            <w:r w:rsidR="00EB76B7">
              <w:rPr>
                <w:noProof/>
                <w:webHidden/>
              </w:rPr>
              <w:instrText xml:space="preserve"> PAGEREF _Toc437500350 \h </w:instrText>
            </w:r>
            <w:r w:rsidR="00EB76B7">
              <w:rPr>
                <w:noProof/>
                <w:webHidden/>
              </w:rPr>
            </w:r>
            <w:r w:rsidR="00EB76B7">
              <w:rPr>
                <w:noProof/>
                <w:webHidden/>
              </w:rPr>
              <w:fldChar w:fldCharType="separate"/>
            </w:r>
            <w:r w:rsidR="00EB76B7">
              <w:rPr>
                <w:noProof/>
                <w:webHidden/>
              </w:rPr>
              <w:t>20</w:t>
            </w:r>
            <w:r w:rsidR="00EB76B7">
              <w:rPr>
                <w:noProof/>
                <w:webHidden/>
              </w:rPr>
              <w:fldChar w:fldCharType="end"/>
            </w:r>
          </w:hyperlink>
        </w:p>
        <w:p w:rsidR="00EB76B7" w:rsidRDefault="00EB76B7">
          <w:pPr>
            <w:pStyle w:val="TOC1"/>
            <w:rPr>
              <w:rFonts w:eastAsiaTheme="minorEastAsia" w:cstheme="minorBidi"/>
              <w:b w:val="0"/>
              <w:bCs w:val="0"/>
              <w:caps w:val="0"/>
              <w:noProof/>
              <w:sz w:val="22"/>
              <w:szCs w:val="22"/>
            </w:rPr>
          </w:pPr>
          <w:hyperlink w:anchor="_Toc437500351" w:history="1">
            <w:r w:rsidRPr="0035791E">
              <w:rPr>
                <w:rStyle w:val="Hyperlink"/>
                <w:noProof/>
              </w:rPr>
              <w:t>2.</w:t>
            </w:r>
            <w:r>
              <w:rPr>
                <w:rFonts w:eastAsiaTheme="minorEastAsia" w:cstheme="minorBidi"/>
                <w:b w:val="0"/>
                <w:bCs w:val="0"/>
                <w:caps w:val="0"/>
                <w:noProof/>
                <w:sz w:val="22"/>
                <w:szCs w:val="22"/>
              </w:rPr>
              <w:tab/>
            </w:r>
            <w:r w:rsidRPr="0035791E">
              <w:rPr>
                <w:rStyle w:val="Hyperlink"/>
                <w:noProof/>
              </w:rPr>
              <w:t>Metoda MoSCoW</w:t>
            </w:r>
            <w:r>
              <w:rPr>
                <w:noProof/>
                <w:webHidden/>
              </w:rPr>
              <w:tab/>
            </w:r>
            <w:r>
              <w:rPr>
                <w:noProof/>
                <w:webHidden/>
              </w:rPr>
              <w:fldChar w:fldCharType="begin"/>
            </w:r>
            <w:r>
              <w:rPr>
                <w:noProof/>
                <w:webHidden/>
              </w:rPr>
              <w:instrText xml:space="preserve"> PAGEREF _Toc437500351 \h </w:instrText>
            </w:r>
            <w:r>
              <w:rPr>
                <w:noProof/>
                <w:webHidden/>
              </w:rPr>
            </w:r>
            <w:r>
              <w:rPr>
                <w:noProof/>
                <w:webHidden/>
              </w:rPr>
              <w:fldChar w:fldCharType="separate"/>
            </w:r>
            <w:r>
              <w:rPr>
                <w:noProof/>
                <w:webHidden/>
              </w:rPr>
              <w:t>21</w:t>
            </w:r>
            <w:r>
              <w:rPr>
                <w:noProof/>
                <w:webHidden/>
              </w:rPr>
              <w:fldChar w:fldCharType="end"/>
            </w:r>
          </w:hyperlink>
        </w:p>
        <w:p w:rsidR="00EB76B7" w:rsidRDefault="00EB76B7">
          <w:pPr>
            <w:pStyle w:val="TOC1"/>
            <w:rPr>
              <w:rFonts w:eastAsiaTheme="minorEastAsia" w:cstheme="minorBidi"/>
              <w:b w:val="0"/>
              <w:bCs w:val="0"/>
              <w:caps w:val="0"/>
              <w:noProof/>
              <w:sz w:val="22"/>
              <w:szCs w:val="22"/>
            </w:rPr>
          </w:pPr>
          <w:hyperlink w:anchor="_Toc437500352" w:history="1">
            <w:r w:rsidRPr="0035791E">
              <w:rPr>
                <w:rStyle w:val="Hyperlink"/>
                <w:noProof/>
              </w:rPr>
              <w:t>3.</w:t>
            </w:r>
            <w:r>
              <w:rPr>
                <w:rFonts w:eastAsiaTheme="minorEastAsia" w:cstheme="minorBidi"/>
                <w:b w:val="0"/>
                <w:bCs w:val="0"/>
                <w:caps w:val="0"/>
                <w:noProof/>
                <w:sz w:val="22"/>
                <w:szCs w:val="22"/>
              </w:rPr>
              <w:tab/>
            </w:r>
            <w:r w:rsidRPr="0035791E">
              <w:rPr>
                <w:rStyle w:val="Hyperlink"/>
                <w:noProof/>
              </w:rPr>
              <w:t>PWS-SW-Aplikacja kontrolera</w:t>
            </w:r>
            <w:r>
              <w:rPr>
                <w:noProof/>
                <w:webHidden/>
              </w:rPr>
              <w:tab/>
            </w:r>
            <w:r>
              <w:rPr>
                <w:noProof/>
                <w:webHidden/>
              </w:rPr>
              <w:fldChar w:fldCharType="begin"/>
            </w:r>
            <w:r>
              <w:rPr>
                <w:noProof/>
                <w:webHidden/>
              </w:rPr>
              <w:instrText xml:space="preserve"> PAGEREF _Toc437500352 \h </w:instrText>
            </w:r>
            <w:r>
              <w:rPr>
                <w:noProof/>
                <w:webHidden/>
              </w:rPr>
            </w:r>
            <w:r>
              <w:rPr>
                <w:noProof/>
                <w:webHidden/>
              </w:rPr>
              <w:fldChar w:fldCharType="separate"/>
            </w:r>
            <w:r>
              <w:rPr>
                <w:noProof/>
                <w:webHidden/>
              </w:rPr>
              <w:t>22</w:t>
            </w:r>
            <w:r>
              <w:rPr>
                <w:noProof/>
                <w:webHidden/>
              </w:rPr>
              <w:fldChar w:fldCharType="end"/>
            </w:r>
          </w:hyperlink>
        </w:p>
        <w:p w:rsidR="00EB76B7" w:rsidRDefault="00EB76B7">
          <w:pPr>
            <w:pStyle w:val="TOC2"/>
            <w:rPr>
              <w:rFonts w:eastAsiaTheme="minorEastAsia" w:cstheme="minorBidi"/>
              <w:sz w:val="22"/>
              <w:szCs w:val="22"/>
            </w:rPr>
          </w:pPr>
          <w:hyperlink w:anchor="_Toc437500353" w:history="1">
            <w:r w:rsidRPr="0035791E">
              <w:rPr>
                <w:rStyle w:val="Hyperlink"/>
              </w:rPr>
              <w:t>3.1.</w:t>
            </w:r>
            <w:r>
              <w:rPr>
                <w:rFonts w:eastAsiaTheme="minorEastAsia" w:cstheme="minorBidi"/>
                <w:sz w:val="22"/>
                <w:szCs w:val="22"/>
              </w:rPr>
              <w:tab/>
            </w:r>
            <w:r w:rsidRPr="0035791E">
              <w:rPr>
                <w:rStyle w:val="Hyperlink"/>
              </w:rPr>
              <w:t>AK Wymagania funkcjonalne</w:t>
            </w:r>
            <w:r>
              <w:rPr>
                <w:webHidden/>
              </w:rPr>
              <w:tab/>
            </w:r>
            <w:r>
              <w:rPr>
                <w:webHidden/>
              </w:rPr>
              <w:fldChar w:fldCharType="begin"/>
            </w:r>
            <w:r>
              <w:rPr>
                <w:webHidden/>
              </w:rPr>
              <w:instrText xml:space="preserve"> PAGEREF _Toc437500353 \h </w:instrText>
            </w:r>
            <w:r>
              <w:rPr>
                <w:webHidden/>
              </w:rPr>
            </w:r>
            <w:r>
              <w:rPr>
                <w:webHidden/>
              </w:rPr>
              <w:fldChar w:fldCharType="separate"/>
            </w:r>
            <w:r>
              <w:rPr>
                <w:webHidden/>
              </w:rPr>
              <w:t>22</w:t>
            </w:r>
            <w:r>
              <w:rPr>
                <w:webHidden/>
              </w:rPr>
              <w:fldChar w:fldCharType="end"/>
            </w:r>
          </w:hyperlink>
        </w:p>
        <w:p w:rsidR="00EB76B7" w:rsidRDefault="00EB76B7">
          <w:pPr>
            <w:pStyle w:val="TOC3"/>
            <w:rPr>
              <w:rFonts w:eastAsiaTheme="minorEastAsia" w:cstheme="minorBidi"/>
              <w:iCs w:val="0"/>
              <w:sz w:val="22"/>
              <w:szCs w:val="22"/>
            </w:rPr>
          </w:pPr>
          <w:hyperlink w:anchor="_Toc437500354" w:history="1">
            <w:r w:rsidRPr="0035791E">
              <w:rPr>
                <w:rStyle w:val="Hyperlink"/>
              </w:rPr>
              <w:t>3.1.1.</w:t>
            </w:r>
            <w:r>
              <w:rPr>
                <w:rFonts w:eastAsiaTheme="minorEastAsia" w:cstheme="minorBidi"/>
                <w:iCs w:val="0"/>
                <w:sz w:val="22"/>
                <w:szCs w:val="22"/>
              </w:rPr>
              <w:tab/>
            </w:r>
            <w:r w:rsidRPr="0035791E">
              <w:rPr>
                <w:rStyle w:val="Hyperlink"/>
              </w:rPr>
              <w:t>WF-AK-MK-01 Identyfikacja aplikacji iMKA za pomocą kodu QR</w:t>
            </w:r>
            <w:r>
              <w:rPr>
                <w:webHidden/>
              </w:rPr>
              <w:tab/>
            </w:r>
            <w:r>
              <w:rPr>
                <w:webHidden/>
              </w:rPr>
              <w:fldChar w:fldCharType="begin"/>
            </w:r>
            <w:r>
              <w:rPr>
                <w:webHidden/>
              </w:rPr>
              <w:instrText xml:space="preserve"> PAGEREF _Toc437500354 \h </w:instrText>
            </w:r>
            <w:r>
              <w:rPr>
                <w:webHidden/>
              </w:rPr>
            </w:r>
            <w:r>
              <w:rPr>
                <w:webHidden/>
              </w:rPr>
              <w:fldChar w:fldCharType="separate"/>
            </w:r>
            <w:r>
              <w:rPr>
                <w:webHidden/>
              </w:rPr>
              <w:t>22</w:t>
            </w:r>
            <w:r>
              <w:rPr>
                <w:webHidden/>
              </w:rPr>
              <w:fldChar w:fldCharType="end"/>
            </w:r>
          </w:hyperlink>
        </w:p>
        <w:p w:rsidR="00EB76B7" w:rsidRDefault="00EB76B7">
          <w:pPr>
            <w:pStyle w:val="TOC3"/>
            <w:rPr>
              <w:rFonts w:eastAsiaTheme="minorEastAsia" w:cstheme="minorBidi"/>
              <w:iCs w:val="0"/>
              <w:sz w:val="22"/>
              <w:szCs w:val="22"/>
            </w:rPr>
          </w:pPr>
          <w:hyperlink w:anchor="_Toc437500355" w:history="1">
            <w:r w:rsidRPr="0035791E">
              <w:rPr>
                <w:rStyle w:val="Hyperlink"/>
              </w:rPr>
              <w:t>3.1.2.</w:t>
            </w:r>
            <w:r>
              <w:rPr>
                <w:rFonts w:eastAsiaTheme="minorEastAsia" w:cstheme="minorBidi"/>
                <w:iCs w:val="0"/>
                <w:sz w:val="22"/>
                <w:szCs w:val="22"/>
              </w:rPr>
              <w:tab/>
            </w:r>
            <w:r w:rsidRPr="0035791E">
              <w:rPr>
                <w:rStyle w:val="Hyperlink"/>
              </w:rPr>
              <w:t>WF-AK-MK-02 Identyfikacja aplikacji iMKA za pomocą RFID</w:t>
            </w:r>
            <w:r>
              <w:rPr>
                <w:webHidden/>
              </w:rPr>
              <w:tab/>
            </w:r>
            <w:r>
              <w:rPr>
                <w:webHidden/>
              </w:rPr>
              <w:fldChar w:fldCharType="begin"/>
            </w:r>
            <w:r>
              <w:rPr>
                <w:webHidden/>
              </w:rPr>
              <w:instrText xml:space="preserve"> PAGEREF _Toc437500355 \h </w:instrText>
            </w:r>
            <w:r>
              <w:rPr>
                <w:webHidden/>
              </w:rPr>
            </w:r>
            <w:r>
              <w:rPr>
                <w:webHidden/>
              </w:rPr>
              <w:fldChar w:fldCharType="separate"/>
            </w:r>
            <w:r>
              <w:rPr>
                <w:webHidden/>
              </w:rPr>
              <w:t>23</w:t>
            </w:r>
            <w:r>
              <w:rPr>
                <w:webHidden/>
              </w:rPr>
              <w:fldChar w:fldCharType="end"/>
            </w:r>
          </w:hyperlink>
        </w:p>
        <w:p w:rsidR="00EB76B7" w:rsidRDefault="00EB76B7">
          <w:pPr>
            <w:pStyle w:val="TOC3"/>
            <w:rPr>
              <w:rFonts w:eastAsiaTheme="minorEastAsia" w:cstheme="minorBidi"/>
              <w:iCs w:val="0"/>
              <w:sz w:val="22"/>
              <w:szCs w:val="22"/>
            </w:rPr>
          </w:pPr>
          <w:hyperlink w:anchor="_Toc437500356" w:history="1">
            <w:r w:rsidRPr="0035791E">
              <w:rPr>
                <w:rStyle w:val="Hyperlink"/>
              </w:rPr>
              <w:t>3.1.3.</w:t>
            </w:r>
            <w:r>
              <w:rPr>
                <w:rFonts w:eastAsiaTheme="minorEastAsia" w:cstheme="minorBidi"/>
                <w:iCs w:val="0"/>
                <w:sz w:val="22"/>
                <w:szCs w:val="22"/>
              </w:rPr>
              <w:tab/>
            </w:r>
            <w:r w:rsidRPr="0035791E">
              <w:rPr>
                <w:rStyle w:val="Hyperlink"/>
              </w:rPr>
              <w:t>WF-AK-MK-03 Identyfikacja kart MKA, KKM za pomocą czytnika</w:t>
            </w:r>
            <w:r>
              <w:rPr>
                <w:webHidden/>
              </w:rPr>
              <w:tab/>
            </w:r>
            <w:r>
              <w:rPr>
                <w:webHidden/>
              </w:rPr>
              <w:fldChar w:fldCharType="begin"/>
            </w:r>
            <w:r>
              <w:rPr>
                <w:webHidden/>
              </w:rPr>
              <w:instrText xml:space="preserve"> PAGEREF _Toc437500356 \h </w:instrText>
            </w:r>
            <w:r>
              <w:rPr>
                <w:webHidden/>
              </w:rPr>
            </w:r>
            <w:r>
              <w:rPr>
                <w:webHidden/>
              </w:rPr>
              <w:fldChar w:fldCharType="separate"/>
            </w:r>
            <w:r>
              <w:rPr>
                <w:webHidden/>
              </w:rPr>
              <w:t>24</w:t>
            </w:r>
            <w:r>
              <w:rPr>
                <w:webHidden/>
              </w:rPr>
              <w:fldChar w:fldCharType="end"/>
            </w:r>
          </w:hyperlink>
        </w:p>
        <w:p w:rsidR="00EB76B7" w:rsidRDefault="00EB76B7">
          <w:pPr>
            <w:pStyle w:val="TOC3"/>
            <w:rPr>
              <w:rFonts w:eastAsiaTheme="minorEastAsia" w:cstheme="minorBidi"/>
              <w:iCs w:val="0"/>
              <w:sz w:val="22"/>
              <w:szCs w:val="22"/>
            </w:rPr>
          </w:pPr>
          <w:hyperlink w:anchor="_Toc437500357" w:history="1">
            <w:r w:rsidRPr="0035791E">
              <w:rPr>
                <w:rStyle w:val="Hyperlink"/>
              </w:rPr>
              <w:t>3.1.4.</w:t>
            </w:r>
            <w:r>
              <w:rPr>
                <w:rFonts w:eastAsiaTheme="minorEastAsia" w:cstheme="minorBidi"/>
                <w:iCs w:val="0"/>
                <w:sz w:val="22"/>
                <w:szCs w:val="22"/>
              </w:rPr>
              <w:tab/>
            </w:r>
            <w:r w:rsidRPr="0035791E">
              <w:rPr>
                <w:rStyle w:val="Hyperlink"/>
              </w:rPr>
              <w:t>WF-AK-MK-05 Zaniechanie wystawienia kwitu opłaty za przejazd</w:t>
            </w:r>
            <w:r>
              <w:rPr>
                <w:webHidden/>
              </w:rPr>
              <w:tab/>
            </w:r>
            <w:r>
              <w:rPr>
                <w:webHidden/>
              </w:rPr>
              <w:fldChar w:fldCharType="begin"/>
            </w:r>
            <w:r>
              <w:rPr>
                <w:webHidden/>
              </w:rPr>
              <w:instrText xml:space="preserve"> PAGEREF _Toc437500357 \h </w:instrText>
            </w:r>
            <w:r>
              <w:rPr>
                <w:webHidden/>
              </w:rPr>
            </w:r>
            <w:r>
              <w:rPr>
                <w:webHidden/>
              </w:rPr>
              <w:fldChar w:fldCharType="separate"/>
            </w:r>
            <w:r>
              <w:rPr>
                <w:webHidden/>
              </w:rPr>
              <w:t>25</w:t>
            </w:r>
            <w:r>
              <w:rPr>
                <w:webHidden/>
              </w:rPr>
              <w:fldChar w:fldCharType="end"/>
            </w:r>
          </w:hyperlink>
        </w:p>
        <w:p w:rsidR="00EB76B7" w:rsidRDefault="00EB76B7">
          <w:pPr>
            <w:pStyle w:val="TOC3"/>
            <w:rPr>
              <w:rFonts w:eastAsiaTheme="minorEastAsia" w:cstheme="minorBidi"/>
              <w:iCs w:val="0"/>
              <w:sz w:val="22"/>
              <w:szCs w:val="22"/>
            </w:rPr>
          </w:pPr>
          <w:hyperlink w:anchor="_Toc437500358" w:history="1">
            <w:r w:rsidRPr="0035791E">
              <w:rPr>
                <w:rStyle w:val="Hyperlink"/>
              </w:rPr>
              <w:t>3.1.5.</w:t>
            </w:r>
            <w:r>
              <w:rPr>
                <w:rFonts w:eastAsiaTheme="minorEastAsia" w:cstheme="minorBidi"/>
                <w:iCs w:val="0"/>
                <w:sz w:val="22"/>
                <w:szCs w:val="22"/>
              </w:rPr>
              <w:tab/>
            </w:r>
            <w:r w:rsidRPr="0035791E">
              <w:rPr>
                <w:rStyle w:val="Hyperlink"/>
              </w:rPr>
              <w:t>WF-AK-MK-06 Wystawienie kwitu opłaty za przejazd dla posiadaczy KKM/MKA</w:t>
            </w:r>
            <w:r>
              <w:rPr>
                <w:webHidden/>
              </w:rPr>
              <w:tab/>
            </w:r>
            <w:r>
              <w:rPr>
                <w:webHidden/>
              </w:rPr>
              <w:fldChar w:fldCharType="begin"/>
            </w:r>
            <w:r>
              <w:rPr>
                <w:webHidden/>
              </w:rPr>
              <w:instrText xml:space="preserve"> PAGEREF _Toc437500358 \h </w:instrText>
            </w:r>
            <w:r>
              <w:rPr>
                <w:webHidden/>
              </w:rPr>
            </w:r>
            <w:r>
              <w:rPr>
                <w:webHidden/>
              </w:rPr>
              <w:fldChar w:fldCharType="separate"/>
            </w:r>
            <w:r>
              <w:rPr>
                <w:webHidden/>
              </w:rPr>
              <w:t>26</w:t>
            </w:r>
            <w:r>
              <w:rPr>
                <w:webHidden/>
              </w:rPr>
              <w:fldChar w:fldCharType="end"/>
            </w:r>
          </w:hyperlink>
        </w:p>
        <w:p w:rsidR="00EB76B7" w:rsidRDefault="00EB76B7">
          <w:pPr>
            <w:pStyle w:val="TOC3"/>
            <w:rPr>
              <w:rFonts w:eastAsiaTheme="minorEastAsia" w:cstheme="minorBidi"/>
              <w:iCs w:val="0"/>
              <w:sz w:val="22"/>
              <w:szCs w:val="22"/>
            </w:rPr>
          </w:pPr>
          <w:hyperlink w:anchor="_Toc437500359" w:history="1">
            <w:r w:rsidRPr="0035791E">
              <w:rPr>
                <w:rStyle w:val="Hyperlink"/>
              </w:rPr>
              <w:t>3.1.6.</w:t>
            </w:r>
            <w:r>
              <w:rPr>
                <w:rFonts w:eastAsiaTheme="minorEastAsia" w:cstheme="minorBidi"/>
                <w:iCs w:val="0"/>
                <w:sz w:val="22"/>
                <w:szCs w:val="22"/>
              </w:rPr>
              <w:tab/>
            </w:r>
            <w:r w:rsidRPr="0035791E">
              <w:rPr>
                <w:rStyle w:val="Hyperlink"/>
              </w:rPr>
              <w:t>WF-AK-MK-06.001 Automatyczne uzupełnianie danych użytkownika MKA/KKM</w:t>
            </w:r>
            <w:r>
              <w:rPr>
                <w:webHidden/>
              </w:rPr>
              <w:tab/>
            </w:r>
            <w:r>
              <w:rPr>
                <w:webHidden/>
              </w:rPr>
              <w:fldChar w:fldCharType="begin"/>
            </w:r>
            <w:r>
              <w:rPr>
                <w:webHidden/>
              </w:rPr>
              <w:instrText xml:space="preserve"> PAGEREF _Toc437500359 \h </w:instrText>
            </w:r>
            <w:r>
              <w:rPr>
                <w:webHidden/>
              </w:rPr>
            </w:r>
            <w:r>
              <w:rPr>
                <w:webHidden/>
              </w:rPr>
              <w:fldChar w:fldCharType="separate"/>
            </w:r>
            <w:r>
              <w:rPr>
                <w:webHidden/>
              </w:rPr>
              <w:t>27</w:t>
            </w:r>
            <w:r>
              <w:rPr>
                <w:webHidden/>
              </w:rPr>
              <w:fldChar w:fldCharType="end"/>
            </w:r>
          </w:hyperlink>
        </w:p>
        <w:p w:rsidR="00EB76B7" w:rsidRDefault="00EB76B7">
          <w:pPr>
            <w:pStyle w:val="TOC3"/>
            <w:rPr>
              <w:rFonts w:eastAsiaTheme="minorEastAsia" w:cstheme="minorBidi"/>
              <w:iCs w:val="0"/>
              <w:sz w:val="22"/>
              <w:szCs w:val="22"/>
            </w:rPr>
          </w:pPr>
          <w:hyperlink w:anchor="_Toc437500360" w:history="1">
            <w:r w:rsidRPr="0035791E">
              <w:rPr>
                <w:rStyle w:val="Hyperlink"/>
              </w:rPr>
              <w:t>3.1.7.</w:t>
            </w:r>
            <w:r>
              <w:rPr>
                <w:rFonts w:eastAsiaTheme="minorEastAsia" w:cstheme="minorBidi"/>
                <w:iCs w:val="0"/>
                <w:sz w:val="22"/>
                <w:szCs w:val="22"/>
              </w:rPr>
              <w:tab/>
            </w:r>
            <w:r w:rsidRPr="0035791E">
              <w:rPr>
                <w:rStyle w:val="Hyperlink"/>
              </w:rPr>
              <w:t>WF-AK-MK-06.002 Ręczne uzupełnienie danych</w:t>
            </w:r>
            <w:r>
              <w:rPr>
                <w:webHidden/>
              </w:rPr>
              <w:tab/>
            </w:r>
            <w:r>
              <w:rPr>
                <w:webHidden/>
              </w:rPr>
              <w:fldChar w:fldCharType="begin"/>
            </w:r>
            <w:r>
              <w:rPr>
                <w:webHidden/>
              </w:rPr>
              <w:instrText xml:space="preserve"> PAGEREF _Toc437500360 \h </w:instrText>
            </w:r>
            <w:r>
              <w:rPr>
                <w:webHidden/>
              </w:rPr>
            </w:r>
            <w:r>
              <w:rPr>
                <w:webHidden/>
              </w:rPr>
              <w:fldChar w:fldCharType="separate"/>
            </w:r>
            <w:r>
              <w:rPr>
                <w:webHidden/>
              </w:rPr>
              <w:t>28</w:t>
            </w:r>
            <w:r>
              <w:rPr>
                <w:webHidden/>
              </w:rPr>
              <w:fldChar w:fldCharType="end"/>
            </w:r>
          </w:hyperlink>
        </w:p>
        <w:p w:rsidR="00EB76B7" w:rsidRDefault="00EB76B7">
          <w:pPr>
            <w:pStyle w:val="TOC3"/>
            <w:rPr>
              <w:rFonts w:eastAsiaTheme="minorEastAsia" w:cstheme="minorBidi"/>
              <w:iCs w:val="0"/>
              <w:sz w:val="22"/>
              <w:szCs w:val="22"/>
            </w:rPr>
          </w:pPr>
          <w:hyperlink w:anchor="_Toc437500361" w:history="1">
            <w:r w:rsidRPr="0035791E">
              <w:rPr>
                <w:rStyle w:val="Hyperlink"/>
              </w:rPr>
              <w:t>3.1.8.</w:t>
            </w:r>
            <w:r>
              <w:rPr>
                <w:rFonts w:eastAsiaTheme="minorEastAsia" w:cstheme="minorBidi"/>
                <w:iCs w:val="0"/>
                <w:sz w:val="22"/>
                <w:szCs w:val="22"/>
              </w:rPr>
              <w:tab/>
            </w:r>
            <w:r w:rsidRPr="0035791E">
              <w:rPr>
                <w:rStyle w:val="Hyperlink"/>
              </w:rPr>
              <w:t>WF-AK-MK-07 Wystawienie kwitu opłaty za przejazd dla osób bez KKM/MKA</w:t>
            </w:r>
            <w:r>
              <w:rPr>
                <w:webHidden/>
              </w:rPr>
              <w:tab/>
            </w:r>
            <w:r>
              <w:rPr>
                <w:webHidden/>
              </w:rPr>
              <w:fldChar w:fldCharType="begin"/>
            </w:r>
            <w:r>
              <w:rPr>
                <w:webHidden/>
              </w:rPr>
              <w:instrText xml:space="preserve"> PAGEREF _Toc437500361 \h </w:instrText>
            </w:r>
            <w:r>
              <w:rPr>
                <w:webHidden/>
              </w:rPr>
            </w:r>
            <w:r>
              <w:rPr>
                <w:webHidden/>
              </w:rPr>
              <w:fldChar w:fldCharType="separate"/>
            </w:r>
            <w:r>
              <w:rPr>
                <w:webHidden/>
              </w:rPr>
              <w:t>29</w:t>
            </w:r>
            <w:r>
              <w:rPr>
                <w:webHidden/>
              </w:rPr>
              <w:fldChar w:fldCharType="end"/>
            </w:r>
          </w:hyperlink>
        </w:p>
        <w:p w:rsidR="00EB76B7" w:rsidRDefault="00EB76B7">
          <w:pPr>
            <w:pStyle w:val="TOC3"/>
            <w:rPr>
              <w:rFonts w:eastAsiaTheme="minorEastAsia" w:cstheme="minorBidi"/>
              <w:iCs w:val="0"/>
              <w:sz w:val="22"/>
              <w:szCs w:val="22"/>
            </w:rPr>
          </w:pPr>
          <w:hyperlink w:anchor="_Toc437500362" w:history="1">
            <w:r w:rsidRPr="0035791E">
              <w:rPr>
                <w:rStyle w:val="Hyperlink"/>
              </w:rPr>
              <w:t>3.1.9.</w:t>
            </w:r>
            <w:r>
              <w:rPr>
                <w:rFonts w:eastAsiaTheme="minorEastAsia" w:cstheme="minorBidi"/>
                <w:iCs w:val="0"/>
                <w:sz w:val="22"/>
                <w:szCs w:val="22"/>
              </w:rPr>
              <w:tab/>
            </w:r>
            <w:r w:rsidRPr="0035791E">
              <w:rPr>
                <w:rStyle w:val="Hyperlink"/>
              </w:rPr>
              <w:t>WF-AK-MK-07.001 Ręczne wprowadzenie danych</w:t>
            </w:r>
            <w:r>
              <w:rPr>
                <w:webHidden/>
              </w:rPr>
              <w:tab/>
            </w:r>
            <w:r>
              <w:rPr>
                <w:webHidden/>
              </w:rPr>
              <w:fldChar w:fldCharType="begin"/>
            </w:r>
            <w:r>
              <w:rPr>
                <w:webHidden/>
              </w:rPr>
              <w:instrText xml:space="preserve"> PAGEREF _Toc437500362 \h </w:instrText>
            </w:r>
            <w:r>
              <w:rPr>
                <w:webHidden/>
              </w:rPr>
            </w:r>
            <w:r>
              <w:rPr>
                <w:webHidden/>
              </w:rPr>
              <w:fldChar w:fldCharType="separate"/>
            </w:r>
            <w:r>
              <w:rPr>
                <w:webHidden/>
              </w:rPr>
              <w:t>30</w:t>
            </w:r>
            <w:r>
              <w:rPr>
                <w:webHidden/>
              </w:rPr>
              <w:fldChar w:fldCharType="end"/>
            </w:r>
          </w:hyperlink>
        </w:p>
        <w:p w:rsidR="00EB76B7" w:rsidRDefault="00EB76B7">
          <w:pPr>
            <w:pStyle w:val="TOC3"/>
            <w:rPr>
              <w:rFonts w:eastAsiaTheme="minorEastAsia" w:cstheme="minorBidi"/>
              <w:iCs w:val="0"/>
              <w:sz w:val="22"/>
              <w:szCs w:val="22"/>
            </w:rPr>
          </w:pPr>
          <w:hyperlink w:anchor="_Toc437500363" w:history="1">
            <w:r w:rsidRPr="0035791E">
              <w:rPr>
                <w:rStyle w:val="Hyperlink"/>
              </w:rPr>
              <w:t>3.1.10.</w:t>
            </w:r>
            <w:r>
              <w:rPr>
                <w:rFonts w:eastAsiaTheme="minorEastAsia" w:cstheme="minorBidi"/>
                <w:iCs w:val="0"/>
                <w:sz w:val="22"/>
                <w:szCs w:val="22"/>
              </w:rPr>
              <w:tab/>
            </w:r>
            <w:r w:rsidRPr="0035791E">
              <w:rPr>
                <w:rStyle w:val="Hyperlink"/>
              </w:rPr>
              <w:t>WF-AK-MK-08 Generyczne wymagania dla kwitu opłaty za przejazd</w:t>
            </w:r>
            <w:r>
              <w:rPr>
                <w:webHidden/>
              </w:rPr>
              <w:tab/>
            </w:r>
            <w:r>
              <w:rPr>
                <w:webHidden/>
              </w:rPr>
              <w:fldChar w:fldCharType="begin"/>
            </w:r>
            <w:r>
              <w:rPr>
                <w:webHidden/>
              </w:rPr>
              <w:instrText xml:space="preserve"> PAGEREF _Toc437500363 \h </w:instrText>
            </w:r>
            <w:r>
              <w:rPr>
                <w:webHidden/>
              </w:rPr>
            </w:r>
            <w:r>
              <w:rPr>
                <w:webHidden/>
              </w:rPr>
              <w:fldChar w:fldCharType="separate"/>
            </w:r>
            <w:r>
              <w:rPr>
                <w:webHidden/>
              </w:rPr>
              <w:t>32</w:t>
            </w:r>
            <w:r>
              <w:rPr>
                <w:webHidden/>
              </w:rPr>
              <w:fldChar w:fldCharType="end"/>
            </w:r>
          </w:hyperlink>
        </w:p>
        <w:p w:rsidR="00EB76B7" w:rsidRDefault="00EB76B7">
          <w:pPr>
            <w:pStyle w:val="TOC3"/>
            <w:rPr>
              <w:rFonts w:eastAsiaTheme="minorEastAsia" w:cstheme="minorBidi"/>
              <w:iCs w:val="0"/>
              <w:sz w:val="22"/>
              <w:szCs w:val="22"/>
            </w:rPr>
          </w:pPr>
          <w:hyperlink w:anchor="_Toc437500364" w:history="1">
            <w:r w:rsidRPr="0035791E">
              <w:rPr>
                <w:rStyle w:val="Hyperlink"/>
              </w:rPr>
              <w:t>3.1.11.</w:t>
            </w:r>
            <w:r>
              <w:rPr>
                <w:rFonts w:eastAsiaTheme="minorEastAsia" w:cstheme="minorBidi"/>
                <w:iCs w:val="0"/>
                <w:sz w:val="22"/>
                <w:szCs w:val="22"/>
              </w:rPr>
              <w:tab/>
            </w:r>
            <w:r w:rsidRPr="0035791E">
              <w:rPr>
                <w:rStyle w:val="Hyperlink"/>
              </w:rPr>
              <w:t>WF-AK-MK-08.001 Generowanie automatycznych danych dla kwitu opłaty za przejazd</w:t>
            </w:r>
            <w:r>
              <w:rPr>
                <w:webHidden/>
              </w:rPr>
              <w:tab/>
            </w:r>
            <w:r>
              <w:rPr>
                <w:webHidden/>
              </w:rPr>
              <w:fldChar w:fldCharType="begin"/>
            </w:r>
            <w:r>
              <w:rPr>
                <w:webHidden/>
              </w:rPr>
              <w:instrText xml:space="preserve"> PAGEREF _Toc437500364 \h </w:instrText>
            </w:r>
            <w:r>
              <w:rPr>
                <w:webHidden/>
              </w:rPr>
            </w:r>
            <w:r>
              <w:rPr>
                <w:webHidden/>
              </w:rPr>
              <w:fldChar w:fldCharType="separate"/>
            </w:r>
            <w:r>
              <w:rPr>
                <w:webHidden/>
              </w:rPr>
              <w:t>33</w:t>
            </w:r>
            <w:r>
              <w:rPr>
                <w:webHidden/>
              </w:rPr>
              <w:fldChar w:fldCharType="end"/>
            </w:r>
          </w:hyperlink>
        </w:p>
        <w:p w:rsidR="00EB76B7" w:rsidRDefault="00EB76B7">
          <w:pPr>
            <w:pStyle w:val="TOC3"/>
            <w:rPr>
              <w:rFonts w:eastAsiaTheme="minorEastAsia" w:cstheme="minorBidi"/>
              <w:iCs w:val="0"/>
              <w:sz w:val="22"/>
              <w:szCs w:val="22"/>
            </w:rPr>
          </w:pPr>
          <w:hyperlink w:anchor="_Toc437500365" w:history="1">
            <w:r w:rsidRPr="0035791E">
              <w:rPr>
                <w:rStyle w:val="Hyperlink"/>
              </w:rPr>
              <w:t>3.1.12.</w:t>
            </w:r>
            <w:r>
              <w:rPr>
                <w:rFonts w:eastAsiaTheme="minorEastAsia" w:cstheme="minorBidi"/>
                <w:iCs w:val="0"/>
                <w:sz w:val="22"/>
                <w:szCs w:val="22"/>
              </w:rPr>
              <w:tab/>
            </w:r>
            <w:r w:rsidRPr="0035791E">
              <w:rPr>
                <w:rStyle w:val="Hyperlink"/>
              </w:rPr>
              <w:t>WF-AK-MK-08.002 Podwójne drukowanie kwitu</w:t>
            </w:r>
            <w:r>
              <w:rPr>
                <w:webHidden/>
              </w:rPr>
              <w:tab/>
            </w:r>
            <w:r>
              <w:rPr>
                <w:webHidden/>
              </w:rPr>
              <w:fldChar w:fldCharType="begin"/>
            </w:r>
            <w:r>
              <w:rPr>
                <w:webHidden/>
              </w:rPr>
              <w:instrText xml:space="preserve"> PAGEREF _Toc437500365 \h </w:instrText>
            </w:r>
            <w:r>
              <w:rPr>
                <w:webHidden/>
              </w:rPr>
            </w:r>
            <w:r>
              <w:rPr>
                <w:webHidden/>
              </w:rPr>
              <w:fldChar w:fldCharType="separate"/>
            </w:r>
            <w:r>
              <w:rPr>
                <w:webHidden/>
              </w:rPr>
              <w:t>34</w:t>
            </w:r>
            <w:r>
              <w:rPr>
                <w:webHidden/>
              </w:rPr>
              <w:fldChar w:fldCharType="end"/>
            </w:r>
          </w:hyperlink>
        </w:p>
        <w:p w:rsidR="00EB76B7" w:rsidRDefault="00EB76B7">
          <w:pPr>
            <w:pStyle w:val="TOC3"/>
            <w:rPr>
              <w:rFonts w:eastAsiaTheme="minorEastAsia" w:cstheme="minorBidi"/>
              <w:iCs w:val="0"/>
              <w:sz w:val="22"/>
              <w:szCs w:val="22"/>
            </w:rPr>
          </w:pPr>
          <w:hyperlink w:anchor="_Toc437500366" w:history="1">
            <w:r w:rsidRPr="0035791E">
              <w:rPr>
                <w:rStyle w:val="Hyperlink"/>
              </w:rPr>
              <w:t>3.1.13.</w:t>
            </w:r>
            <w:r>
              <w:rPr>
                <w:rFonts w:eastAsiaTheme="minorEastAsia" w:cstheme="minorBidi"/>
                <w:iCs w:val="0"/>
                <w:sz w:val="22"/>
                <w:szCs w:val="22"/>
              </w:rPr>
              <w:tab/>
            </w:r>
            <w:r w:rsidRPr="0035791E">
              <w:rPr>
                <w:rStyle w:val="Hyperlink"/>
              </w:rPr>
              <w:t>WF-AK-MK-08.003 Przesłanie danych o kwicie opłaty do systemu</w:t>
            </w:r>
            <w:r>
              <w:rPr>
                <w:webHidden/>
              </w:rPr>
              <w:tab/>
            </w:r>
            <w:r>
              <w:rPr>
                <w:webHidden/>
              </w:rPr>
              <w:fldChar w:fldCharType="begin"/>
            </w:r>
            <w:r>
              <w:rPr>
                <w:webHidden/>
              </w:rPr>
              <w:instrText xml:space="preserve"> PAGEREF _Toc437500366 \h </w:instrText>
            </w:r>
            <w:r>
              <w:rPr>
                <w:webHidden/>
              </w:rPr>
            </w:r>
            <w:r>
              <w:rPr>
                <w:webHidden/>
              </w:rPr>
              <w:fldChar w:fldCharType="separate"/>
            </w:r>
            <w:r>
              <w:rPr>
                <w:webHidden/>
              </w:rPr>
              <w:t>35</w:t>
            </w:r>
            <w:r>
              <w:rPr>
                <w:webHidden/>
              </w:rPr>
              <w:fldChar w:fldCharType="end"/>
            </w:r>
          </w:hyperlink>
        </w:p>
        <w:p w:rsidR="00EB76B7" w:rsidRDefault="00EB76B7">
          <w:pPr>
            <w:pStyle w:val="TOC3"/>
            <w:rPr>
              <w:rFonts w:eastAsiaTheme="minorEastAsia" w:cstheme="minorBidi"/>
              <w:iCs w:val="0"/>
              <w:sz w:val="22"/>
              <w:szCs w:val="22"/>
            </w:rPr>
          </w:pPr>
          <w:hyperlink w:anchor="_Toc437500367" w:history="1">
            <w:r w:rsidRPr="0035791E">
              <w:rPr>
                <w:rStyle w:val="Hyperlink"/>
              </w:rPr>
              <w:t>3.1.14.</w:t>
            </w:r>
            <w:r>
              <w:rPr>
                <w:rFonts w:eastAsiaTheme="minorEastAsia" w:cstheme="minorBidi"/>
                <w:iCs w:val="0"/>
                <w:sz w:val="22"/>
                <w:szCs w:val="22"/>
              </w:rPr>
              <w:tab/>
            </w:r>
            <w:r w:rsidRPr="0035791E">
              <w:rPr>
                <w:rStyle w:val="Hyperlink"/>
              </w:rPr>
              <w:t>WF-AK-MK-09 Logowanie do Aplikacji Kontrolera</w:t>
            </w:r>
            <w:r>
              <w:rPr>
                <w:webHidden/>
              </w:rPr>
              <w:tab/>
            </w:r>
            <w:r>
              <w:rPr>
                <w:webHidden/>
              </w:rPr>
              <w:fldChar w:fldCharType="begin"/>
            </w:r>
            <w:r>
              <w:rPr>
                <w:webHidden/>
              </w:rPr>
              <w:instrText xml:space="preserve"> PAGEREF _Toc437500367 \h </w:instrText>
            </w:r>
            <w:r>
              <w:rPr>
                <w:webHidden/>
              </w:rPr>
            </w:r>
            <w:r>
              <w:rPr>
                <w:webHidden/>
              </w:rPr>
              <w:fldChar w:fldCharType="separate"/>
            </w:r>
            <w:r>
              <w:rPr>
                <w:webHidden/>
              </w:rPr>
              <w:t>36</w:t>
            </w:r>
            <w:r>
              <w:rPr>
                <w:webHidden/>
              </w:rPr>
              <w:fldChar w:fldCharType="end"/>
            </w:r>
          </w:hyperlink>
        </w:p>
        <w:p w:rsidR="00EB76B7" w:rsidRDefault="00EB76B7">
          <w:pPr>
            <w:pStyle w:val="TOC3"/>
            <w:rPr>
              <w:rFonts w:eastAsiaTheme="minorEastAsia" w:cstheme="minorBidi"/>
              <w:iCs w:val="0"/>
              <w:sz w:val="22"/>
              <w:szCs w:val="22"/>
            </w:rPr>
          </w:pPr>
          <w:hyperlink w:anchor="_Toc437500368" w:history="1">
            <w:r w:rsidRPr="0035791E">
              <w:rPr>
                <w:rStyle w:val="Hyperlink"/>
              </w:rPr>
              <w:t>3.1.15.</w:t>
            </w:r>
            <w:r>
              <w:rPr>
                <w:rFonts w:eastAsiaTheme="minorEastAsia" w:cstheme="minorBidi"/>
                <w:iCs w:val="0"/>
                <w:sz w:val="22"/>
                <w:szCs w:val="22"/>
              </w:rPr>
              <w:tab/>
            </w:r>
            <w:r w:rsidRPr="0035791E">
              <w:rPr>
                <w:rStyle w:val="Hyperlink"/>
              </w:rPr>
              <w:t>WF-AK-MK-10 Wylogowanie z Aplikacji Kontrolera</w:t>
            </w:r>
            <w:r>
              <w:rPr>
                <w:webHidden/>
              </w:rPr>
              <w:tab/>
            </w:r>
            <w:r>
              <w:rPr>
                <w:webHidden/>
              </w:rPr>
              <w:fldChar w:fldCharType="begin"/>
            </w:r>
            <w:r>
              <w:rPr>
                <w:webHidden/>
              </w:rPr>
              <w:instrText xml:space="preserve"> PAGEREF _Toc437500368 \h </w:instrText>
            </w:r>
            <w:r>
              <w:rPr>
                <w:webHidden/>
              </w:rPr>
            </w:r>
            <w:r>
              <w:rPr>
                <w:webHidden/>
              </w:rPr>
              <w:fldChar w:fldCharType="separate"/>
            </w:r>
            <w:r>
              <w:rPr>
                <w:webHidden/>
              </w:rPr>
              <w:t>37</w:t>
            </w:r>
            <w:r>
              <w:rPr>
                <w:webHidden/>
              </w:rPr>
              <w:fldChar w:fldCharType="end"/>
            </w:r>
          </w:hyperlink>
        </w:p>
        <w:p w:rsidR="00EB76B7" w:rsidRDefault="00EB76B7">
          <w:pPr>
            <w:pStyle w:val="TOC3"/>
            <w:rPr>
              <w:rFonts w:eastAsiaTheme="minorEastAsia" w:cstheme="minorBidi"/>
              <w:iCs w:val="0"/>
              <w:sz w:val="22"/>
              <w:szCs w:val="22"/>
            </w:rPr>
          </w:pPr>
          <w:hyperlink w:anchor="_Toc437500369" w:history="1">
            <w:r w:rsidRPr="0035791E">
              <w:rPr>
                <w:rStyle w:val="Hyperlink"/>
              </w:rPr>
              <w:t>3.1.16.</w:t>
            </w:r>
            <w:r>
              <w:rPr>
                <w:rFonts w:eastAsiaTheme="minorEastAsia" w:cstheme="minorBidi"/>
                <w:iCs w:val="0"/>
                <w:sz w:val="22"/>
                <w:szCs w:val="22"/>
              </w:rPr>
              <w:tab/>
            </w:r>
            <w:r w:rsidRPr="0035791E">
              <w:rPr>
                <w:rStyle w:val="Hyperlink"/>
              </w:rPr>
              <w:t>WF-AK-MK-11 Automatyczne wylogowanie z Aplikacji Kontrolera</w:t>
            </w:r>
            <w:r>
              <w:rPr>
                <w:webHidden/>
              </w:rPr>
              <w:tab/>
            </w:r>
            <w:r>
              <w:rPr>
                <w:webHidden/>
              </w:rPr>
              <w:fldChar w:fldCharType="begin"/>
            </w:r>
            <w:r>
              <w:rPr>
                <w:webHidden/>
              </w:rPr>
              <w:instrText xml:space="preserve"> PAGEREF _Toc437500369 \h </w:instrText>
            </w:r>
            <w:r>
              <w:rPr>
                <w:webHidden/>
              </w:rPr>
            </w:r>
            <w:r>
              <w:rPr>
                <w:webHidden/>
              </w:rPr>
              <w:fldChar w:fldCharType="separate"/>
            </w:r>
            <w:r>
              <w:rPr>
                <w:webHidden/>
              </w:rPr>
              <w:t>38</w:t>
            </w:r>
            <w:r>
              <w:rPr>
                <w:webHidden/>
              </w:rPr>
              <w:fldChar w:fldCharType="end"/>
            </w:r>
          </w:hyperlink>
        </w:p>
        <w:p w:rsidR="00EB76B7" w:rsidRDefault="00EB76B7">
          <w:pPr>
            <w:pStyle w:val="TOC3"/>
            <w:rPr>
              <w:rFonts w:eastAsiaTheme="minorEastAsia" w:cstheme="minorBidi"/>
              <w:iCs w:val="0"/>
              <w:sz w:val="22"/>
              <w:szCs w:val="22"/>
            </w:rPr>
          </w:pPr>
          <w:hyperlink w:anchor="_Toc437500370" w:history="1">
            <w:r w:rsidRPr="0035791E">
              <w:rPr>
                <w:rStyle w:val="Hyperlink"/>
              </w:rPr>
              <w:t>3.1.17.</w:t>
            </w:r>
            <w:r>
              <w:rPr>
                <w:rFonts w:eastAsiaTheme="minorEastAsia" w:cstheme="minorBidi"/>
                <w:iCs w:val="0"/>
                <w:sz w:val="22"/>
                <w:szCs w:val="22"/>
              </w:rPr>
              <w:tab/>
            </w:r>
            <w:r w:rsidRPr="0035791E">
              <w:rPr>
                <w:rStyle w:val="Hyperlink"/>
              </w:rPr>
              <w:t>WF-AK-MK-12 Synchronizacja na żądanie</w:t>
            </w:r>
            <w:r>
              <w:rPr>
                <w:webHidden/>
              </w:rPr>
              <w:tab/>
            </w:r>
            <w:r>
              <w:rPr>
                <w:webHidden/>
              </w:rPr>
              <w:fldChar w:fldCharType="begin"/>
            </w:r>
            <w:r>
              <w:rPr>
                <w:webHidden/>
              </w:rPr>
              <w:instrText xml:space="preserve"> PAGEREF _Toc437500370 \h </w:instrText>
            </w:r>
            <w:r>
              <w:rPr>
                <w:webHidden/>
              </w:rPr>
            </w:r>
            <w:r>
              <w:rPr>
                <w:webHidden/>
              </w:rPr>
              <w:fldChar w:fldCharType="separate"/>
            </w:r>
            <w:r>
              <w:rPr>
                <w:webHidden/>
              </w:rPr>
              <w:t>39</w:t>
            </w:r>
            <w:r>
              <w:rPr>
                <w:webHidden/>
              </w:rPr>
              <w:fldChar w:fldCharType="end"/>
            </w:r>
          </w:hyperlink>
        </w:p>
        <w:p w:rsidR="00EB76B7" w:rsidRDefault="00EB76B7">
          <w:pPr>
            <w:pStyle w:val="TOC3"/>
            <w:rPr>
              <w:rFonts w:eastAsiaTheme="minorEastAsia" w:cstheme="minorBidi"/>
              <w:iCs w:val="0"/>
              <w:sz w:val="22"/>
              <w:szCs w:val="22"/>
            </w:rPr>
          </w:pPr>
          <w:hyperlink w:anchor="_Toc437500371" w:history="1">
            <w:r w:rsidRPr="0035791E">
              <w:rPr>
                <w:rStyle w:val="Hyperlink"/>
              </w:rPr>
              <w:t>3.1.18.</w:t>
            </w:r>
            <w:r>
              <w:rPr>
                <w:rFonts w:eastAsiaTheme="minorEastAsia" w:cstheme="minorBidi"/>
                <w:iCs w:val="0"/>
                <w:sz w:val="22"/>
                <w:szCs w:val="22"/>
              </w:rPr>
              <w:tab/>
            </w:r>
            <w:r w:rsidRPr="0035791E">
              <w:rPr>
                <w:rStyle w:val="Hyperlink"/>
              </w:rPr>
              <w:t>WF-AK-MK-13 Kontrola poprawności danych</w:t>
            </w:r>
            <w:r>
              <w:rPr>
                <w:webHidden/>
              </w:rPr>
              <w:tab/>
            </w:r>
            <w:r>
              <w:rPr>
                <w:webHidden/>
              </w:rPr>
              <w:fldChar w:fldCharType="begin"/>
            </w:r>
            <w:r>
              <w:rPr>
                <w:webHidden/>
              </w:rPr>
              <w:instrText xml:space="preserve"> PAGEREF _Toc437500371 \h </w:instrText>
            </w:r>
            <w:r>
              <w:rPr>
                <w:webHidden/>
              </w:rPr>
            </w:r>
            <w:r>
              <w:rPr>
                <w:webHidden/>
              </w:rPr>
              <w:fldChar w:fldCharType="separate"/>
            </w:r>
            <w:r>
              <w:rPr>
                <w:webHidden/>
              </w:rPr>
              <w:t>41</w:t>
            </w:r>
            <w:r>
              <w:rPr>
                <w:webHidden/>
              </w:rPr>
              <w:fldChar w:fldCharType="end"/>
            </w:r>
          </w:hyperlink>
        </w:p>
        <w:p w:rsidR="00EB76B7" w:rsidRDefault="00EB76B7">
          <w:pPr>
            <w:pStyle w:val="TOC3"/>
            <w:rPr>
              <w:rFonts w:eastAsiaTheme="minorEastAsia" w:cstheme="minorBidi"/>
              <w:iCs w:val="0"/>
              <w:sz w:val="22"/>
              <w:szCs w:val="22"/>
            </w:rPr>
          </w:pPr>
          <w:hyperlink w:anchor="_Toc437500372" w:history="1">
            <w:r w:rsidRPr="0035791E">
              <w:rPr>
                <w:rStyle w:val="Hyperlink"/>
              </w:rPr>
              <w:t>3.1.19.</w:t>
            </w:r>
            <w:r>
              <w:rPr>
                <w:rFonts w:eastAsiaTheme="minorEastAsia" w:cstheme="minorBidi"/>
                <w:iCs w:val="0"/>
                <w:sz w:val="22"/>
                <w:szCs w:val="22"/>
              </w:rPr>
              <w:tab/>
            </w:r>
            <w:r w:rsidRPr="0035791E">
              <w:rPr>
                <w:rStyle w:val="Hyperlink"/>
              </w:rPr>
              <w:t>WF-AK-MK-14 Zdalna blokada aplikacji</w:t>
            </w:r>
            <w:r>
              <w:rPr>
                <w:webHidden/>
              </w:rPr>
              <w:tab/>
            </w:r>
            <w:r>
              <w:rPr>
                <w:webHidden/>
              </w:rPr>
              <w:fldChar w:fldCharType="begin"/>
            </w:r>
            <w:r>
              <w:rPr>
                <w:webHidden/>
              </w:rPr>
              <w:instrText xml:space="preserve"> PAGEREF _Toc437500372 \h </w:instrText>
            </w:r>
            <w:r>
              <w:rPr>
                <w:webHidden/>
              </w:rPr>
            </w:r>
            <w:r>
              <w:rPr>
                <w:webHidden/>
              </w:rPr>
              <w:fldChar w:fldCharType="separate"/>
            </w:r>
            <w:r>
              <w:rPr>
                <w:webHidden/>
              </w:rPr>
              <w:t>42</w:t>
            </w:r>
            <w:r>
              <w:rPr>
                <w:webHidden/>
              </w:rPr>
              <w:fldChar w:fldCharType="end"/>
            </w:r>
          </w:hyperlink>
        </w:p>
        <w:p w:rsidR="00EB76B7" w:rsidRDefault="00EB76B7">
          <w:pPr>
            <w:pStyle w:val="TOC3"/>
            <w:rPr>
              <w:rFonts w:eastAsiaTheme="minorEastAsia" w:cstheme="minorBidi"/>
              <w:iCs w:val="0"/>
              <w:sz w:val="22"/>
              <w:szCs w:val="22"/>
            </w:rPr>
          </w:pPr>
          <w:hyperlink w:anchor="_Toc437500373" w:history="1">
            <w:r w:rsidRPr="0035791E">
              <w:rPr>
                <w:rStyle w:val="Hyperlink"/>
              </w:rPr>
              <w:t>3.1.20.</w:t>
            </w:r>
            <w:r>
              <w:rPr>
                <w:rFonts w:eastAsiaTheme="minorEastAsia" w:cstheme="minorBidi"/>
                <w:iCs w:val="0"/>
                <w:sz w:val="22"/>
                <w:szCs w:val="22"/>
              </w:rPr>
              <w:tab/>
            </w:r>
            <w:r w:rsidRPr="0035791E">
              <w:rPr>
                <w:rStyle w:val="Hyperlink"/>
              </w:rPr>
              <w:t>WF-AK-MK-15 Automatyczna synchronizacja danych</w:t>
            </w:r>
            <w:r>
              <w:rPr>
                <w:webHidden/>
              </w:rPr>
              <w:tab/>
            </w:r>
            <w:r>
              <w:rPr>
                <w:webHidden/>
              </w:rPr>
              <w:fldChar w:fldCharType="begin"/>
            </w:r>
            <w:r>
              <w:rPr>
                <w:webHidden/>
              </w:rPr>
              <w:instrText xml:space="preserve"> PAGEREF _Toc437500373 \h </w:instrText>
            </w:r>
            <w:r>
              <w:rPr>
                <w:webHidden/>
              </w:rPr>
            </w:r>
            <w:r>
              <w:rPr>
                <w:webHidden/>
              </w:rPr>
              <w:fldChar w:fldCharType="separate"/>
            </w:r>
            <w:r>
              <w:rPr>
                <w:webHidden/>
              </w:rPr>
              <w:t>43</w:t>
            </w:r>
            <w:r>
              <w:rPr>
                <w:webHidden/>
              </w:rPr>
              <w:fldChar w:fldCharType="end"/>
            </w:r>
          </w:hyperlink>
        </w:p>
        <w:p w:rsidR="00EB76B7" w:rsidRDefault="00EB76B7">
          <w:pPr>
            <w:pStyle w:val="TOC3"/>
            <w:rPr>
              <w:rFonts w:eastAsiaTheme="minorEastAsia" w:cstheme="minorBidi"/>
              <w:iCs w:val="0"/>
              <w:sz w:val="22"/>
              <w:szCs w:val="22"/>
            </w:rPr>
          </w:pPr>
          <w:hyperlink w:anchor="_Toc437500374" w:history="1">
            <w:r w:rsidRPr="0035791E">
              <w:rPr>
                <w:rStyle w:val="Hyperlink"/>
              </w:rPr>
              <w:t>3.1.21.</w:t>
            </w:r>
            <w:r>
              <w:rPr>
                <w:rFonts w:eastAsiaTheme="minorEastAsia" w:cstheme="minorBidi"/>
                <w:iCs w:val="0"/>
                <w:sz w:val="22"/>
                <w:szCs w:val="22"/>
              </w:rPr>
              <w:tab/>
            </w:r>
            <w:r w:rsidRPr="0035791E">
              <w:rPr>
                <w:rStyle w:val="Hyperlink"/>
              </w:rPr>
              <w:t>WF-AK-MK-16 Wysyłanie statusu urządzenia</w:t>
            </w:r>
            <w:r>
              <w:rPr>
                <w:webHidden/>
              </w:rPr>
              <w:tab/>
            </w:r>
            <w:r>
              <w:rPr>
                <w:webHidden/>
              </w:rPr>
              <w:fldChar w:fldCharType="begin"/>
            </w:r>
            <w:r>
              <w:rPr>
                <w:webHidden/>
              </w:rPr>
              <w:instrText xml:space="preserve"> PAGEREF _Toc437500374 \h </w:instrText>
            </w:r>
            <w:r>
              <w:rPr>
                <w:webHidden/>
              </w:rPr>
            </w:r>
            <w:r>
              <w:rPr>
                <w:webHidden/>
              </w:rPr>
              <w:fldChar w:fldCharType="separate"/>
            </w:r>
            <w:r>
              <w:rPr>
                <w:webHidden/>
              </w:rPr>
              <w:t>44</w:t>
            </w:r>
            <w:r>
              <w:rPr>
                <w:webHidden/>
              </w:rPr>
              <w:fldChar w:fldCharType="end"/>
            </w:r>
          </w:hyperlink>
        </w:p>
        <w:p w:rsidR="00EB76B7" w:rsidRDefault="00EB76B7">
          <w:pPr>
            <w:pStyle w:val="TOC3"/>
            <w:rPr>
              <w:rFonts w:eastAsiaTheme="minorEastAsia" w:cstheme="minorBidi"/>
              <w:iCs w:val="0"/>
              <w:sz w:val="22"/>
              <w:szCs w:val="22"/>
            </w:rPr>
          </w:pPr>
          <w:hyperlink w:anchor="_Toc437500375" w:history="1">
            <w:r w:rsidRPr="0035791E">
              <w:rPr>
                <w:rStyle w:val="Hyperlink"/>
              </w:rPr>
              <w:t>3.1.22.</w:t>
            </w:r>
            <w:r>
              <w:rPr>
                <w:rFonts w:eastAsiaTheme="minorEastAsia" w:cstheme="minorBidi"/>
                <w:iCs w:val="0"/>
                <w:sz w:val="22"/>
                <w:szCs w:val="22"/>
              </w:rPr>
              <w:tab/>
            </w:r>
            <w:r w:rsidRPr="0035791E">
              <w:rPr>
                <w:rStyle w:val="Hyperlink"/>
              </w:rPr>
              <w:t>WF-AK-MK-17 Kontrola na trasach SKA</w:t>
            </w:r>
            <w:r>
              <w:rPr>
                <w:webHidden/>
              </w:rPr>
              <w:tab/>
            </w:r>
            <w:r>
              <w:rPr>
                <w:webHidden/>
              </w:rPr>
              <w:fldChar w:fldCharType="begin"/>
            </w:r>
            <w:r>
              <w:rPr>
                <w:webHidden/>
              </w:rPr>
              <w:instrText xml:space="preserve"> PAGEREF _Toc437500375 \h </w:instrText>
            </w:r>
            <w:r>
              <w:rPr>
                <w:webHidden/>
              </w:rPr>
            </w:r>
            <w:r>
              <w:rPr>
                <w:webHidden/>
              </w:rPr>
              <w:fldChar w:fldCharType="separate"/>
            </w:r>
            <w:r>
              <w:rPr>
                <w:webHidden/>
              </w:rPr>
              <w:t>45</w:t>
            </w:r>
            <w:r>
              <w:rPr>
                <w:webHidden/>
              </w:rPr>
              <w:fldChar w:fldCharType="end"/>
            </w:r>
          </w:hyperlink>
        </w:p>
        <w:p w:rsidR="00EB76B7" w:rsidRDefault="00EB76B7">
          <w:pPr>
            <w:pStyle w:val="TOC3"/>
            <w:rPr>
              <w:rFonts w:eastAsiaTheme="minorEastAsia" w:cstheme="minorBidi"/>
              <w:iCs w:val="0"/>
              <w:sz w:val="22"/>
              <w:szCs w:val="22"/>
            </w:rPr>
          </w:pPr>
          <w:hyperlink w:anchor="_Toc437500376" w:history="1">
            <w:r w:rsidRPr="0035791E">
              <w:rPr>
                <w:rStyle w:val="Hyperlink"/>
              </w:rPr>
              <w:t>3.1.23.</w:t>
            </w:r>
            <w:r>
              <w:rPr>
                <w:rFonts w:eastAsiaTheme="minorEastAsia" w:cstheme="minorBidi"/>
                <w:iCs w:val="0"/>
                <w:sz w:val="22"/>
                <w:szCs w:val="22"/>
              </w:rPr>
              <w:tab/>
            </w:r>
            <w:r w:rsidRPr="0035791E">
              <w:rPr>
                <w:rStyle w:val="Hyperlink"/>
              </w:rPr>
              <w:t>WF-AK-MK-18 Ograniczanie funkcji</w:t>
            </w:r>
            <w:r>
              <w:rPr>
                <w:webHidden/>
              </w:rPr>
              <w:tab/>
            </w:r>
            <w:r>
              <w:rPr>
                <w:webHidden/>
              </w:rPr>
              <w:fldChar w:fldCharType="begin"/>
            </w:r>
            <w:r>
              <w:rPr>
                <w:webHidden/>
              </w:rPr>
              <w:instrText xml:space="preserve"> PAGEREF _Toc437500376 \h </w:instrText>
            </w:r>
            <w:r>
              <w:rPr>
                <w:webHidden/>
              </w:rPr>
            </w:r>
            <w:r>
              <w:rPr>
                <w:webHidden/>
              </w:rPr>
              <w:fldChar w:fldCharType="separate"/>
            </w:r>
            <w:r>
              <w:rPr>
                <w:webHidden/>
              </w:rPr>
              <w:t>46</w:t>
            </w:r>
            <w:r>
              <w:rPr>
                <w:webHidden/>
              </w:rPr>
              <w:fldChar w:fldCharType="end"/>
            </w:r>
          </w:hyperlink>
        </w:p>
        <w:p w:rsidR="00EB76B7" w:rsidRDefault="00EB76B7">
          <w:pPr>
            <w:pStyle w:val="TOC3"/>
            <w:rPr>
              <w:rFonts w:eastAsiaTheme="minorEastAsia" w:cstheme="minorBidi"/>
              <w:iCs w:val="0"/>
              <w:sz w:val="22"/>
              <w:szCs w:val="22"/>
            </w:rPr>
          </w:pPr>
          <w:hyperlink w:anchor="_Toc437500377" w:history="1">
            <w:r w:rsidRPr="0035791E">
              <w:rPr>
                <w:rStyle w:val="Hyperlink"/>
              </w:rPr>
              <w:t>3.1.24.</w:t>
            </w:r>
            <w:r>
              <w:rPr>
                <w:rFonts w:eastAsiaTheme="minorEastAsia" w:cstheme="minorBidi"/>
                <w:iCs w:val="0"/>
                <w:sz w:val="22"/>
                <w:szCs w:val="22"/>
              </w:rPr>
              <w:tab/>
            </w:r>
            <w:r w:rsidRPr="0035791E">
              <w:rPr>
                <w:rStyle w:val="Hyperlink"/>
              </w:rPr>
              <w:t>WF-AK-MK-04 Rejestracja danych o kontroli</w:t>
            </w:r>
            <w:r>
              <w:rPr>
                <w:webHidden/>
              </w:rPr>
              <w:tab/>
            </w:r>
            <w:r>
              <w:rPr>
                <w:webHidden/>
              </w:rPr>
              <w:fldChar w:fldCharType="begin"/>
            </w:r>
            <w:r>
              <w:rPr>
                <w:webHidden/>
              </w:rPr>
              <w:instrText xml:space="preserve"> PAGEREF _Toc437500377 \h </w:instrText>
            </w:r>
            <w:r>
              <w:rPr>
                <w:webHidden/>
              </w:rPr>
            </w:r>
            <w:r>
              <w:rPr>
                <w:webHidden/>
              </w:rPr>
              <w:fldChar w:fldCharType="separate"/>
            </w:r>
            <w:r>
              <w:rPr>
                <w:webHidden/>
              </w:rPr>
              <w:t>47</w:t>
            </w:r>
            <w:r>
              <w:rPr>
                <w:webHidden/>
              </w:rPr>
              <w:fldChar w:fldCharType="end"/>
            </w:r>
          </w:hyperlink>
        </w:p>
        <w:p w:rsidR="00EB76B7" w:rsidRDefault="00EB76B7">
          <w:pPr>
            <w:pStyle w:val="TOC3"/>
            <w:rPr>
              <w:rFonts w:eastAsiaTheme="minorEastAsia" w:cstheme="minorBidi"/>
              <w:iCs w:val="0"/>
              <w:sz w:val="22"/>
              <w:szCs w:val="22"/>
            </w:rPr>
          </w:pPr>
          <w:hyperlink w:anchor="_Toc437500378" w:history="1">
            <w:r w:rsidRPr="0035791E">
              <w:rPr>
                <w:rStyle w:val="Hyperlink"/>
              </w:rPr>
              <w:t>3.1.25.</w:t>
            </w:r>
            <w:r>
              <w:rPr>
                <w:rFonts w:eastAsiaTheme="minorEastAsia" w:cstheme="minorBidi"/>
                <w:iCs w:val="0"/>
                <w:sz w:val="22"/>
                <w:szCs w:val="22"/>
              </w:rPr>
              <w:tab/>
            </w:r>
            <w:r w:rsidRPr="0035791E">
              <w:rPr>
                <w:rStyle w:val="Hyperlink"/>
              </w:rPr>
              <w:t>WF-AK-MK-19 Sygnalizacja akustyczna statusu biletu</w:t>
            </w:r>
            <w:r>
              <w:rPr>
                <w:webHidden/>
              </w:rPr>
              <w:tab/>
            </w:r>
            <w:r>
              <w:rPr>
                <w:webHidden/>
              </w:rPr>
              <w:fldChar w:fldCharType="begin"/>
            </w:r>
            <w:r>
              <w:rPr>
                <w:webHidden/>
              </w:rPr>
              <w:instrText xml:space="preserve"> PAGEREF _Toc437500378 \h </w:instrText>
            </w:r>
            <w:r>
              <w:rPr>
                <w:webHidden/>
              </w:rPr>
            </w:r>
            <w:r>
              <w:rPr>
                <w:webHidden/>
              </w:rPr>
              <w:fldChar w:fldCharType="separate"/>
            </w:r>
            <w:r>
              <w:rPr>
                <w:webHidden/>
              </w:rPr>
              <w:t>49</w:t>
            </w:r>
            <w:r>
              <w:rPr>
                <w:webHidden/>
              </w:rPr>
              <w:fldChar w:fldCharType="end"/>
            </w:r>
          </w:hyperlink>
        </w:p>
        <w:p w:rsidR="00EB76B7" w:rsidRDefault="00EB76B7">
          <w:pPr>
            <w:pStyle w:val="TOC3"/>
            <w:rPr>
              <w:rFonts w:eastAsiaTheme="minorEastAsia" w:cstheme="minorBidi"/>
              <w:iCs w:val="0"/>
              <w:sz w:val="22"/>
              <w:szCs w:val="22"/>
            </w:rPr>
          </w:pPr>
          <w:hyperlink w:anchor="_Toc437500379" w:history="1">
            <w:r w:rsidRPr="0035791E">
              <w:rPr>
                <w:rStyle w:val="Hyperlink"/>
              </w:rPr>
              <w:t>3.1.26.</w:t>
            </w:r>
            <w:r>
              <w:rPr>
                <w:rFonts w:eastAsiaTheme="minorEastAsia" w:cstheme="minorBidi"/>
                <w:iCs w:val="0"/>
                <w:sz w:val="22"/>
                <w:szCs w:val="22"/>
              </w:rPr>
              <w:tab/>
            </w:r>
            <w:r w:rsidRPr="0035791E">
              <w:rPr>
                <w:rStyle w:val="Hyperlink"/>
              </w:rPr>
              <w:t>WF-AK-MK-20 Wyświetlenie danych osobowych</w:t>
            </w:r>
            <w:r>
              <w:rPr>
                <w:webHidden/>
              </w:rPr>
              <w:tab/>
            </w:r>
            <w:r>
              <w:rPr>
                <w:webHidden/>
              </w:rPr>
              <w:fldChar w:fldCharType="begin"/>
            </w:r>
            <w:r>
              <w:rPr>
                <w:webHidden/>
              </w:rPr>
              <w:instrText xml:space="preserve"> PAGEREF _Toc437500379 \h </w:instrText>
            </w:r>
            <w:r>
              <w:rPr>
                <w:webHidden/>
              </w:rPr>
            </w:r>
            <w:r>
              <w:rPr>
                <w:webHidden/>
              </w:rPr>
              <w:fldChar w:fldCharType="separate"/>
            </w:r>
            <w:r>
              <w:rPr>
                <w:webHidden/>
              </w:rPr>
              <w:t>50</w:t>
            </w:r>
            <w:r>
              <w:rPr>
                <w:webHidden/>
              </w:rPr>
              <w:fldChar w:fldCharType="end"/>
            </w:r>
          </w:hyperlink>
        </w:p>
        <w:p w:rsidR="00EB76B7" w:rsidRDefault="00EB76B7">
          <w:pPr>
            <w:pStyle w:val="TOC3"/>
            <w:rPr>
              <w:rFonts w:eastAsiaTheme="minorEastAsia" w:cstheme="minorBidi"/>
              <w:iCs w:val="0"/>
              <w:sz w:val="22"/>
              <w:szCs w:val="22"/>
            </w:rPr>
          </w:pPr>
          <w:hyperlink w:anchor="_Toc437500380" w:history="1">
            <w:r w:rsidRPr="0035791E">
              <w:rPr>
                <w:rStyle w:val="Hyperlink"/>
              </w:rPr>
              <w:t>3.1.27.</w:t>
            </w:r>
            <w:r>
              <w:rPr>
                <w:rFonts w:eastAsiaTheme="minorEastAsia" w:cstheme="minorBidi"/>
                <w:iCs w:val="0"/>
                <w:sz w:val="22"/>
                <w:szCs w:val="22"/>
              </w:rPr>
              <w:tab/>
            </w:r>
            <w:r w:rsidRPr="0035791E">
              <w:rPr>
                <w:rStyle w:val="Hyperlink"/>
              </w:rPr>
              <w:t>WF-AK-MK-21 Rejestracja opłat dodatkowych</w:t>
            </w:r>
            <w:r>
              <w:rPr>
                <w:webHidden/>
              </w:rPr>
              <w:tab/>
            </w:r>
            <w:r>
              <w:rPr>
                <w:webHidden/>
              </w:rPr>
              <w:fldChar w:fldCharType="begin"/>
            </w:r>
            <w:r>
              <w:rPr>
                <w:webHidden/>
              </w:rPr>
              <w:instrText xml:space="preserve"> PAGEREF _Toc437500380 \h </w:instrText>
            </w:r>
            <w:r>
              <w:rPr>
                <w:webHidden/>
              </w:rPr>
            </w:r>
            <w:r>
              <w:rPr>
                <w:webHidden/>
              </w:rPr>
              <w:fldChar w:fldCharType="separate"/>
            </w:r>
            <w:r>
              <w:rPr>
                <w:webHidden/>
              </w:rPr>
              <w:t>51</w:t>
            </w:r>
            <w:r>
              <w:rPr>
                <w:webHidden/>
              </w:rPr>
              <w:fldChar w:fldCharType="end"/>
            </w:r>
          </w:hyperlink>
        </w:p>
        <w:p w:rsidR="00EB76B7" w:rsidRDefault="00EB76B7">
          <w:pPr>
            <w:pStyle w:val="TOC3"/>
            <w:rPr>
              <w:rFonts w:eastAsiaTheme="minorEastAsia" w:cstheme="minorBidi"/>
              <w:iCs w:val="0"/>
              <w:sz w:val="22"/>
              <w:szCs w:val="22"/>
            </w:rPr>
          </w:pPr>
          <w:hyperlink w:anchor="_Toc437500381" w:history="1">
            <w:r w:rsidRPr="0035791E">
              <w:rPr>
                <w:rStyle w:val="Hyperlink"/>
              </w:rPr>
              <w:t>3.1.28.</w:t>
            </w:r>
            <w:r>
              <w:rPr>
                <w:rFonts w:eastAsiaTheme="minorEastAsia" w:cstheme="minorBidi"/>
                <w:iCs w:val="0"/>
                <w:sz w:val="22"/>
                <w:szCs w:val="22"/>
              </w:rPr>
              <w:tab/>
            </w:r>
            <w:r w:rsidRPr="0035791E">
              <w:rPr>
                <w:rStyle w:val="Hyperlink"/>
              </w:rPr>
              <w:t>WF-AK-MK-22 Generowanie ostrzeżeń</w:t>
            </w:r>
            <w:r>
              <w:rPr>
                <w:webHidden/>
              </w:rPr>
              <w:tab/>
            </w:r>
            <w:r>
              <w:rPr>
                <w:webHidden/>
              </w:rPr>
              <w:fldChar w:fldCharType="begin"/>
            </w:r>
            <w:r>
              <w:rPr>
                <w:webHidden/>
              </w:rPr>
              <w:instrText xml:space="preserve"> PAGEREF _Toc437500381 \h </w:instrText>
            </w:r>
            <w:r>
              <w:rPr>
                <w:webHidden/>
              </w:rPr>
            </w:r>
            <w:r>
              <w:rPr>
                <w:webHidden/>
              </w:rPr>
              <w:fldChar w:fldCharType="separate"/>
            </w:r>
            <w:r>
              <w:rPr>
                <w:webHidden/>
              </w:rPr>
              <w:t>52</w:t>
            </w:r>
            <w:r>
              <w:rPr>
                <w:webHidden/>
              </w:rPr>
              <w:fldChar w:fldCharType="end"/>
            </w:r>
          </w:hyperlink>
        </w:p>
        <w:p w:rsidR="00EB76B7" w:rsidRDefault="00EB76B7">
          <w:pPr>
            <w:pStyle w:val="TOC3"/>
            <w:rPr>
              <w:rFonts w:eastAsiaTheme="minorEastAsia" w:cstheme="minorBidi"/>
              <w:iCs w:val="0"/>
              <w:sz w:val="22"/>
              <w:szCs w:val="22"/>
            </w:rPr>
          </w:pPr>
          <w:hyperlink w:anchor="_Toc437500382" w:history="1">
            <w:r w:rsidRPr="0035791E">
              <w:rPr>
                <w:rStyle w:val="Hyperlink"/>
              </w:rPr>
              <w:t>3.1.29.</w:t>
            </w:r>
            <w:r>
              <w:rPr>
                <w:rFonts w:eastAsiaTheme="minorEastAsia" w:cstheme="minorBidi"/>
                <w:iCs w:val="0"/>
                <w:sz w:val="22"/>
                <w:szCs w:val="22"/>
              </w:rPr>
              <w:tab/>
            </w:r>
            <w:r w:rsidRPr="0035791E">
              <w:rPr>
                <w:rStyle w:val="Hyperlink"/>
              </w:rPr>
              <w:t>WF-AK-MK-23 Zabezpieczenie przed użyciem zastrzeżonego dokumentu tożsamości</w:t>
            </w:r>
            <w:r>
              <w:rPr>
                <w:webHidden/>
              </w:rPr>
              <w:tab/>
            </w:r>
            <w:r>
              <w:rPr>
                <w:webHidden/>
              </w:rPr>
              <w:fldChar w:fldCharType="begin"/>
            </w:r>
            <w:r>
              <w:rPr>
                <w:webHidden/>
              </w:rPr>
              <w:instrText xml:space="preserve"> PAGEREF _Toc437500382 \h </w:instrText>
            </w:r>
            <w:r>
              <w:rPr>
                <w:webHidden/>
              </w:rPr>
            </w:r>
            <w:r>
              <w:rPr>
                <w:webHidden/>
              </w:rPr>
              <w:fldChar w:fldCharType="separate"/>
            </w:r>
            <w:r>
              <w:rPr>
                <w:webHidden/>
              </w:rPr>
              <w:t>54</w:t>
            </w:r>
            <w:r>
              <w:rPr>
                <w:webHidden/>
              </w:rPr>
              <w:fldChar w:fldCharType="end"/>
            </w:r>
          </w:hyperlink>
        </w:p>
        <w:p w:rsidR="00EB76B7" w:rsidRDefault="00EB76B7">
          <w:pPr>
            <w:pStyle w:val="TOC3"/>
            <w:rPr>
              <w:rFonts w:eastAsiaTheme="minorEastAsia" w:cstheme="minorBidi"/>
              <w:iCs w:val="0"/>
              <w:sz w:val="22"/>
              <w:szCs w:val="22"/>
            </w:rPr>
          </w:pPr>
          <w:hyperlink w:anchor="_Toc437500383" w:history="1">
            <w:r w:rsidRPr="0035791E">
              <w:rPr>
                <w:rStyle w:val="Hyperlink"/>
              </w:rPr>
              <w:t>3.1.30.</w:t>
            </w:r>
            <w:r>
              <w:rPr>
                <w:rFonts w:eastAsiaTheme="minorEastAsia" w:cstheme="minorBidi"/>
                <w:iCs w:val="0"/>
                <w:sz w:val="22"/>
                <w:szCs w:val="22"/>
              </w:rPr>
              <w:tab/>
            </w:r>
            <w:r w:rsidRPr="0035791E">
              <w:rPr>
                <w:rStyle w:val="Hyperlink"/>
              </w:rPr>
              <w:t>WF-AK-MK-24 Automatyczne blokowanie kart</w:t>
            </w:r>
            <w:r>
              <w:rPr>
                <w:webHidden/>
              </w:rPr>
              <w:tab/>
            </w:r>
            <w:r>
              <w:rPr>
                <w:webHidden/>
              </w:rPr>
              <w:fldChar w:fldCharType="begin"/>
            </w:r>
            <w:r>
              <w:rPr>
                <w:webHidden/>
              </w:rPr>
              <w:instrText xml:space="preserve"> PAGEREF _Toc437500383 \h </w:instrText>
            </w:r>
            <w:r>
              <w:rPr>
                <w:webHidden/>
              </w:rPr>
            </w:r>
            <w:r>
              <w:rPr>
                <w:webHidden/>
              </w:rPr>
              <w:fldChar w:fldCharType="separate"/>
            </w:r>
            <w:r>
              <w:rPr>
                <w:webHidden/>
              </w:rPr>
              <w:t>55</w:t>
            </w:r>
            <w:r>
              <w:rPr>
                <w:webHidden/>
              </w:rPr>
              <w:fldChar w:fldCharType="end"/>
            </w:r>
          </w:hyperlink>
        </w:p>
        <w:p w:rsidR="00EB76B7" w:rsidRDefault="00EB76B7">
          <w:pPr>
            <w:pStyle w:val="TOC3"/>
            <w:rPr>
              <w:rFonts w:eastAsiaTheme="minorEastAsia" w:cstheme="minorBidi"/>
              <w:iCs w:val="0"/>
              <w:sz w:val="22"/>
              <w:szCs w:val="22"/>
            </w:rPr>
          </w:pPr>
          <w:hyperlink w:anchor="_Toc437500384" w:history="1">
            <w:r w:rsidRPr="0035791E">
              <w:rPr>
                <w:rStyle w:val="Hyperlink"/>
              </w:rPr>
              <w:t>3.1.31.</w:t>
            </w:r>
            <w:r>
              <w:rPr>
                <w:rFonts w:eastAsiaTheme="minorEastAsia" w:cstheme="minorBidi"/>
                <w:iCs w:val="0"/>
                <w:sz w:val="22"/>
                <w:szCs w:val="22"/>
              </w:rPr>
              <w:tab/>
            </w:r>
            <w:r w:rsidRPr="0035791E">
              <w:rPr>
                <w:rStyle w:val="Hyperlink"/>
              </w:rPr>
              <w:t>WF-AK-MK-25 Automatyczne blokowanie urządzenia</w:t>
            </w:r>
            <w:r>
              <w:rPr>
                <w:webHidden/>
              </w:rPr>
              <w:tab/>
            </w:r>
            <w:r>
              <w:rPr>
                <w:webHidden/>
              </w:rPr>
              <w:fldChar w:fldCharType="begin"/>
            </w:r>
            <w:r>
              <w:rPr>
                <w:webHidden/>
              </w:rPr>
              <w:instrText xml:space="preserve"> PAGEREF _Toc437500384 \h </w:instrText>
            </w:r>
            <w:r>
              <w:rPr>
                <w:webHidden/>
              </w:rPr>
            </w:r>
            <w:r>
              <w:rPr>
                <w:webHidden/>
              </w:rPr>
              <w:fldChar w:fldCharType="separate"/>
            </w:r>
            <w:r>
              <w:rPr>
                <w:webHidden/>
              </w:rPr>
              <w:t>56</w:t>
            </w:r>
            <w:r>
              <w:rPr>
                <w:webHidden/>
              </w:rPr>
              <w:fldChar w:fldCharType="end"/>
            </w:r>
          </w:hyperlink>
        </w:p>
        <w:p w:rsidR="00EB76B7" w:rsidRDefault="00EB76B7">
          <w:pPr>
            <w:pStyle w:val="TOC3"/>
            <w:rPr>
              <w:rFonts w:eastAsiaTheme="minorEastAsia" w:cstheme="minorBidi"/>
              <w:iCs w:val="0"/>
              <w:sz w:val="22"/>
              <w:szCs w:val="22"/>
            </w:rPr>
          </w:pPr>
          <w:hyperlink w:anchor="_Toc437500385" w:history="1">
            <w:r w:rsidRPr="0035791E">
              <w:rPr>
                <w:rStyle w:val="Hyperlink"/>
              </w:rPr>
              <w:t>3.1.32.</w:t>
            </w:r>
            <w:r>
              <w:rPr>
                <w:rFonts w:eastAsiaTheme="minorEastAsia" w:cstheme="minorBidi"/>
                <w:iCs w:val="0"/>
                <w:sz w:val="22"/>
                <w:szCs w:val="22"/>
              </w:rPr>
              <w:tab/>
            </w:r>
            <w:r w:rsidRPr="0035791E">
              <w:rPr>
                <w:rStyle w:val="Hyperlink"/>
              </w:rPr>
              <w:t>WF-AK-MK-26 Zdalna aktualizacja</w:t>
            </w:r>
            <w:r>
              <w:rPr>
                <w:webHidden/>
              </w:rPr>
              <w:tab/>
            </w:r>
            <w:r>
              <w:rPr>
                <w:webHidden/>
              </w:rPr>
              <w:fldChar w:fldCharType="begin"/>
            </w:r>
            <w:r>
              <w:rPr>
                <w:webHidden/>
              </w:rPr>
              <w:instrText xml:space="preserve"> PAGEREF _Toc437500385 \h </w:instrText>
            </w:r>
            <w:r>
              <w:rPr>
                <w:webHidden/>
              </w:rPr>
            </w:r>
            <w:r>
              <w:rPr>
                <w:webHidden/>
              </w:rPr>
              <w:fldChar w:fldCharType="separate"/>
            </w:r>
            <w:r>
              <w:rPr>
                <w:webHidden/>
              </w:rPr>
              <w:t>57</w:t>
            </w:r>
            <w:r>
              <w:rPr>
                <w:webHidden/>
              </w:rPr>
              <w:fldChar w:fldCharType="end"/>
            </w:r>
          </w:hyperlink>
        </w:p>
        <w:p w:rsidR="00EB76B7" w:rsidRDefault="00EB76B7">
          <w:pPr>
            <w:pStyle w:val="TOC3"/>
            <w:rPr>
              <w:rFonts w:eastAsiaTheme="minorEastAsia" w:cstheme="minorBidi"/>
              <w:iCs w:val="0"/>
              <w:sz w:val="22"/>
              <w:szCs w:val="22"/>
            </w:rPr>
          </w:pPr>
          <w:hyperlink w:anchor="_Toc437500386" w:history="1">
            <w:r w:rsidRPr="0035791E">
              <w:rPr>
                <w:rStyle w:val="Hyperlink"/>
              </w:rPr>
              <w:t>3.1.33.</w:t>
            </w:r>
            <w:r>
              <w:rPr>
                <w:rFonts w:eastAsiaTheme="minorEastAsia" w:cstheme="minorBidi"/>
                <w:iCs w:val="0"/>
                <w:sz w:val="22"/>
                <w:szCs w:val="22"/>
              </w:rPr>
              <w:tab/>
            </w:r>
            <w:r w:rsidRPr="0035791E">
              <w:rPr>
                <w:rStyle w:val="Hyperlink"/>
              </w:rPr>
              <w:t>WF-AK-MK-27 Obsługa terminala kontrolera</w:t>
            </w:r>
            <w:r>
              <w:rPr>
                <w:webHidden/>
              </w:rPr>
              <w:tab/>
            </w:r>
            <w:r>
              <w:rPr>
                <w:webHidden/>
              </w:rPr>
              <w:fldChar w:fldCharType="begin"/>
            </w:r>
            <w:r>
              <w:rPr>
                <w:webHidden/>
              </w:rPr>
              <w:instrText xml:space="preserve"> PAGEREF _Toc437500386 \h </w:instrText>
            </w:r>
            <w:r>
              <w:rPr>
                <w:webHidden/>
              </w:rPr>
            </w:r>
            <w:r>
              <w:rPr>
                <w:webHidden/>
              </w:rPr>
              <w:fldChar w:fldCharType="separate"/>
            </w:r>
            <w:r>
              <w:rPr>
                <w:webHidden/>
              </w:rPr>
              <w:t>58</w:t>
            </w:r>
            <w:r>
              <w:rPr>
                <w:webHidden/>
              </w:rPr>
              <w:fldChar w:fldCharType="end"/>
            </w:r>
          </w:hyperlink>
        </w:p>
        <w:p w:rsidR="00EB76B7" w:rsidRDefault="00EB76B7">
          <w:pPr>
            <w:pStyle w:val="TOC3"/>
            <w:rPr>
              <w:rFonts w:eastAsiaTheme="minorEastAsia" w:cstheme="minorBidi"/>
              <w:iCs w:val="0"/>
              <w:sz w:val="22"/>
              <w:szCs w:val="22"/>
            </w:rPr>
          </w:pPr>
          <w:hyperlink w:anchor="_Toc437500387" w:history="1">
            <w:r w:rsidRPr="0035791E">
              <w:rPr>
                <w:rStyle w:val="Hyperlink"/>
              </w:rPr>
              <w:t>3.1.34.</w:t>
            </w:r>
            <w:r>
              <w:rPr>
                <w:rFonts w:eastAsiaTheme="minorEastAsia" w:cstheme="minorBidi"/>
                <w:iCs w:val="0"/>
                <w:sz w:val="22"/>
                <w:szCs w:val="22"/>
              </w:rPr>
              <w:tab/>
            </w:r>
            <w:r w:rsidRPr="0035791E">
              <w:rPr>
                <w:rStyle w:val="Hyperlink"/>
              </w:rPr>
              <w:t>WF-AK-MK-28 Kontrola pasażera</w:t>
            </w:r>
            <w:r>
              <w:rPr>
                <w:webHidden/>
              </w:rPr>
              <w:tab/>
            </w:r>
            <w:r>
              <w:rPr>
                <w:webHidden/>
              </w:rPr>
              <w:fldChar w:fldCharType="begin"/>
            </w:r>
            <w:r>
              <w:rPr>
                <w:webHidden/>
              </w:rPr>
              <w:instrText xml:space="preserve"> PAGEREF _Toc437500387 \h </w:instrText>
            </w:r>
            <w:r>
              <w:rPr>
                <w:webHidden/>
              </w:rPr>
            </w:r>
            <w:r>
              <w:rPr>
                <w:webHidden/>
              </w:rPr>
              <w:fldChar w:fldCharType="separate"/>
            </w:r>
            <w:r>
              <w:rPr>
                <w:webHidden/>
              </w:rPr>
              <w:t>59</w:t>
            </w:r>
            <w:r>
              <w:rPr>
                <w:webHidden/>
              </w:rPr>
              <w:fldChar w:fldCharType="end"/>
            </w:r>
          </w:hyperlink>
        </w:p>
        <w:p w:rsidR="00EB76B7" w:rsidRDefault="00EB76B7">
          <w:pPr>
            <w:pStyle w:val="TOC3"/>
            <w:rPr>
              <w:rFonts w:eastAsiaTheme="minorEastAsia" w:cstheme="minorBidi"/>
              <w:iCs w:val="0"/>
              <w:sz w:val="22"/>
              <w:szCs w:val="22"/>
            </w:rPr>
          </w:pPr>
          <w:hyperlink w:anchor="_Toc437500388" w:history="1">
            <w:r w:rsidRPr="0035791E">
              <w:rPr>
                <w:rStyle w:val="Hyperlink"/>
              </w:rPr>
              <w:t>3.1.35.</w:t>
            </w:r>
            <w:r>
              <w:rPr>
                <w:rFonts w:eastAsiaTheme="minorEastAsia" w:cstheme="minorBidi"/>
                <w:iCs w:val="0"/>
                <w:sz w:val="22"/>
                <w:szCs w:val="22"/>
              </w:rPr>
              <w:tab/>
            </w:r>
            <w:r w:rsidRPr="0035791E">
              <w:rPr>
                <w:rStyle w:val="Hyperlink"/>
              </w:rPr>
              <w:t>WF-AK-MK-29 Wystawienie Opłaty Dodatkowej</w:t>
            </w:r>
            <w:r>
              <w:rPr>
                <w:webHidden/>
              </w:rPr>
              <w:tab/>
            </w:r>
            <w:r>
              <w:rPr>
                <w:webHidden/>
              </w:rPr>
              <w:fldChar w:fldCharType="begin"/>
            </w:r>
            <w:r>
              <w:rPr>
                <w:webHidden/>
              </w:rPr>
              <w:instrText xml:space="preserve"> PAGEREF _Toc437500388 \h </w:instrText>
            </w:r>
            <w:r>
              <w:rPr>
                <w:webHidden/>
              </w:rPr>
            </w:r>
            <w:r>
              <w:rPr>
                <w:webHidden/>
              </w:rPr>
              <w:fldChar w:fldCharType="separate"/>
            </w:r>
            <w:r>
              <w:rPr>
                <w:webHidden/>
              </w:rPr>
              <w:t>61</w:t>
            </w:r>
            <w:r>
              <w:rPr>
                <w:webHidden/>
              </w:rPr>
              <w:fldChar w:fldCharType="end"/>
            </w:r>
          </w:hyperlink>
        </w:p>
        <w:p w:rsidR="00EB76B7" w:rsidRDefault="00EB76B7">
          <w:pPr>
            <w:pStyle w:val="TOC2"/>
            <w:rPr>
              <w:rFonts w:eastAsiaTheme="minorEastAsia" w:cstheme="minorBidi"/>
              <w:sz w:val="22"/>
              <w:szCs w:val="22"/>
            </w:rPr>
          </w:pPr>
          <w:hyperlink w:anchor="_Toc437500389" w:history="1">
            <w:r w:rsidRPr="0035791E">
              <w:rPr>
                <w:rStyle w:val="Hyperlink"/>
              </w:rPr>
              <w:t>3.2.</w:t>
            </w:r>
            <w:r>
              <w:rPr>
                <w:rFonts w:eastAsiaTheme="minorEastAsia" w:cstheme="minorBidi"/>
                <w:sz w:val="22"/>
                <w:szCs w:val="22"/>
              </w:rPr>
              <w:tab/>
            </w:r>
            <w:r w:rsidRPr="0035791E">
              <w:rPr>
                <w:rStyle w:val="Hyperlink"/>
              </w:rPr>
              <w:t>AK Wymagania pozafunkcjonalne</w:t>
            </w:r>
            <w:r>
              <w:rPr>
                <w:webHidden/>
              </w:rPr>
              <w:tab/>
            </w:r>
            <w:r>
              <w:rPr>
                <w:webHidden/>
              </w:rPr>
              <w:fldChar w:fldCharType="begin"/>
            </w:r>
            <w:r>
              <w:rPr>
                <w:webHidden/>
              </w:rPr>
              <w:instrText xml:space="preserve"> PAGEREF _Toc437500389 \h </w:instrText>
            </w:r>
            <w:r>
              <w:rPr>
                <w:webHidden/>
              </w:rPr>
            </w:r>
            <w:r>
              <w:rPr>
                <w:webHidden/>
              </w:rPr>
              <w:fldChar w:fldCharType="separate"/>
            </w:r>
            <w:r>
              <w:rPr>
                <w:webHidden/>
              </w:rPr>
              <w:t>63</w:t>
            </w:r>
            <w:r>
              <w:rPr>
                <w:webHidden/>
              </w:rPr>
              <w:fldChar w:fldCharType="end"/>
            </w:r>
          </w:hyperlink>
        </w:p>
        <w:p w:rsidR="00EB76B7" w:rsidRDefault="00EB76B7">
          <w:pPr>
            <w:pStyle w:val="TOC3"/>
            <w:rPr>
              <w:rFonts w:eastAsiaTheme="minorEastAsia" w:cstheme="minorBidi"/>
              <w:iCs w:val="0"/>
              <w:sz w:val="22"/>
              <w:szCs w:val="22"/>
            </w:rPr>
          </w:pPr>
          <w:hyperlink w:anchor="_Toc437500390" w:history="1">
            <w:r w:rsidRPr="0035791E">
              <w:rPr>
                <w:rStyle w:val="Hyperlink"/>
              </w:rPr>
              <w:t>3.2.1.</w:t>
            </w:r>
            <w:r>
              <w:rPr>
                <w:rFonts w:eastAsiaTheme="minorEastAsia" w:cstheme="minorBidi"/>
                <w:iCs w:val="0"/>
                <w:sz w:val="22"/>
                <w:szCs w:val="22"/>
              </w:rPr>
              <w:tab/>
            </w:r>
            <w:r w:rsidRPr="0035791E">
              <w:rPr>
                <w:rStyle w:val="Hyperlink"/>
              </w:rPr>
              <w:t>WPF-AK-MK-01 Możliwość pracy w trybie online</w:t>
            </w:r>
            <w:r>
              <w:rPr>
                <w:webHidden/>
              </w:rPr>
              <w:tab/>
            </w:r>
            <w:r>
              <w:rPr>
                <w:webHidden/>
              </w:rPr>
              <w:fldChar w:fldCharType="begin"/>
            </w:r>
            <w:r>
              <w:rPr>
                <w:webHidden/>
              </w:rPr>
              <w:instrText xml:space="preserve"> PAGEREF _Toc437500390 \h </w:instrText>
            </w:r>
            <w:r>
              <w:rPr>
                <w:webHidden/>
              </w:rPr>
            </w:r>
            <w:r>
              <w:rPr>
                <w:webHidden/>
              </w:rPr>
              <w:fldChar w:fldCharType="separate"/>
            </w:r>
            <w:r>
              <w:rPr>
                <w:webHidden/>
              </w:rPr>
              <w:t>63</w:t>
            </w:r>
            <w:r>
              <w:rPr>
                <w:webHidden/>
              </w:rPr>
              <w:fldChar w:fldCharType="end"/>
            </w:r>
          </w:hyperlink>
        </w:p>
        <w:p w:rsidR="00EB76B7" w:rsidRDefault="00EB76B7">
          <w:pPr>
            <w:pStyle w:val="TOC3"/>
            <w:rPr>
              <w:rFonts w:eastAsiaTheme="minorEastAsia" w:cstheme="minorBidi"/>
              <w:iCs w:val="0"/>
              <w:sz w:val="22"/>
              <w:szCs w:val="22"/>
            </w:rPr>
          </w:pPr>
          <w:hyperlink w:anchor="_Toc437500391" w:history="1">
            <w:r w:rsidRPr="0035791E">
              <w:rPr>
                <w:rStyle w:val="Hyperlink"/>
              </w:rPr>
              <w:t>3.2.2.</w:t>
            </w:r>
            <w:r>
              <w:rPr>
                <w:rFonts w:eastAsiaTheme="minorEastAsia" w:cstheme="minorBidi"/>
                <w:iCs w:val="0"/>
                <w:sz w:val="22"/>
                <w:szCs w:val="22"/>
              </w:rPr>
              <w:tab/>
            </w:r>
            <w:r w:rsidRPr="0035791E">
              <w:rPr>
                <w:rStyle w:val="Hyperlink"/>
              </w:rPr>
              <w:t>WPF-AK-MK-02 Możliwość pracy w trybie offline</w:t>
            </w:r>
            <w:r>
              <w:rPr>
                <w:webHidden/>
              </w:rPr>
              <w:tab/>
            </w:r>
            <w:r>
              <w:rPr>
                <w:webHidden/>
              </w:rPr>
              <w:fldChar w:fldCharType="begin"/>
            </w:r>
            <w:r>
              <w:rPr>
                <w:webHidden/>
              </w:rPr>
              <w:instrText xml:space="preserve"> PAGEREF _Toc437500391 \h </w:instrText>
            </w:r>
            <w:r>
              <w:rPr>
                <w:webHidden/>
              </w:rPr>
            </w:r>
            <w:r>
              <w:rPr>
                <w:webHidden/>
              </w:rPr>
              <w:fldChar w:fldCharType="separate"/>
            </w:r>
            <w:r>
              <w:rPr>
                <w:webHidden/>
              </w:rPr>
              <w:t>64</w:t>
            </w:r>
            <w:r>
              <w:rPr>
                <w:webHidden/>
              </w:rPr>
              <w:fldChar w:fldCharType="end"/>
            </w:r>
          </w:hyperlink>
        </w:p>
        <w:p w:rsidR="00EB76B7" w:rsidRDefault="00EB76B7">
          <w:pPr>
            <w:pStyle w:val="TOC3"/>
            <w:rPr>
              <w:rFonts w:eastAsiaTheme="minorEastAsia" w:cstheme="minorBidi"/>
              <w:iCs w:val="0"/>
              <w:sz w:val="22"/>
              <w:szCs w:val="22"/>
            </w:rPr>
          </w:pPr>
          <w:hyperlink w:anchor="_Toc437500392" w:history="1">
            <w:r w:rsidRPr="0035791E">
              <w:rPr>
                <w:rStyle w:val="Hyperlink"/>
              </w:rPr>
              <w:t>3.2.3.</w:t>
            </w:r>
            <w:r>
              <w:rPr>
                <w:rFonts w:eastAsiaTheme="minorEastAsia" w:cstheme="minorBidi"/>
                <w:iCs w:val="0"/>
                <w:sz w:val="22"/>
                <w:szCs w:val="22"/>
              </w:rPr>
              <w:tab/>
            </w:r>
            <w:r w:rsidRPr="0035791E">
              <w:rPr>
                <w:rStyle w:val="Hyperlink"/>
              </w:rPr>
              <w:t>WPF-AK-MK-03 Kontrola biletowa KKM i MKA</w:t>
            </w:r>
            <w:r>
              <w:rPr>
                <w:webHidden/>
              </w:rPr>
              <w:tab/>
            </w:r>
            <w:r>
              <w:rPr>
                <w:webHidden/>
              </w:rPr>
              <w:fldChar w:fldCharType="begin"/>
            </w:r>
            <w:r>
              <w:rPr>
                <w:webHidden/>
              </w:rPr>
              <w:instrText xml:space="preserve"> PAGEREF _Toc437500392 \h </w:instrText>
            </w:r>
            <w:r>
              <w:rPr>
                <w:webHidden/>
              </w:rPr>
            </w:r>
            <w:r>
              <w:rPr>
                <w:webHidden/>
              </w:rPr>
              <w:fldChar w:fldCharType="separate"/>
            </w:r>
            <w:r>
              <w:rPr>
                <w:webHidden/>
              </w:rPr>
              <w:t>65</w:t>
            </w:r>
            <w:r>
              <w:rPr>
                <w:webHidden/>
              </w:rPr>
              <w:fldChar w:fldCharType="end"/>
            </w:r>
          </w:hyperlink>
        </w:p>
        <w:p w:rsidR="00EB76B7" w:rsidRDefault="00EB76B7">
          <w:pPr>
            <w:pStyle w:val="TOC3"/>
            <w:rPr>
              <w:rFonts w:eastAsiaTheme="minorEastAsia" w:cstheme="minorBidi"/>
              <w:iCs w:val="0"/>
              <w:sz w:val="22"/>
              <w:szCs w:val="22"/>
            </w:rPr>
          </w:pPr>
          <w:hyperlink w:anchor="_Toc437500393" w:history="1">
            <w:r w:rsidRPr="0035791E">
              <w:rPr>
                <w:rStyle w:val="Hyperlink"/>
              </w:rPr>
              <w:t>3.2.4.</w:t>
            </w:r>
            <w:r>
              <w:rPr>
                <w:rFonts w:eastAsiaTheme="minorEastAsia" w:cstheme="minorBidi"/>
                <w:iCs w:val="0"/>
                <w:sz w:val="22"/>
                <w:szCs w:val="22"/>
              </w:rPr>
              <w:tab/>
            </w:r>
            <w:r w:rsidRPr="0035791E">
              <w:rPr>
                <w:rStyle w:val="Hyperlink"/>
              </w:rPr>
              <w:t>WPF-AK-MK-04 Kontrola biletowa TKM</w:t>
            </w:r>
            <w:r>
              <w:rPr>
                <w:webHidden/>
              </w:rPr>
              <w:tab/>
            </w:r>
            <w:r>
              <w:rPr>
                <w:webHidden/>
              </w:rPr>
              <w:fldChar w:fldCharType="begin"/>
            </w:r>
            <w:r>
              <w:rPr>
                <w:webHidden/>
              </w:rPr>
              <w:instrText xml:space="preserve"> PAGEREF _Toc437500393 \h </w:instrText>
            </w:r>
            <w:r>
              <w:rPr>
                <w:webHidden/>
              </w:rPr>
            </w:r>
            <w:r>
              <w:rPr>
                <w:webHidden/>
              </w:rPr>
              <w:fldChar w:fldCharType="separate"/>
            </w:r>
            <w:r>
              <w:rPr>
                <w:webHidden/>
              </w:rPr>
              <w:t>66</w:t>
            </w:r>
            <w:r>
              <w:rPr>
                <w:webHidden/>
              </w:rPr>
              <w:fldChar w:fldCharType="end"/>
            </w:r>
          </w:hyperlink>
        </w:p>
        <w:p w:rsidR="00EB76B7" w:rsidRDefault="00EB76B7">
          <w:pPr>
            <w:pStyle w:val="TOC3"/>
            <w:rPr>
              <w:rFonts w:eastAsiaTheme="minorEastAsia" w:cstheme="minorBidi"/>
              <w:iCs w:val="0"/>
              <w:sz w:val="22"/>
              <w:szCs w:val="22"/>
            </w:rPr>
          </w:pPr>
          <w:hyperlink w:anchor="_Toc437500394" w:history="1">
            <w:r w:rsidRPr="0035791E">
              <w:rPr>
                <w:rStyle w:val="Hyperlink"/>
              </w:rPr>
              <w:t>3.2.5.</w:t>
            </w:r>
            <w:r>
              <w:rPr>
                <w:rFonts w:eastAsiaTheme="minorEastAsia" w:cstheme="minorBidi"/>
                <w:iCs w:val="0"/>
                <w:sz w:val="22"/>
                <w:szCs w:val="22"/>
              </w:rPr>
              <w:tab/>
            </w:r>
            <w:r w:rsidRPr="0035791E">
              <w:rPr>
                <w:rStyle w:val="Hyperlink"/>
              </w:rPr>
              <w:t>WPF-AK-MK-05 Stworzenie dedykowanego narzędzia</w:t>
            </w:r>
            <w:r>
              <w:rPr>
                <w:webHidden/>
              </w:rPr>
              <w:tab/>
            </w:r>
            <w:r>
              <w:rPr>
                <w:webHidden/>
              </w:rPr>
              <w:fldChar w:fldCharType="begin"/>
            </w:r>
            <w:r>
              <w:rPr>
                <w:webHidden/>
              </w:rPr>
              <w:instrText xml:space="preserve"> PAGEREF _Toc437500394 \h </w:instrText>
            </w:r>
            <w:r>
              <w:rPr>
                <w:webHidden/>
              </w:rPr>
            </w:r>
            <w:r>
              <w:rPr>
                <w:webHidden/>
              </w:rPr>
              <w:fldChar w:fldCharType="separate"/>
            </w:r>
            <w:r>
              <w:rPr>
                <w:webHidden/>
              </w:rPr>
              <w:t>67</w:t>
            </w:r>
            <w:r>
              <w:rPr>
                <w:webHidden/>
              </w:rPr>
              <w:fldChar w:fldCharType="end"/>
            </w:r>
          </w:hyperlink>
        </w:p>
        <w:p w:rsidR="00EB76B7" w:rsidRDefault="00EB76B7">
          <w:pPr>
            <w:pStyle w:val="TOC3"/>
            <w:rPr>
              <w:rFonts w:eastAsiaTheme="minorEastAsia" w:cstheme="minorBidi"/>
              <w:iCs w:val="0"/>
              <w:sz w:val="22"/>
              <w:szCs w:val="22"/>
            </w:rPr>
          </w:pPr>
          <w:hyperlink w:anchor="_Toc437500395" w:history="1">
            <w:r w:rsidRPr="0035791E">
              <w:rPr>
                <w:rStyle w:val="Hyperlink"/>
              </w:rPr>
              <w:t>3.2.6.</w:t>
            </w:r>
            <w:r>
              <w:rPr>
                <w:rFonts w:eastAsiaTheme="minorEastAsia" w:cstheme="minorBidi"/>
                <w:iCs w:val="0"/>
                <w:sz w:val="22"/>
                <w:szCs w:val="22"/>
              </w:rPr>
              <w:tab/>
            </w:r>
            <w:r w:rsidRPr="0035791E">
              <w:rPr>
                <w:rStyle w:val="Hyperlink"/>
              </w:rPr>
              <w:t>WPF-AK-MK-06 Ergonomia pracy z narzędziem</w:t>
            </w:r>
            <w:r>
              <w:rPr>
                <w:webHidden/>
              </w:rPr>
              <w:tab/>
            </w:r>
            <w:r>
              <w:rPr>
                <w:webHidden/>
              </w:rPr>
              <w:fldChar w:fldCharType="begin"/>
            </w:r>
            <w:r>
              <w:rPr>
                <w:webHidden/>
              </w:rPr>
              <w:instrText xml:space="preserve"> PAGEREF _Toc437500395 \h </w:instrText>
            </w:r>
            <w:r>
              <w:rPr>
                <w:webHidden/>
              </w:rPr>
            </w:r>
            <w:r>
              <w:rPr>
                <w:webHidden/>
              </w:rPr>
              <w:fldChar w:fldCharType="separate"/>
            </w:r>
            <w:r>
              <w:rPr>
                <w:webHidden/>
              </w:rPr>
              <w:t>68</w:t>
            </w:r>
            <w:r>
              <w:rPr>
                <w:webHidden/>
              </w:rPr>
              <w:fldChar w:fldCharType="end"/>
            </w:r>
          </w:hyperlink>
        </w:p>
        <w:p w:rsidR="00EB76B7" w:rsidRDefault="00EB76B7">
          <w:pPr>
            <w:pStyle w:val="TOC3"/>
            <w:rPr>
              <w:rFonts w:eastAsiaTheme="minorEastAsia" w:cstheme="minorBidi"/>
              <w:iCs w:val="0"/>
              <w:sz w:val="22"/>
              <w:szCs w:val="22"/>
            </w:rPr>
          </w:pPr>
          <w:hyperlink w:anchor="_Toc437500396" w:history="1">
            <w:r w:rsidRPr="0035791E">
              <w:rPr>
                <w:rStyle w:val="Hyperlink"/>
              </w:rPr>
              <w:t>3.2.7.</w:t>
            </w:r>
            <w:r>
              <w:rPr>
                <w:rFonts w:eastAsiaTheme="minorEastAsia" w:cstheme="minorBidi"/>
                <w:iCs w:val="0"/>
                <w:sz w:val="22"/>
                <w:szCs w:val="22"/>
              </w:rPr>
              <w:tab/>
            </w:r>
            <w:r w:rsidRPr="0035791E">
              <w:rPr>
                <w:rStyle w:val="Hyperlink"/>
              </w:rPr>
              <w:t>WPF-AK-MK-07 Czas odczytu karty</w:t>
            </w:r>
            <w:r>
              <w:rPr>
                <w:webHidden/>
              </w:rPr>
              <w:tab/>
            </w:r>
            <w:r>
              <w:rPr>
                <w:webHidden/>
              </w:rPr>
              <w:fldChar w:fldCharType="begin"/>
            </w:r>
            <w:r>
              <w:rPr>
                <w:webHidden/>
              </w:rPr>
              <w:instrText xml:space="preserve"> PAGEREF _Toc437500396 \h </w:instrText>
            </w:r>
            <w:r>
              <w:rPr>
                <w:webHidden/>
              </w:rPr>
            </w:r>
            <w:r>
              <w:rPr>
                <w:webHidden/>
              </w:rPr>
              <w:fldChar w:fldCharType="separate"/>
            </w:r>
            <w:r>
              <w:rPr>
                <w:webHidden/>
              </w:rPr>
              <w:t>69</w:t>
            </w:r>
            <w:r>
              <w:rPr>
                <w:webHidden/>
              </w:rPr>
              <w:fldChar w:fldCharType="end"/>
            </w:r>
          </w:hyperlink>
        </w:p>
        <w:p w:rsidR="00EB76B7" w:rsidRDefault="00EB76B7">
          <w:pPr>
            <w:pStyle w:val="TOC1"/>
            <w:rPr>
              <w:rFonts w:eastAsiaTheme="minorEastAsia" w:cstheme="minorBidi"/>
              <w:b w:val="0"/>
              <w:bCs w:val="0"/>
              <w:caps w:val="0"/>
              <w:noProof/>
              <w:sz w:val="22"/>
              <w:szCs w:val="22"/>
            </w:rPr>
          </w:pPr>
          <w:hyperlink w:anchor="_Toc437500397" w:history="1">
            <w:r w:rsidRPr="0035791E">
              <w:rPr>
                <w:rStyle w:val="Hyperlink"/>
                <w:noProof/>
              </w:rPr>
              <w:t>4.</w:t>
            </w:r>
            <w:r>
              <w:rPr>
                <w:rFonts w:eastAsiaTheme="minorEastAsia" w:cstheme="minorBidi"/>
                <w:b w:val="0"/>
                <w:bCs w:val="0"/>
                <w:caps w:val="0"/>
                <w:noProof/>
                <w:sz w:val="22"/>
                <w:szCs w:val="22"/>
              </w:rPr>
              <w:tab/>
            </w:r>
            <w:r w:rsidRPr="0035791E">
              <w:rPr>
                <w:rStyle w:val="Hyperlink"/>
                <w:noProof/>
              </w:rPr>
              <w:t>PWS-SW-Aplikacja mobilna</w:t>
            </w:r>
            <w:r>
              <w:rPr>
                <w:noProof/>
                <w:webHidden/>
              </w:rPr>
              <w:tab/>
            </w:r>
            <w:r>
              <w:rPr>
                <w:noProof/>
                <w:webHidden/>
              </w:rPr>
              <w:fldChar w:fldCharType="begin"/>
            </w:r>
            <w:r>
              <w:rPr>
                <w:noProof/>
                <w:webHidden/>
              </w:rPr>
              <w:instrText xml:space="preserve"> PAGEREF _Toc437500397 \h </w:instrText>
            </w:r>
            <w:r>
              <w:rPr>
                <w:noProof/>
                <w:webHidden/>
              </w:rPr>
            </w:r>
            <w:r>
              <w:rPr>
                <w:noProof/>
                <w:webHidden/>
              </w:rPr>
              <w:fldChar w:fldCharType="separate"/>
            </w:r>
            <w:r>
              <w:rPr>
                <w:noProof/>
                <w:webHidden/>
              </w:rPr>
              <w:t>70</w:t>
            </w:r>
            <w:r>
              <w:rPr>
                <w:noProof/>
                <w:webHidden/>
              </w:rPr>
              <w:fldChar w:fldCharType="end"/>
            </w:r>
          </w:hyperlink>
        </w:p>
        <w:p w:rsidR="00EB76B7" w:rsidRDefault="00EB76B7">
          <w:pPr>
            <w:pStyle w:val="TOC2"/>
            <w:rPr>
              <w:rFonts w:eastAsiaTheme="minorEastAsia" w:cstheme="minorBidi"/>
              <w:sz w:val="22"/>
              <w:szCs w:val="22"/>
            </w:rPr>
          </w:pPr>
          <w:hyperlink w:anchor="_Toc437500398" w:history="1">
            <w:r w:rsidRPr="0035791E">
              <w:rPr>
                <w:rStyle w:val="Hyperlink"/>
              </w:rPr>
              <w:t>4.1.</w:t>
            </w:r>
            <w:r>
              <w:rPr>
                <w:rFonts w:eastAsiaTheme="minorEastAsia" w:cstheme="minorBidi"/>
                <w:sz w:val="22"/>
                <w:szCs w:val="22"/>
              </w:rPr>
              <w:tab/>
            </w:r>
            <w:r w:rsidRPr="0035791E">
              <w:rPr>
                <w:rStyle w:val="Hyperlink"/>
              </w:rPr>
              <w:t>Moduły</w:t>
            </w:r>
            <w:r>
              <w:rPr>
                <w:webHidden/>
              </w:rPr>
              <w:tab/>
            </w:r>
            <w:r>
              <w:rPr>
                <w:webHidden/>
              </w:rPr>
              <w:fldChar w:fldCharType="begin"/>
            </w:r>
            <w:r>
              <w:rPr>
                <w:webHidden/>
              </w:rPr>
              <w:instrText xml:space="preserve"> PAGEREF _Toc437500398 \h </w:instrText>
            </w:r>
            <w:r>
              <w:rPr>
                <w:webHidden/>
              </w:rPr>
            </w:r>
            <w:r>
              <w:rPr>
                <w:webHidden/>
              </w:rPr>
              <w:fldChar w:fldCharType="separate"/>
            </w:r>
            <w:r>
              <w:rPr>
                <w:webHidden/>
              </w:rPr>
              <w:t>70</w:t>
            </w:r>
            <w:r>
              <w:rPr>
                <w:webHidden/>
              </w:rPr>
              <w:fldChar w:fldCharType="end"/>
            </w:r>
          </w:hyperlink>
        </w:p>
        <w:p w:rsidR="00EB76B7" w:rsidRDefault="00EB76B7">
          <w:pPr>
            <w:pStyle w:val="TOC2"/>
            <w:rPr>
              <w:rFonts w:eastAsiaTheme="minorEastAsia" w:cstheme="minorBidi"/>
              <w:sz w:val="22"/>
              <w:szCs w:val="22"/>
            </w:rPr>
          </w:pPr>
          <w:hyperlink w:anchor="_Toc437500399" w:history="1">
            <w:r w:rsidRPr="0035791E">
              <w:rPr>
                <w:rStyle w:val="Hyperlink"/>
              </w:rPr>
              <w:t>4.2.</w:t>
            </w:r>
            <w:r>
              <w:rPr>
                <w:rFonts w:eastAsiaTheme="minorEastAsia" w:cstheme="minorBidi"/>
                <w:sz w:val="22"/>
                <w:szCs w:val="22"/>
              </w:rPr>
              <w:tab/>
            </w:r>
            <w:r w:rsidRPr="0035791E">
              <w:rPr>
                <w:rStyle w:val="Hyperlink"/>
              </w:rPr>
              <w:t>AM Wymagania funkcjonalne</w:t>
            </w:r>
            <w:r>
              <w:rPr>
                <w:webHidden/>
              </w:rPr>
              <w:tab/>
            </w:r>
            <w:r>
              <w:rPr>
                <w:webHidden/>
              </w:rPr>
              <w:fldChar w:fldCharType="begin"/>
            </w:r>
            <w:r>
              <w:rPr>
                <w:webHidden/>
              </w:rPr>
              <w:instrText xml:space="preserve"> PAGEREF _Toc437500399 \h </w:instrText>
            </w:r>
            <w:r>
              <w:rPr>
                <w:webHidden/>
              </w:rPr>
            </w:r>
            <w:r>
              <w:rPr>
                <w:webHidden/>
              </w:rPr>
              <w:fldChar w:fldCharType="separate"/>
            </w:r>
            <w:r>
              <w:rPr>
                <w:webHidden/>
              </w:rPr>
              <w:t>71</w:t>
            </w:r>
            <w:r>
              <w:rPr>
                <w:webHidden/>
              </w:rPr>
              <w:fldChar w:fldCharType="end"/>
            </w:r>
          </w:hyperlink>
        </w:p>
        <w:p w:rsidR="00EB76B7" w:rsidRDefault="00EB76B7">
          <w:pPr>
            <w:pStyle w:val="TOC3"/>
            <w:rPr>
              <w:rFonts w:eastAsiaTheme="minorEastAsia" w:cstheme="minorBidi"/>
              <w:iCs w:val="0"/>
              <w:sz w:val="22"/>
              <w:szCs w:val="22"/>
            </w:rPr>
          </w:pPr>
          <w:hyperlink w:anchor="_Toc437500400" w:history="1">
            <w:r w:rsidRPr="0035791E">
              <w:rPr>
                <w:rStyle w:val="Hyperlink"/>
              </w:rPr>
              <w:t>4.2.1.</w:t>
            </w:r>
            <w:r>
              <w:rPr>
                <w:rFonts w:eastAsiaTheme="minorEastAsia" w:cstheme="minorBidi"/>
                <w:iCs w:val="0"/>
                <w:sz w:val="22"/>
                <w:szCs w:val="22"/>
              </w:rPr>
              <w:tab/>
            </w:r>
            <w:r w:rsidRPr="0035791E">
              <w:rPr>
                <w:rStyle w:val="Hyperlink"/>
              </w:rPr>
              <w:t>WF-AM-ADM-01 Rejestracja użytkownika</w:t>
            </w:r>
            <w:r>
              <w:rPr>
                <w:webHidden/>
              </w:rPr>
              <w:tab/>
            </w:r>
            <w:r>
              <w:rPr>
                <w:webHidden/>
              </w:rPr>
              <w:fldChar w:fldCharType="begin"/>
            </w:r>
            <w:r>
              <w:rPr>
                <w:webHidden/>
              </w:rPr>
              <w:instrText xml:space="preserve"> PAGEREF _Toc437500400 \h </w:instrText>
            </w:r>
            <w:r>
              <w:rPr>
                <w:webHidden/>
              </w:rPr>
            </w:r>
            <w:r>
              <w:rPr>
                <w:webHidden/>
              </w:rPr>
              <w:fldChar w:fldCharType="separate"/>
            </w:r>
            <w:r>
              <w:rPr>
                <w:webHidden/>
              </w:rPr>
              <w:t>71</w:t>
            </w:r>
            <w:r>
              <w:rPr>
                <w:webHidden/>
              </w:rPr>
              <w:fldChar w:fldCharType="end"/>
            </w:r>
          </w:hyperlink>
        </w:p>
        <w:p w:rsidR="00EB76B7" w:rsidRDefault="00EB76B7">
          <w:pPr>
            <w:pStyle w:val="TOC3"/>
            <w:rPr>
              <w:rFonts w:eastAsiaTheme="minorEastAsia" w:cstheme="minorBidi"/>
              <w:iCs w:val="0"/>
              <w:sz w:val="22"/>
              <w:szCs w:val="22"/>
            </w:rPr>
          </w:pPr>
          <w:hyperlink w:anchor="_Toc437500401" w:history="1">
            <w:r w:rsidRPr="0035791E">
              <w:rPr>
                <w:rStyle w:val="Hyperlink"/>
              </w:rPr>
              <w:t>4.2.2.</w:t>
            </w:r>
            <w:r>
              <w:rPr>
                <w:rFonts w:eastAsiaTheme="minorEastAsia" w:cstheme="minorBidi"/>
                <w:iCs w:val="0"/>
                <w:sz w:val="22"/>
                <w:szCs w:val="22"/>
              </w:rPr>
              <w:tab/>
            </w:r>
            <w:r w:rsidRPr="0035791E">
              <w:rPr>
                <w:rStyle w:val="Hyperlink"/>
              </w:rPr>
              <w:t>WF-AM-ADM-02 Prowadzenie historii konta</w:t>
            </w:r>
            <w:r>
              <w:rPr>
                <w:webHidden/>
              </w:rPr>
              <w:tab/>
            </w:r>
            <w:r>
              <w:rPr>
                <w:webHidden/>
              </w:rPr>
              <w:fldChar w:fldCharType="begin"/>
            </w:r>
            <w:r>
              <w:rPr>
                <w:webHidden/>
              </w:rPr>
              <w:instrText xml:space="preserve"> PAGEREF _Toc437500401 \h </w:instrText>
            </w:r>
            <w:r>
              <w:rPr>
                <w:webHidden/>
              </w:rPr>
            </w:r>
            <w:r>
              <w:rPr>
                <w:webHidden/>
              </w:rPr>
              <w:fldChar w:fldCharType="separate"/>
            </w:r>
            <w:r>
              <w:rPr>
                <w:webHidden/>
              </w:rPr>
              <w:t>72</w:t>
            </w:r>
            <w:r>
              <w:rPr>
                <w:webHidden/>
              </w:rPr>
              <w:fldChar w:fldCharType="end"/>
            </w:r>
          </w:hyperlink>
        </w:p>
        <w:p w:rsidR="00EB76B7" w:rsidRDefault="00EB76B7">
          <w:pPr>
            <w:pStyle w:val="TOC3"/>
            <w:rPr>
              <w:rFonts w:eastAsiaTheme="minorEastAsia" w:cstheme="minorBidi"/>
              <w:iCs w:val="0"/>
              <w:sz w:val="22"/>
              <w:szCs w:val="22"/>
            </w:rPr>
          </w:pPr>
          <w:hyperlink w:anchor="_Toc437500402" w:history="1">
            <w:r w:rsidRPr="0035791E">
              <w:rPr>
                <w:rStyle w:val="Hyperlink"/>
              </w:rPr>
              <w:t>4.2.3.</w:t>
            </w:r>
            <w:r>
              <w:rPr>
                <w:rFonts w:eastAsiaTheme="minorEastAsia" w:cstheme="minorBidi"/>
                <w:iCs w:val="0"/>
                <w:sz w:val="22"/>
                <w:szCs w:val="22"/>
              </w:rPr>
              <w:tab/>
            </w:r>
            <w:r w:rsidRPr="0035791E">
              <w:rPr>
                <w:rStyle w:val="Hyperlink"/>
              </w:rPr>
              <w:t>WF-AM-ADM-03 Edycja danych personalnych użytkownika</w:t>
            </w:r>
            <w:r>
              <w:rPr>
                <w:webHidden/>
              </w:rPr>
              <w:tab/>
            </w:r>
            <w:r>
              <w:rPr>
                <w:webHidden/>
              </w:rPr>
              <w:fldChar w:fldCharType="begin"/>
            </w:r>
            <w:r>
              <w:rPr>
                <w:webHidden/>
              </w:rPr>
              <w:instrText xml:space="preserve"> PAGEREF _Toc437500402 \h </w:instrText>
            </w:r>
            <w:r>
              <w:rPr>
                <w:webHidden/>
              </w:rPr>
            </w:r>
            <w:r>
              <w:rPr>
                <w:webHidden/>
              </w:rPr>
              <w:fldChar w:fldCharType="separate"/>
            </w:r>
            <w:r>
              <w:rPr>
                <w:webHidden/>
              </w:rPr>
              <w:t>73</w:t>
            </w:r>
            <w:r>
              <w:rPr>
                <w:webHidden/>
              </w:rPr>
              <w:fldChar w:fldCharType="end"/>
            </w:r>
          </w:hyperlink>
        </w:p>
        <w:p w:rsidR="00EB76B7" w:rsidRDefault="00EB76B7">
          <w:pPr>
            <w:pStyle w:val="TOC3"/>
            <w:rPr>
              <w:rFonts w:eastAsiaTheme="minorEastAsia" w:cstheme="minorBidi"/>
              <w:iCs w:val="0"/>
              <w:sz w:val="22"/>
              <w:szCs w:val="22"/>
            </w:rPr>
          </w:pPr>
          <w:hyperlink w:anchor="_Toc437500403" w:history="1">
            <w:r w:rsidRPr="0035791E">
              <w:rPr>
                <w:rStyle w:val="Hyperlink"/>
              </w:rPr>
              <w:t>4.2.4.</w:t>
            </w:r>
            <w:r>
              <w:rPr>
                <w:rFonts w:eastAsiaTheme="minorEastAsia" w:cstheme="minorBidi"/>
                <w:iCs w:val="0"/>
                <w:sz w:val="22"/>
                <w:szCs w:val="22"/>
              </w:rPr>
              <w:tab/>
            </w:r>
            <w:r w:rsidRPr="0035791E">
              <w:rPr>
                <w:rStyle w:val="Hyperlink"/>
              </w:rPr>
              <w:t>WF-AM-ADM-04 Aktualizacja danych dotyczących usług</w:t>
            </w:r>
            <w:r>
              <w:rPr>
                <w:webHidden/>
              </w:rPr>
              <w:tab/>
            </w:r>
            <w:r>
              <w:rPr>
                <w:webHidden/>
              </w:rPr>
              <w:fldChar w:fldCharType="begin"/>
            </w:r>
            <w:r>
              <w:rPr>
                <w:webHidden/>
              </w:rPr>
              <w:instrText xml:space="preserve"> PAGEREF _Toc437500403 \h </w:instrText>
            </w:r>
            <w:r>
              <w:rPr>
                <w:webHidden/>
              </w:rPr>
            </w:r>
            <w:r>
              <w:rPr>
                <w:webHidden/>
              </w:rPr>
              <w:fldChar w:fldCharType="separate"/>
            </w:r>
            <w:r>
              <w:rPr>
                <w:webHidden/>
              </w:rPr>
              <w:t>74</w:t>
            </w:r>
            <w:r>
              <w:rPr>
                <w:webHidden/>
              </w:rPr>
              <w:fldChar w:fldCharType="end"/>
            </w:r>
          </w:hyperlink>
        </w:p>
        <w:p w:rsidR="00EB76B7" w:rsidRDefault="00EB76B7">
          <w:pPr>
            <w:pStyle w:val="TOC3"/>
            <w:rPr>
              <w:rFonts w:eastAsiaTheme="minorEastAsia" w:cstheme="minorBidi"/>
              <w:iCs w:val="0"/>
              <w:sz w:val="22"/>
              <w:szCs w:val="22"/>
            </w:rPr>
          </w:pPr>
          <w:hyperlink w:anchor="_Toc437500404" w:history="1">
            <w:r w:rsidRPr="0035791E">
              <w:rPr>
                <w:rStyle w:val="Hyperlink"/>
              </w:rPr>
              <w:t>4.2.5.</w:t>
            </w:r>
            <w:r>
              <w:rPr>
                <w:rFonts w:eastAsiaTheme="minorEastAsia" w:cstheme="minorBidi"/>
                <w:iCs w:val="0"/>
                <w:sz w:val="22"/>
                <w:szCs w:val="22"/>
              </w:rPr>
              <w:tab/>
            </w:r>
            <w:r w:rsidRPr="0035791E">
              <w:rPr>
                <w:rStyle w:val="Hyperlink"/>
              </w:rPr>
              <w:t>WF-AM-ADM-05 Logowanie do aplikacji mobilnej</w:t>
            </w:r>
            <w:r>
              <w:rPr>
                <w:webHidden/>
              </w:rPr>
              <w:tab/>
            </w:r>
            <w:r>
              <w:rPr>
                <w:webHidden/>
              </w:rPr>
              <w:fldChar w:fldCharType="begin"/>
            </w:r>
            <w:r>
              <w:rPr>
                <w:webHidden/>
              </w:rPr>
              <w:instrText xml:space="preserve"> PAGEREF _Toc437500404 \h </w:instrText>
            </w:r>
            <w:r>
              <w:rPr>
                <w:webHidden/>
              </w:rPr>
            </w:r>
            <w:r>
              <w:rPr>
                <w:webHidden/>
              </w:rPr>
              <w:fldChar w:fldCharType="separate"/>
            </w:r>
            <w:r>
              <w:rPr>
                <w:webHidden/>
              </w:rPr>
              <w:t>75</w:t>
            </w:r>
            <w:r>
              <w:rPr>
                <w:webHidden/>
              </w:rPr>
              <w:fldChar w:fldCharType="end"/>
            </w:r>
          </w:hyperlink>
        </w:p>
        <w:p w:rsidR="00EB76B7" w:rsidRDefault="00EB76B7">
          <w:pPr>
            <w:pStyle w:val="TOC3"/>
            <w:rPr>
              <w:rFonts w:eastAsiaTheme="minorEastAsia" w:cstheme="minorBidi"/>
              <w:iCs w:val="0"/>
              <w:sz w:val="22"/>
              <w:szCs w:val="22"/>
            </w:rPr>
          </w:pPr>
          <w:hyperlink w:anchor="_Toc437500405" w:history="1">
            <w:r w:rsidRPr="0035791E">
              <w:rPr>
                <w:rStyle w:val="Hyperlink"/>
              </w:rPr>
              <w:t>4.2.6.</w:t>
            </w:r>
            <w:r>
              <w:rPr>
                <w:rFonts w:eastAsiaTheme="minorEastAsia" w:cstheme="minorBidi"/>
                <w:iCs w:val="0"/>
                <w:sz w:val="22"/>
                <w:szCs w:val="22"/>
              </w:rPr>
              <w:tab/>
            </w:r>
            <w:r w:rsidRPr="0035791E">
              <w:rPr>
                <w:rStyle w:val="Hyperlink"/>
              </w:rPr>
              <w:t>WF-AM-ADM-05.001 Pobieranie danych</w:t>
            </w:r>
            <w:r>
              <w:rPr>
                <w:webHidden/>
              </w:rPr>
              <w:tab/>
            </w:r>
            <w:r>
              <w:rPr>
                <w:webHidden/>
              </w:rPr>
              <w:fldChar w:fldCharType="begin"/>
            </w:r>
            <w:r>
              <w:rPr>
                <w:webHidden/>
              </w:rPr>
              <w:instrText xml:space="preserve"> PAGEREF _Toc437500405 \h </w:instrText>
            </w:r>
            <w:r>
              <w:rPr>
                <w:webHidden/>
              </w:rPr>
            </w:r>
            <w:r>
              <w:rPr>
                <w:webHidden/>
              </w:rPr>
              <w:fldChar w:fldCharType="separate"/>
            </w:r>
            <w:r>
              <w:rPr>
                <w:webHidden/>
              </w:rPr>
              <w:t>76</w:t>
            </w:r>
            <w:r>
              <w:rPr>
                <w:webHidden/>
              </w:rPr>
              <w:fldChar w:fldCharType="end"/>
            </w:r>
          </w:hyperlink>
        </w:p>
        <w:p w:rsidR="00EB76B7" w:rsidRDefault="00EB76B7">
          <w:pPr>
            <w:pStyle w:val="TOC3"/>
            <w:rPr>
              <w:rFonts w:eastAsiaTheme="minorEastAsia" w:cstheme="minorBidi"/>
              <w:iCs w:val="0"/>
              <w:sz w:val="22"/>
              <w:szCs w:val="22"/>
            </w:rPr>
          </w:pPr>
          <w:hyperlink w:anchor="_Toc437500406" w:history="1">
            <w:r w:rsidRPr="0035791E">
              <w:rPr>
                <w:rStyle w:val="Hyperlink"/>
              </w:rPr>
              <w:t>4.2.7.</w:t>
            </w:r>
            <w:r>
              <w:rPr>
                <w:rFonts w:eastAsiaTheme="minorEastAsia" w:cstheme="minorBidi"/>
                <w:iCs w:val="0"/>
                <w:sz w:val="22"/>
                <w:szCs w:val="22"/>
              </w:rPr>
              <w:tab/>
            </w:r>
            <w:r w:rsidRPr="0035791E">
              <w:rPr>
                <w:rStyle w:val="Hyperlink"/>
              </w:rPr>
              <w:t>WF-AM-ADM-05.002 Przechowywanie parametrów logowania</w:t>
            </w:r>
            <w:r>
              <w:rPr>
                <w:webHidden/>
              </w:rPr>
              <w:tab/>
            </w:r>
            <w:r>
              <w:rPr>
                <w:webHidden/>
              </w:rPr>
              <w:fldChar w:fldCharType="begin"/>
            </w:r>
            <w:r>
              <w:rPr>
                <w:webHidden/>
              </w:rPr>
              <w:instrText xml:space="preserve"> PAGEREF _Toc437500406 \h </w:instrText>
            </w:r>
            <w:r>
              <w:rPr>
                <w:webHidden/>
              </w:rPr>
            </w:r>
            <w:r>
              <w:rPr>
                <w:webHidden/>
              </w:rPr>
              <w:fldChar w:fldCharType="separate"/>
            </w:r>
            <w:r>
              <w:rPr>
                <w:webHidden/>
              </w:rPr>
              <w:t>77</w:t>
            </w:r>
            <w:r>
              <w:rPr>
                <w:webHidden/>
              </w:rPr>
              <w:fldChar w:fldCharType="end"/>
            </w:r>
          </w:hyperlink>
        </w:p>
        <w:p w:rsidR="00EB76B7" w:rsidRDefault="00EB76B7">
          <w:pPr>
            <w:pStyle w:val="TOC3"/>
            <w:rPr>
              <w:rFonts w:eastAsiaTheme="minorEastAsia" w:cstheme="minorBidi"/>
              <w:iCs w:val="0"/>
              <w:sz w:val="22"/>
              <w:szCs w:val="22"/>
            </w:rPr>
          </w:pPr>
          <w:hyperlink w:anchor="_Toc437500407" w:history="1">
            <w:r w:rsidRPr="0035791E">
              <w:rPr>
                <w:rStyle w:val="Hyperlink"/>
              </w:rPr>
              <w:t>4.2.8.</w:t>
            </w:r>
            <w:r>
              <w:rPr>
                <w:rFonts w:eastAsiaTheme="minorEastAsia" w:cstheme="minorBidi"/>
                <w:iCs w:val="0"/>
                <w:sz w:val="22"/>
                <w:szCs w:val="22"/>
              </w:rPr>
              <w:tab/>
            </w:r>
            <w:r w:rsidRPr="0035791E">
              <w:rPr>
                <w:rStyle w:val="Hyperlink"/>
              </w:rPr>
              <w:t>WF-AM-ADM-06 Ocena Aplikacji</w:t>
            </w:r>
            <w:r>
              <w:rPr>
                <w:webHidden/>
              </w:rPr>
              <w:tab/>
            </w:r>
            <w:r>
              <w:rPr>
                <w:webHidden/>
              </w:rPr>
              <w:fldChar w:fldCharType="begin"/>
            </w:r>
            <w:r>
              <w:rPr>
                <w:webHidden/>
              </w:rPr>
              <w:instrText xml:space="preserve"> PAGEREF _Toc437500407 \h </w:instrText>
            </w:r>
            <w:r>
              <w:rPr>
                <w:webHidden/>
              </w:rPr>
            </w:r>
            <w:r>
              <w:rPr>
                <w:webHidden/>
              </w:rPr>
              <w:fldChar w:fldCharType="separate"/>
            </w:r>
            <w:r>
              <w:rPr>
                <w:webHidden/>
              </w:rPr>
              <w:t>78</w:t>
            </w:r>
            <w:r>
              <w:rPr>
                <w:webHidden/>
              </w:rPr>
              <w:fldChar w:fldCharType="end"/>
            </w:r>
          </w:hyperlink>
        </w:p>
        <w:p w:rsidR="00EB76B7" w:rsidRDefault="00EB76B7">
          <w:pPr>
            <w:pStyle w:val="TOC3"/>
            <w:rPr>
              <w:rFonts w:eastAsiaTheme="minorEastAsia" w:cstheme="minorBidi"/>
              <w:iCs w:val="0"/>
              <w:sz w:val="22"/>
              <w:szCs w:val="22"/>
            </w:rPr>
          </w:pPr>
          <w:hyperlink w:anchor="_Toc437500408" w:history="1">
            <w:r w:rsidRPr="0035791E">
              <w:rPr>
                <w:rStyle w:val="Hyperlink"/>
              </w:rPr>
              <w:t>4.2.9.</w:t>
            </w:r>
            <w:r>
              <w:rPr>
                <w:rFonts w:eastAsiaTheme="minorEastAsia" w:cstheme="minorBidi"/>
                <w:iCs w:val="0"/>
                <w:sz w:val="22"/>
                <w:szCs w:val="22"/>
              </w:rPr>
              <w:tab/>
            </w:r>
            <w:r w:rsidRPr="0035791E">
              <w:rPr>
                <w:rStyle w:val="Hyperlink"/>
              </w:rPr>
              <w:t>WF-AM-ADM-07 Udostępnianie materiału demonstracyjnego</w:t>
            </w:r>
            <w:r>
              <w:rPr>
                <w:webHidden/>
              </w:rPr>
              <w:tab/>
            </w:r>
            <w:r>
              <w:rPr>
                <w:webHidden/>
              </w:rPr>
              <w:fldChar w:fldCharType="begin"/>
            </w:r>
            <w:r>
              <w:rPr>
                <w:webHidden/>
              </w:rPr>
              <w:instrText xml:space="preserve"> PAGEREF _Toc437500408 \h </w:instrText>
            </w:r>
            <w:r>
              <w:rPr>
                <w:webHidden/>
              </w:rPr>
            </w:r>
            <w:r>
              <w:rPr>
                <w:webHidden/>
              </w:rPr>
              <w:fldChar w:fldCharType="separate"/>
            </w:r>
            <w:r>
              <w:rPr>
                <w:webHidden/>
              </w:rPr>
              <w:t>79</w:t>
            </w:r>
            <w:r>
              <w:rPr>
                <w:webHidden/>
              </w:rPr>
              <w:fldChar w:fldCharType="end"/>
            </w:r>
          </w:hyperlink>
        </w:p>
        <w:p w:rsidR="00EB76B7" w:rsidRDefault="00EB76B7">
          <w:pPr>
            <w:pStyle w:val="TOC3"/>
            <w:rPr>
              <w:rFonts w:eastAsiaTheme="minorEastAsia" w:cstheme="minorBidi"/>
              <w:iCs w:val="0"/>
              <w:sz w:val="22"/>
              <w:szCs w:val="22"/>
            </w:rPr>
          </w:pPr>
          <w:hyperlink w:anchor="_Toc437500409" w:history="1">
            <w:r w:rsidRPr="0035791E">
              <w:rPr>
                <w:rStyle w:val="Hyperlink"/>
              </w:rPr>
              <w:t>4.2.10.</w:t>
            </w:r>
            <w:r>
              <w:rPr>
                <w:rFonts w:eastAsiaTheme="minorEastAsia" w:cstheme="minorBidi"/>
                <w:iCs w:val="0"/>
                <w:sz w:val="22"/>
                <w:szCs w:val="22"/>
              </w:rPr>
              <w:tab/>
            </w:r>
            <w:r w:rsidRPr="0035791E">
              <w:rPr>
                <w:rStyle w:val="Hyperlink"/>
              </w:rPr>
              <w:t>WF-AM-ADM-08 Otwarcie okna przeglądarki z portalem MKA</w:t>
            </w:r>
            <w:r>
              <w:rPr>
                <w:webHidden/>
              </w:rPr>
              <w:tab/>
            </w:r>
            <w:r>
              <w:rPr>
                <w:webHidden/>
              </w:rPr>
              <w:fldChar w:fldCharType="begin"/>
            </w:r>
            <w:r>
              <w:rPr>
                <w:webHidden/>
              </w:rPr>
              <w:instrText xml:space="preserve"> PAGEREF _Toc437500409 \h </w:instrText>
            </w:r>
            <w:r>
              <w:rPr>
                <w:webHidden/>
              </w:rPr>
            </w:r>
            <w:r>
              <w:rPr>
                <w:webHidden/>
              </w:rPr>
              <w:fldChar w:fldCharType="separate"/>
            </w:r>
            <w:r>
              <w:rPr>
                <w:webHidden/>
              </w:rPr>
              <w:t>80</w:t>
            </w:r>
            <w:r>
              <w:rPr>
                <w:webHidden/>
              </w:rPr>
              <w:fldChar w:fldCharType="end"/>
            </w:r>
          </w:hyperlink>
        </w:p>
        <w:p w:rsidR="00EB76B7" w:rsidRDefault="00EB76B7">
          <w:pPr>
            <w:pStyle w:val="TOC3"/>
            <w:rPr>
              <w:rFonts w:eastAsiaTheme="minorEastAsia" w:cstheme="minorBidi"/>
              <w:iCs w:val="0"/>
              <w:sz w:val="22"/>
              <w:szCs w:val="22"/>
            </w:rPr>
          </w:pPr>
          <w:hyperlink w:anchor="_Toc437500410" w:history="1">
            <w:r w:rsidRPr="0035791E">
              <w:rPr>
                <w:rStyle w:val="Hyperlink"/>
              </w:rPr>
              <w:t>4.2.11.</w:t>
            </w:r>
            <w:r>
              <w:rPr>
                <w:rFonts w:eastAsiaTheme="minorEastAsia" w:cstheme="minorBidi"/>
                <w:iCs w:val="0"/>
                <w:sz w:val="22"/>
                <w:szCs w:val="22"/>
              </w:rPr>
              <w:tab/>
            </w:r>
            <w:r w:rsidRPr="0035791E">
              <w:rPr>
                <w:rStyle w:val="Hyperlink"/>
              </w:rPr>
              <w:t>WF-AM-ADM-09 Autoryzacja użytkownika iMKA</w:t>
            </w:r>
            <w:r>
              <w:rPr>
                <w:webHidden/>
              </w:rPr>
              <w:tab/>
            </w:r>
            <w:r>
              <w:rPr>
                <w:webHidden/>
              </w:rPr>
              <w:fldChar w:fldCharType="begin"/>
            </w:r>
            <w:r>
              <w:rPr>
                <w:webHidden/>
              </w:rPr>
              <w:instrText xml:space="preserve"> PAGEREF _Toc437500410 \h </w:instrText>
            </w:r>
            <w:r>
              <w:rPr>
                <w:webHidden/>
              </w:rPr>
            </w:r>
            <w:r>
              <w:rPr>
                <w:webHidden/>
              </w:rPr>
              <w:fldChar w:fldCharType="separate"/>
            </w:r>
            <w:r>
              <w:rPr>
                <w:webHidden/>
              </w:rPr>
              <w:t>81</w:t>
            </w:r>
            <w:r>
              <w:rPr>
                <w:webHidden/>
              </w:rPr>
              <w:fldChar w:fldCharType="end"/>
            </w:r>
          </w:hyperlink>
        </w:p>
        <w:p w:rsidR="00EB76B7" w:rsidRDefault="00EB76B7">
          <w:pPr>
            <w:pStyle w:val="TOC3"/>
            <w:rPr>
              <w:rFonts w:eastAsiaTheme="minorEastAsia" w:cstheme="minorBidi"/>
              <w:iCs w:val="0"/>
              <w:sz w:val="22"/>
              <w:szCs w:val="22"/>
            </w:rPr>
          </w:pPr>
          <w:hyperlink w:anchor="_Toc437500411" w:history="1">
            <w:r w:rsidRPr="0035791E">
              <w:rPr>
                <w:rStyle w:val="Hyperlink"/>
              </w:rPr>
              <w:t>4.2.12.</w:t>
            </w:r>
            <w:r>
              <w:rPr>
                <w:rFonts w:eastAsiaTheme="minorEastAsia" w:cstheme="minorBidi"/>
                <w:iCs w:val="0"/>
                <w:sz w:val="22"/>
                <w:szCs w:val="22"/>
              </w:rPr>
              <w:tab/>
            </w:r>
            <w:r w:rsidRPr="0035791E">
              <w:rPr>
                <w:rStyle w:val="Hyperlink"/>
              </w:rPr>
              <w:t>WF-AM-ADM-10 Aktualizacja usług</w:t>
            </w:r>
            <w:r>
              <w:rPr>
                <w:webHidden/>
              </w:rPr>
              <w:tab/>
            </w:r>
            <w:r>
              <w:rPr>
                <w:webHidden/>
              </w:rPr>
              <w:fldChar w:fldCharType="begin"/>
            </w:r>
            <w:r>
              <w:rPr>
                <w:webHidden/>
              </w:rPr>
              <w:instrText xml:space="preserve"> PAGEREF _Toc437500411 \h </w:instrText>
            </w:r>
            <w:r>
              <w:rPr>
                <w:webHidden/>
              </w:rPr>
            </w:r>
            <w:r>
              <w:rPr>
                <w:webHidden/>
              </w:rPr>
              <w:fldChar w:fldCharType="separate"/>
            </w:r>
            <w:r>
              <w:rPr>
                <w:webHidden/>
              </w:rPr>
              <w:t>83</w:t>
            </w:r>
            <w:r>
              <w:rPr>
                <w:webHidden/>
              </w:rPr>
              <w:fldChar w:fldCharType="end"/>
            </w:r>
          </w:hyperlink>
        </w:p>
        <w:p w:rsidR="00EB76B7" w:rsidRDefault="00EB76B7">
          <w:pPr>
            <w:pStyle w:val="TOC3"/>
            <w:rPr>
              <w:rFonts w:eastAsiaTheme="minorEastAsia" w:cstheme="minorBidi"/>
              <w:iCs w:val="0"/>
              <w:sz w:val="22"/>
              <w:szCs w:val="22"/>
            </w:rPr>
          </w:pPr>
          <w:hyperlink w:anchor="_Toc437500412" w:history="1">
            <w:r w:rsidRPr="0035791E">
              <w:rPr>
                <w:rStyle w:val="Hyperlink"/>
              </w:rPr>
              <w:t>4.2.13.</w:t>
            </w:r>
            <w:r>
              <w:rPr>
                <w:rFonts w:eastAsiaTheme="minorEastAsia" w:cstheme="minorBidi"/>
                <w:iCs w:val="0"/>
                <w:sz w:val="22"/>
                <w:szCs w:val="22"/>
              </w:rPr>
              <w:tab/>
            </w:r>
            <w:r w:rsidRPr="0035791E">
              <w:rPr>
                <w:rStyle w:val="Hyperlink"/>
              </w:rPr>
              <w:t>WF-AM-AR-01 Działanie detektora AR</w:t>
            </w:r>
            <w:r>
              <w:rPr>
                <w:webHidden/>
              </w:rPr>
              <w:tab/>
            </w:r>
            <w:r>
              <w:rPr>
                <w:webHidden/>
              </w:rPr>
              <w:fldChar w:fldCharType="begin"/>
            </w:r>
            <w:r>
              <w:rPr>
                <w:webHidden/>
              </w:rPr>
              <w:instrText xml:space="preserve"> PAGEREF _Toc437500412 \h </w:instrText>
            </w:r>
            <w:r>
              <w:rPr>
                <w:webHidden/>
              </w:rPr>
            </w:r>
            <w:r>
              <w:rPr>
                <w:webHidden/>
              </w:rPr>
              <w:fldChar w:fldCharType="separate"/>
            </w:r>
            <w:r>
              <w:rPr>
                <w:webHidden/>
              </w:rPr>
              <w:t>84</w:t>
            </w:r>
            <w:r>
              <w:rPr>
                <w:webHidden/>
              </w:rPr>
              <w:fldChar w:fldCharType="end"/>
            </w:r>
          </w:hyperlink>
        </w:p>
        <w:p w:rsidR="00EB76B7" w:rsidRDefault="00EB76B7">
          <w:pPr>
            <w:pStyle w:val="TOC3"/>
            <w:rPr>
              <w:rFonts w:eastAsiaTheme="minorEastAsia" w:cstheme="minorBidi"/>
              <w:iCs w:val="0"/>
              <w:sz w:val="22"/>
              <w:szCs w:val="22"/>
            </w:rPr>
          </w:pPr>
          <w:hyperlink w:anchor="_Toc437500413" w:history="1">
            <w:r w:rsidRPr="0035791E">
              <w:rPr>
                <w:rStyle w:val="Hyperlink"/>
              </w:rPr>
              <w:t>4.2.14.</w:t>
            </w:r>
            <w:r>
              <w:rPr>
                <w:rFonts w:eastAsiaTheme="minorEastAsia" w:cstheme="minorBidi"/>
                <w:iCs w:val="0"/>
                <w:sz w:val="22"/>
                <w:szCs w:val="22"/>
              </w:rPr>
              <w:tab/>
            </w:r>
            <w:r w:rsidRPr="0035791E">
              <w:rPr>
                <w:rStyle w:val="Hyperlink"/>
              </w:rPr>
              <w:t>WF-AM-AR-02 Działanie oprogramowania AR</w:t>
            </w:r>
            <w:r>
              <w:rPr>
                <w:webHidden/>
              </w:rPr>
              <w:tab/>
            </w:r>
            <w:r>
              <w:rPr>
                <w:webHidden/>
              </w:rPr>
              <w:fldChar w:fldCharType="begin"/>
            </w:r>
            <w:r>
              <w:rPr>
                <w:webHidden/>
              </w:rPr>
              <w:instrText xml:space="preserve"> PAGEREF _Toc437500413 \h </w:instrText>
            </w:r>
            <w:r>
              <w:rPr>
                <w:webHidden/>
              </w:rPr>
            </w:r>
            <w:r>
              <w:rPr>
                <w:webHidden/>
              </w:rPr>
              <w:fldChar w:fldCharType="separate"/>
            </w:r>
            <w:r>
              <w:rPr>
                <w:webHidden/>
              </w:rPr>
              <w:t>85</w:t>
            </w:r>
            <w:r>
              <w:rPr>
                <w:webHidden/>
              </w:rPr>
              <w:fldChar w:fldCharType="end"/>
            </w:r>
          </w:hyperlink>
        </w:p>
        <w:p w:rsidR="00EB76B7" w:rsidRDefault="00EB76B7">
          <w:pPr>
            <w:pStyle w:val="TOC3"/>
            <w:rPr>
              <w:rFonts w:eastAsiaTheme="minorEastAsia" w:cstheme="minorBidi"/>
              <w:iCs w:val="0"/>
              <w:sz w:val="22"/>
              <w:szCs w:val="22"/>
            </w:rPr>
          </w:pPr>
          <w:hyperlink w:anchor="_Toc437500414" w:history="1">
            <w:r w:rsidRPr="0035791E">
              <w:rPr>
                <w:rStyle w:val="Hyperlink"/>
              </w:rPr>
              <w:t>4.2.15.</w:t>
            </w:r>
            <w:r>
              <w:rPr>
                <w:rFonts w:eastAsiaTheme="minorEastAsia" w:cstheme="minorBidi"/>
                <w:iCs w:val="0"/>
                <w:sz w:val="22"/>
                <w:szCs w:val="22"/>
              </w:rPr>
              <w:tab/>
            </w:r>
            <w:r w:rsidRPr="0035791E">
              <w:rPr>
                <w:rStyle w:val="Hyperlink"/>
              </w:rPr>
              <w:t>WF-AM-IM-01.001 Dostęp do zaproszeń na imprezy masowe</w:t>
            </w:r>
            <w:r>
              <w:rPr>
                <w:webHidden/>
              </w:rPr>
              <w:tab/>
            </w:r>
            <w:r>
              <w:rPr>
                <w:webHidden/>
              </w:rPr>
              <w:fldChar w:fldCharType="begin"/>
            </w:r>
            <w:r>
              <w:rPr>
                <w:webHidden/>
              </w:rPr>
              <w:instrText xml:space="preserve"> PAGEREF _Toc437500414 \h </w:instrText>
            </w:r>
            <w:r>
              <w:rPr>
                <w:webHidden/>
              </w:rPr>
            </w:r>
            <w:r>
              <w:rPr>
                <w:webHidden/>
              </w:rPr>
              <w:fldChar w:fldCharType="separate"/>
            </w:r>
            <w:r>
              <w:rPr>
                <w:webHidden/>
              </w:rPr>
              <w:t>86</w:t>
            </w:r>
            <w:r>
              <w:rPr>
                <w:webHidden/>
              </w:rPr>
              <w:fldChar w:fldCharType="end"/>
            </w:r>
          </w:hyperlink>
        </w:p>
        <w:p w:rsidR="00EB76B7" w:rsidRDefault="00EB76B7">
          <w:pPr>
            <w:pStyle w:val="TOC3"/>
            <w:rPr>
              <w:rFonts w:eastAsiaTheme="minorEastAsia" w:cstheme="minorBidi"/>
              <w:iCs w:val="0"/>
              <w:sz w:val="22"/>
              <w:szCs w:val="22"/>
            </w:rPr>
          </w:pPr>
          <w:hyperlink w:anchor="_Toc437500415" w:history="1">
            <w:r w:rsidRPr="0035791E">
              <w:rPr>
                <w:rStyle w:val="Hyperlink"/>
              </w:rPr>
              <w:t>4.2.16.</w:t>
            </w:r>
            <w:r>
              <w:rPr>
                <w:rFonts w:eastAsiaTheme="minorEastAsia" w:cstheme="minorBidi"/>
                <w:iCs w:val="0"/>
                <w:sz w:val="22"/>
                <w:szCs w:val="22"/>
              </w:rPr>
              <w:tab/>
            </w:r>
            <w:r w:rsidRPr="0035791E">
              <w:rPr>
                <w:rStyle w:val="Hyperlink"/>
              </w:rPr>
              <w:t>WF-AM-IM-01.002 Zakup biletu na imprezy</w:t>
            </w:r>
            <w:r>
              <w:rPr>
                <w:webHidden/>
              </w:rPr>
              <w:tab/>
            </w:r>
            <w:r>
              <w:rPr>
                <w:webHidden/>
              </w:rPr>
              <w:fldChar w:fldCharType="begin"/>
            </w:r>
            <w:r>
              <w:rPr>
                <w:webHidden/>
              </w:rPr>
              <w:instrText xml:space="preserve"> PAGEREF _Toc437500415 \h </w:instrText>
            </w:r>
            <w:r>
              <w:rPr>
                <w:webHidden/>
              </w:rPr>
            </w:r>
            <w:r>
              <w:rPr>
                <w:webHidden/>
              </w:rPr>
              <w:fldChar w:fldCharType="separate"/>
            </w:r>
            <w:r>
              <w:rPr>
                <w:webHidden/>
              </w:rPr>
              <w:t>87</w:t>
            </w:r>
            <w:r>
              <w:rPr>
                <w:webHidden/>
              </w:rPr>
              <w:fldChar w:fldCharType="end"/>
            </w:r>
          </w:hyperlink>
        </w:p>
        <w:p w:rsidR="00EB76B7" w:rsidRDefault="00EB76B7">
          <w:pPr>
            <w:pStyle w:val="TOC3"/>
            <w:rPr>
              <w:rFonts w:eastAsiaTheme="minorEastAsia" w:cstheme="minorBidi"/>
              <w:iCs w:val="0"/>
              <w:sz w:val="22"/>
              <w:szCs w:val="22"/>
            </w:rPr>
          </w:pPr>
          <w:hyperlink w:anchor="_Toc437500416" w:history="1">
            <w:r w:rsidRPr="0035791E">
              <w:rPr>
                <w:rStyle w:val="Hyperlink"/>
              </w:rPr>
              <w:t>4.2.17.</w:t>
            </w:r>
            <w:r>
              <w:rPr>
                <w:rFonts w:eastAsiaTheme="minorEastAsia" w:cstheme="minorBidi"/>
                <w:iCs w:val="0"/>
                <w:sz w:val="22"/>
                <w:szCs w:val="22"/>
              </w:rPr>
              <w:tab/>
            </w:r>
            <w:r w:rsidRPr="0035791E">
              <w:rPr>
                <w:rStyle w:val="Hyperlink"/>
              </w:rPr>
              <w:t>WF-AM-IM-01.003 Możliwość okazania biletu wstępu na imprezy</w:t>
            </w:r>
            <w:r>
              <w:rPr>
                <w:webHidden/>
              </w:rPr>
              <w:tab/>
            </w:r>
            <w:r>
              <w:rPr>
                <w:webHidden/>
              </w:rPr>
              <w:fldChar w:fldCharType="begin"/>
            </w:r>
            <w:r>
              <w:rPr>
                <w:webHidden/>
              </w:rPr>
              <w:instrText xml:space="preserve"> PAGEREF _Toc437500416 \h </w:instrText>
            </w:r>
            <w:r>
              <w:rPr>
                <w:webHidden/>
              </w:rPr>
            </w:r>
            <w:r>
              <w:rPr>
                <w:webHidden/>
              </w:rPr>
              <w:fldChar w:fldCharType="separate"/>
            </w:r>
            <w:r>
              <w:rPr>
                <w:webHidden/>
              </w:rPr>
              <w:t>88</w:t>
            </w:r>
            <w:r>
              <w:rPr>
                <w:webHidden/>
              </w:rPr>
              <w:fldChar w:fldCharType="end"/>
            </w:r>
          </w:hyperlink>
        </w:p>
        <w:p w:rsidR="00EB76B7" w:rsidRDefault="00EB76B7">
          <w:pPr>
            <w:pStyle w:val="TOC3"/>
            <w:rPr>
              <w:rFonts w:eastAsiaTheme="minorEastAsia" w:cstheme="minorBidi"/>
              <w:iCs w:val="0"/>
              <w:sz w:val="22"/>
              <w:szCs w:val="22"/>
            </w:rPr>
          </w:pPr>
          <w:hyperlink w:anchor="_Toc437500417" w:history="1">
            <w:r w:rsidRPr="0035791E">
              <w:rPr>
                <w:rStyle w:val="Hyperlink"/>
              </w:rPr>
              <w:t>4.2.18.</w:t>
            </w:r>
            <w:r>
              <w:rPr>
                <w:rFonts w:eastAsiaTheme="minorEastAsia" w:cstheme="minorBidi"/>
                <w:iCs w:val="0"/>
                <w:sz w:val="22"/>
                <w:szCs w:val="22"/>
              </w:rPr>
              <w:tab/>
            </w:r>
            <w:r w:rsidRPr="0035791E">
              <w:rPr>
                <w:rStyle w:val="Hyperlink"/>
              </w:rPr>
              <w:t>WF-AM-IM-01.004 Dostęp do zniżek</w:t>
            </w:r>
            <w:r>
              <w:rPr>
                <w:webHidden/>
              </w:rPr>
              <w:tab/>
            </w:r>
            <w:r>
              <w:rPr>
                <w:webHidden/>
              </w:rPr>
              <w:fldChar w:fldCharType="begin"/>
            </w:r>
            <w:r>
              <w:rPr>
                <w:webHidden/>
              </w:rPr>
              <w:instrText xml:space="preserve"> PAGEREF _Toc437500417 \h </w:instrText>
            </w:r>
            <w:r>
              <w:rPr>
                <w:webHidden/>
              </w:rPr>
            </w:r>
            <w:r>
              <w:rPr>
                <w:webHidden/>
              </w:rPr>
              <w:fldChar w:fldCharType="separate"/>
            </w:r>
            <w:r>
              <w:rPr>
                <w:webHidden/>
              </w:rPr>
              <w:t>89</w:t>
            </w:r>
            <w:r>
              <w:rPr>
                <w:webHidden/>
              </w:rPr>
              <w:fldChar w:fldCharType="end"/>
            </w:r>
          </w:hyperlink>
        </w:p>
        <w:p w:rsidR="00EB76B7" w:rsidRDefault="00EB76B7">
          <w:pPr>
            <w:pStyle w:val="TOC3"/>
            <w:rPr>
              <w:rFonts w:eastAsiaTheme="minorEastAsia" w:cstheme="minorBidi"/>
              <w:iCs w:val="0"/>
              <w:sz w:val="22"/>
              <w:szCs w:val="22"/>
            </w:rPr>
          </w:pPr>
          <w:hyperlink w:anchor="_Toc437500418" w:history="1">
            <w:r w:rsidRPr="0035791E">
              <w:rPr>
                <w:rStyle w:val="Hyperlink"/>
              </w:rPr>
              <w:t>4.2.19.</w:t>
            </w:r>
            <w:r>
              <w:rPr>
                <w:rFonts w:eastAsiaTheme="minorEastAsia" w:cstheme="minorBidi"/>
                <w:iCs w:val="0"/>
                <w:sz w:val="22"/>
                <w:szCs w:val="22"/>
              </w:rPr>
              <w:tab/>
            </w:r>
            <w:r w:rsidRPr="0035791E">
              <w:rPr>
                <w:rStyle w:val="Hyperlink"/>
              </w:rPr>
              <w:t>WF-AM-IM-01.005 Dostęp do informacji o atrakcjach regionu</w:t>
            </w:r>
            <w:r>
              <w:rPr>
                <w:webHidden/>
              </w:rPr>
              <w:tab/>
            </w:r>
            <w:r>
              <w:rPr>
                <w:webHidden/>
              </w:rPr>
              <w:fldChar w:fldCharType="begin"/>
            </w:r>
            <w:r>
              <w:rPr>
                <w:webHidden/>
              </w:rPr>
              <w:instrText xml:space="preserve"> PAGEREF _Toc437500418 \h </w:instrText>
            </w:r>
            <w:r>
              <w:rPr>
                <w:webHidden/>
              </w:rPr>
            </w:r>
            <w:r>
              <w:rPr>
                <w:webHidden/>
              </w:rPr>
              <w:fldChar w:fldCharType="separate"/>
            </w:r>
            <w:r>
              <w:rPr>
                <w:webHidden/>
              </w:rPr>
              <w:t>90</w:t>
            </w:r>
            <w:r>
              <w:rPr>
                <w:webHidden/>
              </w:rPr>
              <w:fldChar w:fldCharType="end"/>
            </w:r>
          </w:hyperlink>
        </w:p>
        <w:p w:rsidR="00EB76B7" w:rsidRDefault="00EB76B7">
          <w:pPr>
            <w:pStyle w:val="TOC3"/>
            <w:rPr>
              <w:rFonts w:eastAsiaTheme="minorEastAsia" w:cstheme="minorBidi"/>
              <w:iCs w:val="0"/>
              <w:sz w:val="22"/>
              <w:szCs w:val="22"/>
            </w:rPr>
          </w:pPr>
          <w:hyperlink w:anchor="_Toc437500419" w:history="1">
            <w:r w:rsidRPr="0035791E">
              <w:rPr>
                <w:rStyle w:val="Hyperlink"/>
              </w:rPr>
              <w:t>4.2.20.</w:t>
            </w:r>
            <w:r>
              <w:rPr>
                <w:rFonts w:eastAsiaTheme="minorEastAsia" w:cstheme="minorBidi"/>
                <w:iCs w:val="0"/>
                <w:sz w:val="22"/>
                <w:szCs w:val="22"/>
              </w:rPr>
              <w:tab/>
            </w:r>
            <w:r w:rsidRPr="0035791E">
              <w:rPr>
                <w:rStyle w:val="Hyperlink"/>
              </w:rPr>
              <w:t>WF-AM-IM-01 Usługa wstępu na imprezy masowe i kulturalne</w:t>
            </w:r>
            <w:r>
              <w:rPr>
                <w:webHidden/>
              </w:rPr>
              <w:tab/>
            </w:r>
            <w:r>
              <w:rPr>
                <w:webHidden/>
              </w:rPr>
              <w:fldChar w:fldCharType="begin"/>
            </w:r>
            <w:r>
              <w:rPr>
                <w:webHidden/>
              </w:rPr>
              <w:instrText xml:space="preserve"> PAGEREF _Toc437500419 \h </w:instrText>
            </w:r>
            <w:r>
              <w:rPr>
                <w:webHidden/>
              </w:rPr>
            </w:r>
            <w:r>
              <w:rPr>
                <w:webHidden/>
              </w:rPr>
              <w:fldChar w:fldCharType="separate"/>
            </w:r>
            <w:r>
              <w:rPr>
                <w:webHidden/>
              </w:rPr>
              <w:t>91</w:t>
            </w:r>
            <w:r>
              <w:rPr>
                <w:webHidden/>
              </w:rPr>
              <w:fldChar w:fldCharType="end"/>
            </w:r>
          </w:hyperlink>
        </w:p>
        <w:p w:rsidR="00EB76B7" w:rsidRDefault="00EB76B7">
          <w:pPr>
            <w:pStyle w:val="TOC3"/>
            <w:rPr>
              <w:rFonts w:eastAsiaTheme="minorEastAsia" w:cstheme="minorBidi"/>
              <w:iCs w:val="0"/>
              <w:sz w:val="22"/>
              <w:szCs w:val="22"/>
            </w:rPr>
          </w:pPr>
          <w:hyperlink w:anchor="_Toc437500420" w:history="1">
            <w:r w:rsidRPr="0035791E">
              <w:rPr>
                <w:rStyle w:val="Hyperlink"/>
              </w:rPr>
              <w:t>4.2.21.</w:t>
            </w:r>
            <w:r>
              <w:rPr>
                <w:rFonts w:eastAsiaTheme="minorEastAsia" w:cstheme="minorBidi"/>
                <w:iCs w:val="0"/>
                <w:sz w:val="22"/>
                <w:szCs w:val="22"/>
              </w:rPr>
              <w:tab/>
            </w:r>
            <w:r w:rsidRPr="0035791E">
              <w:rPr>
                <w:rStyle w:val="Hyperlink"/>
              </w:rPr>
              <w:t>WF-AM-IM-02 Usługi udostępniane przez Województwo Małopolskie</w:t>
            </w:r>
            <w:r>
              <w:rPr>
                <w:webHidden/>
              </w:rPr>
              <w:tab/>
            </w:r>
            <w:r>
              <w:rPr>
                <w:webHidden/>
              </w:rPr>
              <w:fldChar w:fldCharType="begin"/>
            </w:r>
            <w:r>
              <w:rPr>
                <w:webHidden/>
              </w:rPr>
              <w:instrText xml:space="preserve"> PAGEREF _Toc437500420 \h </w:instrText>
            </w:r>
            <w:r>
              <w:rPr>
                <w:webHidden/>
              </w:rPr>
            </w:r>
            <w:r>
              <w:rPr>
                <w:webHidden/>
              </w:rPr>
              <w:fldChar w:fldCharType="separate"/>
            </w:r>
            <w:r>
              <w:rPr>
                <w:webHidden/>
              </w:rPr>
              <w:t>92</w:t>
            </w:r>
            <w:r>
              <w:rPr>
                <w:webHidden/>
              </w:rPr>
              <w:fldChar w:fldCharType="end"/>
            </w:r>
          </w:hyperlink>
        </w:p>
        <w:p w:rsidR="00EB76B7" w:rsidRDefault="00EB76B7">
          <w:pPr>
            <w:pStyle w:val="TOC3"/>
            <w:rPr>
              <w:rFonts w:eastAsiaTheme="minorEastAsia" w:cstheme="minorBidi"/>
              <w:iCs w:val="0"/>
              <w:sz w:val="22"/>
              <w:szCs w:val="22"/>
            </w:rPr>
          </w:pPr>
          <w:hyperlink w:anchor="_Toc437500421" w:history="1">
            <w:r w:rsidRPr="0035791E">
              <w:rPr>
                <w:rStyle w:val="Hyperlink"/>
              </w:rPr>
              <w:t>4.2.22.</w:t>
            </w:r>
            <w:r>
              <w:rPr>
                <w:rFonts w:eastAsiaTheme="minorEastAsia" w:cstheme="minorBidi"/>
                <w:iCs w:val="0"/>
                <w:sz w:val="22"/>
                <w:szCs w:val="22"/>
              </w:rPr>
              <w:tab/>
            </w:r>
            <w:r w:rsidRPr="0035791E">
              <w:rPr>
                <w:rStyle w:val="Hyperlink"/>
              </w:rPr>
              <w:t>WF-AM-IM-02.001 Inne usługi prowadzone przez Województwo Małopolskie</w:t>
            </w:r>
            <w:r>
              <w:rPr>
                <w:webHidden/>
              </w:rPr>
              <w:tab/>
            </w:r>
            <w:r>
              <w:rPr>
                <w:webHidden/>
              </w:rPr>
              <w:fldChar w:fldCharType="begin"/>
            </w:r>
            <w:r>
              <w:rPr>
                <w:webHidden/>
              </w:rPr>
              <w:instrText xml:space="preserve"> PAGEREF _Toc437500421 \h </w:instrText>
            </w:r>
            <w:r>
              <w:rPr>
                <w:webHidden/>
              </w:rPr>
            </w:r>
            <w:r>
              <w:rPr>
                <w:webHidden/>
              </w:rPr>
              <w:fldChar w:fldCharType="separate"/>
            </w:r>
            <w:r>
              <w:rPr>
                <w:webHidden/>
              </w:rPr>
              <w:t>93</w:t>
            </w:r>
            <w:r>
              <w:rPr>
                <w:webHidden/>
              </w:rPr>
              <w:fldChar w:fldCharType="end"/>
            </w:r>
          </w:hyperlink>
        </w:p>
        <w:p w:rsidR="00EB76B7" w:rsidRDefault="00EB76B7">
          <w:pPr>
            <w:pStyle w:val="TOC3"/>
            <w:rPr>
              <w:rFonts w:eastAsiaTheme="minorEastAsia" w:cstheme="minorBidi"/>
              <w:iCs w:val="0"/>
              <w:sz w:val="22"/>
              <w:szCs w:val="22"/>
            </w:rPr>
          </w:pPr>
          <w:hyperlink w:anchor="_Toc437500422" w:history="1">
            <w:r w:rsidRPr="0035791E">
              <w:rPr>
                <w:rStyle w:val="Hyperlink"/>
              </w:rPr>
              <w:t>4.2.23.</w:t>
            </w:r>
            <w:r>
              <w:rPr>
                <w:rFonts w:eastAsiaTheme="minorEastAsia" w:cstheme="minorBidi"/>
                <w:iCs w:val="0"/>
                <w:sz w:val="22"/>
                <w:szCs w:val="22"/>
              </w:rPr>
              <w:tab/>
            </w:r>
            <w:r w:rsidRPr="0035791E">
              <w:rPr>
                <w:rStyle w:val="Hyperlink"/>
              </w:rPr>
              <w:t>WF-AM-IM-02.002 Inne usługi dostępne w MKA</w:t>
            </w:r>
            <w:r>
              <w:rPr>
                <w:webHidden/>
              </w:rPr>
              <w:tab/>
            </w:r>
            <w:r>
              <w:rPr>
                <w:webHidden/>
              </w:rPr>
              <w:fldChar w:fldCharType="begin"/>
            </w:r>
            <w:r>
              <w:rPr>
                <w:webHidden/>
              </w:rPr>
              <w:instrText xml:space="preserve"> PAGEREF _Toc437500422 \h </w:instrText>
            </w:r>
            <w:r>
              <w:rPr>
                <w:webHidden/>
              </w:rPr>
            </w:r>
            <w:r>
              <w:rPr>
                <w:webHidden/>
              </w:rPr>
              <w:fldChar w:fldCharType="separate"/>
            </w:r>
            <w:r>
              <w:rPr>
                <w:webHidden/>
              </w:rPr>
              <w:t>94</w:t>
            </w:r>
            <w:r>
              <w:rPr>
                <w:webHidden/>
              </w:rPr>
              <w:fldChar w:fldCharType="end"/>
            </w:r>
          </w:hyperlink>
        </w:p>
        <w:p w:rsidR="00EB76B7" w:rsidRDefault="00EB76B7">
          <w:pPr>
            <w:pStyle w:val="TOC3"/>
            <w:rPr>
              <w:rFonts w:eastAsiaTheme="minorEastAsia" w:cstheme="minorBidi"/>
              <w:iCs w:val="0"/>
              <w:sz w:val="22"/>
              <w:szCs w:val="22"/>
            </w:rPr>
          </w:pPr>
          <w:hyperlink w:anchor="_Toc437500423" w:history="1">
            <w:r w:rsidRPr="0035791E">
              <w:rPr>
                <w:rStyle w:val="Hyperlink"/>
              </w:rPr>
              <w:t>4.2.24.</w:t>
            </w:r>
            <w:r>
              <w:rPr>
                <w:rFonts w:eastAsiaTheme="minorEastAsia" w:cstheme="minorBidi"/>
                <w:iCs w:val="0"/>
                <w:sz w:val="22"/>
                <w:szCs w:val="22"/>
              </w:rPr>
              <w:tab/>
            </w:r>
            <w:r w:rsidRPr="0035791E">
              <w:rPr>
                <w:rStyle w:val="Hyperlink"/>
              </w:rPr>
              <w:t>WF-AM-PP-01 Identyfikacja przystanku kodem QR</w:t>
            </w:r>
            <w:r>
              <w:rPr>
                <w:webHidden/>
              </w:rPr>
              <w:tab/>
            </w:r>
            <w:r>
              <w:rPr>
                <w:webHidden/>
              </w:rPr>
              <w:fldChar w:fldCharType="begin"/>
            </w:r>
            <w:r>
              <w:rPr>
                <w:webHidden/>
              </w:rPr>
              <w:instrText xml:space="preserve"> PAGEREF _Toc437500423 \h </w:instrText>
            </w:r>
            <w:r>
              <w:rPr>
                <w:webHidden/>
              </w:rPr>
            </w:r>
            <w:r>
              <w:rPr>
                <w:webHidden/>
              </w:rPr>
              <w:fldChar w:fldCharType="separate"/>
            </w:r>
            <w:r>
              <w:rPr>
                <w:webHidden/>
              </w:rPr>
              <w:t>95</w:t>
            </w:r>
            <w:r>
              <w:rPr>
                <w:webHidden/>
              </w:rPr>
              <w:fldChar w:fldCharType="end"/>
            </w:r>
          </w:hyperlink>
        </w:p>
        <w:p w:rsidR="00EB76B7" w:rsidRDefault="00EB76B7">
          <w:pPr>
            <w:pStyle w:val="TOC3"/>
            <w:rPr>
              <w:rFonts w:eastAsiaTheme="minorEastAsia" w:cstheme="minorBidi"/>
              <w:iCs w:val="0"/>
              <w:sz w:val="22"/>
              <w:szCs w:val="22"/>
            </w:rPr>
          </w:pPr>
          <w:hyperlink w:anchor="_Toc437500424" w:history="1">
            <w:r w:rsidRPr="0035791E">
              <w:rPr>
                <w:rStyle w:val="Hyperlink"/>
              </w:rPr>
              <w:t>4.2.25.</w:t>
            </w:r>
            <w:r>
              <w:rPr>
                <w:rFonts w:eastAsiaTheme="minorEastAsia" w:cstheme="minorBidi"/>
                <w:iCs w:val="0"/>
                <w:sz w:val="22"/>
                <w:szCs w:val="22"/>
              </w:rPr>
              <w:tab/>
            </w:r>
            <w:r w:rsidRPr="0035791E">
              <w:rPr>
                <w:rStyle w:val="Hyperlink"/>
              </w:rPr>
              <w:t>WF-AM-PP-02 Planowanie podróży</w:t>
            </w:r>
            <w:r>
              <w:rPr>
                <w:webHidden/>
              </w:rPr>
              <w:tab/>
            </w:r>
            <w:r>
              <w:rPr>
                <w:webHidden/>
              </w:rPr>
              <w:fldChar w:fldCharType="begin"/>
            </w:r>
            <w:r>
              <w:rPr>
                <w:webHidden/>
              </w:rPr>
              <w:instrText xml:space="preserve"> PAGEREF _Toc437500424 \h </w:instrText>
            </w:r>
            <w:r>
              <w:rPr>
                <w:webHidden/>
              </w:rPr>
            </w:r>
            <w:r>
              <w:rPr>
                <w:webHidden/>
              </w:rPr>
              <w:fldChar w:fldCharType="separate"/>
            </w:r>
            <w:r>
              <w:rPr>
                <w:webHidden/>
              </w:rPr>
              <w:t>96</w:t>
            </w:r>
            <w:r>
              <w:rPr>
                <w:webHidden/>
              </w:rPr>
              <w:fldChar w:fldCharType="end"/>
            </w:r>
          </w:hyperlink>
        </w:p>
        <w:p w:rsidR="00EB76B7" w:rsidRDefault="00EB76B7">
          <w:pPr>
            <w:pStyle w:val="TOC3"/>
            <w:rPr>
              <w:rFonts w:eastAsiaTheme="minorEastAsia" w:cstheme="minorBidi"/>
              <w:iCs w:val="0"/>
              <w:sz w:val="22"/>
              <w:szCs w:val="22"/>
            </w:rPr>
          </w:pPr>
          <w:hyperlink w:anchor="_Toc437500425" w:history="1">
            <w:r w:rsidRPr="0035791E">
              <w:rPr>
                <w:rStyle w:val="Hyperlink"/>
              </w:rPr>
              <w:t>4.2.26.</w:t>
            </w:r>
            <w:r>
              <w:rPr>
                <w:rFonts w:eastAsiaTheme="minorEastAsia" w:cstheme="minorBidi"/>
                <w:iCs w:val="0"/>
                <w:sz w:val="22"/>
                <w:szCs w:val="22"/>
              </w:rPr>
              <w:tab/>
            </w:r>
            <w:r w:rsidRPr="0035791E">
              <w:rPr>
                <w:rStyle w:val="Hyperlink"/>
              </w:rPr>
              <w:t>WF-AM-PP-03 Prezentacja wyników na mapie</w:t>
            </w:r>
            <w:r>
              <w:rPr>
                <w:webHidden/>
              </w:rPr>
              <w:tab/>
            </w:r>
            <w:r>
              <w:rPr>
                <w:webHidden/>
              </w:rPr>
              <w:fldChar w:fldCharType="begin"/>
            </w:r>
            <w:r>
              <w:rPr>
                <w:webHidden/>
              </w:rPr>
              <w:instrText xml:space="preserve"> PAGEREF _Toc437500425 \h </w:instrText>
            </w:r>
            <w:r>
              <w:rPr>
                <w:webHidden/>
              </w:rPr>
            </w:r>
            <w:r>
              <w:rPr>
                <w:webHidden/>
              </w:rPr>
              <w:fldChar w:fldCharType="separate"/>
            </w:r>
            <w:r>
              <w:rPr>
                <w:webHidden/>
              </w:rPr>
              <w:t>98</w:t>
            </w:r>
            <w:r>
              <w:rPr>
                <w:webHidden/>
              </w:rPr>
              <w:fldChar w:fldCharType="end"/>
            </w:r>
          </w:hyperlink>
        </w:p>
        <w:p w:rsidR="00EB76B7" w:rsidRDefault="00EB76B7">
          <w:pPr>
            <w:pStyle w:val="TOC3"/>
            <w:rPr>
              <w:rFonts w:eastAsiaTheme="minorEastAsia" w:cstheme="minorBidi"/>
              <w:iCs w:val="0"/>
              <w:sz w:val="22"/>
              <w:szCs w:val="22"/>
            </w:rPr>
          </w:pPr>
          <w:hyperlink w:anchor="_Toc437500426" w:history="1">
            <w:r w:rsidRPr="0035791E">
              <w:rPr>
                <w:rStyle w:val="Hyperlink"/>
              </w:rPr>
              <w:t>4.2.27.</w:t>
            </w:r>
            <w:r>
              <w:rPr>
                <w:rFonts w:eastAsiaTheme="minorEastAsia" w:cstheme="minorBidi"/>
                <w:iCs w:val="0"/>
                <w:sz w:val="22"/>
                <w:szCs w:val="22"/>
              </w:rPr>
              <w:tab/>
            </w:r>
            <w:r w:rsidRPr="0035791E">
              <w:rPr>
                <w:rStyle w:val="Hyperlink"/>
              </w:rPr>
              <w:t>WF-AM-PP-04 Prezentacja Rozkładów Jazdy</w:t>
            </w:r>
            <w:r>
              <w:rPr>
                <w:webHidden/>
              </w:rPr>
              <w:tab/>
            </w:r>
            <w:r>
              <w:rPr>
                <w:webHidden/>
              </w:rPr>
              <w:fldChar w:fldCharType="begin"/>
            </w:r>
            <w:r>
              <w:rPr>
                <w:webHidden/>
              </w:rPr>
              <w:instrText xml:space="preserve"> PAGEREF _Toc437500426 \h </w:instrText>
            </w:r>
            <w:r>
              <w:rPr>
                <w:webHidden/>
              </w:rPr>
            </w:r>
            <w:r>
              <w:rPr>
                <w:webHidden/>
              </w:rPr>
              <w:fldChar w:fldCharType="separate"/>
            </w:r>
            <w:r>
              <w:rPr>
                <w:webHidden/>
              </w:rPr>
              <w:t>99</w:t>
            </w:r>
            <w:r>
              <w:rPr>
                <w:webHidden/>
              </w:rPr>
              <w:fldChar w:fldCharType="end"/>
            </w:r>
          </w:hyperlink>
        </w:p>
        <w:p w:rsidR="00EB76B7" w:rsidRDefault="00EB76B7">
          <w:pPr>
            <w:pStyle w:val="TOC3"/>
            <w:rPr>
              <w:rFonts w:eastAsiaTheme="minorEastAsia" w:cstheme="minorBidi"/>
              <w:iCs w:val="0"/>
              <w:sz w:val="22"/>
              <w:szCs w:val="22"/>
            </w:rPr>
          </w:pPr>
          <w:hyperlink w:anchor="_Toc437500427" w:history="1">
            <w:r w:rsidRPr="0035791E">
              <w:rPr>
                <w:rStyle w:val="Hyperlink"/>
              </w:rPr>
              <w:t>4.2.28.</w:t>
            </w:r>
            <w:r>
              <w:rPr>
                <w:rFonts w:eastAsiaTheme="minorEastAsia" w:cstheme="minorBidi"/>
                <w:iCs w:val="0"/>
                <w:sz w:val="22"/>
                <w:szCs w:val="22"/>
              </w:rPr>
              <w:tab/>
            </w:r>
            <w:r w:rsidRPr="0035791E">
              <w:rPr>
                <w:rStyle w:val="Hyperlink"/>
              </w:rPr>
              <w:t>WF-AM-PP-05 Prezentacja odjazdów</w:t>
            </w:r>
            <w:r>
              <w:rPr>
                <w:webHidden/>
              </w:rPr>
              <w:tab/>
            </w:r>
            <w:r>
              <w:rPr>
                <w:webHidden/>
              </w:rPr>
              <w:fldChar w:fldCharType="begin"/>
            </w:r>
            <w:r>
              <w:rPr>
                <w:webHidden/>
              </w:rPr>
              <w:instrText xml:space="preserve"> PAGEREF _Toc437500427 \h </w:instrText>
            </w:r>
            <w:r>
              <w:rPr>
                <w:webHidden/>
              </w:rPr>
            </w:r>
            <w:r>
              <w:rPr>
                <w:webHidden/>
              </w:rPr>
              <w:fldChar w:fldCharType="separate"/>
            </w:r>
            <w:r>
              <w:rPr>
                <w:webHidden/>
              </w:rPr>
              <w:t>100</w:t>
            </w:r>
            <w:r>
              <w:rPr>
                <w:webHidden/>
              </w:rPr>
              <w:fldChar w:fldCharType="end"/>
            </w:r>
          </w:hyperlink>
        </w:p>
        <w:p w:rsidR="00EB76B7" w:rsidRDefault="00EB76B7">
          <w:pPr>
            <w:pStyle w:val="TOC3"/>
            <w:rPr>
              <w:rFonts w:eastAsiaTheme="minorEastAsia" w:cstheme="minorBidi"/>
              <w:iCs w:val="0"/>
              <w:sz w:val="22"/>
              <w:szCs w:val="22"/>
            </w:rPr>
          </w:pPr>
          <w:hyperlink w:anchor="_Toc437500428" w:history="1">
            <w:r w:rsidRPr="0035791E">
              <w:rPr>
                <w:rStyle w:val="Hyperlink"/>
              </w:rPr>
              <w:t>4.2.29.</w:t>
            </w:r>
            <w:r>
              <w:rPr>
                <w:rFonts w:eastAsiaTheme="minorEastAsia" w:cstheme="minorBidi"/>
                <w:iCs w:val="0"/>
                <w:sz w:val="22"/>
                <w:szCs w:val="22"/>
              </w:rPr>
              <w:tab/>
            </w:r>
            <w:r w:rsidRPr="0035791E">
              <w:rPr>
                <w:rStyle w:val="Hyperlink"/>
              </w:rPr>
              <w:t>WF-AM-PP-06 Lokalizacja GPS</w:t>
            </w:r>
            <w:r>
              <w:rPr>
                <w:webHidden/>
              </w:rPr>
              <w:tab/>
            </w:r>
            <w:r>
              <w:rPr>
                <w:webHidden/>
              </w:rPr>
              <w:fldChar w:fldCharType="begin"/>
            </w:r>
            <w:r>
              <w:rPr>
                <w:webHidden/>
              </w:rPr>
              <w:instrText xml:space="preserve"> PAGEREF _Toc437500428 \h </w:instrText>
            </w:r>
            <w:r>
              <w:rPr>
                <w:webHidden/>
              </w:rPr>
            </w:r>
            <w:r>
              <w:rPr>
                <w:webHidden/>
              </w:rPr>
              <w:fldChar w:fldCharType="separate"/>
            </w:r>
            <w:r>
              <w:rPr>
                <w:webHidden/>
              </w:rPr>
              <w:t>101</w:t>
            </w:r>
            <w:r>
              <w:rPr>
                <w:webHidden/>
              </w:rPr>
              <w:fldChar w:fldCharType="end"/>
            </w:r>
          </w:hyperlink>
        </w:p>
        <w:p w:rsidR="00EB76B7" w:rsidRDefault="00EB76B7">
          <w:pPr>
            <w:pStyle w:val="TOC3"/>
            <w:rPr>
              <w:rFonts w:eastAsiaTheme="minorEastAsia" w:cstheme="minorBidi"/>
              <w:iCs w:val="0"/>
              <w:sz w:val="22"/>
              <w:szCs w:val="22"/>
            </w:rPr>
          </w:pPr>
          <w:hyperlink w:anchor="_Toc437500429" w:history="1">
            <w:r w:rsidRPr="0035791E">
              <w:rPr>
                <w:rStyle w:val="Hyperlink"/>
              </w:rPr>
              <w:t>4.2.30.</w:t>
            </w:r>
            <w:r>
              <w:rPr>
                <w:rFonts w:eastAsiaTheme="minorEastAsia" w:cstheme="minorBidi"/>
                <w:iCs w:val="0"/>
                <w:sz w:val="22"/>
                <w:szCs w:val="22"/>
              </w:rPr>
              <w:tab/>
            </w:r>
            <w:r w:rsidRPr="0035791E">
              <w:rPr>
                <w:rStyle w:val="Hyperlink"/>
              </w:rPr>
              <w:t>WF-AM-PP-07 Prezentacja obliczonej trasy</w:t>
            </w:r>
            <w:r>
              <w:rPr>
                <w:webHidden/>
              </w:rPr>
              <w:tab/>
            </w:r>
            <w:r>
              <w:rPr>
                <w:webHidden/>
              </w:rPr>
              <w:fldChar w:fldCharType="begin"/>
            </w:r>
            <w:r>
              <w:rPr>
                <w:webHidden/>
              </w:rPr>
              <w:instrText xml:space="preserve"> PAGEREF _Toc437500429 \h </w:instrText>
            </w:r>
            <w:r>
              <w:rPr>
                <w:webHidden/>
              </w:rPr>
            </w:r>
            <w:r>
              <w:rPr>
                <w:webHidden/>
              </w:rPr>
              <w:fldChar w:fldCharType="separate"/>
            </w:r>
            <w:r>
              <w:rPr>
                <w:webHidden/>
              </w:rPr>
              <w:t>102</w:t>
            </w:r>
            <w:r>
              <w:rPr>
                <w:webHidden/>
              </w:rPr>
              <w:fldChar w:fldCharType="end"/>
            </w:r>
          </w:hyperlink>
        </w:p>
        <w:p w:rsidR="00EB76B7" w:rsidRDefault="00EB76B7">
          <w:pPr>
            <w:pStyle w:val="TOC3"/>
            <w:rPr>
              <w:rFonts w:eastAsiaTheme="minorEastAsia" w:cstheme="minorBidi"/>
              <w:iCs w:val="0"/>
              <w:sz w:val="22"/>
              <w:szCs w:val="22"/>
            </w:rPr>
          </w:pPr>
          <w:hyperlink w:anchor="_Toc437500430" w:history="1">
            <w:r w:rsidRPr="0035791E">
              <w:rPr>
                <w:rStyle w:val="Hyperlink"/>
              </w:rPr>
              <w:t>4.2.31.</w:t>
            </w:r>
            <w:r>
              <w:rPr>
                <w:rFonts w:eastAsiaTheme="minorEastAsia" w:cstheme="minorBidi"/>
                <w:iCs w:val="0"/>
                <w:sz w:val="22"/>
                <w:szCs w:val="22"/>
              </w:rPr>
              <w:tab/>
            </w:r>
            <w:r w:rsidRPr="0035791E">
              <w:rPr>
                <w:rStyle w:val="Hyperlink"/>
              </w:rPr>
              <w:t>WF-AM-PP-08 Archiwizacja wyszukiwanych połączeń i tras</w:t>
            </w:r>
            <w:r>
              <w:rPr>
                <w:webHidden/>
              </w:rPr>
              <w:tab/>
            </w:r>
            <w:r>
              <w:rPr>
                <w:webHidden/>
              </w:rPr>
              <w:fldChar w:fldCharType="begin"/>
            </w:r>
            <w:r>
              <w:rPr>
                <w:webHidden/>
              </w:rPr>
              <w:instrText xml:space="preserve"> PAGEREF _Toc437500430 \h </w:instrText>
            </w:r>
            <w:r>
              <w:rPr>
                <w:webHidden/>
              </w:rPr>
            </w:r>
            <w:r>
              <w:rPr>
                <w:webHidden/>
              </w:rPr>
              <w:fldChar w:fldCharType="separate"/>
            </w:r>
            <w:r>
              <w:rPr>
                <w:webHidden/>
              </w:rPr>
              <w:t>103</w:t>
            </w:r>
            <w:r>
              <w:rPr>
                <w:webHidden/>
              </w:rPr>
              <w:fldChar w:fldCharType="end"/>
            </w:r>
          </w:hyperlink>
        </w:p>
        <w:p w:rsidR="00EB76B7" w:rsidRDefault="00EB76B7">
          <w:pPr>
            <w:pStyle w:val="TOC3"/>
            <w:rPr>
              <w:rFonts w:eastAsiaTheme="minorEastAsia" w:cstheme="minorBidi"/>
              <w:iCs w:val="0"/>
              <w:sz w:val="22"/>
              <w:szCs w:val="22"/>
            </w:rPr>
          </w:pPr>
          <w:hyperlink w:anchor="_Toc437500431" w:history="1">
            <w:r w:rsidRPr="0035791E">
              <w:rPr>
                <w:rStyle w:val="Hyperlink"/>
              </w:rPr>
              <w:t>4.2.32.</w:t>
            </w:r>
            <w:r>
              <w:rPr>
                <w:rFonts w:eastAsiaTheme="minorEastAsia" w:cstheme="minorBidi"/>
                <w:iCs w:val="0"/>
                <w:sz w:val="22"/>
                <w:szCs w:val="22"/>
              </w:rPr>
              <w:tab/>
            </w:r>
            <w:r w:rsidRPr="0035791E">
              <w:rPr>
                <w:rStyle w:val="Hyperlink"/>
              </w:rPr>
              <w:t>WF-AM-PP-09 Wyszukiwanie off-line</w:t>
            </w:r>
            <w:r>
              <w:rPr>
                <w:webHidden/>
              </w:rPr>
              <w:tab/>
            </w:r>
            <w:r>
              <w:rPr>
                <w:webHidden/>
              </w:rPr>
              <w:fldChar w:fldCharType="begin"/>
            </w:r>
            <w:r>
              <w:rPr>
                <w:webHidden/>
              </w:rPr>
              <w:instrText xml:space="preserve"> PAGEREF _Toc437500431 \h </w:instrText>
            </w:r>
            <w:r>
              <w:rPr>
                <w:webHidden/>
              </w:rPr>
            </w:r>
            <w:r>
              <w:rPr>
                <w:webHidden/>
              </w:rPr>
              <w:fldChar w:fldCharType="separate"/>
            </w:r>
            <w:r>
              <w:rPr>
                <w:webHidden/>
              </w:rPr>
              <w:t>104</w:t>
            </w:r>
            <w:r>
              <w:rPr>
                <w:webHidden/>
              </w:rPr>
              <w:fldChar w:fldCharType="end"/>
            </w:r>
          </w:hyperlink>
        </w:p>
        <w:p w:rsidR="00EB76B7" w:rsidRDefault="00EB76B7">
          <w:pPr>
            <w:pStyle w:val="TOC3"/>
            <w:rPr>
              <w:rFonts w:eastAsiaTheme="minorEastAsia" w:cstheme="minorBidi"/>
              <w:iCs w:val="0"/>
              <w:sz w:val="22"/>
              <w:szCs w:val="22"/>
            </w:rPr>
          </w:pPr>
          <w:hyperlink w:anchor="_Toc437500432" w:history="1">
            <w:r w:rsidRPr="0035791E">
              <w:rPr>
                <w:rStyle w:val="Hyperlink"/>
              </w:rPr>
              <w:t>4.2.33.</w:t>
            </w:r>
            <w:r>
              <w:rPr>
                <w:rFonts w:eastAsiaTheme="minorEastAsia" w:cstheme="minorBidi"/>
                <w:iCs w:val="0"/>
                <w:sz w:val="22"/>
                <w:szCs w:val="22"/>
              </w:rPr>
              <w:tab/>
            </w:r>
            <w:r w:rsidRPr="0035791E">
              <w:rPr>
                <w:rStyle w:val="Hyperlink"/>
              </w:rPr>
              <w:t>WF-AM-PP-10 Przełączanie widoków - Planer Podróży</w:t>
            </w:r>
            <w:r>
              <w:rPr>
                <w:webHidden/>
              </w:rPr>
              <w:tab/>
            </w:r>
            <w:r>
              <w:rPr>
                <w:webHidden/>
              </w:rPr>
              <w:fldChar w:fldCharType="begin"/>
            </w:r>
            <w:r>
              <w:rPr>
                <w:webHidden/>
              </w:rPr>
              <w:instrText xml:space="preserve"> PAGEREF _Toc437500432 \h </w:instrText>
            </w:r>
            <w:r>
              <w:rPr>
                <w:webHidden/>
              </w:rPr>
            </w:r>
            <w:r>
              <w:rPr>
                <w:webHidden/>
              </w:rPr>
              <w:fldChar w:fldCharType="separate"/>
            </w:r>
            <w:r>
              <w:rPr>
                <w:webHidden/>
              </w:rPr>
              <w:t>105</w:t>
            </w:r>
            <w:r>
              <w:rPr>
                <w:webHidden/>
              </w:rPr>
              <w:fldChar w:fldCharType="end"/>
            </w:r>
          </w:hyperlink>
        </w:p>
        <w:p w:rsidR="00EB76B7" w:rsidRDefault="00EB76B7">
          <w:pPr>
            <w:pStyle w:val="TOC3"/>
            <w:rPr>
              <w:rFonts w:eastAsiaTheme="minorEastAsia" w:cstheme="minorBidi"/>
              <w:iCs w:val="0"/>
              <w:sz w:val="22"/>
              <w:szCs w:val="22"/>
            </w:rPr>
          </w:pPr>
          <w:hyperlink w:anchor="_Toc437500433" w:history="1">
            <w:r w:rsidRPr="0035791E">
              <w:rPr>
                <w:rStyle w:val="Hyperlink"/>
              </w:rPr>
              <w:t>4.2.34.</w:t>
            </w:r>
            <w:r>
              <w:rPr>
                <w:rFonts w:eastAsiaTheme="minorEastAsia" w:cstheme="minorBidi"/>
                <w:iCs w:val="0"/>
                <w:sz w:val="22"/>
                <w:szCs w:val="22"/>
              </w:rPr>
              <w:tab/>
            </w:r>
            <w:r w:rsidRPr="0035791E">
              <w:rPr>
                <w:rStyle w:val="Hyperlink"/>
              </w:rPr>
              <w:t>WF-AM-PP-11 Integracja Planeru Podróży z SIP</w:t>
            </w:r>
            <w:r>
              <w:rPr>
                <w:webHidden/>
              </w:rPr>
              <w:tab/>
            </w:r>
            <w:r>
              <w:rPr>
                <w:webHidden/>
              </w:rPr>
              <w:fldChar w:fldCharType="begin"/>
            </w:r>
            <w:r>
              <w:rPr>
                <w:webHidden/>
              </w:rPr>
              <w:instrText xml:space="preserve"> PAGEREF _Toc437500433 \h </w:instrText>
            </w:r>
            <w:r>
              <w:rPr>
                <w:webHidden/>
              </w:rPr>
            </w:r>
            <w:r>
              <w:rPr>
                <w:webHidden/>
              </w:rPr>
              <w:fldChar w:fldCharType="separate"/>
            </w:r>
            <w:r>
              <w:rPr>
                <w:webHidden/>
              </w:rPr>
              <w:t>106</w:t>
            </w:r>
            <w:r>
              <w:rPr>
                <w:webHidden/>
              </w:rPr>
              <w:fldChar w:fldCharType="end"/>
            </w:r>
          </w:hyperlink>
        </w:p>
        <w:p w:rsidR="00EB76B7" w:rsidRDefault="00EB76B7">
          <w:pPr>
            <w:pStyle w:val="TOC3"/>
            <w:rPr>
              <w:rFonts w:eastAsiaTheme="minorEastAsia" w:cstheme="minorBidi"/>
              <w:iCs w:val="0"/>
              <w:sz w:val="22"/>
              <w:szCs w:val="22"/>
            </w:rPr>
          </w:pPr>
          <w:hyperlink w:anchor="_Toc437500434" w:history="1">
            <w:r w:rsidRPr="0035791E">
              <w:rPr>
                <w:rStyle w:val="Hyperlink"/>
              </w:rPr>
              <w:t>4.2.35.</w:t>
            </w:r>
            <w:r>
              <w:rPr>
                <w:rFonts w:eastAsiaTheme="minorEastAsia" w:cstheme="minorBidi"/>
                <w:iCs w:val="0"/>
                <w:sz w:val="22"/>
                <w:szCs w:val="22"/>
              </w:rPr>
              <w:tab/>
            </w:r>
            <w:r w:rsidRPr="0035791E">
              <w:rPr>
                <w:rStyle w:val="Hyperlink"/>
              </w:rPr>
              <w:t>WF-AM-PP-12 Informacja pasażerska</w:t>
            </w:r>
            <w:r>
              <w:rPr>
                <w:webHidden/>
              </w:rPr>
              <w:tab/>
            </w:r>
            <w:r>
              <w:rPr>
                <w:webHidden/>
              </w:rPr>
              <w:fldChar w:fldCharType="begin"/>
            </w:r>
            <w:r>
              <w:rPr>
                <w:webHidden/>
              </w:rPr>
              <w:instrText xml:space="preserve"> PAGEREF _Toc437500434 \h </w:instrText>
            </w:r>
            <w:r>
              <w:rPr>
                <w:webHidden/>
              </w:rPr>
            </w:r>
            <w:r>
              <w:rPr>
                <w:webHidden/>
              </w:rPr>
              <w:fldChar w:fldCharType="separate"/>
            </w:r>
            <w:r>
              <w:rPr>
                <w:webHidden/>
              </w:rPr>
              <w:t>107</w:t>
            </w:r>
            <w:r>
              <w:rPr>
                <w:webHidden/>
              </w:rPr>
              <w:fldChar w:fldCharType="end"/>
            </w:r>
          </w:hyperlink>
        </w:p>
        <w:p w:rsidR="00EB76B7" w:rsidRDefault="00EB76B7">
          <w:pPr>
            <w:pStyle w:val="TOC3"/>
            <w:rPr>
              <w:rFonts w:eastAsiaTheme="minorEastAsia" w:cstheme="minorBidi"/>
              <w:iCs w:val="0"/>
              <w:sz w:val="22"/>
              <w:szCs w:val="22"/>
            </w:rPr>
          </w:pPr>
          <w:hyperlink w:anchor="_Toc437500435" w:history="1">
            <w:r w:rsidRPr="0035791E">
              <w:rPr>
                <w:rStyle w:val="Hyperlink"/>
              </w:rPr>
              <w:t>4.2.36.</w:t>
            </w:r>
            <w:r>
              <w:rPr>
                <w:rFonts w:eastAsiaTheme="minorEastAsia" w:cstheme="minorBidi"/>
                <w:iCs w:val="0"/>
                <w:sz w:val="22"/>
                <w:szCs w:val="22"/>
              </w:rPr>
              <w:tab/>
            </w:r>
            <w:r w:rsidRPr="0035791E">
              <w:rPr>
                <w:rStyle w:val="Hyperlink"/>
              </w:rPr>
              <w:t>WF-AM-PR-01 Zakup usług - Park Ride</w:t>
            </w:r>
            <w:r>
              <w:rPr>
                <w:webHidden/>
              </w:rPr>
              <w:tab/>
            </w:r>
            <w:r>
              <w:rPr>
                <w:webHidden/>
              </w:rPr>
              <w:fldChar w:fldCharType="begin"/>
            </w:r>
            <w:r>
              <w:rPr>
                <w:webHidden/>
              </w:rPr>
              <w:instrText xml:space="preserve"> PAGEREF _Toc437500435 \h </w:instrText>
            </w:r>
            <w:r>
              <w:rPr>
                <w:webHidden/>
              </w:rPr>
            </w:r>
            <w:r>
              <w:rPr>
                <w:webHidden/>
              </w:rPr>
              <w:fldChar w:fldCharType="separate"/>
            </w:r>
            <w:r>
              <w:rPr>
                <w:webHidden/>
              </w:rPr>
              <w:t>108</w:t>
            </w:r>
            <w:r>
              <w:rPr>
                <w:webHidden/>
              </w:rPr>
              <w:fldChar w:fldCharType="end"/>
            </w:r>
          </w:hyperlink>
        </w:p>
        <w:p w:rsidR="00EB76B7" w:rsidRDefault="00EB76B7">
          <w:pPr>
            <w:pStyle w:val="TOC3"/>
            <w:rPr>
              <w:rFonts w:eastAsiaTheme="minorEastAsia" w:cstheme="minorBidi"/>
              <w:iCs w:val="0"/>
              <w:sz w:val="22"/>
              <w:szCs w:val="22"/>
            </w:rPr>
          </w:pPr>
          <w:hyperlink w:anchor="_Toc437500436" w:history="1">
            <w:r w:rsidRPr="0035791E">
              <w:rPr>
                <w:rStyle w:val="Hyperlink"/>
              </w:rPr>
              <w:t>4.2.37.</w:t>
            </w:r>
            <w:r>
              <w:rPr>
                <w:rFonts w:eastAsiaTheme="minorEastAsia" w:cstheme="minorBidi"/>
                <w:iCs w:val="0"/>
                <w:sz w:val="22"/>
                <w:szCs w:val="22"/>
              </w:rPr>
              <w:tab/>
            </w:r>
            <w:r w:rsidRPr="0035791E">
              <w:rPr>
                <w:rStyle w:val="Hyperlink"/>
              </w:rPr>
              <w:t>WF-AM-PR-02.001 Identyfikacja urządzenia na potrzeby parkingu</w:t>
            </w:r>
            <w:r>
              <w:rPr>
                <w:webHidden/>
              </w:rPr>
              <w:tab/>
            </w:r>
            <w:r>
              <w:rPr>
                <w:webHidden/>
              </w:rPr>
              <w:fldChar w:fldCharType="begin"/>
            </w:r>
            <w:r>
              <w:rPr>
                <w:webHidden/>
              </w:rPr>
              <w:instrText xml:space="preserve"> PAGEREF _Toc437500436 \h </w:instrText>
            </w:r>
            <w:r>
              <w:rPr>
                <w:webHidden/>
              </w:rPr>
            </w:r>
            <w:r>
              <w:rPr>
                <w:webHidden/>
              </w:rPr>
              <w:fldChar w:fldCharType="separate"/>
            </w:r>
            <w:r>
              <w:rPr>
                <w:webHidden/>
              </w:rPr>
              <w:t>109</w:t>
            </w:r>
            <w:r>
              <w:rPr>
                <w:webHidden/>
              </w:rPr>
              <w:fldChar w:fldCharType="end"/>
            </w:r>
          </w:hyperlink>
        </w:p>
        <w:p w:rsidR="00EB76B7" w:rsidRDefault="00EB76B7">
          <w:pPr>
            <w:pStyle w:val="TOC3"/>
            <w:rPr>
              <w:rFonts w:eastAsiaTheme="minorEastAsia" w:cstheme="minorBidi"/>
              <w:iCs w:val="0"/>
              <w:sz w:val="22"/>
              <w:szCs w:val="22"/>
            </w:rPr>
          </w:pPr>
          <w:hyperlink w:anchor="_Toc437500437" w:history="1">
            <w:r w:rsidRPr="0035791E">
              <w:rPr>
                <w:rStyle w:val="Hyperlink"/>
              </w:rPr>
              <w:t>4.2.38.</w:t>
            </w:r>
            <w:r>
              <w:rPr>
                <w:rFonts w:eastAsiaTheme="minorEastAsia" w:cstheme="minorBidi"/>
                <w:iCs w:val="0"/>
                <w:sz w:val="22"/>
                <w:szCs w:val="22"/>
              </w:rPr>
              <w:tab/>
            </w:r>
            <w:r w:rsidRPr="0035791E">
              <w:rPr>
                <w:rStyle w:val="Hyperlink"/>
              </w:rPr>
              <w:t>WF-AM-PR-02 Identyfikacja przy wjeździe na parking</w:t>
            </w:r>
            <w:r>
              <w:rPr>
                <w:webHidden/>
              </w:rPr>
              <w:tab/>
            </w:r>
            <w:r>
              <w:rPr>
                <w:webHidden/>
              </w:rPr>
              <w:fldChar w:fldCharType="begin"/>
            </w:r>
            <w:r>
              <w:rPr>
                <w:webHidden/>
              </w:rPr>
              <w:instrText xml:space="preserve"> PAGEREF _Toc437500437 \h </w:instrText>
            </w:r>
            <w:r>
              <w:rPr>
                <w:webHidden/>
              </w:rPr>
            </w:r>
            <w:r>
              <w:rPr>
                <w:webHidden/>
              </w:rPr>
              <w:fldChar w:fldCharType="separate"/>
            </w:r>
            <w:r>
              <w:rPr>
                <w:webHidden/>
              </w:rPr>
              <w:t>110</w:t>
            </w:r>
            <w:r>
              <w:rPr>
                <w:webHidden/>
              </w:rPr>
              <w:fldChar w:fldCharType="end"/>
            </w:r>
          </w:hyperlink>
        </w:p>
        <w:p w:rsidR="00EB76B7" w:rsidRDefault="00EB76B7">
          <w:pPr>
            <w:pStyle w:val="TOC3"/>
            <w:rPr>
              <w:rFonts w:eastAsiaTheme="minorEastAsia" w:cstheme="minorBidi"/>
              <w:iCs w:val="0"/>
              <w:sz w:val="22"/>
              <w:szCs w:val="22"/>
            </w:rPr>
          </w:pPr>
          <w:hyperlink w:anchor="_Toc437500438" w:history="1">
            <w:r w:rsidRPr="0035791E">
              <w:rPr>
                <w:rStyle w:val="Hyperlink"/>
              </w:rPr>
              <w:t>4.2.39.</w:t>
            </w:r>
            <w:r>
              <w:rPr>
                <w:rFonts w:eastAsiaTheme="minorEastAsia" w:cstheme="minorBidi"/>
                <w:iCs w:val="0"/>
                <w:sz w:val="22"/>
                <w:szCs w:val="22"/>
              </w:rPr>
              <w:tab/>
            </w:r>
            <w:r w:rsidRPr="0035791E">
              <w:rPr>
                <w:rStyle w:val="Hyperlink"/>
              </w:rPr>
              <w:t>WF-AM-PR-03 Dostęp do informacji o zajętości parkingów</w:t>
            </w:r>
            <w:r>
              <w:rPr>
                <w:webHidden/>
              </w:rPr>
              <w:tab/>
            </w:r>
            <w:r>
              <w:rPr>
                <w:webHidden/>
              </w:rPr>
              <w:fldChar w:fldCharType="begin"/>
            </w:r>
            <w:r>
              <w:rPr>
                <w:webHidden/>
              </w:rPr>
              <w:instrText xml:space="preserve"> PAGEREF _Toc437500438 \h </w:instrText>
            </w:r>
            <w:r>
              <w:rPr>
                <w:webHidden/>
              </w:rPr>
            </w:r>
            <w:r>
              <w:rPr>
                <w:webHidden/>
              </w:rPr>
              <w:fldChar w:fldCharType="separate"/>
            </w:r>
            <w:r>
              <w:rPr>
                <w:webHidden/>
              </w:rPr>
              <w:t>111</w:t>
            </w:r>
            <w:r>
              <w:rPr>
                <w:webHidden/>
              </w:rPr>
              <w:fldChar w:fldCharType="end"/>
            </w:r>
          </w:hyperlink>
        </w:p>
        <w:p w:rsidR="00EB76B7" w:rsidRDefault="00EB76B7">
          <w:pPr>
            <w:pStyle w:val="TOC3"/>
            <w:rPr>
              <w:rFonts w:eastAsiaTheme="minorEastAsia" w:cstheme="minorBidi"/>
              <w:iCs w:val="0"/>
              <w:sz w:val="22"/>
              <w:szCs w:val="22"/>
            </w:rPr>
          </w:pPr>
          <w:hyperlink w:anchor="_Toc437500439" w:history="1">
            <w:r w:rsidRPr="0035791E">
              <w:rPr>
                <w:rStyle w:val="Hyperlink"/>
              </w:rPr>
              <w:t>4.2.40.</w:t>
            </w:r>
            <w:r>
              <w:rPr>
                <w:rFonts w:eastAsiaTheme="minorEastAsia" w:cstheme="minorBidi"/>
                <w:iCs w:val="0"/>
                <w:sz w:val="22"/>
                <w:szCs w:val="22"/>
              </w:rPr>
              <w:tab/>
            </w:r>
            <w:r w:rsidRPr="0035791E">
              <w:rPr>
                <w:rStyle w:val="Hyperlink"/>
              </w:rPr>
              <w:t>WF-AM-PR-04 Rezerwacja miejsc na parkingu</w:t>
            </w:r>
            <w:r>
              <w:rPr>
                <w:webHidden/>
              </w:rPr>
              <w:tab/>
            </w:r>
            <w:r>
              <w:rPr>
                <w:webHidden/>
              </w:rPr>
              <w:fldChar w:fldCharType="begin"/>
            </w:r>
            <w:r>
              <w:rPr>
                <w:webHidden/>
              </w:rPr>
              <w:instrText xml:space="preserve"> PAGEREF _Toc437500439 \h </w:instrText>
            </w:r>
            <w:r>
              <w:rPr>
                <w:webHidden/>
              </w:rPr>
            </w:r>
            <w:r>
              <w:rPr>
                <w:webHidden/>
              </w:rPr>
              <w:fldChar w:fldCharType="separate"/>
            </w:r>
            <w:r>
              <w:rPr>
                <w:webHidden/>
              </w:rPr>
              <w:t>112</w:t>
            </w:r>
            <w:r>
              <w:rPr>
                <w:webHidden/>
              </w:rPr>
              <w:fldChar w:fldCharType="end"/>
            </w:r>
          </w:hyperlink>
        </w:p>
        <w:p w:rsidR="00EB76B7" w:rsidRDefault="00EB76B7">
          <w:pPr>
            <w:pStyle w:val="TOC3"/>
            <w:rPr>
              <w:rFonts w:eastAsiaTheme="minorEastAsia" w:cstheme="minorBidi"/>
              <w:iCs w:val="0"/>
              <w:sz w:val="22"/>
              <w:szCs w:val="22"/>
            </w:rPr>
          </w:pPr>
          <w:hyperlink w:anchor="_Toc437500440" w:history="1">
            <w:r w:rsidRPr="0035791E">
              <w:rPr>
                <w:rStyle w:val="Hyperlink"/>
              </w:rPr>
              <w:t>4.2.41.</w:t>
            </w:r>
            <w:r>
              <w:rPr>
                <w:rFonts w:eastAsiaTheme="minorEastAsia" w:cstheme="minorBidi"/>
                <w:iCs w:val="0"/>
                <w:sz w:val="22"/>
                <w:szCs w:val="22"/>
              </w:rPr>
              <w:tab/>
            </w:r>
            <w:r w:rsidRPr="0035791E">
              <w:rPr>
                <w:rStyle w:val="Hyperlink"/>
              </w:rPr>
              <w:t>WF-AM-PR-05 Dostęp do parkingów dla użytkownika iMKA</w:t>
            </w:r>
            <w:r>
              <w:rPr>
                <w:webHidden/>
              </w:rPr>
              <w:tab/>
            </w:r>
            <w:r>
              <w:rPr>
                <w:webHidden/>
              </w:rPr>
              <w:fldChar w:fldCharType="begin"/>
            </w:r>
            <w:r>
              <w:rPr>
                <w:webHidden/>
              </w:rPr>
              <w:instrText xml:space="preserve"> PAGEREF _Toc437500440 \h </w:instrText>
            </w:r>
            <w:r>
              <w:rPr>
                <w:webHidden/>
              </w:rPr>
            </w:r>
            <w:r>
              <w:rPr>
                <w:webHidden/>
              </w:rPr>
              <w:fldChar w:fldCharType="separate"/>
            </w:r>
            <w:r>
              <w:rPr>
                <w:webHidden/>
              </w:rPr>
              <w:t>113</w:t>
            </w:r>
            <w:r>
              <w:rPr>
                <w:webHidden/>
              </w:rPr>
              <w:fldChar w:fldCharType="end"/>
            </w:r>
          </w:hyperlink>
        </w:p>
        <w:p w:rsidR="00EB76B7" w:rsidRDefault="00EB76B7">
          <w:pPr>
            <w:pStyle w:val="TOC3"/>
            <w:rPr>
              <w:rFonts w:eastAsiaTheme="minorEastAsia" w:cstheme="minorBidi"/>
              <w:iCs w:val="0"/>
              <w:sz w:val="22"/>
              <w:szCs w:val="22"/>
            </w:rPr>
          </w:pPr>
          <w:hyperlink w:anchor="_Toc437500441" w:history="1">
            <w:r w:rsidRPr="0035791E">
              <w:rPr>
                <w:rStyle w:val="Hyperlink"/>
              </w:rPr>
              <w:t>4.2.42.</w:t>
            </w:r>
            <w:r>
              <w:rPr>
                <w:rFonts w:eastAsiaTheme="minorEastAsia" w:cstheme="minorBidi"/>
                <w:iCs w:val="0"/>
                <w:sz w:val="22"/>
                <w:szCs w:val="22"/>
              </w:rPr>
              <w:tab/>
            </w:r>
            <w:r w:rsidRPr="0035791E">
              <w:rPr>
                <w:rStyle w:val="Hyperlink"/>
              </w:rPr>
              <w:t>WF-AM-PT-01 Płatność z poziomu aplikacji</w:t>
            </w:r>
            <w:r>
              <w:rPr>
                <w:webHidden/>
              </w:rPr>
              <w:tab/>
            </w:r>
            <w:r>
              <w:rPr>
                <w:webHidden/>
              </w:rPr>
              <w:fldChar w:fldCharType="begin"/>
            </w:r>
            <w:r>
              <w:rPr>
                <w:webHidden/>
              </w:rPr>
              <w:instrText xml:space="preserve"> PAGEREF _Toc437500441 \h </w:instrText>
            </w:r>
            <w:r>
              <w:rPr>
                <w:webHidden/>
              </w:rPr>
            </w:r>
            <w:r>
              <w:rPr>
                <w:webHidden/>
              </w:rPr>
              <w:fldChar w:fldCharType="separate"/>
            </w:r>
            <w:r>
              <w:rPr>
                <w:webHidden/>
              </w:rPr>
              <w:t>114</w:t>
            </w:r>
            <w:r>
              <w:rPr>
                <w:webHidden/>
              </w:rPr>
              <w:fldChar w:fldCharType="end"/>
            </w:r>
          </w:hyperlink>
        </w:p>
        <w:p w:rsidR="00EB76B7" w:rsidRDefault="00EB76B7">
          <w:pPr>
            <w:pStyle w:val="TOC3"/>
            <w:rPr>
              <w:rFonts w:eastAsiaTheme="minorEastAsia" w:cstheme="minorBidi"/>
              <w:iCs w:val="0"/>
              <w:sz w:val="22"/>
              <w:szCs w:val="22"/>
            </w:rPr>
          </w:pPr>
          <w:hyperlink w:anchor="_Toc437500442" w:history="1">
            <w:r w:rsidRPr="0035791E">
              <w:rPr>
                <w:rStyle w:val="Hyperlink"/>
              </w:rPr>
              <w:t>4.2.43.</w:t>
            </w:r>
            <w:r>
              <w:rPr>
                <w:rFonts w:eastAsiaTheme="minorEastAsia" w:cstheme="minorBidi"/>
                <w:iCs w:val="0"/>
                <w:sz w:val="22"/>
                <w:szCs w:val="22"/>
              </w:rPr>
              <w:tab/>
            </w:r>
            <w:r w:rsidRPr="0035791E">
              <w:rPr>
                <w:rStyle w:val="Hyperlink"/>
              </w:rPr>
              <w:t>WF-AM-PT-02 Transfery pieniężne</w:t>
            </w:r>
            <w:r>
              <w:rPr>
                <w:webHidden/>
              </w:rPr>
              <w:tab/>
            </w:r>
            <w:r>
              <w:rPr>
                <w:webHidden/>
              </w:rPr>
              <w:fldChar w:fldCharType="begin"/>
            </w:r>
            <w:r>
              <w:rPr>
                <w:webHidden/>
              </w:rPr>
              <w:instrText xml:space="preserve"> PAGEREF _Toc437500442 \h </w:instrText>
            </w:r>
            <w:r>
              <w:rPr>
                <w:webHidden/>
              </w:rPr>
            </w:r>
            <w:r>
              <w:rPr>
                <w:webHidden/>
              </w:rPr>
              <w:fldChar w:fldCharType="separate"/>
            </w:r>
            <w:r>
              <w:rPr>
                <w:webHidden/>
              </w:rPr>
              <w:t>115</w:t>
            </w:r>
            <w:r>
              <w:rPr>
                <w:webHidden/>
              </w:rPr>
              <w:fldChar w:fldCharType="end"/>
            </w:r>
          </w:hyperlink>
        </w:p>
        <w:p w:rsidR="00EB76B7" w:rsidRDefault="00EB76B7">
          <w:pPr>
            <w:pStyle w:val="TOC3"/>
            <w:rPr>
              <w:rFonts w:eastAsiaTheme="minorEastAsia" w:cstheme="minorBidi"/>
              <w:iCs w:val="0"/>
              <w:sz w:val="22"/>
              <w:szCs w:val="22"/>
            </w:rPr>
          </w:pPr>
          <w:hyperlink w:anchor="_Toc437500443" w:history="1">
            <w:r w:rsidRPr="0035791E">
              <w:rPr>
                <w:rStyle w:val="Hyperlink"/>
              </w:rPr>
              <w:t>4.2.44.</w:t>
            </w:r>
            <w:r>
              <w:rPr>
                <w:rFonts w:eastAsiaTheme="minorEastAsia" w:cstheme="minorBidi"/>
                <w:iCs w:val="0"/>
                <w:sz w:val="22"/>
                <w:szCs w:val="22"/>
              </w:rPr>
              <w:tab/>
            </w:r>
            <w:r w:rsidRPr="0035791E">
              <w:rPr>
                <w:rStyle w:val="Hyperlink"/>
              </w:rPr>
              <w:t>WF-AM-PT-03 Transfery odnoszące się do wiadomości SMS premium</w:t>
            </w:r>
            <w:r>
              <w:rPr>
                <w:webHidden/>
              </w:rPr>
              <w:tab/>
            </w:r>
            <w:r>
              <w:rPr>
                <w:webHidden/>
              </w:rPr>
              <w:fldChar w:fldCharType="begin"/>
            </w:r>
            <w:r>
              <w:rPr>
                <w:webHidden/>
              </w:rPr>
              <w:instrText xml:space="preserve"> PAGEREF _Toc437500443 \h </w:instrText>
            </w:r>
            <w:r>
              <w:rPr>
                <w:webHidden/>
              </w:rPr>
            </w:r>
            <w:r>
              <w:rPr>
                <w:webHidden/>
              </w:rPr>
              <w:fldChar w:fldCharType="separate"/>
            </w:r>
            <w:r>
              <w:rPr>
                <w:webHidden/>
              </w:rPr>
              <w:t>116</w:t>
            </w:r>
            <w:r>
              <w:rPr>
                <w:webHidden/>
              </w:rPr>
              <w:fldChar w:fldCharType="end"/>
            </w:r>
          </w:hyperlink>
        </w:p>
        <w:p w:rsidR="00EB76B7" w:rsidRDefault="00EB76B7">
          <w:pPr>
            <w:pStyle w:val="TOC3"/>
            <w:rPr>
              <w:rFonts w:eastAsiaTheme="minorEastAsia" w:cstheme="minorBidi"/>
              <w:iCs w:val="0"/>
              <w:sz w:val="22"/>
              <w:szCs w:val="22"/>
            </w:rPr>
          </w:pPr>
          <w:hyperlink w:anchor="_Toc437500444" w:history="1">
            <w:r w:rsidRPr="0035791E">
              <w:rPr>
                <w:rStyle w:val="Hyperlink"/>
              </w:rPr>
              <w:t>4.2.45.</w:t>
            </w:r>
            <w:r>
              <w:rPr>
                <w:rFonts w:eastAsiaTheme="minorEastAsia" w:cstheme="minorBidi"/>
                <w:iCs w:val="0"/>
                <w:sz w:val="22"/>
                <w:szCs w:val="22"/>
              </w:rPr>
              <w:tab/>
            </w:r>
            <w:r w:rsidRPr="0035791E">
              <w:rPr>
                <w:rStyle w:val="Hyperlink"/>
              </w:rPr>
              <w:t>WF-AM-PT-04 Potwierdzenie zapłaty</w:t>
            </w:r>
            <w:r>
              <w:rPr>
                <w:webHidden/>
              </w:rPr>
              <w:tab/>
            </w:r>
            <w:r>
              <w:rPr>
                <w:webHidden/>
              </w:rPr>
              <w:fldChar w:fldCharType="begin"/>
            </w:r>
            <w:r>
              <w:rPr>
                <w:webHidden/>
              </w:rPr>
              <w:instrText xml:space="preserve"> PAGEREF _Toc437500444 \h </w:instrText>
            </w:r>
            <w:r>
              <w:rPr>
                <w:webHidden/>
              </w:rPr>
            </w:r>
            <w:r>
              <w:rPr>
                <w:webHidden/>
              </w:rPr>
              <w:fldChar w:fldCharType="separate"/>
            </w:r>
            <w:r>
              <w:rPr>
                <w:webHidden/>
              </w:rPr>
              <w:t>117</w:t>
            </w:r>
            <w:r>
              <w:rPr>
                <w:webHidden/>
              </w:rPr>
              <w:fldChar w:fldCharType="end"/>
            </w:r>
          </w:hyperlink>
        </w:p>
        <w:p w:rsidR="00EB76B7" w:rsidRDefault="00EB76B7">
          <w:pPr>
            <w:pStyle w:val="TOC3"/>
            <w:rPr>
              <w:rFonts w:eastAsiaTheme="minorEastAsia" w:cstheme="minorBidi"/>
              <w:iCs w:val="0"/>
              <w:sz w:val="22"/>
              <w:szCs w:val="22"/>
            </w:rPr>
          </w:pPr>
          <w:hyperlink w:anchor="_Toc437500445" w:history="1">
            <w:r w:rsidRPr="0035791E">
              <w:rPr>
                <w:rStyle w:val="Hyperlink"/>
              </w:rPr>
              <w:t>4.2.46.</w:t>
            </w:r>
            <w:r>
              <w:rPr>
                <w:rFonts w:eastAsiaTheme="minorEastAsia" w:cstheme="minorBidi"/>
                <w:iCs w:val="0"/>
                <w:sz w:val="22"/>
                <w:szCs w:val="22"/>
              </w:rPr>
              <w:tab/>
            </w:r>
            <w:r w:rsidRPr="0035791E">
              <w:rPr>
                <w:rStyle w:val="Hyperlink"/>
              </w:rPr>
              <w:t>WF-AM-PT-05 Dostęp do pomocy przy płatnościach</w:t>
            </w:r>
            <w:r>
              <w:rPr>
                <w:webHidden/>
              </w:rPr>
              <w:tab/>
            </w:r>
            <w:r>
              <w:rPr>
                <w:webHidden/>
              </w:rPr>
              <w:fldChar w:fldCharType="begin"/>
            </w:r>
            <w:r>
              <w:rPr>
                <w:webHidden/>
              </w:rPr>
              <w:instrText xml:space="preserve"> PAGEREF _Toc437500445 \h </w:instrText>
            </w:r>
            <w:r>
              <w:rPr>
                <w:webHidden/>
              </w:rPr>
            </w:r>
            <w:r>
              <w:rPr>
                <w:webHidden/>
              </w:rPr>
              <w:fldChar w:fldCharType="separate"/>
            </w:r>
            <w:r>
              <w:rPr>
                <w:webHidden/>
              </w:rPr>
              <w:t>118</w:t>
            </w:r>
            <w:r>
              <w:rPr>
                <w:webHidden/>
              </w:rPr>
              <w:fldChar w:fldCharType="end"/>
            </w:r>
          </w:hyperlink>
        </w:p>
        <w:p w:rsidR="00EB76B7" w:rsidRDefault="00EB76B7">
          <w:pPr>
            <w:pStyle w:val="TOC3"/>
            <w:rPr>
              <w:rFonts w:eastAsiaTheme="minorEastAsia" w:cstheme="minorBidi"/>
              <w:iCs w:val="0"/>
              <w:sz w:val="22"/>
              <w:szCs w:val="22"/>
            </w:rPr>
          </w:pPr>
          <w:hyperlink w:anchor="_Toc437500446" w:history="1">
            <w:r w:rsidRPr="0035791E">
              <w:rPr>
                <w:rStyle w:val="Hyperlink"/>
              </w:rPr>
              <w:t>4.2.47.</w:t>
            </w:r>
            <w:r>
              <w:rPr>
                <w:rFonts w:eastAsiaTheme="minorEastAsia" w:cstheme="minorBidi"/>
                <w:iCs w:val="0"/>
                <w:sz w:val="22"/>
                <w:szCs w:val="22"/>
              </w:rPr>
              <w:tab/>
            </w:r>
            <w:r w:rsidRPr="0035791E">
              <w:rPr>
                <w:rStyle w:val="Hyperlink"/>
              </w:rPr>
              <w:t>WF-AM-PT-06 Doładowanie konta</w:t>
            </w:r>
            <w:r>
              <w:rPr>
                <w:webHidden/>
              </w:rPr>
              <w:tab/>
            </w:r>
            <w:r>
              <w:rPr>
                <w:webHidden/>
              </w:rPr>
              <w:fldChar w:fldCharType="begin"/>
            </w:r>
            <w:r>
              <w:rPr>
                <w:webHidden/>
              </w:rPr>
              <w:instrText xml:space="preserve"> PAGEREF _Toc437500446 \h </w:instrText>
            </w:r>
            <w:r>
              <w:rPr>
                <w:webHidden/>
              </w:rPr>
            </w:r>
            <w:r>
              <w:rPr>
                <w:webHidden/>
              </w:rPr>
              <w:fldChar w:fldCharType="separate"/>
            </w:r>
            <w:r>
              <w:rPr>
                <w:webHidden/>
              </w:rPr>
              <w:t>119</w:t>
            </w:r>
            <w:r>
              <w:rPr>
                <w:webHidden/>
              </w:rPr>
              <w:fldChar w:fldCharType="end"/>
            </w:r>
          </w:hyperlink>
        </w:p>
        <w:p w:rsidR="00EB76B7" w:rsidRDefault="00EB76B7">
          <w:pPr>
            <w:pStyle w:val="TOC3"/>
            <w:rPr>
              <w:rFonts w:eastAsiaTheme="minorEastAsia" w:cstheme="minorBidi"/>
              <w:iCs w:val="0"/>
              <w:sz w:val="22"/>
              <w:szCs w:val="22"/>
            </w:rPr>
          </w:pPr>
          <w:hyperlink w:anchor="_Toc437500447" w:history="1">
            <w:r w:rsidRPr="0035791E">
              <w:rPr>
                <w:rStyle w:val="Hyperlink"/>
              </w:rPr>
              <w:t>4.2.48.</w:t>
            </w:r>
            <w:r>
              <w:rPr>
                <w:rFonts w:eastAsiaTheme="minorEastAsia" w:cstheme="minorBidi"/>
                <w:iCs w:val="0"/>
                <w:sz w:val="22"/>
                <w:szCs w:val="22"/>
              </w:rPr>
              <w:tab/>
            </w:r>
            <w:r w:rsidRPr="0035791E">
              <w:rPr>
                <w:rStyle w:val="Hyperlink"/>
              </w:rPr>
              <w:t>WF-AM-QR-01 Działanie detektora QR w aplikacji mobilnej</w:t>
            </w:r>
            <w:r>
              <w:rPr>
                <w:webHidden/>
              </w:rPr>
              <w:tab/>
            </w:r>
            <w:r>
              <w:rPr>
                <w:webHidden/>
              </w:rPr>
              <w:fldChar w:fldCharType="begin"/>
            </w:r>
            <w:r>
              <w:rPr>
                <w:webHidden/>
              </w:rPr>
              <w:instrText xml:space="preserve"> PAGEREF _Toc437500447 \h </w:instrText>
            </w:r>
            <w:r>
              <w:rPr>
                <w:webHidden/>
              </w:rPr>
            </w:r>
            <w:r>
              <w:rPr>
                <w:webHidden/>
              </w:rPr>
              <w:fldChar w:fldCharType="separate"/>
            </w:r>
            <w:r>
              <w:rPr>
                <w:webHidden/>
              </w:rPr>
              <w:t>120</w:t>
            </w:r>
            <w:r>
              <w:rPr>
                <w:webHidden/>
              </w:rPr>
              <w:fldChar w:fldCharType="end"/>
            </w:r>
          </w:hyperlink>
        </w:p>
        <w:p w:rsidR="00EB76B7" w:rsidRDefault="00EB76B7">
          <w:pPr>
            <w:pStyle w:val="TOC3"/>
            <w:rPr>
              <w:rFonts w:eastAsiaTheme="minorEastAsia" w:cstheme="minorBidi"/>
              <w:iCs w:val="0"/>
              <w:sz w:val="22"/>
              <w:szCs w:val="22"/>
            </w:rPr>
          </w:pPr>
          <w:hyperlink w:anchor="_Toc437500448" w:history="1">
            <w:r w:rsidRPr="0035791E">
              <w:rPr>
                <w:rStyle w:val="Hyperlink"/>
              </w:rPr>
              <w:t>4.2.49.</w:t>
            </w:r>
            <w:r>
              <w:rPr>
                <w:rFonts w:eastAsiaTheme="minorEastAsia" w:cstheme="minorBidi"/>
                <w:iCs w:val="0"/>
                <w:sz w:val="22"/>
                <w:szCs w:val="22"/>
              </w:rPr>
              <w:tab/>
            </w:r>
            <w:r w:rsidRPr="0035791E">
              <w:rPr>
                <w:rStyle w:val="Hyperlink"/>
              </w:rPr>
              <w:t>WF-AM-QR-01.001 Funkcja Idź do adresu</w:t>
            </w:r>
            <w:r>
              <w:rPr>
                <w:webHidden/>
              </w:rPr>
              <w:tab/>
            </w:r>
            <w:r>
              <w:rPr>
                <w:webHidden/>
              </w:rPr>
              <w:fldChar w:fldCharType="begin"/>
            </w:r>
            <w:r>
              <w:rPr>
                <w:webHidden/>
              </w:rPr>
              <w:instrText xml:space="preserve"> PAGEREF _Toc437500448 \h </w:instrText>
            </w:r>
            <w:r>
              <w:rPr>
                <w:webHidden/>
              </w:rPr>
            </w:r>
            <w:r>
              <w:rPr>
                <w:webHidden/>
              </w:rPr>
              <w:fldChar w:fldCharType="separate"/>
            </w:r>
            <w:r>
              <w:rPr>
                <w:webHidden/>
              </w:rPr>
              <w:t>121</w:t>
            </w:r>
            <w:r>
              <w:rPr>
                <w:webHidden/>
              </w:rPr>
              <w:fldChar w:fldCharType="end"/>
            </w:r>
          </w:hyperlink>
        </w:p>
        <w:p w:rsidR="00EB76B7" w:rsidRDefault="00EB76B7">
          <w:pPr>
            <w:pStyle w:val="TOC3"/>
            <w:rPr>
              <w:rFonts w:eastAsiaTheme="minorEastAsia" w:cstheme="minorBidi"/>
              <w:iCs w:val="0"/>
              <w:sz w:val="22"/>
              <w:szCs w:val="22"/>
            </w:rPr>
          </w:pPr>
          <w:hyperlink w:anchor="_Toc437500449" w:history="1">
            <w:r w:rsidRPr="0035791E">
              <w:rPr>
                <w:rStyle w:val="Hyperlink"/>
              </w:rPr>
              <w:t>4.2.50.</w:t>
            </w:r>
            <w:r>
              <w:rPr>
                <w:rFonts w:eastAsiaTheme="minorEastAsia" w:cstheme="minorBidi"/>
                <w:iCs w:val="0"/>
                <w:sz w:val="22"/>
                <w:szCs w:val="22"/>
              </w:rPr>
              <w:tab/>
            </w:r>
            <w:r w:rsidRPr="0035791E">
              <w:rPr>
                <w:rStyle w:val="Hyperlink"/>
              </w:rPr>
              <w:t>WF-AM-QR-01.002 System identyfikacji QR dla Park Ride</w:t>
            </w:r>
            <w:r>
              <w:rPr>
                <w:webHidden/>
              </w:rPr>
              <w:tab/>
            </w:r>
            <w:r>
              <w:rPr>
                <w:webHidden/>
              </w:rPr>
              <w:fldChar w:fldCharType="begin"/>
            </w:r>
            <w:r>
              <w:rPr>
                <w:webHidden/>
              </w:rPr>
              <w:instrText xml:space="preserve"> PAGEREF _Toc437500449 \h </w:instrText>
            </w:r>
            <w:r>
              <w:rPr>
                <w:webHidden/>
              </w:rPr>
            </w:r>
            <w:r>
              <w:rPr>
                <w:webHidden/>
              </w:rPr>
              <w:fldChar w:fldCharType="separate"/>
            </w:r>
            <w:r>
              <w:rPr>
                <w:webHidden/>
              </w:rPr>
              <w:t>122</w:t>
            </w:r>
            <w:r>
              <w:rPr>
                <w:webHidden/>
              </w:rPr>
              <w:fldChar w:fldCharType="end"/>
            </w:r>
          </w:hyperlink>
        </w:p>
        <w:p w:rsidR="00EB76B7" w:rsidRDefault="00EB76B7">
          <w:pPr>
            <w:pStyle w:val="TOC3"/>
            <w:rPr>
              <w:rFonts w:eastAsiaTheme="minorEastAsia" w:cstheme="minorBidi"/>
              <w:iCs w:val="0"/>
              <w:sz w:val="22"/>
              <w:szCs w:val="22"/>
            </w:rPr>
          </w:pPr>
          <w:hyperlink w:anchor="_Toc437500450" w:history="1">
            <w:r w:rsidRPr="0035791E">
              <w:rPr>
                <w:rStyle w:val="Hyperlink"/>
              </w:rPr>
              <w:t>4.2.51.</w:t>
            </w:r>
            <w:r>
              <w:rPr>
                <w:rFonts w:eastAsiaTheme="minorEastAsia" w:cstheme="minorBidi"/>
                <w:iCs w:val="0"/>
                <w:sz w:val="22"/>
                <w:szCs w:val="22"/>
              </w:rPr>
              <w:tab/>
            </w:r>
            <w:r w:rsidRPr="0035791E">
              <w:rPr>
                <w:rStyle w:val="Hyperlink"/>
              </w:rPr>
              <w:t>WF-AM-QR-02 Zapisywanie kodów QR</w:t>
            </w:r>
            <w:r>
              <w:rPr>
                <w:webHidden/>
              </w:rPr>
              <w:tab/>
            </w:r>
            <w:r>
              <w:rPr>
                <w:webHidden/>
              </w:rPr>
              <w:fldChar w:fldCharType="begin"/>
            </w:r>
            <w:r>
              <w:rPr>
                <w:webHidden/>
              </w:rPr>
              <w:instrText xml:space="preserve"> PAGEREF _Toc437500450 \h </w:instrText>
            </w:r>
            <w:r>
              <w:rPr>
                <w:webHidden/>
              </w:rPr>
            </w:r>
            <w:r>
              <w:rPr>
                <w:webHidden/>
              </w:rPr>
              <w:fldChar w:fldCharType="separate"/>
            </w:r>
            <w:r>
              <w:rPr>
                <w:webHidden/>
              </w:rPr>
              <w:t>123</w:t>
            </w:r>
            <w:r>
              <w:rPr>
                <w:webHidden/>
              </w:rPr>
              <w:fldChar w:fldCharType="end"/>
            </w:r>
          </w:hyperlink>
        </w:p>
        <w:p w:rsidR="00EB76B7" w:rsidRDefault="00EB76B7">
          <w:pPr>
            <w:pStyle w:val="TOC3"/>
            <w:rPr>
              <w:rFonts w:eastAsiaTheme="minorEastAsia" w:cstheme="minorBidi"/>
              <w:iCs w:val="0"/>
              <w:sz w:val="22"/>
              <w:szCs w:val="22"/>
            </w:rPr>
          </w:pPr>
          <w:hyperlink w:anchor="_Toc437500451" w:history="1">
            <w:r w:rsidRPr="0035791E">
              <w:rPr>
                <w:rStyle w:val="Hyperlink"/>
              </w:rPr>
              <w:t>4.2.52.</w:t>
            </w:r>
            <w:r>
              <w:rPr>
                <w:rFonts w:eastAsiaTheme="minorEastAsia" w:cstheme="minorBidi"/>
                <w:iCs w:val="0"/>
                <w:sz w:val="22"/>
                <w:szCs w:val="22"/>
              </w:rPr>
              <w:tab/>
            </w:r>
            <w:r w:rsidRPr="0035791E">
              <w:rPr>
                <w:rStyle w:val="Hyperlink"/>
              </w:rPr>
              <w:t>WF-AM-QR-03 Dodawanie linków do biblioteki</w:t>
            </w:r>
            <w:r>
              <w:rPr>
                <w:webHidden/>
              </w:rPr>
              <w:tab/>
            </w:r>
            <w:r>
              <w:rPr>
                <w:webHidden/>
              </w:rPr>
              <w:fldChar w:fldCharType="begin"/>
            </w:r>
            <w:r>
              <w:rPr>
                <w:webHidden/>
              </w:rPr>
              <w:instrText xml:space="preserve"> PAGEREF _Toc437500451 \h </w:instrText>
            </w:r>
            <w:r>
              <w:rPr>
                <w:webHidden/>
              </w:rPr>
            </w:r>
            <w:r>
              <w:rPr>
                <w:webHidden/>
              </w:rPr>
              <w:fldChar w:fldCharType="separate"/>
            </w:r>
            <w:r>
              <w:rPr>
                <w:webHidden/>
              </w:rPr>
              <w:t>124</w:t>
            </w:r>
            <w:r>
              <w:rPr>
                <w:webHidden/>
              </w:rPr>
              <w:fldChar w:fldCharType="end"/>
            </w:r>
          </w:hyperlink>
        </w:p>
        <w:p w:rsidR="00EB76B7" w:rsidRDefault="00EB76B7">
          <w:pPr>
            <w:pStyle w:val="TOC3"/>
            <w:rPr>
              <w:rFonts w:eastAsiaTheme="minorEastAsia" w:cstheme="minorBidi"/>
              <w:iCs w:val="0"/>
              <w:sz w:val="22"/>
              <w:szCs w:val="22"/>
            </w:rPr>
          </w:pPr>
          <w:hyperlink w:anchor="_Toc437500452" w:history="1">
            <w:r w:rsidRPr="0035791E">
              <w:rPr>
                <w:rStyle w:val="Hyperlink"/>
              </w:rPr>
              <w:t>4.2.53.</w:t>
            </w:r>
            <w:r>
              <w:rPr>
                <w:rFonts w:eastAsiaTheme="minorEastAsia" w:cstheme="minorBidi"/>
                <w:iCs w:val="0"/>
                <w:sz w:val="22"/>
                <w:szCs w:val="22"/>
              </w:rPr>
              <w:tab/>
            </w:r>
            <w:r w:rsidRPr="0035791E">
              <w:rPr>
                <w:rStyle w:val="Hyperlink"/>
              </w:rPr>
              <w:t>WF-AM-QR-04 Udostępnianie kodu</w:t>
            </w:r>
            <w:r>
              <w:rPr>
                <w:webHidden/>
              </w:rPr>
              <w:tab/>
            </w:r>
            <w:r>
              <w:rPr>
                <w:webHidden/>
              </w:rPr>
              <w:fldChar w:fldCharType="begin"/>
            </w:r>
            <w:r>
              <w:rPr>
                <w:webHidden/>
              </w:rPr>
              <w:instrText xml:space="preserve"> PAGEREF _Toc437500452 \h </w:instrText>
            </w:r>
            <w:r>
              <w:rPr>
                <w:webHidden/>
              </w:rPr>
            </w:r>
            <w:r>
              <w:rPr>
                <w:webHidden/>
              </w:rPr>
              <w:fldChar w:fldCharType="separate"/>
            </w:r>
            <w:r>
              <w:rPr>
                <w:webHidden/>
              </w:rPr>
              <w:t>125</w:t>
            </w:r>
            <w:r>
              <w:rPr>
                <w:webHidden/>
              </w:rPr>
              <w:fldChar w:fldCharType="end"/>
            </w:r>
          </w:hyperlink>
        </w:p>
        <w:p w:rsidR="00EB76B7" w:rsidRDefault="00EB76B7">
          <w:pPr>
            <w:pStyle w:val="TOC3"/>
            <w:rPr>
              <w:rFonts w:eastAsiaTheme="minorEastAsia" w:cstheme="minorBidi"/>
              <w:iCs w:val="0"/>
              <w:sz w:val="22"/>
              <w:szCs w:val="22"/>
            </w:rPr>
          </w:pPr>
          <w:hyperlink w:anchor="_Toc437500453" w:history="1">
            <w:r w:rsidRPr="0035791E">
              <w:rPr>
                <w:rStyle w:val="Hyperlink"/>
              </w:rPr>
              <w:t>4.2.54.</w:t>
            </w:r>
            <w:r>
              <w:rPr>
                <w:rFonts w:eastAsiaTheme="minorEastAsia" w:cstheme="minorBidi"/>
                <w:iCs w:val="0"/>
                <w:sz w:val="22"/>
                <w:szCs w:val="22"/>
              </w:rPr>
              <w:tab/>
            </w:r>
            <w:r w:rsidRPr="0035791E">
              <w:rPr>
                <w:rStyle w:val="Hyperlink"/>
              </w:rPr>
              <w:t>WF-AM-QR-05 Dostęp do biblioteki zdjęć</w:t>
            </w:r>
            <w:r>
              <w:rPr>
                <w:webHidden/>
              </w:rPr>
              <w:tab/>
            </w:r>
            <w:r>
              <w:rPr>
                <w:webHidden/>
              </w:rPr>
              <w:fldChar w:fldCharType="begin"/>
            </w:r>
            <w:r>
              <w:rPr>
                <w:webHidden/>
              </w:rPr>
              <w:instrText xml:space="preserve"> PAGEREF _Toc437500453 \h </w:instrText>
            </w:r>
            <w:r>
              <w:rPr>
                <w:webHidden/>
              </w:rPr>
            </w:r>
            <w:r>
              <w:rPr>
                <w:webHidden/>
              </w:rPr>
              <w:fldChar w:fldCharType="separate"/>
            </w:r>
            <w:r>
              <w:rPr>
                <w:webHidden/>
              </w:rPr>
              <w:t>126</w:t>
            </w:r>
            <w:r>
              <w:rPr>
                <w:webHidden/>
              </w:rPr>
              <w:fldChar w:fldCharType="end"/>
            </w:r>
          </w:hyperlink>
        </w:p>
        <w:p w:rsidR="00EB76B7" w:rsidRDefault="00EB76B7">
          <w:pPr>
            <w:pStyle w:val="TOC3"/>
            <w:rPr>
              <w:rFonts w:eastAsiaTheme="minorEastAsia" w:cstheme="minorBidi"/>
              <w:iCs w:val="0"/>
              <w:sz w:val="22"/>
              <w:szCs w:val="22"/>
            </w:rPr>
          </w:pPr>
          <w:hyperlink w:anchor="_Toc437500454" w:history="1">
            <w:r w:rsidRPr="0035791E">
              <w:rPr>
                <w:rStyle w:val="Hyperlink"/>
              </w:rPr>
              <w:t>4.2.55.</w:t>
            </w:r>
            <w:r>
              <w:rPr>
                <w:rFonts w:eastAsiaTheme="minorEastAsia" w:cstheme="minorBidi"/>
                <w:iCs w:val="0"/>
                <w:sz w:val="22"/>
                <w:szCs w:val="22"/>
              </w:rPr>
              <w:tab/>
            </w:r>
            <w:r w:rsidRPr="0035791E">
              <w:rPr>
                <w:rStyle w:val="Hyperlink"/>
              </w:rPr>
              <w:t>WF-AM-UT-01 Zakup usług</w:t>
            </w:r>
            <w:r>
              <w:rPr>
                <w:webHidden/>
              </w:rPr>
              <w:tab/>
            </w:r>
            <w:r>
              <w:rPr>
                <w:webHidden/>
              </w:rPr>
              <w:fldChar w:fldCharType="begin"/>
            </w:r>
            <w:r>
              <w:rPr>
                <w:webHidden/>
              </w:rPr>
              <w:instrText xml:space="preserve"> PAGEREF _Toc437500454 \h </w:instrText>
            </w:r>
            <w:r>
              <w:rPr>
                <w:webHidden/>
              </w:rPr>
            </w:r>
            <w:r>
              <w:rPr>
                <w:webHidden/>
              </w:rPr>
              <w:fldChar w:fldCharType="separate"/>
            </w:r>
            <w:r>
              <w:rPr>
                <w:webHidden/>
              </w:rPr>
              <w:t>127</w:t>
            </w:r>
            <w:r>
              <w:rPr>
                <w:webHidden/>
              </w:rPr>
              <w:fldChar w:fldCharType="end"/>
            </w:r>
          </w:hyperlink>
        </w:p>
        <w:p w:rsidR="00EB76B7" w:rsidRDefault="00EB76B7">
          <w:pPr>
            <w:pStyle w:val="TOC3"/>
            <w:rPr>
              <w:rFonts w:eastAsiaTheme="minorEastAsia" w:cstheme="minorBidi"/>
              <w:iCs w:val="0"/>
              <w:sz w:val="22"/>
              <w:szCs w:val="22"/>
            </w:rPr>
          </w:pPr>
          <w:hyperlink w:anchor="_Toc437500455" w:history="1">
            <w:r w:rsidRPr="0035791E">
              <w:rPr>
                <w:rStyle w:val="Hyperlink"/>
              </w:rPr>
              <w:t>4.2.56.</w:t>
            </w:r>
            <w:r>
              <w:rPr>
                <w:rFonts w:eastAsiaTheme="minorEastAsia" w:cstheme="minorBidi"/>
                <w:iCs w:val="0"/>
                <w:sz w:val="22"/>
                <w:szCs w:val="22"/>
              </w:rPr>
              <w:tab/>
            </w:r>
            <w:r w:rsidRPr="0035791E">
              <w:rPr>
                <w:rStyle w:val="Hyperlink"/>
              </w:rPr>
              <w:t>WF-AM-UT-01.001 Zakup usług - publiczny transport zbiorowy</w:t>
            </w:r>
            <w:r>
              <w:rPr>
                <w:webHidden/>
              </w:rPr>
              <w:tab/>
            </w:r>
            <w:r>
              <w:rPr>
                <w:webHidden/>
              </w:rPr>
              <w:fldChar w:fldCharType="begin"/>
            </w:r>
            <w:r>
              <w:rPr>
                <w:webHidden/>
              </w:rPr>
              <w:instrText xml:space="preserve"> PAGEREF _Toc437500455 \h </w:instrText>
            </w:r>
            <w:r>
              <w:rPr>
                <w:webHidden/>
              </w:rPr>
            </w:r>
            <w:r>
              <w:rPr>
                <w:webHidden/>
              </w:rPr>
              <w:fldChar w:fldCharType="separate"/>
            </w:r>
            <w:r>
              <w:rPr>
                <w:webHidden/>
              </w:rPr>
              <w:t>129</w:t>
            </w:r>
            <w:r>
              <w:rPr>
                <w:webHidden/>
              </w:rPr>
              <w:fldChar w:fldCharType="end"/>
            </w:r>
          </w:hyperlink>
        </w:p>
        <w:p w:rsidR="00EB76B7" w:rsidRDefault="00EB76B7">
          <w:pPr>
            <w:pStyle w:val="TOC3"/>
            <w:rPr>
              <w:rFonts w:eastAsiaTheme="minorEastAsia" w:cstheme="minorBidi"/>
              <w:iCs w:val="0"/>
              <w:sz w:val="22"/>
              <w:szCs w:val="22"/>
            </w:rPr>
          </w:pPr>
          <w:hyperlink w:anchor="_Toc437500456" w:history="1">
            <w:r w:rsidRPr="0035791E">
              <w:rPr>
                <w:rStyle w:val="Hyperlink"/>
              </w:rPr>
              <w:t>4.2.57.</w:t>
            </w:r>
            <w:r>
              <w:rPr>
                <w:rFonts w:eastAsiaTheme="minorEastAsia" w:cstheme="minorBidi"/>
                <w:iCs w:val="0"/>
                <w:sz w:val="22"/>
                <w:szCs w:val="22"/>
              </w:rPr>
              <w:tab/>
            </w:r>
            <w:r w:rsidRPr="0035791E">
              <w:rPr>
                <w:rStyle w:val="Hyperlink"/>
              </w:rPr>
              <w:t>WF-AM-UT-01.002 Obsługa usług - przejazdy jednorazowe</w:t>
            </w:r>
            <w:r>
              <w:rPr>
                <w:webHidden/>
              </w:rPr>
              <w:tab/>
            </w:r>
            <w:r>
              <w:rPr>
                <w:webHidden/>
              </w:rPr>
              <w:fldChar w:fldCharType="begin"/>
            </w:r>
            <w:r>
              <w:rPr>
                <w:webHidden/>
              </w:rPr>
              <w:instrText xml:space="preserve"> PAGEREF _Toc437500456 \h </w:instrText>
            </w:r>
            <w:r>
              <w:rPr>
                <w:webHidden/>
              </w:rPr>
            </w:r>
            <w:r>
              <w:rPr>
                <w:webHidden/>
              </w:rPr>
              <w:fldChar w:fldCharType="separate"/>
            </w:r>
            <w:r>
              <w:rPr>
                <w:webHidden/>
              </w:rPr>
              <w:t>130</w:t>
            </w:r>
            <w:r>
              <w:rPr>
                <w:webHidden/>
              </w:rPr>
              <w:fldChar w:fldCharType="end"/>
            </w:r>
          </w:hyperlink>
        </w:p>
        <w:p w:rsidR="00EB76B7" w:rsidRDefault="00EB76B7">
          <w:pPr>
            <w:pStyle w:val="TOC3"/>
            <w:rPr>
              <w:rFonts w:eastAsiaTheme="minorEastAsia" w:cstheme="minorBidi"/>
              <w:iCs w:val="0"/>
              <w:sz w:val="22"/>
              <w:szCs w:val="22"/>
            </w:rPr>
          </w:pPr>
          <w:hyperlink w:anchor="_Toc437500457" w:history="1">
            <w:r w:rsidRPr="0035791E">
              <w:rPr>
                <w:rStyle w:val="Hyperlink"/>
              </w:rPr>
              <w:t>4.2.58.</w:t>
            </w:r>
            <w:r>
              <w:rPr>
                <w:rFonts w:eastAsiaTheme="minorEastAsia" w:cstheme="minorBidi"/>
                <w:iCs w:val="0"/>
                <w:sz w:val="22"/>
                <w:szCs w:val="22"/>
              </w:rPr>
              <w:tab/>
            </w:r>
            <w:r w:rsidRPr="0035791E">
              <w:rPr>
                <w:rStyle w:val="Hyperlink"/>
              </w:rPr>
              <w:t>WF-AM-UT-01.003 Zakup usług - prywatny transport zbiorowy</w:t>
            </w:r>
            <w:r>
              <w:rPr>
                <w:webHidden/>
              </w:rPr>
              <w:tab/>
            </w:r>
            <w:r>
              <w:rPr>
                <w:webHidden/>
              </w:rPr>
              <w:fldChar w:fldCharType="begin"/>
            </w:r>
            <w:r>
              <w:rPr>
                <w:webHidden/>
              </w:rPr>
              <w:instrText xml:space="preserve"> PAGEREF _Toc437500457 \h </w:instrText>
            </w:r>
            <w:r>
              <w:rPr>
                <w:webHidden/>
              </w:rPr>
            </w:r>
            <w:r>
              <w:rPr>
                <w:webHidden/>
              </w:rPr>
              <w:fldChar w:fldCharType="separate"/>
            </w:r>
            <w:r>
              <w:rPr>
                <w:webHidden/>
              </w:rPr>
              <w:t>131</w:t>
            </w:r>
            <w:r>
              <w:rPr>
                <w:webHidden/>
              </w:rPr>
              <w:fldChar w:fldCharType="end"/>
            </w:r>
          </w:hyperlink>
        </w:p>
        <w:p w:rsidR="00EB76B7" w:rsidRDefault="00EB76B7">
          <w:pPr>
            <w:pStyle w:val="TOC3"/>
            <w:rPr>
              <w:rFonts w:eastAsiaTheme="minorEastAsia" w:cstheme="minorBidi"/>
              <w:iCs w:val="0"/>
              <w:sz w:val="22"/>
              <w:szCs w:val="22"/>
            </w:rPr>
          </w:pPr>
          <w:hyperlink w:anchor="_Toc437500458" w:history="1">
            <w:r w:rsidRPr="0035791E">
              <w:rPr>
                <w:rStyle w:val="Hyperlink"/>
              </w:rPr>
              <w:t>4.2.59.</w:t>
            </w:r>
            <w:r>
              <w:rPr>
                <w:rFonts w:eastAsiaTheme="minorEastAsia" w:cstheme="minorBidi"/>
                <w:iCs w:val="0"/>
                <w:sz w:val="22"/>
                <w:szCs w:val="22"/>
              </w:rPr>
              <w:tab/>
            </w:r>
            <w:r w:rsidRPr="0035791E">
              <w:rPr>
                <w:rStyle w:val="Hyperlink"/>
              </w:rPr>
              <w:t>WF-AM-UT-01.004 Zakup usług - publiczny transport zbiorowy SKA</w:t>
            </w:r>
            <w:r>
              <w:rPr>
                <w:webHidden/>
              </w:rPr>
              <w:tab/>
            </w:r>
            <w:r>
              <w:rPr>
                <w:webHidden/>
              </w:rPr>
              <w:fldChar w:fldCharType="begin"/>
            </w:r>
            <w:r>
              <w:rPr>
                <w:webHidden/>
              </w:rPr>
              <w:instrText xml:space="preserve"> PAGEREF _Toc437500458 \h </w:instrText>
            </w:r>
            <w:r>
              <w:rPr>
                <w:webHidden/>
              </w:rPr>
            </w:r>
            <w:r>
              <w:rPr>
                <w:webHidden/>
              </w:rPr>
              <w:fldChar w:fldCharType="separate"/>
            </w:r>
            <w:r>
              <w:rPr>
                <w:webHidden/>
              </w:rPr>
              <w:t>132</w:t>
            </w:r>
            <w:r>
              <w:rPr>
                <w:webHidden/>
              </w:rPr>
              <w:fldChar w:fldCharType="end"/>
            </w:r>
          </w:hyperlink>
        </w:p>
        <w:p w:rsidR="00EB76B7" w:rsidRDefault="00EB76B7">
          <w:pPr>
            <w:pStyle w:val="TOC3"/>
            <w:rPr>
              <w:rFonts w:eastAsiaTheme="minorEastAsia" w:cstheme="minorBidi"/>
              <w:iCs w:val="0"/>
              <w:sz w:val="22"/>
              <w:szCs w:val="22"/>
            </w:rPr>
          </w:pPr>
          <w:hyperlink w:anchor="_Toc437500459" w:history="1">
            <w:r w:rsidRPr="0035791E">
              <w:rPr>
                <w:rStyle w:val="Hyperlink"/>
              </w:rPr>
              <w:t>4.2.60.</w:t>
            </w:r>
            <w:r>
              <w:rPr>
                <w:rFonts w:eastAsiaTheme="minorEastAsia" w:cstheme="minorBidi"/>
                <w:iCs w:val="0"/>
                <w:sz w:val="22"/>
                <w:szCs w:val="22"/>
              </w:rPr>
              <w:tab/>
            </w:r>
            <w:r w:rsidRPr="0035791E">
              <w:rPr>
                <w:rStyle w:val="Hyperlink"/>
              </w:rPr>
              <w:t>WF-AM-UT-02 Ustawianie progów dla tPortmonetki</w:t>
            </w:r>
            <w:r>
              <w:rPr>
                <w:webHidden/>
              </w:rPr>
              <w:tab/>
            </w:r>
            <w:r>
              <w:rPr>
                <w:webHidden/>
              </w:rPr>
              <w:fldChar w:fldCharType="begin"/>
            </w:r>
            <w:r>
              <w:rPr>
                <w:webHidden/>
              </w:rPr>
              <w:instrText xml:space="preserve"> PAGEREF _Toc437500459 \h </w:instrText>
            </w:r>
            <w:r>
              <w:rPr>
                <w:webHidden/>
              </w:rPr>
            </w:r>
            <w:r>
              <w:rPr>
                <w:webHidden/>
              </w:rPr>
              <w:fldChar w:fldCharType="separate"/>
            </w:r>
            <w:r>
              <w:rPr>
                <w:webHidden/>
              </w:rPr>
              <w:t>133</w:t>
            </w:r>
            <w:r>
              <w:rPr>
                <w:webHidden/>
              </w:rPr>
              <w:fldChar w:fldCharType="end"/>
            </w:r>
          </w:hyperlink>
        </w:p>
        <w:p w:rsidR="00EB76B7" w:rsidRDefault="00EB76B7">
          <w:pPr>
            <w:pStyle w:val="TOC3"/>
            <w:rPr>
              <w:rFonts w:eastAsiaTheme="minorEastAsia" w:cstheme="minorBidi"/>
              <w:iCs w:val="0"/>
              <w:sz w:val="22"/>
              <w:szCs w:val="22"/>
            </w:rPr>
          </w:pPr>
          <w:hyperlink w:anchor="_Toc437500460" w:history="1">
            <w:r w:rsidRPr="0035791E">
              <w:rPr>
                <w:rStyle w:val="Hyperlink"/>
              </w:rPr>
              <w:t>4.2.61.</w:t>
            </w:r>
            <w:r>
              <w:rPr>
                <w:rFonts w:eastAsiaTheme="minorEastAsia" w:cstheme="minorBidi"/>
                <w:iCs w:val="0"/>
                <w:sz w:val="22"/>
                <w:szCs w:val="22"/>
              </w:rPr>
              <w:tab/>
            </w:r>
            <w:r w:rsidRPr="0035791E">
              <w:rPr>
                <w:rStyle w:val="Hyperlink"/>
              </w:rPr>
              <w:t>WF-AM-UT-03 Aktywacja usług</w:t>
            </w:r>
            <w:r>
              <w:rPr>
                <w:webHidden/>
              </w:rPr>
              <w:tab/>
            </w:r>
            <w:r>
              <w:rPr>
                <w:webHidden/>
              </w:rPr>
              <w:fldChar w:fldCharType="begin"/>
            </w:r>
            <w:r>
              <w:rPr>
                <w:webHidden/>
              </w:rPr>
              <w:instrText xml:space="preserve"> PAGEREF _Toc437500460 \h </w:instrText>
            </w:r>
            <w:r>
              <w:rPr>
                <w:webHidden/>
              </w:rPr>
            </w:r>
            <w:r>
              <w:rPr>
                <w:webHidden/>
              </w:rPr>
              <w:fldChar w:fldCharType="separate"/>
            </w:r>
            <w:r>
              <w:rPr>
                <w:webHidden/>
              </w:rPr>
              <w:t>134</w:t>
            </w:r>
            <w:r>
              <w:rPr>
                <w:webHidden/>
              </w:rPr>
              <w:fldChar w:fldCharType="end"/>
            </w:r>
          </w:hyperlink>
        </w:p>
        <w:p w:rsidR="00EB76B7" w:rsidRDefault="00EB76B7">
          <w:pPr>
            <w:pStyle w:val="TOC3"/>
            <w:rPr>
              <w:rFonts w:eastAsiaTheme="minorEastAsia" w:cstheme="minorBidi"/>
              <w:iCs w:val="0"/>
              <w:sz w:val="22"/>
              <w:szCs w:val="22"/>
            </w:rPr>
          </w:pPr>
          <w:hyperlink w:anchor="_Toc437500461" w:history="1">
            <w:r w:rsidRPr="0035791E">
              <w:rPr>
                <w:rStyle w:val="Hyperlink"/>
              </w:rPr>
              <w:t>4.2.62.</w:t>
            </w:r>
            <w:r>
              <w:rPr>
                <w:rFonts w:eastAsiaTheme="minorEastAsia" w:cstheme="minorBidi"/>
                <w:iCs w:val="0"/>
                <w:sz w:val="22"/>
                <w:szCs w:val="22"/>
              </w:rPr>
              <w:tab/>
            </w:r>
            <w:r w:rsidRPr="0035791E">
              <w:rPr>
                <w:rStyle w:val="Hyperlink"/>
              </w:rPr>
              <w:t>WF-AM-UT-04 Identyfikacja użytkownika wraz z posiadanymi usługami</w:t>
            </w:r>
            <w:r>
              <w:rPr>
                <w:webHidden/>
              </w:rPr>
              <w:tab/>
            </w:r>
            <w:r>
              <w:rPr>
                <w:webHidden/>
              </w:rPr>
              <w:fldChar w:fldCharType="begin"/>
            </w:r>
            <w:r>
              <w:rPr>
                <w:webHidden/>
              </w:rPr>
              <w:instrText xml:space="preserve"> PAGEREF _Toc437500461 \h </w:instrText>
            </w:r>
            <w:r>
              <w:rPr>
                <w:webHidden/>
              </w:rPr>
            </w:r>
            <w:r>
              <w:rPr>
                <w:webHidden/>
              </w:rPr>
              <w:fldChar w:fldCharType="separate"/>
            </w:r>
            <w:r>
              <w:rPr>
                <w:webHidden/>
              </w:rPr>
              <w:t>135</w:t>
            </w:r>
            <w:r>
              <w:rPr>
                <w:webHidden/>
              </w:rPr>
              <w:fldChar w:fldCharType="end"/>
            </w:r>
          </w:hyperlink>
        </w:p>
        <w:p w:rsidR="00EB76B7" w:rsidRDefault="00EB76B7">
          <w:pPr>
            <w:pStyle w:val="TOC3"/>
            <w:rPr>
              <w:rFonts w:eastAsiaTheme="minorEastAsia" w:cstheme="minorBidi"/>
              <w:iCs w:val="0"/>
              <w:sz w:val="22"/>
              <w:szCs w:val="22"/>
            </w:rPr>
          </w:pPr>
          <w:hyperlink w:anchor="_Toc437500462" w:history="1">
            <w:r w:rsidRPr="0035791E">
              <w:rPr>
                <w:rStyle w:val="Hyperlink"/>
              </w:rPr>
              <w:t>4.2.63.</w:t>
            </w:r>
            <w:r>
              <w:rPr>
                <w:rFonts w:eastAsiaTheme="minorEastAsia" w:cstheme="minorBidi"/>
                <w:iCs w:val="0"/>
                <w:sz w:val="22"/>
                <w:szCs w:val="22"/>
              </w:rPr>
              <w:tab/>
            </w:r>
            <w:r w:rsidRPr="0035791E">
              <w:rPr>
                <w:rStyle w:val="Hyperlink"/>
              </w:rPr>
              <w:t>WF-AM-UT-05 Potwierdzenie prawa do korzystania z usług</w:t>
            </w:r>
            <w:r>
              <w:rPr>
                <w:webHidden/>
              </w:rPr>
              <w:tab/>
            </w:r>
            <w:r>
              <w:rPr>
                <w:webHidden/>
              </w:rPr>
              <w:fldChar w:fldCharType="begin"/>
            </w:r>
            <w:r>
              <w:rPr>
                <w:webHidden/>
              </w:rPr>
              <w:instrText xml:space="preserve"> PAGEREF _Toc437500462 \h </w:instrText>
            </w:r>
            <w:r>
              <w:rPr>
                <w:webHidden/>
              </w:rPr>
            </w:r>
            <w:r>
              <w:rPr>
                <w:webHidden/>
              </w:rPr>
              <w:fldChar w:fldCharType="separate"/>
            </w:r>
            <w:r>
              <w:rPr>
                <w:webHidden/>
              </w:rPr>
              <w:t>136</w:t>
            </w:r>
            <w:r>
              <w:rPr>
                <w:webHidden/>
              </w:rPr>
              <w:fldChar w:fldCharType="end"/>
            </w:r>
          </w:hyperlink>
        </w:p>
        <w:p w:rsidR="00EB76B7" w:rsidRDefault="00EB76B7">
          <w:pPr>
            <w:pStyle w:val="TOC3"/>
            <w:rPr>
              <w:rFonts w:eastAsiaTheme="minorEastAsia" w:cstheme="minorBidi"/>
              <w:iCs w:val="0"/>
              <w:sz w:val="22"/>
              <w:szCs w:val="22"/>
            </w:rPr>
          </w:pPr>
          <w:hyperlink w:anchor="_Toc437500463" w:history="1">
            <w:r w:rsidRPr="0035791E">
              <w:rPr>
                <w:rStyle w:val="Hyperlink"/>
              </w:rPr>
              <w:t>4.2.64.</w:t>
            </w:r>
            <w:r>
              <w:rPr>
                <w:rFonts w:eastAsiaTheme="minorEastAsia" w:cstheme="minorBidi"/>
                <w:iCs w:val="0"/>
                <w:sz w:val="22"/>
                <w:szCs w:val="22"/>
              </w:rPr>
              <w:tab/>
            </w:r>
            <w:r w:rsidRPr="0035791E">
              <w:rPr>
                <w:rStyle w:val="Hyperlink"/>
              </w:rPr>
              <w:t>WF-AM-UT-06 Identyfikacja na urządzeniu do kontroli</w:t>
            </w:r>
            <w:r>
              <w:rPr>
                <w:webHidden/>
              </w:rPr>
              <w:tab/>
            </w:r>
            <w:r>
              <w:rPr>
                <w:webHidden/>
              </w:rPr>
              <w:fldChar w:fldCharType="begin"/>
            </w:r>
            <w:r>
              <w:rPr>
                <w:webHidden/>
              </w:rPr>
              <w:instrText xml:space="preserve"> PAGEREF _Toc437500463 \h </w:instrText>
            </w:r>
            <w:r>
              <w:rPr>
                <w:webHidden/>
              </w:rPr>
            </w:r>
            <w:r>
              <w:rPr>
                <w:webHidden/>
              </w:rPr>
              <w:fldChar w:fldCharType="separate"/>
            </w:r>
            <w:r>
              <w:rPr>
                <w:webHidden/>
              </w:rPr>
              <w:t>137</w:t>
            </w:r>
            <w:r>
              <w:rPr>
                <w:webHidden/>
              </w:rPr>
              <w:fldChar w:fldCharType="end"/>
            </w:r>
          </w:hyperlink>
        </w:p>
        <w:p w:rsidR="00EB76B7" w:rsidRDefault="00EB76B7">
          <w:pPr>
            <w:pStyle w:val="TOC3"/>
            <w:rPr>
              <w:rFonts w:eastAsiaTheme="minorEastAsia" w:cstheme="minorBidi"/>
              <w:iCs w:val="0"/>
              <w:sz w:val="22"/>
              <w:szCs w:val="22"/>
            </w:rPr>
          </w:pPr>
          <w:hyperlink w:anchor="_Toc437500464" w:history="1">
            <w:r w:rsidRPr="0035791E">
              <w:rPr>
                <w:rStyle w:val="Hyperlink"/>
              </w:rPr>
              <w:t>4.2.65.</w:t>
            </w:r>
            <w:r>
              <w:rPr>
                <w:rFonts w:eastAsiaTheme="minorEastAsia" w:cstheme="minorBidi"/>
                <w:iCs w:val="0"/>
                <w:sz w:val="22"/>
                <w:szCs w:val="22"/>
              </w:rPr>
              <w:tab/>
            </w:r>
            <w:r w:rsidRPr="0035791E">
              <w:rPr>
                <w:rStyle w:val="Hyperlink"/>
              </w:rPr>
              <w:t>WF-AM-UT-07 Kontrola</w:t>
            </w:r>
            <w:r>
              <w:rPr>
                <w:webHidden/>
              </w:rPr>
              <w:tab/>
            </w:r>
            <w:r>
              <w:rPr>
                <w:webHidden/>
              </w:rPr>
              <w:fldChar w:fldCharType="begin"/>
            </w:r>
            <w:r>
              <w:rPr>
                <w:webHidden/>
              </w:rPr>
              <w:instrText xml:space="preserve"> PAGEREF _Toc437500464 \h </w:instrText>
            </w:r>
            <w:r>
              <w:rPr>
                <w:webHidden/>
              </w:rPr>
            </w:r>
            <w:r>
              <w:rPr>
                <w:webHidden/>
              </w:rPr>
              <w:fldChar w:fldCharType="separate"/>
            </w:r>
            <w:r>
              <w:rPr>
                <w:webHidden/>
              </w:rPr>
              <w:t>138</w:t>
            </w:r>
            <w:r>
              <w:rPr>
                <w:webHidden/>
              </w:rPr>
              <w:fldChar w:fldCharType="end"/>
            </w:r>
          </w:hyperlink>
        </w:p>
        <w:p w:rsidR="00EB76B7" w:rsidRDefault="00EB76B7">
          <w:pPr>
            <w:pStyle w:val="TOC2"/>
            <w:rPr>
              <w:rFonts w:eastAsiaTheme="minorEastAsia" w:cstheme="minorBidi"/>
              <w:sz w:val="22"/>
              <w:szCs w:val="22"/>
            </w:rPr>
          </w:pPr>
          <w:hyperlink w:anchor="_Toc437500465" w:history="1">
            <w:r w:rsidRPr="0035791E">
              <w:rPr>
                <w:rStyle w:val="Hyperlink"/>
              </w:rPr>
              <w:t>4.3.</w:t>
            </w:r>
            <w:r>
              <w:rPr>
                <w:rFonts w:eastAsiaTheme="minorEastAsia" w:cstheme="minorBidi"/>
                <w:sz w:val="22"/>
                <w:szCs w:val="22"/>
              </w:rPr>
              <w:tab/>
            </w:r>
            <w:r w:rsidRPr="0035791E">
              <w:rPr>
                <w:rStyle w:val="Hyperlink"/>
              </w:rPr>
              <w:t>AM Wymagania pozafunkcjonalne</w:t>
            </w:r>
            <w:r>
              <w:rPr>
                <w:webHidden/>
              </w:rPr>
              <w:tab/>
            </w:r>
            <w:r>
              <w:rPr>
                <w:webHidden/>
              </w:rPr>
              <w:fldChar w:fldCharType="begin"/>
            </w:r>
            <w:r>
              <w:rPr>
                <w:webHidden/>
              </w:rPr>
              <w:instrText xml:space="preserve"> PAGEREF _Toc437500465 \h </w:instrText>
            </w:r>
            <w:r>
              <w:rPr>
                <w:webHidden/>
              </w:rPr>
            </w:r>
            <w:r>
              <w:rPr>
                <w:webHidden/>
              </w:rPr>
              <w:fldChar w:fldCharType="separate"/>
            </w:r>
            <w:r>
              <w:rPr>
                <w:webHidden/>
              </w:rPr>
              <w:t>140</w:t>
            </w:r>
            <w:r>
              <w:rPr>
                <w:webHidden/>
              </w:rPr>
              <w:fldChar w:fldCharType="end"/>
            </w:r>
          </w:hyperlink>
        </w:p>
        <w:p w:rsidR="00EB76B7" w:rsidRDefault="00EB76B7">
          <w:pPr>
            <w:pStyle w:val="TOC3"/>
            <w:rPr>
              <w:rFonts w:eastAsiaTheme="minorEastAsia" w:cstheme="minorBidi"/>
              <w:iCs w:val="0"/>
              <w:sz w:val="22"/>
              <w:szCs w:val="22"/>
            </w:rPr>
          </w:pPr>
          <w:hyperlink w:anchor="_Toc437500466" w:history="1">
            <w:r w:rsidRPr="0035791E">
              <w:rPr>
                <w:rStyle w:val="Hyperlink"/>
              </w:rPr>
              <w:t>4.3.1.</w:t>
            </w:r>
            <w:r>
              <w:rPr>
                <w:rFonts w:eastAsiaTheme="minorEastAsia" w:cstheme="minorBidi"/>
                <w:iCs w:val="0"/>
                <w:sz w:val="22"/>
                <w:szCs w:val="22"/>
              </w:rPr>
              <w:tab/>
            </w:r>
            <w:r w:rsidRPr="0035791E">
              <w:rPr>
                <w:rStyle w:val="Hyperlink"/>
              </w:rPr>
              <w:t>WPF-AM-OG-01 Systemy operacyjne iMKA</w:t>
            </w:r>
            <w:r>
              <w:rPr>
                <w:webHidden/>
              </w:rPr>
              <w:tab/>
            </w:r>
            <w:r>
              <w:rPr>
                <w:webHidden/>
              </w:rPr>
              <w:fldChar w:fldCharType="begin"/>
            </w:r>
            <w:r>
              <w:rPr>
                <w:webHidden/>
              </w:rPr>
              <w:instrText xml:space="preserve"> PAGEREF _Toc437500466 \h </w:instrText>
            </w:r>
            <w:r>
              <w:rPr>
                <w:webHidden/>
              </w:rPr>
            </w:r>
            <w:r>
              <w:rPr>
                <w:webHidden/>
              </w:rPr>
              <w:fldChar w:fldCharType="separate"/>
            </w:r>
            <w:r>
              <w:rPr>
                <w:webHidden/>
              </w:rPr>
              <w:t>140</w:t>
            </w:r>
            <w:r>
              <w:rPr>
                <w:webHidden/>
              </w:rPr>
              <w:fldChar w:fldCharType="end"/>
            </w:r>
          </w:hyperlink>
        </w:p>
        <w:p w:rsidR="00EB76B7" w:rsidRDefault="00EB76B7">
          <w:pPr>
            <w:pStyle w:val="TOC3"/>
            <w:rPr>
              <w:rFonts w:eastAsiaTheme="minorEastAsia" w:cstheme="minorBidi"/>
              <w:iCs w:val="0"/>
              <w:sz w:val="22"/>
              <w:szCs w:val="22"/>
            </w:rPr>
          </w:pPr>
          <w:hyperlink w:anchor="_Toc437500467" w:history="1">
            <w:r w:rsidRPr="0035791E">
              <w:rPr>
                <w:rStyle w:val="Hyperlink"/>
              </w:rPr>
              <w:t>4.3.2.</w:t>
            </w:r>
            <w:r>
              <w:rPr>
                <w:rFonts w:eastAsiaTheme="minorEastAsia" w:cstheme="minorBidi"/>
                <w:iCs w:val="0"/>
                <w:sz w:val="22"/>
                <w:szCs w:val="22"/>
              </w:rPr>
              <w:tab/>
            </w:r>
            <w:r w:rsidRPr="0035791E">
              <w:rPr>
                <w:rStyle w:val="Hyperlink"/>
              </w:rPr>
              <w:t>WPF-AM-OG-02.001 Aplikacja Natywna</w:t>
            </w:r>
            <w:r>
              <w:rPr>
                <w:webHidden/>
              </w:rPr>
              <w:tab/>
            </w:r>
            <w:r>
              <w:rPr>
                <w:webHidden/>
              </w:rPr>
              <w:fldChar w:fldCharType="begin"/>
            </w:r>
            <w:r>
              <w:rPr>
                <w:webHidden/>
              </w:rPr>
              <w:instrText xml:space="preserve"> PAGEREF _Toc437500467 \h </w:instrText>
            </w:r>
            <w:r>
              <w:rPr>
                <w:webHidden/>
              </w:rPr>
            </w:r>
            <w:r>
              <w:rPr>
                <w:webHidden/>
              </w:rPr>
              <w:fldChar w:fldCharType="separate"/>
            </w:r>
            <w:r>
              <w:rPr>
                <w:webHidden/>
              </w:rPr>
              <w:t>141</w:t>
            </w:r>
            <w:r>
              <w:rPr>
                <w:webHidden/>
              </w:rPr>
              <w:fldChar w:fldCharType="end"/>
            </w:r>
          </w:hyperlink>
        </w:p>
        <w:p w:rsidR="00EB76B7" w:rsidRDefault="00EB76B7">
          <w:pPr>
            <w:pStyle w:val="TOC3"/>
            <w:rPr>
              <w:rFonts w:eastAsiaTheme="minorEastAsia" w:cstheme="minorBidi"/>
              <w:iCs w:val="0"/>
              <w:sz w:val="22"/>
              <w:szCs w:val="22"/>
            </w:rPr>
          </w:pPr>
          <w:hyperlink w:anchor="_Toc437500468" w:history="1">
            <w:r w:rsidRPr="0035791E">
              <w:rPr>
                <w:rStyle w:val="Hyperlink"/>
              </w:rPr>
              <w:t>4.3.3.</w:t>
            </w:r>
            <w:r>
              <w:rPr>
                <w:rFonts w:eastAsiaTheme="minorEastAsia" w:cstheme="minorBidi"/>
                <w:iCs w:val="0"/>
                <w:sz w:val="22"/>
                <w:szCs w:val="22"/>
              </w:rPr>
              <w:tab/>
            </w:r>
            <w:r w:rsidRPr="0035791E">
              <w:rPr>
                <w:rStyle w:val="Hyperlink"/>
              </w:rPr>
              <w:t>WPF-AM-OG-02 Typy urządzeń - Aplikacja dedykowana</w:t>
            </w:r>
            <w:r>
              <w:rPr>
                <w:webHidden/>
              </w:rPr>
              <w:tab/>
            </w:r>
            <w:r>
              <w:rPr>
                <w:webHidden/>
              </w:rPr>
              <w:fldChar w:fldCharType="begin"/>
            </w:r>
            <w:r>
              <w:rPr>
                <w:webHidden/>
              </w:rPr>
              <w:instrText xml:space="preserve"> PAGEREF _Toc437500468 \h </w:instrText>
            </w:r>
            <w:r>
              <w:rPr>
                <w:webHidden/>
              </w:rPr>
            </w:r>
            <w:r>
              <w:rPr>
                <w:webHidden/>
              </w:rPr>
              <w:fldChar w:fldCharType="separate"/>
            </w:r>
            <w:r>
              <w:rPr>
                <w:webHidden/>
              </w:rPr>
              <w:t>142</w:t>
            </w:r>
            <w:r>
              <w:rPr>
                <w:webHidden/>
              </w:rPr>
              <w:fldChar w:fldCharType="end"/>
            </w:r>
          </w:hyperlink>
        </w:p>
        <w:p w:rsidR="00EB76B7" w:rsidRDefault="00EB76B7">
          <w:pPr>
            <w:pStyle w:val="TOC3"/>
            <w:rPr>
              <w:rFonts w:eastAsiaTheme="minorEastAsia" w:cstheme="minorBidi"/>
              <w:iCs w:val="0"/>
              <w:sz w:val="22"/>
              <w:szCs w:val="22"/>
            </w:rPr>
          </w:pPr>
          <w:hyperlink w:anchor="_Toc437500469" w:history="1">
            <w:r w:rsidRPr="0035791E">
              <w:rPr>
                <w:rStyle w:val="Hyperlink"/>
              </w:rPr>
              <w:t>4.3.4.</w:t>
            </w:r>
            <w:r>
              <w:rPr>
                <w:rFonts w:eastAsiaTheme="minorEastAsia" w:cstheme="minorBidi"/>
                <w:iCs w:val="0"/>
                <w:sz w:val="22"/>
                <w:szCs w:val="22"/>
              </w:rPr>
              <w:tab/>
            </w:r>
            <w:r w:rsidRPr="0035791E">
              <w:rPr>
                <w:rStyle w:val="Hyperlink"/>
              </w:rPr>
              <w:t>WPF-AM-OG-03 Obsługa za pomocą ekranów dotykowych</w:t>
            </w:r>
            <w:r>
              <w:rPr>
                <w:webHidden/>
              </w:rPr>
              <w:tab/>
            </w:r>
            <w:r>
              <w:rPr>
                <w:webHidden/>
              </w:rPr>
              <w:fldChar w:fldCharType="begin"/>
            </w:r>
            <w:r>
              <w:rPr>
                <w:webHidden/>
              </w:rPr>
              <w:instrText xml:space="preserve"> PAGEREF _Toc437500469 \h </w:instrText>
            </w:r>
            <w:r>
              <w:rPr>
                <w:webHidden/>
              </w:rPr>
            </w:r>
            <w:r>
              <w:rPr>
                <w:webHidden/>
              </w:rPr>
              <w:fldChar w:fldCharType="separate"/>
            </w:r>
            <w:r>
              <w:rPr>
                <w:webHidden/>
              </w:rPr>
              <w:t>144</w:t>
            </w:r>
            <w:r>
              <w:rPr>
                <w:webHidden/>
              </w:rPr>
              <w:fldChar w:fldCharType="end"/>
            </w:r>
          </w:hyperlink>
        </w:p>
        <w:p w:rsidR="00EB76B7" w:rsidRDefault="00EB76B7">
          <w:pPr>
            <w:pStyle w:val="TOC3"/>
            <w:rPr>
              <w:rFonts w:eastAsiaTheme="minorEastAsia" w:cstheme="minorBidi"/>
              <w:iCs w:val="0"/>
              <w:sz w:val="22"/>
              <w:szCs w:val="22"/>
            </w:rPr>
          </w:pPr>
          <w:hyperlink w:anchor="_Toc437500470" w:history="1">
            <w:r w:rsidRPr="0035791E">
              <w:rPr>
                <w:rStyle w:val="Hyperlink"/>
              </w:rPr>
              <w:t>4.3.5.</w:t>
            </w:r>
            <w:r>
              <w:rPr>
                <w:rFonts w:eastAsiaTheme="minorEastAsia" w:cstheme="minorBidi"/>
                <w:iCs w:val="0"/>
                <w:sz w:val="22"/>
                <w:szCs w:val="22"/>
              </w:rPr>
              <w:tab/>
            </w:r>
            <w:r w:rsidRPr="0035791E">
              <w:rPr>
                <w:rStyle w:val="Hyperlink"/>
              </w:rPr>
              <w:t>WPF-AM-OG-04 Język aplikacji</w:t>
            </w:r>
            <w:r>
              <w:rPr>
                <w:webHidden/>
              </w:rPr>
              <w:tab/>
            </w:r>
            <w:r>
              <w:rPr>
                <w:webHidden/>
              </w:rPr>
              <w:fldChar w:fldCharType="begin"/>
            </w:r>
            <w:r>
              <w:rPr>
                <w:webHidden/>
              </w:rPr>
              <w:instrText xml:space="preserve"> PAGEREF _Toc437500470 \h </w:instrText>
            </w:r>
            <w:r>
              <w:rPr>
                <w:webHidden/>
              </w:rPr>
            </w:r>
            <w:r>
              <w:rPr>
                <w:webHidden/>
              </w:rPr>
              <w:fldChar w:fldCharType="separate"/>
            </w:r>
            <w:r>
              <w:rPr>
                <w:webHidden/>
              </w:rPr>
              <w:t>145</w:t>
            </w:r>
            <w:r>
              <w:rPr>
                <w:webHidden/>
              </w:rPr>
              <w:fldChar w:fldCharType="end"/>
            </w:r>
          </w:hyperlink>
        </w:p>
        <w:p w:rsidR="00EB76B7" w:rsidRDefault="00EB76B7">
          <w:pPr>
            <w:pStyle w:val="TOC3"/>
            <w:rPr>
              <w:rFonts w:eastAsiaTheme="minorEastAsia" w:cstheme="minorBidi"/>
              <w:iCs w:val="0"/>
              <w:sz w:val="22"/>
              <w:szCs w:val="22"/>
            </w:rPr>
          </w:pPr>
          <w:hyperlink w:anchor="_Toc437500471" w:history="1">
            <w:r w:rsidRPr="0035791E">
              <w:rPr>
                <w:rStyle w:val="Hyperlink"/>
              </w:rPr>
              <w:t>4.3.6.</w:t>
            </w:r>
            <w:r>
              <w:rPr>
                <w:rFonts w:eastAsiaTheme="minorEastAsia" w:cstheme="minorBidi"/>
                <w:iCs w:val="0"/>
                <w:sz w:val="22"/>
                <w:szCs w:val="22"/>
              </w:rPr>
              <w:tab/>
            </w:r>
            <w:r w:rsidRPr="0035791E">
              <w:rPr>
                <w:rStyle w:val="Hyperlink"/>
              </w:rPr>
              <w:t>WPF-AM-OG-05 Komunikaty</w:t>
            </w:r>
            <w:r>
              <w:rPr>
                <w:webHidden/>
              </w:rPr>
              <w:tab/>
            </w:r>
            <w:r>
              <w:rPr>
                <w:webHidden/>
              </w:rPr>
              <w:fldChar w:fldCharType="begin"/>
            </w:r>
            <w:r>
              <w:rPr>
                <w:webHidden/>
              </w:rPr>
              <w:instrText xml:space="preserve"> PAGEREF _Toc437500471 \h </w:instrText>
            </w:r>
            <w:r>
              <w:rPr>
                <w:webHidden/>
              </w:rPr>
            </w:r>
            <w:r>
              <w:rPr>
                <w:webHidden/>
              </w:rPr>
              <w:fldChar w:fldCharType="separate"/>
            </w:r>
            <w:r>
              <w:rPr>
                <w:webHidden/>
              </w:rPr>
              <w:t>146</w:t>
            </w:r>
            <w:r>
              <w:rPr>
                <w:webHidden/>
              </w:rPr>
              <w:fldChar w:fldCharType="end"/>
            </w:r>
          </w:hyperlink>
        </w:p>
        <w:p w:rsidR="00EB76B7" w:rsidRDefault="00EB76B7">
          <w:pPr>
            <w:pStyle w:val="TOC3"/>
            <w:rPr>
              <w:rFonts w:eastAsiaTheme="minorEastAsia" w:cstheme="minorBidi"/>
              <w:iCs w:val="0"/>
              <w:sz w:val="22"/>
              <w:szCs w:val="22"/>
            </w:rPr>
          </w:pPr>
          <w:hyperlink w:anchor="_Toc437500472" w:history="1">
            <w:r w:rsidRPr="0035791E">
              <w:rPr>
                <w:rStyle w:val="Hyperlink"/>
              </w:rPr>
              <w:t>4.3.7.</w:t>
            </w:r>
            <w:r>
              <w:rPr>
                <w:rFonts w:eastAsiaTheme="minorEastAsia" w:cstheme="minorBidi"/>
                <w:iCs w:val="0"/>
                <w:sz w:val="22"/>
                <w:szCs w:val="22"/>
              </w:rPr>
              <w:tab/>
            </w:r>
            <w:r w:rsidRPr="0035791E">
              <w:rPr>
                <w:rStyle w:val="Hyperlink"/>
              </w:rPr>
              <w:t>WPF-AM-OG-06 Treści Reklamowe</w:t>
            </w:r>
            <w:r>
              <w:rPr>
                <w:webHidden/>
              </w:rPr>
              <w:tab/>
            </w:r>
            <w:r>
              <w:rPr>
                <w:webHidden/>
              </w:rPr>
              <w:fldChar w:fldCharType="begin"/>
            </w:r>
            <w:r>
              <w:rPr>
                <w:webHidden/>
              </w:rPr>
              <w:instrText xml:space="preserve"> PAGEREF _Toc437500472 \h </w:instrText>
            </w:r>
            <w:r>
              <w:rPr>
                <w:webHidden/>
              </w:rPr>
            </w:r>
            <w:r>
              <w:rPr>
                <w:webHidden/>
              </w:rPr>
              <w:fldChar w:fldCharType="separate"/>
            </w:r>
            <w:r>
              <w:rPr>
                <w:webHidden/>
              </w:rPr>
              <w:t>147</w:t>
            </w:r>
            <w:r>
              <w:rPr>
                <w:webHidden/>
              </w:rPr>
              <w:fldChar w:fldCharType="end"/>
            </w:r>
          </w:hyperlink>
        </w:p>
        <w:p w:rsidR="00EB76B7" w:rsidRDefault="00EB76B7">
          <w:pPr>
            <w:pStyle w:val="TOC3"/>
            <w:rPr>
              <w:rFonts w:eastAsiaTheme="minorEastAsia" w:cstheme="minorBidi"/>
              <w:iCs w:val="0"/>
              <w:sz w:val="22"/>
              <w:szCs w:val="22"/>
            </w:rPr>
          </w:pPr>
          <w:hyperlink w:anchor="_Toc437500473" w:history="1">
            <w:r w:rsidRPr="0035791E">
              <w:rPr>
                <w:rStyle w:val="Hyperlink"/>
              </w:rPr>
              <w:t>4.3.8.</w:t>
            </w:r>
            <w:r>
              <w:rPr>
                <w:rFonts w:eastAsiaTheme="minorEastAsia" w:cstheme="minorBidi"/>
                <w:iCs w:val="0"/>
                <w:sz w:val="22"/>
                <w:szCs w:val="22"/>
              </w:rPr>
              <w:tab/>
            </w:r>
            <w:r w:rsidRPr="0035791E">
              <w:rPr>
                <w:rStyle w:val="Hyperlink"/>
              </w:rPr>
              <w:t>WPF-AM-OG-07 Flat Design</w:t>
            </w:r>
            <w:r>
              <w:rPr>
                <w:webHidden/>
              </w:rPr>
              <w:tab/>
            </w:r>
            <w:r>
              <w:rPr>
                <w:webHidden/>
              </w:rPr>
              <w:fldChar w:fldCharType="begin"/>
            </w:r>
            <w:r>
              <w:rPr>
                <w:webHidden/>
              </w:rPr>
              <w:instrText xml:space="preserve"> PAGEREF _Toc437500473 \h </w:instrText>
            </w:r>
            <w:r>
              <w:rPr>
                <w:webHidden/>
              </w:rPr>
            </w:r>
            <w:r>
              <w:rPr>
                <w:webHidden/>
              </w:rPr>
              <w:fldChar w:fldCharType="separate"/>
            </w:r>
            <w:r>
              <w:rPr>
                <w:webHidden/>
              </w:rPr>
              <w:t>148</w:t>
            </w:r>
            <w:r>
              <w:rPr>
                <w:webHidden/>
              </w:rPr>
              <w:fldChar w:fldCharType="end"/>
            </w:r>
          </w:hyperlink>
        </w:p>
        <w:p w:rsidR="00EB76B7" w:rsidRDefault="00EB76B7">
          <w:pPr>
            <w:pStyle w:val="TOC3"/>
            <w:rPr>
              <w:rFonts w:eastAsiaTheme="minorEastAsia" w:cstheme="minorBidi"/>
              <w:iCs w:val="0"/>
              <w:sz w:val="22"/>
              <w:szCs w:val="22"/>
            </w:rPr>
          </w:pPr>
          <w:hyperlink w:anchor="_Toc437500474" w:history="1">
            <w:r w:rsidRPr="0035791E">
              <w:rPr>
                <w:rStyle w:val="Hyperlink"/>
              </w:rPr>
              <w:t>4.3.9.</w:t>
            </w:r>
            <w:r>
              <w:rPr>
                <w:rFonts w:eastAsiaTheme="minorEastAsia" w:cstheme="minorBidi"/>
                <w:iCs w:val="0"/>
                <w:sz w:val="22"/>
                <w:szCs w:val="22"/>
              </w:rPr>
              <w:tab/>
            </w:r>
            <w:r w:rsidRPr="0035791E">
              <w:rPr>
                <w:rStyle w:val="Hyperlink"/>
              </w:rPr>
              <w:t>WPF-AM-OG-08 Warstwowa struktura aplikacji</w:t>
            </w:r>
            <w:r>
              <w:rPr>
                <w:webHidden/>
              </w:rPr>
              <w:tab/>
            </w:r>
            <w:r>
              <w:rPr>
                <w:webHidden/>
              </w:rPr>
              <w:fldChar w:fldCharType="begin"/>
            </w:r>
            <w:r>
              <w:rPr>
                <w:webHidden/>
              </w:rPr>
              <w:instrText xml:space="preserve"> PAGEREF _Toc437500474 \h </w:instrText>
            </w:r>
            <w:r>
              <w:rPr>
                <w:webHidden/>
              </w:rPr>
            </w:r>
            <w:r>
              <w:rPr>
                <w:webHidden/>
              </w:rPr>
              <w:fldChar w:fldCharType="separate"/>
            </w:r>
            <w:r>
              <w:rPr>
                <w:webHidden/>
              </w:rPr>
              <w:t>149</w:t>
            </w:r>
            <w:r>
              <w:rPr>
                <w:webHidden/>
              </w:rPr>
              <w:fldChar w:fldCharType="end"/>
            </w:r>
          </w:hyperlink>
        </w:p>
        <w:p w:rsidR="00EB76B7" w:rsidRDefault="00EB76B7">
          <w:pPr>
            <w:pStyle w:val="TOC1"/>
            <w:rPr>
              <w:rFonts w:eastAsiaTheme="minorEastAsia" w:cstheme="minorBidi"/>
              <w:b w:val="0"/>
              <w:bCs w:val="0"/>
              <w:caps w:val="0"/>
              <w:noProof/>
              <w:sz w:val="22"/>
              <w:szCs w:val="22"/>
            </w:rPr>
          </w:pPr>
          <w:hyperlink w:anchor="_Toc437500475" w:history="1">
            <w:r w:rsidRPr="0035791E">
              <w:rPr>
                <w:rStyle w:val="Hyperlink"/>
                <w:noProof/>
              </w:rPr>
              <w:t>5.</w:t>
            </w:r>
            <w:r>
              <w:rPr>
                <w:rFonts w:eastAsiaTheme="minorEastAsia" w:cstheme="minorBidi"/>
                <w:b w:val="0"/>
                <w:bCs w:val="0"/>
                <w:caps w:val="0"/>
                <w:noProof/>
                <w:sz w:val="22"/>
                <w:szCs w:val="22"/>
              </w:rPr>
              <w:tab/>
            </w:r>
            <w:r w:rsidRPr="0035791E">
              <w:rPr>
                <w:rStyle w:val="Hyperlink"/>
                <w:noProof/>
              </w:rPr>
              <w:t>PWS-SW-Automat MKA</w:t>
            </w:r>
            <w:r>
              <w:rPr>
                <w:noProof/>
                <w:webHidden/>
              </w:rPr>
              <w:tab/>
            </w:r>
            <w:r>
              <w:rPr>
                <w:noProof/>
                <w:webHidden/>
              </w:rPr>
              <w:fldChar w:fldCharType="begin"/>
            </w:r>
            <w:r>
              <w:rPr>
                <w:noProof/>
                <w:webHidden/>
              </w:rPr>
              <w:instrText xml:space="preserve"> PAGEREF _Toc437500475 \h </w:instrText>
            </w:r>
            <w:r>
              <w:rPr>
                <w:noProof/>
                <w:webHidden/>
              </w:rPr>
            </w:r>
            <w:r>
              <w:rPr>
                <w:noProof/>
                <w:webHidden/>
              </w:rPr>
              <w:fldChar w:fldCharType="separate"/>
            </w:r>
            <w:r>
              <w:rPr>
                <w:noProof/>
                <w:webHidden/>
              </w:rPr>
              <w:t>150</w:t>
            </w:r>
            <w:r>
              <w:rPr>
                <w:noProof/>
                <w:webHidden/>
              </w:rPr>
              <w:fldChar w:fldCharType="end"/>
            </w:r>
          </w:hyperlink>
        </w:p>
        <w:p w:rsidR="00EB76B7" w:rsidRDefault="00EB76B7">
          <w:pPr>
            <w:pStyle w:val="TOC2"/>
            <w:rPr>
              <w:rFonts w:eastAsiaTheme="minorEastAsia" w:cstheme="minorBidi"/>
              <w:sz w:val="22"/>
              <w:szCs w:val="22"/>
            </w:rPr>
          </w:pPr>
          <w:hyperlink w:anchor="_Toc437500476" w:history="1">
            <w:r w:rsidRPr="0035791E">
              <w:rPr>
                <w:rStyle w:val="Hyperlink"/>
              </w:rPr>
              <w:t>5.1.</w:t>
            </w:r>
            <w:r>
              <w:rPr>
                <w:rFonts w:eastAsiaTheme="minorEastAsia" w:cstheme="minorBidi"/>
                <w:sz w:val="22"/>
                <w:szCs w:val="22"/>
              </w:rPr>
              <w:tab/>
            </w:r>
            <w:r w:rsidRPr="0035791E">
              <w:rPr>
                <w:rStyle w:val="Hyperlink"/>
              </w:rPr>
              <w:t>Moduły</w:t>
            </w:r>
            <w:r>
              <w:rPr>
                <w:webHidden/>
              </w:rPr>
              <w:tab/>
            </w:r>
            <w:r>
              <w:rPr>
                <w:webHidden/>
              </w:rPr>
              <w:fldChar w:fldCharType="begin"/>
            </w:r>
            <w:r>
              <w:rPr>
                <w:webHidden/>
              </w:rPr>
              <w:instrText xml:space="preserve"> PAGEREF _Toc437500476 \h </w:instrText>
            </w:r>
            <w:r>
              <w:rPr>
                <w:webHidden/>
              </w:rPr>
            </w:r>
            <w:r>
              <w:rPr>
                <w:webHidden/>
              </w:rPr>
              <w:fldChar w:fldCharType="separate"/>
            </w:r>
            <w:r>
              <w:rPr>
                <w:webHidden/>
              </w:rPr>
              <w:t>150</w:t>
            </w:r>
            <w:r>
              <w:rPr>
                <w:webHidden/>
              </w:rPr>
              <w:fldChar w:fldCharType="end"/>
            </w:r>
          </w:hyperlink>
        </w:p>
        <w:p w:rsidR="00EB76B7" w:rsidRDefault="00EB76B7">
          <w:pPr>
            <w:pStyle w:val="TOC2"/>
            <w:rPr>
              <w:rFonts w:eastAsiaTheme="minorEastAsia" w:cstheme="minorBidi"/>
              <w:sz w:val="22"/>
              <w:szCs w:val="22"/>
            </w:rPr>
          </w:pPr>
          <w:hyperlink w:anchor="_Toc437500477" w:history="1">
            <w:r w:rsidRPr="0035791E">
              <w:rPr>
                <w:rStyle w:val="Hyperlink"/>
              </w:rPr>
              <w:t>5.2.</w:t>
            </w:r>
            <w:r>
              <w:rPr>
                <w:rFonts w:eastAsiaTheme="minorEastAsia" w:cstheme="minorBidi"/>
                <w:sz w:val="22"/>
                <w:szCs w:val="22"/>
              </w:rPr>
              <w:tab/>
            </w:r>
            <w:r w:rsidRPr="0035791E">
              <w:rPr>
                <w:rStyle w:val="Hyperlink"/>
              </w:rPr>
              <w:t>AUT Wymagania funkcjonalne</w:t>
            </w:r>
            <w:r>
              <w:rPr>
                <w:webHidden/>
              </w:rPr>
              <w:tab/>
            </w:r>
            <w:r>
              <w:rPr>
                <w:webHidden/>
              </w:rPr>
              <w:fldChar w:fldCharType="begin"/>
            </w:r>
            <w:r>
              <w:rPr>
                <w:webHidden/>
              </w:rPr>
              <w:instrText xml:space="preserve"> PAGEREF _Toc437500477 \h </w:instrText>
            </w:r>
            <w:r>
              <w:rPr>
                <w:webHidden/>
              </w:rPr>
            </w:r>
            <w:r>
              <w:rPr>
                <w:webHidden/>
              </w:rPr>
              <w:fldChar w:fldCharType="separate"/>
            </w:r>
            <w:r>
              <w:rPr>
                <w:webHidden/>
              </w:rPr>
              <w:t>150</w:t>
            </w:r>
            <w:r>
              <w:rPr>
                <w:webHidden/>
              </w:rPr>
              <w:fldChar w:fldCharType="end"/>
            </w:r>
          </w:hyperlink>
        </w:p>
        <w:p w:rsidR="00EB76B7" w:rsidRDefault="00EB76B7">
          <w:pPr>
            <w:pStyle w:val="TOC3"/>
            <w:rPr>
              <w:rFonts w:eastAsiaTheme="minorEastAsia" w:cstheme="minorBidi"/>
              <w:iCs w:val="0"/>
              <w:sz w:val="22"/>
              <w:szCs w:val="22"/>
            </w:rPr>
          </w:pPr>
          <w:hyperlink w:anchor="_Toc437500478" w:history="1">
            <w:r w:rsidRPr="0035791E">
              <w:rPr>
                <w:rStyle w:val="Hyperlink"/>
              </w:rPr>
              <w:t>5.2.1.</w:t>
            </w:r>
            <w:r>
              <w:rPr>
                <w:rFonts w:eastAsiaTheme="minorEastAsia" w:cstheme="minorBidi"/>
                <w:iCs w:val="0"/>
                <w:sz w:val="22"/>
                <w:szCs w:val="22"/>
              </w:rPr>
              <w:tab/>
            </w:r>
            <w:r w:rsidRPr="0035791E">
              <w:rPr>
                <w:rStyle w:val="Hyperlink"/>
              </w:rPr>
              <w:t>WF-AUT-OB-01 Funkcjonalność automatów względem Fizycznego nośnika MKA</w:t>
            </w:r>
            <w:r>
              <w:rPr>
                <w:webHidden/>
              </w:rPr>
              <w:tab/>
            </w:r>
            <w:r>
              <w:rPr>
                <w:webHidden/>
              </w:rPr>
              <w:fldChar w:fldCharType="begin"/>
            </w:r>
            <w:r>
              <w:rPr>
                <w:webHidden/>
              </w:rPr>
              <w:instrText xml:space="preserve"> PAGEREF _Toc437500478 \h </w:instrText>
            </w:r>
            <w:r>
              <w:rPr>
                <w:webHidden/>
              </w:rPr>
            </w:r>
            <w:r>
              <w:rPr>
                <w:webHidden/>
              </w:rPr>
              <w:fldChar w:fldCharType="separate"/>
            </w:r>
            <w:r>
              <w:rPr>
                <w:webHidden/>
              </w:rPr>
              <w:t>150</w:t>
            </w:r>
            <w:r>
              <w:rPr>
                <w:webHidden/>
              </w:rPr>
              <w:fldChar w:fldCharType="end"/>
            </w:r>
          </w:hyperlink>
        </w:p>
        <w:p w:rsidR="00EB76B7" w:rsidRDefault="00EB76B7">
          <w:pPr>
            <w:pStyle w:val="TOC3"/>
            <w:rPr>
              <w:rFonts w:eastAsiaTheme="minorEastAsia" w:cstheme="minorBidi"/>
              <w:iCs w:val="0"/>
              <w:sz w:val="22"/>
              <w:szCs w:val="22"/>
            </w:rPr>
          </w:pPr>
          <w:hyperlink w:anchor="_Toc437500479" w:history="1">
            <w:r w:rsidRPr="0035791E">
              <w:rPr>
                <w:rStyle w:val="Hyperlink"/>
              </w:rPr>
              <w:t>5.2.2.</w:t>
            </w:r>
            <w:r>
              <w:rPr>
                <w:rFonts w:eastAsiaTheme="minorEastAsia" w:cstheme="minorBidi"/>
                <w:iCs w:val="0"/>
                <w:sz w:val="22"/>
                <w:szCs w:val="22"/>
              </w:rPr>
              <w:tab/>
            </w:r>
            <w:r w:rsidRPr="0035791E">
              <w:rPr>
                <w:rStyle w:val="Hyperlink"/>
              </w:rPr>
              <w:t>WF-AUT-OB-02 Funkcjonalność automatów względem Fizycznego nośnika TKM</w:t>
            </w:r>
            <w:r>
              <w:rPr>
                <w:webHidden/>
              </w:rPr>
              <w:tab/>
            </w:r>
            <w:r>
              <w:rPr>
                <w:webHidden/>
              </w:rPr>
              <w:fldChar w:fldCharType="begin"/>
            </w:r>
            <w:r>
              <w:rPr>
                <w:webHidden/>
              </w:rPr>
              <w:instrText xml:space="preserve"> PAGEREF _Toc437500479 \h </w:instrText>
            </w:r>
            <w:r>
              <w:rPr>
                <w:webHidden/>
              </w:rPr>
            </w:r>
            <w:r>
              <w:rPr>
                <w:webHidden/>
              </w:rPr>
              <w:fldChar w:fldCharType="separate"/>
            </w:r>
            <w:r>
              <w:rPr>
                <w:webHidden/>
              </w:rPr>
              <w:t>152</w:t>
            </w:r>
            <w:r>
              <w:rPr>
                <w:webHidden/>
              </w:rPr>
              <w:fldChar w:fldCharType="end"/>
            </w:r>
          </w:hyperlink>
        </w:p>
        <w:p w:rsidR="00EB76B7" w:rsidRDefault="00EB76B7">
          <w:pPr>
            <w:pStyle w:val="TOC3"/>
            <w:rPr>
              <w:rFonts w:eastAsiaTheme="minorEastAsia" w:cstheme="minorBidi"/>
              <w:iCs w:val="0"/>
              <w:sz w:val="22"/>
              <w:szCs w:val="22"/>
            </w:rPr>
          </w:pPr>
          <w:hyperlink w:anchor="_Toc437500480" w:history="1">
            <w:r w:rsidRPr="0035791E">
              <w:rPr>
                <w:rStyle w:val="Hyperlink"/>
              </w:rPr>
              <w:t>5.2.3.</w:t>
            </w:r>
            <w:r>
              <w:rPr>
                <w:rFonts w:eastAsiaTheme="minorEastAsia" w:cstheme="minorBidi"/>
                <w:iCs w:val="0"/>
                <w:sz w:val="22"/>
                <w:szCs w:val="22"/>
              </w:rPr>
              <w:tab/>
            </w:r>
            <w:r w:rsidRPr="0035791E">
              <w:rPr>
                <w:rStyle w:val="Hyperlink"/>
              </w:rPr>
              <w:t>WF-AUT-OB-03 Udostępnianie rozkładów jazdy składów SKA</w:t>
            </w:r>
            <w:r>
              <w:rPr>
                <w:webHidden/>
              </w:rPr>
              <w:tab/>
            </w:r>
            <w:r>
              <w:rPr>
                <w:webHidden/>
              </w:rPr>
              <w:fldChar w:fldCharType="begin"/>
            </w:r>
            <w:r>
              <w:rPr>
                <w:webHidden/>
              </w:rPr>
              <w:instrText xml:space="preserve"> PAGEREF _Toc437500480 \h </w:instrText>
            </w:r>
            <w:r>
              <w:rPr>
                <w:webHidden/>
              </w:rPr>
            </w:r>
            <w:r>
              <w:rPr>
                <w:webHidden/>
              </w:rPr>
              <w:fldChar w:fldCharType="separate"/>
            </w:r>
            <w:r>
              <w:rPr>
                <w:webHidden/>
              </w:rPr>
              <w:t>153</w:t>
            </w:r>
            <w:r>
              <w:rPr>
                <w:webHidden/>
              </w:rPr>
              <w:fldChar w:fldCharType="end"/>
            </w:r>
          </w:hyperlink>
        </w:p>
        <w:p w:rsidR="00EB76B7" w:rsidRDefault="00EB76B7">
          <w:pPr>
            <w:pStyle w:val="TOC3"/>
            <w:rPr>
              <w:rFonts w:eastAsiaTheme="minorEastAsia" w:cstheme="minorBidi"/>
              <w:iCs w:val="0"/>
              <w:sz w:val="22"/>
              <w:szCs w:val="22"/>
            </w:rPr>
          </w:pPr>
          <w:hyperlink w:anchor="_Toc437500481" w:history="1">
            <w:r w:rsidRPr="0035791E">
              <w:rPr>
                <w:rStyle w:val="Hyperlink"/>
              </w:rPr>
              <w:t>5.2.4.</w:t>
            </w:r>
            <w:r>
              <w:rPr>
                <w:rFonts w:eastAsiaTheme="minorEastAsia" w:cstheme="minorBidi"/>
                <w:iCs w:val="0"/>
                <w:sz w:val="22"/>
                <w:szCs w:val="22"/>
              </w:rPr>
              <w:tab/>
            </w:r>
            <w:r w:rsidRPr="0035791E">
              <w:rPr>
                <w:rStyle w:val="Hyperlink"/>
              </w:rPr>
              <w:t>WF-AUT-OB-04 Aplikacja zarządzająca automatami MKA</w:t>
            </w:r>
            <w:r>
              <w:rPr>
                <w:webHidden/>
              </w:rPr>
              <w:tab/>
            </w:r>
            <w:r>
              <w:rPr>
                <w:webHidden/>
              </w:rPr>
              <w:fldChar w:fldCharType="begin"/>
            </w:r>
            <w:r>
              <w:rPr>
                <w:webHidden/>
              </w:rPr>
              <w:instrText xml:space="preserve"> PAGEREF _Toc437500481 \h </w:instrText>
            </w:r>
            <w:r>
              <w:rPr>
                <w:webHidden/>
              </w:rPr>
            </w:r>
            <w:r>
              <w:rPr>
                <w:webHidden/>
              </w:rPr>
              <w:fldChar w:fldCharType="separate"/>
            </w:r>
            <w:r>
              <w:rPr>
                <w:webHidden/>
              </w:rPr>
              <w:t>154</w:t>
            </w:r>
            <w:r>
              <w:rPr>
                <w:webHidden/>
              </w:rPr>
              <w:fldChar w:fldCharType="end"/>
            </w:r>
          </w:hyperlink>
        </w:p>
        <w:p w:rsidR="00EB76B7" w:rsidRDefault="00EB76B7">
          <w:pPr>
            <w:pStyle w:val="TOC3"/>
            <w:rPr>
              <w:rFonts w:eastAsiaTheme="minorEastAsia" w:cstheme="minorBidi"/>
              <w:iCs w:val="0"/>
              <w:sz w:val="22"/>
              <w:szCs w:val="22"/>
            </w:rPr>
          </w:pPr>
          <w:hyperlink w:anchor="_Toc437500482" w:history="1">
            <w:r w:rsidRPr="0035791E">
              <w:rPr>
                <w:rStyle w:val="Hyperlink"/>
              </w:rPr>
              <w:t>5.2.5.</w:t>
            </w:r>
            <w:r>
              <w:rPr>
                <w:rFonts w:eastAsiaTheme="minorEastAsia" w:cstheme="minorBidi"/>
                <w:iCs w:val="0"/>
                <w:sz w:val="22"/>
                <w:szCs w:val="22"/>
              </w:rPr>
              <w:tab/>
            </w:r>
            <w:r w:rsidRPr="0035791E">
              <w:rPr>
                <w:rStyle w:val="Hyperlink"/>
              </w:rPr>
              <w:t>WF-AUT-OB-05 Parametry sieci GSM</w:t>
            </w:r>
            <w:r>
              <w:rPr>
                <w:webHidden/>
              </w:rPr>
              <w:tab/>
            </w:r>
            <w:r>
              <w:rPr>
                <w:webHidden/>
              </w:rPr>
              <w:fldChar w:fldCharType="begin"/>
            </w:r>
            <w:r>
              <w:rPr>
                <w:webHidden/>
              </w:rPr>
              <w:instrText xml:space="preserve"> PAGEREF _Toc437500482 \h </w:instrText>
            </w:r>
            <w:r>
              <w:rPr>
                <w:webHidden/>
              </w:rPr>
            </w:r>
            <w:r>
              <w:rPr>
                <w:webHidden/>
              </w:rPr>
              <w:fldChar w:fldCharType="separate"/>
            </w:r>
            <w:r>
              <w:rPr>
                <w:webHidden/>
              </w:rPr>
              <w:t>155</w:t>
            </w:r>
            <w:r>
              <w:rPr>
                <w:webHidden/>
              </w:rPr>
              <w:fldChar w:fldCharType="end"/>
            </w:r>
          </w:hyperlink>
        </w:p>
        <w:p w:rsidR="00EB76B7" w:rsidRDefault="00EB76B7">
          <w:pPr>
            <w:pStyle w:val="TOC2"/>
            <w:rPr>
              <w:rFonts w:eastAsiaTheme="minorEastAsia" w:cstheme="minorBidi"/>
              <w:sz w:val="22"/>
              <w:szCs w:val="22"/>
            </w:rPr>
          </w:pPr>
          <w:hyperlink w:anchor="_Toc437500483" w:history="1">
            <w:r w:rsidRPr="0035791E">
              <w:rPr>
                <w:rStyle w:val="Hyperlink"/>
              </w:rPr>
              <w:t>5.3.</w:t>
            </w:r>
            <w:r>
              <w:rPr>
                <w:rFonts w:eastAsiaTheme="minorEastAsia" w:cstheme="minorBidi"/>
                <w:sz w:val="22"/>
                <w:szCs w:val="22"/>
              </w:rPr>
              <w:tab/>
            </w:r>
            <w:r w:rsidRPr="0035791E">
              <w:rPr>
                <w:rStyle w:val="Hyperlink"/>
              </w:rPr>
              <w:t>AUT Wymagania pozafunkcjonalne</w:t>
            </w:r>
            <w:r>
              <w:rPr>
                <w:webHidden/>
              </w:rPr>
              <w:tab/>
            </w:r>
            <w:r>
              <w:rPr>
                <w:webHidden/>
              </w:rPr>
              <w:fldChar w:fldCharType="begin"/>
            </w:r>
            <w:r>
              <w:rPr>
                <w:webHidden/>
              </w:rPr>
              <w:instrText xml:space="preserve"> PAGEREF _Toc437500483 \h </w:instrText>
            </w:r>
            <w:r>
              <w:rPr>
                <w:webHidden/>
              </w:rPr>
            </w:r>
            <w:r>
              <w:rPr>
                <w:webHidden/>
              </w:rPr>
              <w:fldChar w:fldCharType="separate"/>
            </w:r>
            <w:r>
              <w:rPr>
                <w:webHidden/>
              </w:rPr>
              <w:t>156</w:t>
            </w:r>
            <w:r>
              <w:rPr>
                <w:webHidden/>
              </w:rPr>
              <w:fldChar w:fldCharType="end"/>
            </w:r>
          </w:hyperlink>
        </w:p>
        <w:p w:rsidR="00EB76B7" w:rsidRDefault="00EB76B7">
          <w:pPr>
            <w:pStyle w:val="TOC3"/>
            <w:rPr>
              <w:rFonts w:eastAsiaTheme="minorEastAsia" w:cstheme="minorBidi"/>
              <w:iCs w:val="0"/>
              <w:sz w:val="22"/>
              <w:szCs w:val="22"/>
            </w:rPr>
          </w:pPr>
          <w:hyperlink w:anchor="_Toc437500484" w:history="1">
            <w:r w:rsidRPr="0035791E">
              <w:rPr>
                <w:rStyle w:val="Hyperlink"/>
              </w:rPr>
              <w:t>5.3.1.</w:t>
            </w:r>
            <w:r>
              <w:rPr>
                <w:rFonts w:eastAsiaTheme="minorEastAsia" w:cstheme="minorBidi"/>
                <w:iCs w:val="0"/>
                <w:sz w:val="22"/>
                <w:szCs w:val="22"/>
              </w:rPr>
              <w:tab/>
            </w:r>
            <w:r w:rsidRPr="0035791E">
              <w:rPr>
                <w:rStyle w:val="Hyperlink"/>
              </w:rPr>
              <w:t>WPF-AUT-01 Układ treści</w:t>
            </w:r>
            <w:r>
              <w:rPr>
                <w:webHidden/>
              </w:rPr>
              <w:tab/>
            </w:r>
            <w:r>
              <w:rPr>
                <w:webHidden/>
              </w:rPr>
              <w:fldChar w:fldCharType="begin"/>
            </w:r>
            <w:r>
              <w:rPr>
                <w:webHidden/>
              </w:rPr>
              <w:instrText xml:space="preserve"> PAGEREF _Toc437500484 \h </w:instrText>
            </w:r>
            <w:r>
              <w:rPr>
                <w:webHidden/>
              </w:rPr>
            </w:r>
            <w:r>
              <w:rPr>
                <w:webHidden/>
              </w:rPr>
              <w:fldChar w:fldCharType="separate"/>
            </w:r>
            <w:r>
              <w:rPr>
                <w:webHidden/>
              </w:rPr>
              <w:t>156</w:t>
            </w:r>
            <w:r>
              <w:rPr>
                <w:webHidden/>
              </w:rPr>
              <w:fldChar w:fldCharType="end"/>
            </w:r>
          </w:hyperlink>
        </w:p>
        <w:p w:rsidR="00EB76B7" w:rsidRDefault="00EB76B7">
          <w:pPr>
            <w:pStyle w:val="TOC3"/>
            <w:rPr>
              <w:rFonts w:eastAsiaTheme="minorEastAsia" w:cstheme="minorBidi"/>
              <w:iCs w:val="0"/>
              <w:sz w:val="22"/>
              <w:szCs w:val="22"/>
            </w:rPr>
          </w:pPr>
          <w:hyperlink w:anchor="_Toc437500485" w:history="1">
            <w:r w:rsidRPr="0035791E">
              <w:rPr>
                <w:rStyle w:val="Hyperlink"/>
              </w:rPr>
              <w:t>5.3.2.</w:t>
            </w:r>
            <w:r>
              <w:rPr>
                <w:rFonts w:eastAsiaTheme="minorEastAsia" w:cstheme="minorBidi"/>
                <w:iCs w:val="0"/>
                <w:sz w:val="22"/>
                <w:szCs w:val="22"/>
              </w:rPr>
              <w:tab/>
            </w:r>
            <w:r w:rsidRPr="0035791E">
              <w:rPr>
                <w:rStyle w:val="Hyperlink"/>
              </w:rPr>
              <w:t>WPF-AUT-02 Redundantna komunikacja z sytemem informatycznym</w:t>
            </w:r>
            <w:r>
              <w:rPr>
                <w:webHidden/>
              </w:rPr>
              <w:tab/>
            </w:r>
            <w:r>
              <w:rPr>
                <w:webHidden/>
              </w:rPr>
              <w:fldChar w:fldCharType="begin"/>
            </w:r>
            <w:r>
              <w:rPr>
                <w:webHidden/>
              </w:rPr>
              <w:instrText xml:space="preserve"> PAGEREF _Toc437500485 \h </w:instrText>
            </w:r>
            <w:r>
              <w:rPr>
                <w:webHidden/>
              </w:rPr>
            </w:r>
            <w:r>
              <w:rPr>
                <w:webHidden/>
              </w:rPr>
              <w:fldChar w:fldCharType="separate"/>
            </w:r>
            <w:r>
              <w:rPr>
                <w:webHidden/>
              </w:rPr>
              <w:t>157</w:t>
            </w:r>
            <w:r>
              <w:rPr>
                <w:webHidden/>
              </w:rPr>
              <w:fldChar w:fldCharType="end"/>
            </w:r>
          </w:hyperlink>
        </w:p>
        <w:p w:rsidR="00EB76B7" w:rsidRDefault="00EB76B7">
          <w:pPr>
            <w:pStyle w:val="TOC1"/>
            <w:rPr>
              <w:rFonts w:eastAsiaTheme="minorEastAsia" w:cstheme="minorBidi"/>
              <w:b w:val="0"/>
              <w:bCs w:val="0"/>
              <w:caps w:val="0"/>
              <w:noProof/>
              <w:sz w:val="22"/>
              <w:szCs w:val="22"/>
            </w:rPr>
          </w:pPr>
          <w:hyperlink w:anchor="_Toc437500486" w:history="1">
            <w:r w:rsidRPr="0035791E">
              <w:rPr>
                <w:rStyle w:val="Hyperlink"/>
                <w:noProof/>
              </w:rPr>
              <w:t>6.</w:t>
            </w:r>
            <w:r>
              <w:rPr>
                <w:rFonts w:eastAsiaTheme="minorEastAsia" w:cstheme="minorBidi"/>
                <w:b w:val="0"/>
                <w:bCs w:val="0"/>
                <w:caps w:val="0"/>
                <w:noProof/>
                <w:sz w:val="22"/>
                <w:szCs w:val="22"/>
              </w:rPr>
              <w:tab/>
            </w:r>
            <w:r w:rsidRPr="0035791E">
              <w:rPr>
                <w:rStyle w:val="Hyperlink"/>
                <w:noProof/>
              </w:rPr>
              <w:t>PWS-SW-Call-center</w:t>
            </w:r>
            <w:r>
              <w:rPr>
                <w:noProof/>
                <w:webHidden/>
              </w:rPr>
              <w:tab/>
            </w:r>
            <w:r>
              <w:rPr>
                <w:noProof/>
                <w:webHidden/>
              </w:rPr>
              <w:fldChar w:fldCharType="begin"/>
            </w:r>
            <w:r>
              <w:rPr>
                <w:noProof/>
                <w:webHidden/>
              </w:rPr>
              <w:instrText xml:space="preserve"> PAGEREF _Toc437500486 \h </w:instrText>
            </w:r>
            <w:r>
              <w:rPr>
                <w:noProof/>
                <w:webHidden/>
              </w:rPr>
            </w:r>
            <w:r>
              <w:rPr>
                <w:noProof/>
                <w:webHidden/>
              </w:rPr>
              <w:fldChar w:fldCharType="separate"/>
            </w:r>
            <w:r>
              <w:rPr>
                <w:noProof/>
                <w:webHidden/>
              </w:rPr>
              <w:t>158</w:t>
            </w:r>
            <w:r>
              <w:rPr>
                <w:noProof/>
                <w:webHidden/>
              </w:rPr>
              <w:fldChar w:fldCharType="end"/>
            </w:r>
          </w:hyperlink>
        </w:p>
        <w:p w:rsidR="00EB76B7" w:rsidRDefault="00EB76B7">
          <w:pPr>
            <w:pStyle w:val="TOC2"/>
            <w:rPr>
              <w:rFonts w:eastAsiaTheme="minorEastAsia" w:cstheme="minorBidi"/>
              <w:sz w:val="22"/>
              <w:szCs w:val="22"/>
            </w:rPr>
          </w:pPr>
          <w:hyperlink w:anchor="_Toc437500487" w:history="1">
            <w:r w:rsidRPr="0035791E">
              <w:rPr>
                <w:rStyle w:val="Hyperlink"/>
              </w:rPr>
              <w:t>6.1.</w:t>
            </w:r>
            <w:r>
              <w:rPr>
                <w:rFonts w:eastAsiaTheme="minorEastAsia" w:cstheme="minorBidi"/>
                <w:sz w:val="22"/>
                <w:szCs w:val="22"/>
              </w:rPr>
              <w:tab/>
            </w:r>
            <w:r w:rsidRPr="0035791E">
              <w:rPr>
                <w:rStyle w:val="Hyperlink"/>
              </w:rPr>
              <w:t>Moduły</w:t>
            </w:r>
            <w:r>
              <w:rPr>
                <w:webHidden/>
              </w:rPr>
              <w:tab/>
            </w:r>
            <w:r>
              <w:rPr>
                <w:webHidden/>
              </w:rPr>
              <w:fldChar w:fldCharType="begin"/>
            </w:r>
            <w:r>
              <w:rPr>
                <w:webHidden/>
              </w:rPr>
              <w:instrText xml:space="preserve"> PAGEREF _Toc437500487 \h </w:instrText>
            </w:r>
            <w:r>
              <w:rPr>
                <w:webHidden/>
              </w:rPr>
            </w:r>
            <w:r>
              <w:rPr>
                <w:webHidden/>
              </w:rPr>
              <w:fldChar w:fldCharType="separate"/>
            </w:r>
            <w:r>
              <w:rPr>
                <w:webHidden/>
              </w:rPr>
              <w:t>158</w:t>
            </w:r>
            <w:r>
              <w:rPr>
                <w:webHidden/>
              </w:rPr>
              <w:fldChar w:fldCharType="end"/>
            </w:r>
          </w:hyperlink>
        </w:p>
        <w:p w:rsidR="00EB76B7" w:rsidRDefault="00EB76B7">
          <w:pPr>
            <w:pStyle w:val="TOC2"/>
            <w:rPr>
              <w:rFonts w:eastAsiaTheme="minorEastAsia" w:cstheme="minorBidi"/>
              <w:sz w:val="22"/>
              <w:szCs w:val="22"/>
            </w:rPr>
          </w:pPr>
          <w:hyperlink w:anchor="_Toc437500488" w:history="1">
            <w:r w:rsidRPr="0035791E">
              <w:rPr>
                <w:rStyle w:val="Hyperlink"/>
              </w:rPr>
              <w:t>6.2.</w:t>
            </w:r>
            <w:r>
              <w:rPr>
                <w:rFonts w:eastAsiaTheme="minorEastAsia" w:cstheme="minorBidi"/>
                <w:sz w:val="22"/>
                <w:szCs w:val="22"/>
              </w:rPr>
              <w:tab/>
            </w:r>
            <w:r w:rsidRPr="0035791E">
              <w:rPr>
                <w:rStyle w:val="Hyperlink"/>
              </w:rPr>
              <w:t>CC Wymagania funkcjonalne</w:t>
            </w:r>
            <w:r>
              <w:rPr>
                <w:webHidden/>
              </w:rPr>
              <w:tab/>
            </w:r>
            <w:r>
              <w:rPr>
                <w:webHidden/>
              </w:rPr>
              <w:fldChar w:fldCharType="begin"/>
            </w:r>
            <w:r>
              <w:rPr>
                <w:webHidden/>
              </w:rPr>
              <w:instrText xml:space="preserve"> PAGEREF _Toc437500488 \h </w:instrText>
            </w:r>
            <w:r>
              <w:rPr>
                <w:webHidden/>
              </w:rPr>
            </w:r>
            <w:r>
              <w:rPr>
                <w:webHidden/>
              </w:rPr>
              <w:fldChar w:fldCharType="separate"/>
            </w:r>
            <w:r>
              <w:rPr>
                <w:webHidden/>
              </w:rPr>
              <w:t>158</w:t>
            </w:r>
            <w:r>
              <w:rPr>
                <w:webHidden/>
              </w:rPr>
              <w:fldChar w:fldCharType="end"/>
            </w:r>
          </w:hyperlink>
        </w:p>
        <w:p w:rsidR="00EB76B7" w:rsidRDefault="00EB76B7">
          <w:pPr>
            <w:pStyle w:val="TOC3"/>
            <w:rPr>
              <w:rFonts w:eastAsiaTheme="minorEastAsia" w:cstheme="minorBidi"/>
              <w:iCs w:val="0"/>
              <w:sz w:val="22"/>
              <w:szCs w:val="22"/>
            </w:rPr>
          </w:pPr>
          <w:hyperlink w:anchor="_Toc437500489" w:history="1">
            <w:r w:rsidRPr="0035791E">
              <w:rPr>
                <w:rStyle w:val="Hyperlink"/>
              </w:rPr>
              <w:t>6.2.1.</w:t>
            </w:r>
            <w:r>
              <w:rPr>
                <w:rFonts w:eastAsiaTheme="minorEastAsia" w:cstheme="minorBidi"/>
                <w:iCs w:val="0"/>
                <w:sz w:val="22"/>
                <w:szCs w:val="22"/>
              </w:rPr>
              <w:tab/>
            </w:r>
            <w:r w:rsidRPr="0035791E">
              <w:rPr>
                <w:rStyle w:val="Hyperlink"/>
              </w:rPr>
              <w:t>WF-CC-SN-01 Eksport plików dźwiękowych dla systemu nagrywania</w:t>
            </w:r>
            <w:r>
              <w:rPr>
                <w:webHidden/>
              </w:rPr>
              <w:tab/>
            </w:r>
            <w:r>
              <w:rPr>
                <w:webHidden/>
              </w:rPr>
              <w:fldChar w:fldCharType="begin"/>
            </w:r>
            <w:r>
              <w:rPr>
                <w:webHidden/>
              </w:rPr>
              <w:instrText xml:space="preserve"> PAGEREF _Toc437500489 \h </w:instrText>
            </w:r>
            <w:r>
              <w:rPr>
                <w:webHidden/>
              </w:rPr>
            </w:r>
            <w:r>
              <w:rPr>
                <w:webHidden/>
              </w:rPr>
              <w:fldChar w:fldCharType="separate"/>
            </w:r>
            <w:r>
              <w:rPr>
                <w:webHidden/>
              </w:rPr>
              <w:t>158</w:t>
            </w:r>
            <w:r>
              <w:rPr>
                <w:webHidden/>
              </w:rPr>
              <w:fldChar w:fldCharType="end"/>
            </w:r>
          </w:hyperlink>
        </w:p>
        <w:p w:rsidR="00EB76B7" w:rsidRDefault="00EB76B7">
          <w:pPr>
            <w:pStyle w:val="TOC3"/>
            <w:rPr>
              <w:rFonts w:eastAsiaTheme="minorEastAsia" w:cstheme="minorBidi"/>
              <w:iCs w:val="0"/>
              <w:sz w:val="22"/>
              <w:szCs w:val="22"/>
            </w:rPr>
          </w:pPr>
          <w:hyperlink w:anchor="_Toc437500490" w:history="1">
            <w:r w:rsidRPr="0035791E">
              <w:rPr>
                <w:rStyle w:val="Hyperlink"/>
              </w:rPr>
              <w:t>6.2.2.</w:t>
            </w:r>
            <w:r>
              <w:rPr>
                <w:rFonts w:eastAsiaTheme="minorEastAsia" w:cstheme="minorBidi"/>
                <w:iCs w:val="0"/>
                <w:sz w:val="22"/>
                <w:szCs w:val="22"/>
              </w:rPr>
              <w:tab/>
            </w:r>
            <w:r w:rsidRPr="0035791E">
              <w:rPr>
                <w:rStyle w:val="Hyperlink"/>
              </w:rPr>
              <w:t>WF-CC-SN-02 Integracja z systemami innych firm dla systemu nagrywania</w:t>
            </w:r>
            <w:r>
              <w:rPr>
                <w:webHidden/>
              </w:rPr>
              <w:tab/>
            </w:r>
            <w:r>
              <w:rPr>
                <w:webHidden/>
              </w:rPr>
              <w:fldChar w:fldCharType="begin"/>
            </w:r>
            <w:r>
              <w:rPr>
                <w:webHidden/>
              </w:rPr>
              <w:instrText xml:space="preserve"> PAGEREF _Toc437500490 \h </w:instrText>
            </w:r>
            <w:r>
              <w:rPr>
                <w:webHidden/>
              </w:rPr>
            </w:r>
            <w:r>
              <w:rPr>
                <w:webHidden/>
              </w:rPr>
              <w:fldChar w:fldCharType="separate"/>
            </w:r>
            <w:r>
              <w:rPr>
                <w:webHidden/>
              </w:rPr>
              <w:t>159</w:t>
            </w:r>
            <w:r>
              <w:rPr>
                <w:webHidden/>
              </w:rPr>
              <w:fldChar w:fldCharType="end"/>
            </w:r>
          </w:hyperlink>
        </w:p>
        <w:p w:rsidR="00EB76B7" w:rsidRDefault="00EB76B7">
          <w:pPr>
            <w:pStyle w:val="TOC3"/>
            <w:rPr>
              <w:rFonts w:eastAsiaTheme="minorEastAsia" w:cstheme="minorBidi"/>
              <w:iCs w:val="0"/>
              <w:sz w:val="22"/>
              <w:szCs w:val="22"/>
            </w:rPr>
          </w:pPr>
          <w:hyperlink w:anchor="_Toc437500491" w:history="1">
            <w:r w:rsidRPr="0035791E">
              <w:rPr>
                <w:rStyle w:val="Hyperlink"/>
              </w:rPr>
              <w:t>6.2.3.</w:t>
            </w:r>
            <w:r>
              <w:rPr>
                <w:rFonts w:eastAsiaTheme="minorEastAsia" w:cstheme="minorBidi"/>
                <w:iCs w:val="0"/>
                <w:sz w:val="22"/>
                <w:szCs w:val="22"/>
              </w:rPr>
              <w:tab/>
            </w:r>
            <w:r w:rsidRPr="0035791E">
              <w:rPr>
                <w:rStyle w:val="Hyperlink"/>
              </w:rPr>
              <w:t>WF-CC-SN-03 Centralny system nagrywania wszystkich kanałów komunikacji</w:t>
            </w:r>
            <w:r>
              <w:rPr>
                <w:webHidden/>
              </w:rPr>
              <w:tab/>
            </w:r>
            <w:r>
              <w:rPr>
                <w:webHidden/>
              </w:rPr>
              <w:fldChar w:fldCharType="begin"/>
            </w:r>
            <w:r>
              <w:rPr>
                <w:webHidden/>
              </w:rPr>
              <w:instrText xml:space="preserve"> PAGEREF _Toc437500491 \h </w:instrText>
            </w:r>
            <w:r>
              <w:rPr>
                <w:webHidden/>
              </w:rPr>
            </w:r>
            <w:r>
              <w:rPr>
                <w:webHidden/>
              </w:rPr>
              <w:fldChar w:fldCharType="separate"/>
            </w:r>
            <w:r>
              <w:rPr>
                <w:webHidden/>
              </w:rPr>
              <w:t>160</w:t>
            </w:r>
            <w:r>
              <w:rPr>
                <w:webHidden/>
              </w:rPr>
              <w:fldChar w:fldCharType="end"/>
            </w:r>
          </w:hyperlink>
        </w:p>
        <w:p w:rsidR="00EB76B7" w:rsidRDefault="00EB76B7">
          <w:pPr>
            <w:pStyle w:val="TOC3"/>
            <w:rPr>
              <w:rFonts w:eastAsiaTheme="minorEastAsia" w:cstheme="minorBidi"/>
              <w:iCs w:val="0"/>
              <w:sz w:val="22"/>
              <w:szCs w:val="22"/>
            </w:rPr>
          </w:pPr>
          <w:hyperlink w:anchor="_Toc437500492" w:history="1">
            <w:r w:rsidRPr="0035791E">
              <w:rPr>
                <w:rStyle w:val="Hyperlink"/>
              </w:rPr>
              <w:t>6.2.4.</w:t>
            </w:r>
            <w:r>
              <w:rPr>
                <w:rFonts w:eastAsiaTheme="minorEastAsia" w:cstheme="minorBidi"/>
                <w:iCs w:val="0"/>
                <w:sz w:val="22"/>
                <w:szCs w:val="22"/>
              </w:rPr>
              <w:tab/>
            </w:r>
            <w:r w:rsidRPr="0035791E">
              <w:rPr>
                <w:rStyle w:val="Hyperlink"/>
              </w:rPr>
              <w:t>WF-CC-SN-04 Przechowywanie nagrań i zabezpieczenia dla systemu nagrywania</w:t>
            </w:r>
            <w:r>
              <w:rPr>
                <w:webHidden/>
              </w:rPr>
              <w:tab/>
            </w:r>
            <w:r>
              <w:rPr>
                <w:webHidden/>
              </w:rPr>
              <w:fldChar w:fldCharType="begin"/>
            </w:r>
            <w:r>
              <w:rPr>
                <w:webHidden/>
              </w:rPr>
              <w:instrText xml:space="preserve"> PAGEREF _Toc437500492 \h </w:instrText>
            </w:r>
            <w:r>
              <w:rPr>
                <w:webHidden/>
              </w:rPr>
            </w:r>
            <w:r>
              <w:rPr>
                <w:webHidden/>
              </w:rPr>
              <w:fldChar w:fldCharType="separate"/>
            </w:r>
            <w:r>
              <w:rPr>
                <w:webHidden/>
              </w:rPr>
              <w:t>161</w:t>
            </w:r>
            <w:r>
              <w:rPr>
                <w:webHidden/>
              </w:rPr>
              <w:fldChar w:fldCharType="end"/>
            </w:r>
          </w:hyperlink>
        </w:p>
        <w:p w:rsidR="00EB76B7" w:rsidRDefault="00EB76B7">
          <w:pPr>
            <w:pStyle w:val="TOC3"/>
            <w:rPr>
              <w:rFonts w:eastAsiaTheme="minorEastAsia" w:cstheme="minorBidi"/>
              <w:iCs w:val="0"/>
              <w:sz w:val="22"/>
              <w:szCs w:val="22"/>
            </w:rPr>
          </w:pPr>
          <w:hyperlink w:anchor="_Toc437500493" w:history="1">
            <w:r w:rsidRPr="0035791E">
              <w:rPr>
                <w:rStyle w:val="Hyperlink"/>
              </w:rPr>
              <w:t>6.2.5.</w:t>
            </w:r>
            <w:r>
              <w:rPr>
                <w:rFonts w:eastAsiaTheme="minorEastAsia" w:cstheme="minorBidi"/>
                <w:iCs w:val="0"/>
                <w:sz w:val="22"/>
                <w:szCs w:val="22"/>
              </w:rPr>
              <w:tab/>
            </w:r>
            <w:r w:rsidRPr="0035791E">
              <w:rPr>
                <w:rStyle w:val="Hyperlink"/>
              </w:rPr>
              <w:t>WF-CC-SN-05 Działanie graficznego systemu wyszukiwania nagrań i budowania zapytań</w:t>
            </w:r>
            <w:r>
              <w:rPr>
                <w:webHidden/>
              </w:rPr>
              <w:tab/>
            </w:r>
            <w:r>
              <w:rPr>
                <w:webHidden/>
              </w:rPr>
              <w:fldChar w:fldCharType="begin"/>
            </w:r>
            <w:r>
              <w:rPr>
                <w:webHidden/>
              </w:rPr>
              <w:instrText xml:space="preserve"> PAGEREF _Toc437500493 \h </w:instrText>
            </w:r>
            <w:r>
              <w:rPr>
                <w:webHidden/>
              </w:rPr>
            </w:r>
            <w:r>
              <w:rPr>
                <w:webHidden/>
              </w:rPr>
              <w:fldChar w:fldCharType="separate"/>
            </w:r>
            <w:r>
              <w:rPr>
                <w:webHidden/>
              </w:rPr>
              <w:t>162</w:t>
            </w:r>
            <w:r>
              <w:rPr>
                <w:webHidden/>
              </w:rPr>
              <w:fldChar w:fldCharType="end"/>
            </w:r>
          </w:hyperlink>
        </w:p>
        <w:p w:rsidR="00EB76B7" w:rsidRDefault="00EB76B7">
          <w:pPr>
            <w:pStyle w:val="TOC3"/>
            <w:rPr>
              <w:rFonts w:eastAsiaTheme="minorEastAsia" w:cstheme="minorBidi"/>
              <w:iCs w:val="0"/>
              <w:sz w:val="22"/>
              <w:szCs w:val="22"/>
            </w:rPr>
          </w:pPr>
          <w:hyperlink w:anchor="_Toc437500494" w:history="1">
            <w:r w:rsidRPr="0035791E">
              <w:rPr>
                <w:rStyle w:val="Hyperlink"/>
              </w:rPr>
              <w:t>6.2.6.</w:t>
            </w:r>
            <w:r>
              <w:rPr>
                <w:rFonts w:eastAsiaTheme="minorEastAsia" w:cstheme="minorBidi"/>
                <w:iCs w:val="0"/>
                <w:sz w:val="22"/>
                <w:szCs w:val="22"/>
              </w:rPr>
              <w:tab/>
            </w:r>
            <w:r w:rsidRPr="0035791E">
              <w:rPr>
                <w:rStyle w:val="Hyperlink"/>
              </w:rPr>
              <w:t>WF-CC-SN-06 Kreator Reguł nagrywania</w:t>
            </w:r>
            <w:r>
              <w:rPr>
                <w:webHidden/>
              </w:rPr>
              <w:tab/>
            </w:r>
            <w:r>
              <w:rPr>
                <w:webHidden/>
              </w:rPr>
              <w:fldChar w:fldCharType="begin"/>
            </w:r>
            <w:r>
              <w:rPr>
                <w:webHidden/>
              </w:rPr>
              <w:instrText xml:space="preserve"> PAGEREF _Toc437500494 \h </w:instrText>
            </w:r>
            <w:r>
              <w:rPr>
                <w:webHidden/>
              </w:rPr>
            </w:r>
            <w:r>
              <w:rPr>
                <w:webHidden/>
              </w:rPr>
              <w:fldChar w:fldCharType="separate"/>
            </w:r>
            <w:r>
              <w:rPr>
                <w:webHidden/>
              </w:rPr>
              <w:t>163</w:t>
            </w:r>
            <w:r>
              <w:rPr>
                <w:webHidden/>
              </w:rPr>
              <w:fldChar w:fldCharType="end"/>
            </w:r>
          </w:hyperlink>
        </w:p>
        <w:p w:rsidR="00EB76B7" w:rsidRDefault="00EB76B7">
          <w:pPr>
            <w:pStyle w:val="TOC3"/>
            <w:rPr>
              <w:rFonts w:eastAsiaTheme="minorEastAsia" w:cstheme="minorBidi"/>
              <w:iCs w:val="0"/>
              <w:sz w:val="22"/>
              <w:szCs w:val="22"/>
            </w:rPr>
          </w:pPr>
          <w:hyperlink w:anchor="_Toc437500495" w:history="1">
            <w:r w:rsidRPr="0035791E">
              <w:rPr>
                <w:rStyle w:val="Hyperlink"/>
              </w:rPr>
              <w:t>6.2.7.</w:t>
            </w:r>
            <w:r>
              <w:rPr>
                <w:rFonts w:eastAsiaTheme="minorEastAsia" w:cstheme="minorBidi"/>
                <w:iCs w:val="0"/>
                <w:sz w:val="22"/>
                <w:szCs w:val="22"/>
              </w:rPr>
              <w:tab/>
            </w:r>
            <w:r w:rsidRPr="0035791E">
              <w:rPr>
                <w:rStyle w:val="Hyperlink"/>
              </w:rPr>
              <w:t>WF-CC-SO-01 Działanie systemu automatycznej obsługi klienta</w:t>
            </w:r>
            <w:r>
              <w:rPr>
                <w:webHidden/>
              </w:rPr>
              <w:tab/>
            </w:r>
            <w:r>
              <w:rPr>
                <w:webHidden/>
              </w:rPr>
              <w:fldChar w:fldCharType="begin"/>
            </w:r>
            <w:r>
              <w:rPr>
                <w:webHidden/>
              </w:rPr>
              <w:instrText xml:space="preserve"> PAGEREF _Toc437500495 \h </w:instrText>
            </w:r>
            <w:r>
              <w:rPr>
                <w:webHidden/>
              </w:rPr>
            </w:r>
            <w:r>
              <w:rPr>
                <w:webHidden/>
              </w:rPr>
              <w:fldChar w:fldCharType="separate"/>
            </w:r>
            <w:r>
              <w:rPr>
                <w:webHidden/>
              </w:rPr>
              <w:t>164</w:t>
            </w:r>
            <w:r>
              <w:rPr>
                <w:webHidden/>
              </w:rPr>
              <w:fldChar w:fldCharType="end"/>
            </w:r>
          </w:hyperlink>
        </w:p>
        <w:p w:rsidR="00EB76B7" w:rsidRDefault="00EB76B7">
          <w:pPr>
            <w:pStyle w:val="TOC3"/>
            <w:rPr>
              <w:rFonts w:eastAsiaTheme="minorEastAsia" w:cstheme="minorBidi"/>
              <w:iCs w:val="0"/>
              <w:sz w:val="22"/>
              <w:szCs w:val="22"/>
            </w:rPr>
          </w:pPr>
          <w:hyperlink w:anchor="_Toc437500496" w:history="1">
            <w:r w:rsidRPr="0035791E">
              <w:rPr>
                <w:rStyle w:val="Hyperlink"/>
              </w:rPr>
              <w:t>6.2.8.</w:t>
            </w:r>
            <w:r>
              <w:rPr>
                <w:rFonts w:eastAsiaTheme="minorEastAsia" w:cstheme="minorBidi"/>
                <w:iCs w:val="0"/>
                <w:sz w:val="22"/>
                <w:szCs w:val="22"/>
              </w:rPr>
              <w:tab/>
            </w:r>
            <w:r w:rsidRPr="0035791E">
              <w:rPr>
                <w:rStyle w:val="Hyperlink"/>
              </w:rPr>
              <w:t>WF-CC-SO-02 Obsługa agentów</w:t>
            </w:r>
            <w:r>
              <w:rPr>
                <w:webHidden/>
              </w:rPr>
              <w:tab/>
            </w:r>
            <w:r>
              <w:rPr>
                <w:webHidden/>
              </w:rPr>
              <w:fldChar w:fldCharType="begin"/>
            </w:r>
            <w:r>
              <w:rPr>
                <w:webHidden/>
              </w:rPr>
              <w:instrText xml:space="preserve"> PAGEREF _Toc437500496 \h </w:instrText>
            </w:r>
            <w:r>
              <w:rPr>
                <w:webHidden/>
              </w:rPr>
            </w:r>
            <w:r>
              <w:rPr>
                <w:webHidden/>
              </w:rPr>
              <w:fldChar w:fldCharType="separate"/>
            </w:r>
            <w:r>
              <w:rPr>
                <w:webHidden/>
              </w:rPr>
              <w:t>165</w:t>
            </w:r>
            <w:r>
              <w:rPr>
                <w:webHidden/>
              </w:rPr>
              <w:fldChar w:fldCharType="end"/>
            </w:r>
          </w:hyperlink>
        </w:p>
        <w:p w:rsidR="00EB76B7" w:rsidRDefault="00EB76B7">
          <w:pPr>
            <w:pStyle w:val="TOC3"/>
            <w:rPr>
              <w:rFonts w:eastAsiaTheme="minorEastAsia" w:cstheme="minorBidi"/>
              <w:iCs w:val="0"/>
              <w:sz w:val="22"/>
              <w:szCs w:val="22"/>
            </w:rPr>
          </w:pPr>
          <w:hyperlink w:anchor="_Toc437500497" w:history="1">
            <w:r w:rsidRPr="0035791E">
              <w:rPr>
                <w:rStyle w:val="Hyperlink"/>
              </w:rPr>
              <w:t>6.2.9.</w:t>
            </w:r>
            <w:r>
              <w:rPr>
                <w:rFonts w:eastAsiaTheme="minorEastAsia" w:cstheme="minorBidi"/>
                <w:iCs w:val="0"/>
                <w:sz w:val="22"/>
                <w:szCs w:val="22"/>
              </w:rPr>
              <w:tab/>
            </w:r>
            <w:r w:rsidRPr="0035791E">
              <w:rPr>
                <w:rStyle w:val="Hyperlink"/>
              </w:rPr>
              <w:t>WF-CC-SO-03 Kolejkowanie i dystrybucja połączeń</w:t>
            </w:r>
            <w:r>
              <w:rPr>
                <w:webHidden/>
              </w:rPr>
              <w:tab/>
            </w:r>
            <w:r>
              <w:rPr>
                <w:webHidden/>
              </w:rPr>
              <w:fldChar w:fldCharType="begin"/>
            </w:r>
            <w:r>
              <w:rPr>
                <w:webHidden/>
              </w:rPr>
              <w:instrText xml:space="preserve"> PAGEREF _Toc437500497 \h </w:instrText>
            </w:r>
            <w:r>
              <w:rPr>
                <w:webHidden/>
              </w:rPr>
            </w:r>
            <w:r>
              <w:rPr>
                <w:webHidden/>
              </w:rPr>
              <w:fldChar w:fldCharType="separate"/>
            </w:r>
            <w:r>
              <w:rPr>
                <w:webHidden/>
              </w:rPr>
              <w:t>166</w:t>
            </w:r>
            <w:r>
              <w:rPr>
                <w:webHidden/>
              </w:rPr>
              <w:fldChar w:fldCharType="end"/>
            </w:r>
          </w:hyperlink>
        </w:p>
        <w:p w:rsidR="00EB76B7" w:rsidRDefault="00EB76B7">
          <w:pPr>
            <w:pStyle w:val="TOC3"/>
            <w:rPr>
              <w:rFonts w:eastAsiaTheme="minorEastAsia" w:cstheme="minorBidi"/>
              <w:iCs w:val="0"/>
              <w:sz w:val="22"/>
              <w:szCs w:val="22"/>
            </w:rPr>
          </w:pPr>
          <w:hyperlink w:anchor="_Toc437500498" w:history="1">
            <w:r w:rsidRPr="0035791E">
              <w:rPr>
                <w:rStyle w:val="Hyperlink"/>
              </w:rPr>
              <w:t>6.2.10.</w:t>
            </w:r>
            <w:r>
              <w:rPr>
                <w:rFonts w:eastAsiaTheme="minorEastAsia" w:cstheme="minorBidi"/>
                <w:iCs w:val="0"/>
                <w:sz w:val="22"/>
                <w:szCs w:val="22"/>
              </w:rPr>
              <w:tab/>
            </w:r>
            <w:r w:rsidRPr="0035791E">
              <w:rPr>
                <w:rStyle w:val="Hyperlink"/>
              </w:rPr>
              <w:t>WF-CC-SO-04 Obsługa stanowisk pracy</w:t>
            </w:r>
            <w:r>
              <w:rPr>
                <w:webHidden/>
              </w:rPr>
              <w:tab/>
            </w:r>
            <w:r>
              <w:rPr>
                <w:webHidden/>
              </w:rPr>
              <w:fldChar w:fldCharType="begin"/>
            </w:r>
            <w:r>
              <w:rPr>
                <w:webHidden/>
              </w:rPr>
              <w:instrText xml:space="preserve"> PAGEREF _Toc437500498 \h </w:instrText>
            </w:r>
            <w:r>
              <w:rPr>
                <w:webHidden/>
              </w:rPr>
            </w:r>
            <w:r>
              <w:rPr>
                <w:webHidden/>
              </w:rPr>
              <w:fldChar w:fldCharType="separate"/>
            </w:r>
            <w:r>
              <w:rPr>
                <w:webHidden/>
              </w:rPr>
              <w:t>167</w:t>
            </w:r>
            <w:r>
              <w:rPr>
                <w:webHidden/>
              </w:rPr>
              <w:fldChar w:fldCharType="end"/>
            </w:r>
          </w:hyperlink>
        </w:p>
        <w:p w:rsidR="00EB76B7" w:rsidRDefault="00EB76B7">
          <w:pPr>
            <w:pStyle w:val="TOC3"/>
            <w:rPr>
              <w:rFonts w:eastAsiaTheme="minorEastAsia" w:cstheme="minorBidi"/>
              <w:iCs w:val="0"/>
              <w:sz w:val="22"/>
              <w:szCs w:val="22"/>
            </w:rPr>
          </w:pPr>
          <w:hyperlink w:anchor="_Toc437500499" w:history="1">
            <w:r w:rsidRPr="0035791E">
              <w:rPr>
                <w:rStyle w:val="Hyperlink"/>
              </w:rPr>
              <w:t>6.2.11.</w:t>
            </w:r>
            <w:r>
              <w:rPr>
                <w:rFonts w:eastAsiaTheme="minorEastAsia" w:cstheme="minorBidi"/>
                <w:iCs w:val="0"/>
                <w:sz w:val="22"/>
                <w:szCs w:val="22"/>
              </w:rPr>
              <w:tab/>
            </w:r>
            <w:r w:rsidRPr="0035791E">
              <w:rPr>
                <w:rStyle w:val="Hyperlink"/>
              </w:rPr>
              <w:t>WF-CC-SO-05 Raportowanie dla wszystkich kanałów komunikacji</w:t>
            </w:r>
            <w:r>
              <w:rPr>
                <w:webHidden/>
              </w:rPr>
              <w:tab/>
            </w:r>
            <w:r>
              <w:rPr>
                <w:webHidden/>
              </w:rPr>
              <w:fldChar w:fldCharType="begin"/>
            </w:r>
            <w:r>
              <w:rPr>
                <w:webHidden/>
              </w:rPr>
              <w:instrText xml:space="preserve"> PAGEREF _Toc437500499 \h </w:instrText>
            </w:r>
            <w:r>
              <w:rPr>
                <w:webHidden/>
              </w:rPr>
            </w:r>
            <w:r>
              <w:rPr>
                <w:webHidden/>
              </w:rPr>
              <w:fldChar w:fldCharType="separate"/>
            </w:r>
            <w:r>
              <w:rPr>
                <w:webHidden/>
              </w:rPr>
              <w:t>168</w:t>
            </w:r>
            <w:r>
              <w:rPr>
                <w:webHidden/>
              </w:rPr>
              <w:fldChar w:fldCharType="end"/>
            </w:r>
          </w:hyperlink>
        </w:p>
        <w:p w:rsidR="00EB76B7" w:rsidRDefault="00EB76B7">
          <w:pPr>
            <w:pStyle w:val="TOC3"/>
            <w:rPr>
              <w:rFonts w:eastAsiaTheme="minorEastAsia" w:cstheme="minorBidi"/>
              <w:iCs w:val="0"/>
              <w:sz w:val="22"/>
              <w:szCs w:val="22"/>
            </w:rPr>
          </w:pPr>
          <w:hyperlink w:anchor="_Toc437500500" w:history="1">
            <w:r w:rsidRPr="0035791E">
              <w:rPr>
                <w:rStyle w:val="Hyperlink"/>
              </w:rPr>
              <w:t>6.2.12.</w:t>
            </w:r>
            <w:r>
              <w:rPr>
                <w:rFonts w:eastAsiaTheme="minorEastAsia" w:cstheme="minorBidi"/>
                <w:iCs w:val="0"/>
                <w:sz w:val="22"/>
                <w:szCs w:val="22"/>
              </w:rPr>
              <w:tab/>
            </w:r>
            <w:r w:rsidRPr="0035791E">
              <w:rPr>
                <w:rStyle w:val="Hyperlink"/>
              </w:rPr>
              <w:t>WF-CC-SO-06 Zarządzanie i monitorowanie</w:t>
            </w:r>
            <w:r>
              <w:rPr>
                <w:webHidden/>
              </w:rPr>
              <w:tab/>
            </w:r>
            <w:r>
              <w:rPr>
                <w:webHidden/>
              </w:rPr>
              <w:fldChar w:fldCharType="begin"/>
            </w:r>
            <w:r>
              <w:rPr>
                <w:webHidden/>
              </w:rPr>
              <w:instrText xml:space="preserve"> PAGEREF _Toc437500500 \h </w:instrText>
            </w:r>
            <w:r>
              <w:rPr>
                <w:webHidden/>
              </w:rPr>
            </w:r>
            <w:r>
              <w:rPr>
                <w:webHidden/>
              </w:rPr>
              <w:fldChar w:fldCharType="separate"/>
            </w:r>
            <w:r>
              <w:rPr>
                <w:webHidden/>
              </w:rPr>
              <w:t>169</w:t>
            </w:r>
            <w:r>
              <w:rPr>
                <w:webHidden/>
              </w:rPr>
              <w:fldChar w:fldCharType="end"/>
            </w:r>
          </w:hyperlink>
        </w:p>
        <w:p w:rsidR="00EB76B7" w:rsidRDefault="00EB76B7">
          <w:pPr>
            <w:pStyle w:val="TOC3"/>
            <w:rPr>
              <w:rFonts w:eastAsiaTheme="minorEastAsia" w:cstheme="minorBidi"/>
              <w:iCs w:val="0"/>
              <w:sz w:val="22"/>
              <w:szCs w:val="22"/>
            </w:rPr>
          </w:pPr>
          <w:hyperlink w:anchor="_Toc437500501" w:history="1">
            <w:r w:rsidRPr="0035791E">
              <w:rPr>
                <w:rStyle w:val="Hyperlink"/>
              </w:rPr>
              <w:t>6.2.13.</w:t>
            </w:r>
            <w:r>
              <w:rPr>
                <w:rFonts w:eastAsiaTheme="minorEastAsia" w:cstheme="minorBidi"/>
                <w:iCs w:val="0"/>
                <w:sz w:val="22"/>
                <w:szCs w:val="22"/>
              </w:rPr>
              <w:tab/>
            </w:r>
            <w:r w:rsidRPr="0035791E">
              <w:rPr>
                <w:rStyle w:val="Hyperlink"/>
              </w:rPr>
              <w:t>WF-CC-SO-07 Automatyczne testowanie działania serwisów</w:t>
            </w:r>
            <w:r>
              <w:rPr>
                <w:webHidden/>
              </w:rPr>
              <w:tab/>
            </w:r>
            <w:r>
              <w:rPr>
                <w:webHidden/>
              </w:rPr>
              <w:fldChar w:fldCharType="begin"/>
            </w:r>
            <w:r>
              <w:rPr>
                <w:webHidden/>
              </w:rPr>
              <w:instrText xml:space="preserve"> PAGEREF _Toc437500501 \h </w:instrText>
            </w:r>
            <w:r>
              <w:rPr>
                <w:webHidden/>
              </w:rPr>
            </w:r>
            <w:r>
              <w:rPr>
                <w:webHidden/>
              </w:rPr>
              <w:fldChar w:fldCharType="separate"/>
            </w:r>
            <w:r>
              <w:rPr>
                <w:webHidden/>
              </w:rPr>
              <w:t>170</w:t>
            </w:r>
            <w:r>
              <w:rPr>
                <w:webHidden/>
              </w:rPr>
              <w:fldChar w:fldCharType="end"/>
            </w:r>
          </w:hyperlink>
        </w:p>
        <w:p w:rsidR="00EB76B7" w:rsidRDefault="00EB76B7">
          <w:pPr>
            <w:pStyle w:val="TOC3"/>
            <w:rPr>
              <w:rFonts w:eastAsiaTheme="minorEastAsia" w:cstheme="minorBidi"/>
              <w:iCs w:val="0"/>
              <w:sz w:val="22"/>
              <w:szCs w:val="22"/>
            </w:rPr>
          </w:pPr>
          <w:hyperlink w:anchor="_Toc437500502" w:history="1">
            <w:r w:rsidRPr="0035791E">
              <w:rPr>
                <w:rStyle w:val="Hyperlink"/>
              </w:rPr>
              <w:t>6.2.14.</w:t>
            </w:r>
            <w:r>
              <w:rPr>
                <w:rFonts w:eastAsiaTheme="minorEastAsia" w:cstheme="minorBidi"/>
                <w:iCs w:val="0"/>
                <w:sz w:val="22"/>
                <w:szCs w:val="22"/>
              </w:rPr>
              <w:tab/>
            </w:r>
            <w:r w:rsidRPr="0035791E">
              <w:rPr>
                <w:rStyle w:val="Hyperlink"/>
              </w:rPr>
              <w:t>WF-CC-SO-08.001 Przywracanie konfiguracji i danych</w:t>
            </w:r>
            <w:r>
              <w:rPr>
                <w:webHidden/>
              </w:rPr>
              <w:tab/>
            </w:r>
            <w:r>
              <w:rPr>
                <w:webHidden/>
              </w:rPr>
              <w:fldChar w:fldCharType="begin"/>
            </w:r>
            <w:r>
              <w:rPr>
                <w:webHidden/>
              </w:rPr>
              <w:instrText xml:space="preserve"> PAGEREF _Toc437500502 \h </w:instrText>
            </w:r>
            <w:r>
              <w:rPr>
                <w:webHidden/>
              </w:rPr>
            </w:r>
            <w:r>
              <w:rPr>
                <w:webHidden/>
              </w:rPr>
              <w:fldChar w:fldCharType="separate"/>
            </w:r>
            <w:r>
              <w:rPr>
                <w:webHidden/>
              </w:rPr>
              <w:t>171</w:t>
            </w:r>
            <w:r>
              <w:rPr>
                <w:webHidden/>
              </w:rPr>
              <w:fldChar w:fldCharType="end"/>
            </w:r>
          </w:hyperlink>
        </w:p>
        <w:p w:rsidR="00EB76B7" w:rsidRDefault="00EB76B7">
          <w:pPr>
            <w:pStyle w:val="TOC3"/>
            <w:rPr>
              <w:rFonts w:eastAsiaTheme="minorEastAsia" w:cstheme="minorBidi"/>
              <w:iCs w:val="0"/>
              <w:sz w:val="22"/>
              <w:szCs w:val="22"/>
            </w:rPr>
          </w:pPr>
          <w:hyperlink w:anchor="_Toc437500503" w:history="1">
            <w:r w:rsidRPr="0035791E">
              <w:rPr>
                <w:rStyle w:val="Hyperlink"/>
              </w:rPr>
              <w:t>6.2.15.</w:t>
            </w:r>
            <w:r>
              <w:rPr>
                <w:rFonts w:eastAsiaTheme="minorEastAsia" w:cstheme="minorBidi"/>
                <w:iCs w:val="0"/>
                <w:sz w:val="22"/>
                <w:szCs w:val="22"/>
              </w:rPr>
              <w:tab/>
            </w:r>
            <w:r w:rsidRPr="0035791E">
              <w:rPr>
                <w:rStyle w:val="Hyperlink"/>
              </w:rPr>
              <w:t>WF-CC-SO-08 Wykonywanie kopii bezpieczeństwo danych i konfiguracji</w:t>
            </w:r>
            <w:r>
              <w:rPr>
                <w:webHidden/>
              </w:rPr>
              <w:tab/>
            </w:r>
            <w:r>
              <w:rPr>
                <w:webHidden/>
              </w:rPr>
              <w:fldChar w:fldCharType="begin"/>
            </w:r>
            <w:r>
              <w:rPr>
                <w:webHidden/>
              </w:rPr>
              <w:instrText xml:space="preserve"> PAGEREF _Toc437500503 \h </w:instrText>
            </w:r>
            <w:r>
              <w:rPr>
                <w:webHidden/>
              </w:rPr>
            </w:r>
            <w:r>
              <w:rPr>
                <w:webHidden/>
              </w:rPr>
              <w:fldChar w:fldCharType="separate"/>
            </w:r>
            <w:r>
              <w:rPr>
                <w:webHidden/>
              </w:rPr>
              <w:t>172</w:t>
            </w:r>
            <w:r>
              <w:rPr>
                <w:webHidden/>
              </w:rPr>
              <w:fldChar w:fldCharType="end"/>
            </w:r>
          </w:hyperlink>
        </w:p>
        <w:p w:rsidR="00EB76B7" w:rsidRDefault="00EB76B7">
          <w:pPr>
            <w:pStyle w:val="TOC3"/>
            <w:rPr>
              <w:rFonts w:eastAsiaTheme="minorEastAsia" w:cstheme="minorBidi"/>
              <w:iCs w:val="0"/>
              <w:sz w:val="22"/>
              <w:szCs w:val="22"/>
            </w:rPr>
          </w:pPr>
          <w:hyperlink w:anchor="_Toc437500504" w:history="1">
            <w:r w:rsidRPr="0035791E">
              <w:rPr>
                <w:rStyle w:val="Hyperlink"/>
              </w:rPr>
              <w:t>6.2.16.</w:t>
            </w:r>
            <w:r>
              <w:rPr>
                <w:rFonts w:eastAsiaTheme="minorEastAsia" w:cstheme="minorBidi"/>
                <w:iCs w:val="0"/>
                <w:sz w:val="22"/>
                <w:szCs w:val="22"/>
              </w:rPr>
              <w:tab/>
            </w:r>
            <w:r w:rsidRPr="0035791E">
              <w:rPr>
                <w:rStyle w:val="Hyperlink"/>
              </w:rPr>
              <w:t>WF-CC-SO-09 Rejestracja historii kontaktów</w:t>
            </w:r>
            <w:r>
              <w:rPr>
                <w:webHidden/>
              </w:rPr>
              <w:tab/>
            </w:r>
            <w:r>
              <w:rPr>
                <w:webHidden/>
              </w:rPr>
              <w:fldChar w:fldCharType="begin"/>
            </w:r>
            <w:r>
              <w:rPr>
                <w:webHidden/>
              </w:rPr>
              <w:instrText xml:space="preserve"> PAGEREF _Toc437500504 \h </w:instrText>
            </w:r>
            <w:r>
              <w:rPr>
                <w:webHidden/>
              </w:rPr>
            </w:r>
            <w:r>
              <w:rPr>
                <w:webHidden/>
              </w:rPr>
              <w:fldChar w:fldCharType="separate"/>
            </w:r>
            <w:r>
              <w:rPr>
                <w:webHidden/>
              </w:rPr>
              <w:t>173</w:t>
            </w:r>
            <w:r>
              <w:rPr>
                <w:webHidden/>
              </w:rPr>
              <w:fldChar w:fldCharType="end"/>
            </w:r>
          </w:hyperlink>
        </w:p>
        <w:p w:rsidR="00EB76B7" w:rsidRDefault="00EB76B7">
          <w:pPr>
            <w:pStyle w:val="TOC3"/>
            <w:rPr>
              <w:rFonts w:eastAsiaTheme="minorEastAsia" w:cstheme="minorBidi"/>
              <w:iCs w:val="0"/>
              <w:sz w:val="22"/>
              <w:szCs w:val="22"/>
            </w:rPr>
          </w:pPr>
          <w:hyperlink w:anchor="_Toc437500505" w:history="1">
            <w:r w:rsidRPr="0035791E">
              <w:rPr>
                <w:rStyle w:val="Hyperlink"/>
              </w:rPr>
              <w:t>6.2.17.</w:t>
            </w:r>
            <w:r>
              <w:rPr>
                <w:rFonts w:eastAsiaTheme="minorEastAsia" w:cstheme="minorBidi"/>
                <w:iCs w:val="0"/>
                <w:sz w:val="22"/>
                <w:szCs w:val="22"/>
              </w:rPr>
              <w:tab/>
            </w:r>
            <w:r w:rsidRPr="0035791E">
              <w:rPr>
                <w:rStyle w:val="Hyperlink"/>
              </w:rPr>
              <w:t>WF-CC-SO-10 Obsługa protokołu Voice-over-IP</w:t>
            </w:r>
            <w:r>
              <w:rPr>
                <w:webHidden/>
              </w:rPr>
              <w:tab/>
            </w:r>
            <w:r>
              <w:rPr>
                <w:webHidden/>
              </w:rPr>
              <w:fldChar w:fldCharType="begin"/>
            </w:r>
            <w:r>
              <w:rPr>
                <w:webHidden/>
              </w:rPr>
              <w:instrText xml:space="preserve"> PAGEREF _Toc437500505 \h </w:instrText>
            </w:r>
            <w:r>
              <w:rPr>
                <w:webHidden/>
              </w:rPr>
            </w:r>
            <w:r>
              <w:rPr>
                <w:webHidden/>
              </w:rPr>
              <w:fldChar w:fldCharType="separate"/>
            </w:r>
            <w:r>
              <w:rPr>
                <w:webHidden/>
              </w:rPr>
              <w:t>174</w:t>
            </w:r>
            <w:r>
              <w:rPr>
                <w:webHidden/>
              </w:rPr>
              <w:fldChar w:fldCharType="end"/>
            </w:r>
          </w:hyperlink>
        </w:p>
        <w:p w:rsidR="00EB76B7" w:rsidRDefault="00EB76B7">
          <w:pPr>
            <w:pStyle w:val="TOC3"/>
            <w:rPr>
              <w:rFonts w:eastAsiaTheme="minorEastAsia" w:cstheme="minorBidi"/>
              <w:iCs w:val="0"/>
              <w:sz w:val="22"/>
              <w:szCs w:val="22"/>
            </w:rPr>
          </w:pPr>
          <w:hyperlink w:anchor="_Toc437500506" w:history="1">
            <w:r w:rsidRPr="0035791E">
              <w:rPr>
                <w:rStyle w:val="Hyperlink"/>
              </w:rPr>
              <w:t>6.2.18.</w:t>
            </w:r>
            <w:r>
              <w:rPr>
                <w:rFonts w:eastAsiaTheme="minorEastAsia" w:cstheme="minorBidi"/>
                <w:iCs w:val="0"/>
                <w:sz w:val="22"/>
                <w:szCs w:val="22"/>
              </w:rPr>
              <w:tab/>
            </w:r>
            <w:r w:rsidRPr="0035791E">
              <w:rPr>
                <w:rStyle w:val="Hyperlink"/>
              </w:rPr>
              <w:t>WF-CC-SO-11 Zestawienie komunikacji głosowej</w:t>
            </w:r>
            <w:r>
              <w:rPr>
                <w:webHidden/>
              </w:rPr>
              <w:tab/>
            </w:r>
            <w:r>
              <w:rPr>
                <w:webHidden/>
              </w:rPr>
              <w:fldChar w:fldCharType="begin"/>
            </w:r>
            <w:r>
              <w:rPr>
                <w:webHidden/>
              </w:rPr>
              <w:instrText xml:space="preserve"> PAGEREF _Toc437500506 \h </w:instrText>
            </w:r>
            <w:r>
              <w:rPr>
                <w:webHidden/>
              </w:rPr>
            </w:r>
            <w:r>
              <w:rPr>
                <w:webHidden/>
              </w:rPr>
              <w:fldChar w:fldCharType="separate"/>
            </w:r>
            <w:r>
              <w:rPr>
                <w:webHidden/>
              </w:rPr>
              <w:t>175</w:t>
            </w:r>
            <w:r>
              <w:rPr>
                <w:webHidden/>
              </w:rPr>
              <w:fldChar w:fldCharType="end"/>
            </w:r>
          </w:hyperlink>
        </w:p>
        <w:p w:rsidR="00EB76B7" w:rsidRDefault="00EB76B7">
          <w:pPr>
            <w:pStyle w:val="TOC3"/>
            <w:rPr>
              <w:rFonts w:eastAsiaTheme="minorEastAsia" w:cstheme="minorBidi"/>
              <w:iCs w:val="0"/>
              <w:sz w:val="22"/>
              <w:szCs w:val="22"/>
            </w:rPr>
          </w:pPr>
          <w:hyperlink w:anchor="_Toc437500507" w:history="1">
            <w:r w:rsidRPr="0035791E">
              <w:rPr>
                <w:rStyle w:val="Hyperlink"/>
              </w:rPr>
              <w:t>6.2.19.</w:t>
            </w:r>
            <w:r>
              <w:rPr>
                <w:rFonts w:eastAsiaTheme="minorEastAsia" w:cstheme="minorBidi"/>
                <w:iCs w:val="0"/>
                <w:sz w:val="22"/>
                <w:szCs w:val="22"/>
              </w:rPr>
              <w:tab/>
            </w:r>
            <w:r w:rsidRPr="0035791E">
              <w:rPr>
                <w:rStyle w:val="Hyperlink"/>
              </w:rPr>
              <w:t>WF-CC-SO-12 Automatyczna kontrola stanu telefonu agenta</w:t>
            </w:r>
            <w:r>
              <w:rPr>
                <w:webHidden/>
              </w:rPr>
              <w:tab/>
            </w:r>
            <w:r>
              <w:rPr>
                <w:webHidden/>
              </w:rPr>
              <w:fldChar w:fldCharType="begin"/>
            </w:r>
            <w:r>
              <w:rPr>
                <w:webHidden/>
              </w:rPr>
              <w:instrText xml:space="preserve"> PAGEREF _Toc437500507 \h </w:instrText>
            </w:r>
            <w:r>
              <w:rPr>
                <w:webHidden/>
              </w:rPr>
            </w:r>
            <w:r>
              <w:rPr>
                <w:webHidden/>
              </w:rPr>
              <w:fldChar w:fldCharType="separate"/>
            </w:r>
            <w:r>
              <w:rPr>
                <w:webHidden/>
              </w:rPr>
              <w:t>176</w:t>
            </w:r>
            <w:r>
              <w:rPr>
                <w:webHidden/>
              </w:rPr>
              <w:fldChar w:fldCharType="end"/>
            </w:r>
          </w:hyperlink>
        </w:p>
        <w:p w:rsidR="00EB76B7" w:rsidRDefault="00EB76B7">
          <w:pPr>
            <w:pStyle w:val="TOC3"/>
            <w:rPr>
              <w:rFonts w:eastAsiaTheme="minorEastAsia" w:cstheme="minorBidi"/>
              <w:iCs w:val="0"/>
              <w:sz w:val="22"/>
              <w:szCs w:val="22"/>
            </w:rPr>
          </w:pPr>
          <w:hyperlink w:anchor="_Toc437500508" w:history="1">
            <w:r w:rsidRPr="0035791E">
              <w:rPr>
                <w:rStyle w:val="Hyperlink"/>
              </w:rPr>
              <w:t>6.2.20.</w:t>
            </w:r>
            <w:r>
              <w:rPr>
                <w:rFonts w:eastAsiaTheme="minorEastAsia" w:cstheme="minorBidi"/>
                <w:iCs w:val="0"/>
                <w:sz w:val="22"/>
                <w:szCs w:val="22"/>
              </w:rPr>
              <w:tab/>
            </w:r>
            <w:r w:rsidRPr="0035791E">
              <w:rPr>
                <w:rStyle w:val="Hyperlink"/>
              </w:rPr>
              <w:t>WF-CC-SO-13 Działanie systemu automatycznej obsługi klienta dla agentów</w:t>
            </w:r>
            <w:r>
              <w:rPr>
                <w:webHidden/>
              </w:rPr>
              <w:tab/>
            </w:r>
            <w:r>
              <w:rPr>
                <w:webHidden/>
              </w:rPr>
              <w:fldChar w:fldCharType="begin"/>
            </w:r>
            <w:r>
              <w:rPr>
                <w:webHidden/>
              </w:rPr>
              <w:instrText xml:space="preserve"> PAGEREF _Toc437500508 \h </w:instrText>
            </w:r>
            <w:r>
              <w:rPr>
                <w:webHidden/>
              </w:rPr>
            </w:r>
            <w:r>
              <w:rPr>
                <w:webHidden/>
              </w:rPr>
              <w:fldChar w:fldCharType="separate"/>
            </w:r>
            <w:r>
              <w:rPr>
                <w:webHidden/>
              </w:rPr>
              <w:t>177</w:t>
            </w:r>
            <w:r>
              <w:rPr>
                <w:webHidden/>
              </w:rPr>
              <w:fldChar w:fldCharType="end"/>
            </w:r>
          </w:hyperlink>
        </w:p>
        <w:p w:rsidR="00EB76B7" w:rsidRDefault="00EB76B7">
          <w:pPr>
            <w:pStyle w:val="TOC3"/>
            <w:rPr>
              <w:rFonts w:eastAsiaTheme="minorEastAsia" w:cstheme="minorBidi"/>
              <w:iCs w:val="0"/>
              <w:sz w:val="22"/>
              <w:szCs w:val="22"/>
            </w:rPr>
          </w:pPr>
          <w:hyperlink w:anchor="_Toc437500509" w:history="1">
            <w:r w:rsidRPr="0035791E">
              <w:rPr>
                <w:rStyle w:val="Hyperlink"/>
              </w:rPr>
              <w:t>6.2.21.</w:t>
            </w:r>
            <w:r>
              <w:rPr>
                <w:rFonts w:eastAsiaTheme="minorEastAsia" w:cstheme="minorBidi"/>
                <w:iCs w:val="0"/>
                <w:sz w:val="22"/>
                <w:szCs w:val="22"/>
              </w:rPr>
              <w:tab/>
            </w:r>
            <w:r w:rsidRPr="0035791E">
              <w:rPr>
                <w:rStyle w:val="Hyperlink"/>
              </w:rPr>
              <w:t>WF-CC-SO-14 Działanie systemu automatycznej obsługi klienta dla supervisiorów</w:t>
            </w:r>
            <w:r>
              <w:rPr>
                <w:webHidden/>
              </w:rPr>
              <w:tab/>
            </w:r>
            <w:r>
              <w:rPr>
                <w:webHidden/>
              </w:rPr>
              <w:fldChar w:fldCharType="begin"/>
            </w:r>
            <w:r>
              <w:rPr>
                <w:webHidden/>
              </w:rPr>
              <w:instrText xml:space="preserve"> PAGEREF _Toc437500509 \h </w:instrText>
            </w:r>
            <w:r>
              <w:rPr>
                <w:webHidden/>
              </w:rPr>
            </w:r>
            <w:r>
              <w:rPr>
                <w:webHidden/>
              </w:rPr>
              <w:fldChar w:fldCharType="separate"/>
            </w:r>
            <w:r>
              <w:rPr>
                <w:webHidden/>
              </w:rPr>
              <w:t>179</w:t>
            </w:r>
            <w:r>
              <w:rPr>
                <w:webHidden/>
              </w:rPr>
              <w:fldChar w:fldCharType="end"/>
            </w:r>
          </w:hyperlink>
        </w:p>
        <w:p w:rsidR="00EB76B7" w:rsidRDefault="00EB76B7">
          <w:pPr>
            <w:pStyle w:val="TOC3"/>
            <w:rPr>
              <w:rFonts w:eastAsiaTheme="minorEastAsia" w:cstheme="minorBidi"/>
              <w:iCs w:val="0"/>
              <w:sz w:val="22"/>
              <w:szCs w:val="22"/>
            </w:rPr>
          </w:pPr>
          <w:hyperlink w:anchor="_Toc437500510" w:history="1">
            <w:r w:rsidRPr="0035791E">
              <w:rPr>
                <w:rStyle w:val="Hyperlink"/>
              </w:rPr>
              <w:t>6.2.22.</w:t>
            </w:r>
            <w:r>
              <w:rPr>
                <w:rFonts w:eastAsiaTheme="minorEastAsia" w:cstheme="minorBidi"/>
                <w:iCs w:val="0"/>
                <w:sz w:val="22"/>
                <w:szCs w:val="22"/>
              </w:rPr>
              <w:tab/>
            </w:r>
            <w:r w:rsidRPr="0035791E">
              <w:rPr>
                <w:rStyle w:val="Hyperlink"/>
              </w:rPr>
              <w:t>WF-CC-SO-15 Praca systemu w przypadku awarii</w:t>
            </w:r>
            <w:r>
              <w:rPr>
                <w:webHidden/>
              </w:rPr>
              <w:tab/>
            </w:r>
            <w:r>
              <w:rPr>
                <w:webHidden/>
              </w:rPr>
              <w:fldChar w:fldCharType="begin"/>
            </w:r>
            <w:r>
              <w:rPr>
                <w:webHidden/>
              </w:rPr>
              <w:instrText xml:space="preserve"> PAGEREF _Toc437500510 \h </w:instrText>
            </w:r>
            <w:r>
              <w:rPr>
                <w:webHidden/>
              </w:rPr>
            </w:r>
            <w:r>
              <w:rPr>
                <w:webHidden/>
              </w:rPr>
              <w:fldChar w:fldCharType="separate"/>
            </w:r>
            <w:r>
              <w:rPr>
                <w:webHidden/>
              </w:rPr>
              <w:t>180</w:t>
            </w:r>
            <w:r>
              <w:rPr>
                <w:webHidden/>
              </w:rPr>
              <w:fldChar w:fldCharType="end"/>
            </w:r>
          </w:hyperlink>
        </w:p>
        <w:p w:rsidR="00EB76B7" w:rsidRDefault="00EB76B7">
          <w:pPr>
            <w:pStyle w:val="TOC3"/>
            <w:rPr>
              <w:rFonts w:eastAsiaTheme="minorEastAsia" w:cstheme="minorBidi"/>
              <w:iCs w:val="0"/>
              <w:sz w:val="22"/>
              <w:szCs w:val="22"/>
            </w:rPr>
          </w:pPr>
          <w:hyperlink w:anchor="_Toc437500511" w:history="1">
            <w:r w:rsidRPr="0035791E">
              <w:rPr>
                <w:rStyle w:val="Hyperlink"/>
              </w:rPr>
              <w:t>6.2.23.</w:t>
            </w:r>
            <w:r>
              <w:rPr>
                <w:rFonts w:eastAsiaTheme="minorEastAsia" w:cstheme="minorBidi"/>
                <w:iCs w:val="0"/>
                <w:sz w:val="22"/>
                <w:szCs w:val="22"/>
              </w:rPr>
              <w:tab/>
            </w:r>
            <w:r w:rsidRPr="0035791E">
              <w:rPr>
                <w:rStyle w:val="Hyperlink"/>
              </w:rPr>
              <w:t>WF-CC-ST-01 Zapowiedź głosowa</w:t>
            </w:r>
            <w:r>
              <w:rPr>
                <w:webHidden/>
              </w:rPr>
              <w:tab/>
            </w:r>
            <w:r>
              <w:rPr>
                <w:webHidden/>
              </w:rPr>
              <w:fldChar w:fldCharType="begin"/>
            </w:r>
            <w:r>
              <w:rPr>
                <w:webHidden/>
              </w:rPr>
              <w:instrText xml:space="preserve"> PAGEREF _Toc437500511 \h </w:instrText>
            </w:r>
            <w:r>
              <w:rPr>
                <w:webHidden/>
              </w:rPr>
            </w:r>
            <w:r>
              <w:rPr>
                <w:webHidden/>
              </w:rPr>
              <w:fldChar w:fldCharType="separate"/>
            </w:r>
            <w:r>
              <w:rPr>
                <w:webHidden/>
              </w:rPr>
              <w:t>181</w:t>
            </w:r>
            <w:r>
              <w:rPr>
                <w:webHidden/>
              </w:rPr>
              <w:fldChar w:fldCharType="end"/>
            </w:r>
          </w:hyperlink>
        </w:p>
        <w:p w:rsidR="00EB76B7" w:rsidRDefault="00EB76B7">
          <w:pPr>
            <w:pStyle w:val="TOC3"/>
            <w:rPr>
              <w:rFonts w:eastAsiaTheme="minorEastAsia" w:cstheme="minorBidi"/>
              <w:iCs w:val="0"/>
              <w:sz w:val="22"/>
              <w:szCs w:val="22"/>
            </w:rPr>
          </w:pPr>
          <w:hyperlink w:anchor="_Toc437500512" w:history="1">
            <w:r w:rsidRPr="0035791E">
              <w:rPr>
                <w:rStyle w:val="Hyperlink"/>
              </w:rPr>
              <w:t>6.2.24.</w:t>
            </w:r>
            <w:r>
              <w:rPr>
                <w:rFonts w:eastAsiaTheme="minorEastAsia" w:cstheme="minorBidi"/>
                <w:iCs w:val="0"/>
                <w:sz w:val="22"/>
                <w:szCs w:val="22"/>
              </w:rPr>
              <w:tab/>
            </w:r>
            <w:r w:rsidRPr="0035791E">
              <w:rPr>
                <w:rStyle w:val="Hyperlink"/>
              </w:rPr>
              <w:t>WF-CC-ST-02 Funkcje raportów</w:t>
            </w:r>
            <w:r>
              <w:rPr>
                <w:webHidden/>
              </w:rPr>
              <w:tab/>
            </w:r>
            <w:r>
              <w:rPr>
                <w:webHidden/>
              </w:rPr>
              <w:fldChar w:fldCharType="begin"/>
            </w:r>
            <w:r>
              <w:rPr>
                <w:webHidden/>
              </w:rPr>
              <w:instrText xml:space="preserve"> PAGEREF _Toc437500512 \h </w:instrText>
            </w:r>
            <w:r>
              <w:rPr>
                <w:webHidden/>
              </w:rPr>
            </w:r>
            <w:r>
              <w:rPr>
                <w:webHidden/>
              </w:rPr>
              <w:fldChar w:fldCharType="separate"/>
            </w:r>
            <w:r>
              <w:rPr>
                <w:webHidden/>
              </w:rPr>
              <w:t>182</w:t>
            </w:r>
            <w:r>
              <w:rPr>
                <w:webHidden/>
              </w:rPr>
              <w:fldChar w:fldCharType="end"/>
            </w:r>
          </w:hyperlink>
        </w:p>
        <w:p w:rsidR="00EB76B7" w:rsidRDefault="00EB76B7">
          <w:pPr>
            <w:pStyle w:val="TOC2"/>
            <w:rPr>
              <w:rFonts w:eastAsiaTheme="minorEastAsia" w:cstheme="minorBidi"/>
              <w:sz w:val="22"/>
              <w:szCs w:val="22"/>
            </w:rPr>
          </w:pPr>
          <w:hyperlink w:anchor="_Toc437500513" w:history="1">
            <w:r w:rsidRPr="0035791E">
              <w:rPr>
                <w:rStyle w:val="Hyperlink"/>
              </w:rPr>
              <w:t>6.3.</w:t>
            </w:r>
            <w:r>
              <w:rPr>
                <w:rFonts w:eastAsiaTheme="minorEastAsia" w:cstheme="minorBidi"/>
                <w:sz w:val="22"/>
                <w:szCs w:val="22"/>
              </w:rPr>
              <w:tab/>
            </w:r>
            <w:r w:rsidRPr="0035791E">
              <w:rPr>
                <w:rStyle w:val="Hyperlink"/>
              </w:rPr>
              <w:t>CC Wymagania pozafunkcjonalne</w:t>
            </w:r>
            <w:r>
              <w:rPr>
                <w:webHidden/>
              </w:rPr>
              <w:tab/>
            </w:r>
            <w:r>
              <w:rPr>
                <w:webHidden/>
              </w:rPr>
              <w:fldChar w:fldCharType="begin"/>
            </w:r>
            <w:r>
              <w:rPr>
                <w:webHidden/>
              </w:rPr>
              <w:instrText xml:space="preserve"> PAGEREF _Toc437500513 \h </w:instrText>
            </w:r>
            <w:r>
              <w:rPr>
                <w:webHidden/>
              </w:rPr>
            </w:r>
            <w:r>
              <w:rPr>
                <w:webHidden/>
              </w:rPr>
              <w:fldChar w:fldCharType="separate"/>
            </w:r>
            <w:r>
              <w:rPr>
                <w:webHidden/>
              </w:rPr>
              <w:t>183</w:t>
            </w:r>
            <w:r>
              <w:rPr>
                <w:webHidden/>
              </w:rPr>
              <w:fldChar w:fldCharType="end"/>
            </w:r>
          </w:hyperlink>
        </w:p>
        <w:p w:rsidR="00EB76B7" w:rsidRDefault="00EB76B7">
          <w:pPr>
            <w:pStyle w:val="TOC3"/>
            <w:rPr>
              <w:rFonts w:eastAsiaTheme="minorEastAsia" w:cstheme="minorBidi"/>
              <w:iCs w:val="0"/>
              <w:sz w:val="22"/>
              <w:szCs w:val="22"/>
            </w:rPr>
          </w:pPr>
          <w:hyperlink w:anchor="_Toc437500514" w:history="1">
            <w:r w:rsidRPr="0035791E">
              <w:rPr>
                <w:rStyle w:val="Hyperlink"/>
              </w:rPr>
              <w:t>6.3.1.</w:t>
            </w:r>
            <w:r>
              <w:rPr>
                <w:rFonts w:eastAsiaTheme="minorEastAsia" w:cstheme="minorBidi"/>
                <w:iCs w:val="0"/>
                <w:sz w:val="22"/>
                <w:szCs w:val="22"/>
              </w:rPr>
              <w:tab/>
            </w:r>
            <w:r w:rsidRPr="0035791E">
              <w:rPr>
                <w:rStyle w:val="Hyperlink"/>
              </w:rPr>
              <w:t>WPF-CC-OG-01 Język wspólnego interfejsu</w:t>
            </w:r>
            <w:r>
              <w:rPr>
                <w:webHidden/>
              </w:rPr>
              <w:tab/>
            </w:r>
            <w:r>
              <w:rPr>
                <w:webHidden/>
              </w:rPr>
              <w:fldChar w:fldCharType="begin"/>
            </w:r>
            <w:r>
              <w:rPr>
                <w:webHidden/>
              </w:rPr>
              <w:instrText xml:space="preserve"> PAGEREF _Toc437500514 \h </w:instrText>
            </w:r>
            <w:r>
              <w:rPr>
                <w:webHidden/>
              </w:rPr>
            </w:r>
            <w:r>
              <w:rPr>
                <w:webHidden/>
              </w:rPr>
              <w:fldChar w:fldCharType="separate"/>
            </w:r>
            <w:r>
              <w:rPr>
                <w:webHidden/>
              </w:rPr>
              <w:t>183</w:t>
            </w:r>
            <w:r>
              <w:rPr>
                <w:webHidden/>
              </w:rPr>
              <w:fldChar w:fldCharType="end"/>
            </w:r>
          </w:hyperlink>
        </w:p>
        <w:p w:rsidR="00EB76B7" w:rsidRDefault="00EB76B7">
          <w:pPr>
            <w:pStyle w:val="TOC3"/>
            <w:rPr>
              <w:rFonts w:eastAsiaTheme="minorEastAsia" w:cstheme="minorBidi"/>
              <w:iCs w:val="0"/>
              <w:sz w:val="22"/>
              <w:szCs w:val="22"/>
            </w:rPr>
          </w:pPr>
          <w:hyperlink w:anchor="_Toc437500515" w:history="1">
            <w:r w:rsidRPr="0035791E">
              <w:rPr>
                <w:rStyle w:val="Hyperlink"/>
              </w:rPr>
              <w:t>6.3.2.</w:t>
            </w:r>
            <w:r>
              <w:rPr>
                <w:rFonts w:eastAsiaTheme="minorEastAsia" w:cstheme="minorBidi"/>
                <w:iCs w:val="0"/>
                <w:sz w:val="22"/>
                <w:szCs w:val="22"/>
              </w:rPr>
              <w:tab/>
            </w:r>
            <w:r w:rsidRPr="0035791E">
              <w:rPr>
                <w:rStyle w:val="Hyperlink"/>
              </w:rPr>
              <w:t>WPF-CC-SN-01 Język interfejsu graficznego systemu nagrań i budowania zapytań</w:t>
            </w:r>
            <w:r>
              <w:rPr>
                <w:webHidden/>
              </w:rPr>
              <w:tab/>
            </w:r>
            <w:r>
              <w:rPr>
                <w:webHidden/>
              </w:rPr>
              <w:fldChar w:fldCharType="begin"/>
            </w:r>
            <w:r>
              <w:rPr>
                <w:webHidden/>
              </w:rPr>
              <w:instrText xml:space="preserve"> PAGEREF _Toc437500515 \h </w:instrText>
            </w:r>
            <w:r>
              <w:rPr>
                <w:webHidden/>
              </w:rPr>
            </w:r>
            <w:r>
              <w:rPr>
                <w:webHidden/>
              </w:rPr>
              <w:fldChar w:fldCharType="separate"/>
            </w:r>
            <w:r>
              <w:rPr>
                <w:webHidden/>
              </w:rPr>
              <w:t>184</w:t>
            </w:r>
            <w:r>
              <w:rPr>
                <w:webHidden/>
              </w:rPr>
              <w:fldChar w:fldCharType="end"/>
            </w:r>
          </w:hyperlink>
        </w:p>
        <w:p w:rsidR="00EB76B7" w:rsidRDefault="00EB76B7">
          <w:pPr>
            <w:pStyle w:val="TOC1"/>
            <w:rPr>
              <w:rFonts w:eastAsiaTheme="minorEastAsia" w:cstheme="minorBidi"/>
              <w:b w:val="0"/>
              <w:bCs w:val="0"/>
              <w:caps w:val="0"/>
              <w:noProof/>
              <w:sz w:val="22"/>
              <w:szCs w:val="22"/>
            </w:rPr>
          </w:pPr>
          <w:hyperlink w:anchor="_Toc437500516" w:history="1">
            <w:r w:rsidRPr="0035791E">
              <w:rPr>
                <w:rStyle w:val="Hyperlink"/>
                <w:noProof/>
              </w:rPr>
              <w:t>7.</w:t>
            </w:r>
            <w:r>
              <w:rPr>
                <w:rFonts w:eastAsiaTheme="minorEastAsia" w:cstheme="minorBidi"/>
                <w:b w:val="0"/>
                <w:bCs w:val="0"/>
                <w:caps w:val="0"/>
                <w:noProof/>
                <w:sz w:val="22"/>
                <w:szCs w:val="22"/>
              </w:rPr>
              <w:tab/>
            </w:r>
            <w:r w:rsidRPr="0035791E">
              <w:rPr>
                <w:rStyle w:val="Hyperlink"/>
                <w:noProof/>
              </w:rPr>
              <w:t>PWS-SW-Integracja KKM</w:t>
            </w:r>
            <w:r>
              <w:rPr>
                <w:noProof/>
                <w:webHidden/>
              </w:rPr>
              <w:tab/>
            </w:r>
            <w:r>
              <w:rPr>
                <w:noProof/>
                <w:webHidden/>
              </w:rPr>
              <w:fldChar w:fldCharType="begin"/>
            </w:r>
            <w:r>
              <w:rPr>
                <w:noProof/>
                <w:webHidden/>
              </w:rPr>
              <w:instrText xml:space="preserve"> PAGEREF _Toc437500516 \h </w:instrText>
            </w:r>
            <w:r>
              <w:rPr>
                <w:noProof/>
                <w:webHidden/>
              </w:rPr>
            </w:r>
            <w:r>
              <w:rPr>
                <w:noProof/>
                <w:webHidden/>
              </w:rPr>
              <w:fldChar w:fldCharType="separate"/>
            </w:r>
            <w:r>
              <w:rPr>
                <w:noProof/>
                <w:webHidden/>
              </w:rPr>
              <w:t>185</w:t>
            </w:r>
            <w:r>
              <w:rPr>
                <w:noProof/>
                <w:webHidden/>
              </w:rPr>
              <w:fldChar w:fldCharType="end"/>
            </w:r>
          </w:hyperlink>
        </w:p>
        <w:p w:rsidR="00EB76B7" w:rsidRDefault="00EB76B7">
          <w:pPr>
            <w:pStyle w:val="TOC2"/>
            <w:rPr>
              <w:rFonts w:eastAsiaTheme="minorEastAsia" w:cstheme="minorBidi"/>
              <w:sz w:val="22"/>
              <w:szCs w:val="22"/>
            </w:rPr>
          </w:pPr>
          <w:hyperlink w:anchor="_Toc437500517" w:history="1">
            <w:r w:rsidRPr="0035791E">
              <w:rPr>
                <w:rStyle w:val="Hyperlink"/>
              </w:rPr>
              <w:t>7.1.</w:t>
            </w:r>
            <w:r>
              <w:rPr>
                <w:rFonts w:eastAsiaTheme="minorEastAsia" w:cstheme="minorBidi"/>
                <w:sz w:val="22"/>
                <w:szCs w:val="22"/>
              </w:rPr>
              <w:tab/>
            </w:r>
            <w:r w:rsidRPr="0035791E">
              <w:rPr>
                <w:rStyle w:val="Hyperlink"/>
              </w:rPr>
              <w:t>Moduły</w:t>
            </w:r>
            <w:r>
              <w:rPr>
                <w:webHidden/>
              </w:rPr>
              <w:tab/>
            </w:r>
            <w:r>
              <w:rPr>
                <w:webHidden/>
              </w:rPr>
              <w:fldChar w:fldCharType="begin"/>
            </w:r>
            <w:r>
              <w:rPr>
                <w:webHidden/>
              </w:rPr>
              <w:instrText xml:space="preserve"> PAGEREF _Toc437500517 \h </w:instrText>
            </w:r>
            <w:r>
              <w:rPr>
                <w:webHidden/>
              </w:rPr>
            </w:r>
            <w:r>
              <w:rPr>
                <w:webHidden/>
              </w:rPr>
              <w:fldChar w:fldCharType="separate"/>
            </w:r>
            <w:r>
              <w:rPr>
                <w:webHidden/>
              </w:rPr>
              <w:t>185</w:t>
            </w:r>
            <w:r>
              <w:rPr>
                <w:webHidden/>
              </w:rPr>
              <w:fldChar w:fldCharType="end"/>
            </w:r>
          </w:hyperlink>
        </w:p>
        <w:p w:rsidR="00EB76B7" w:rsidRDefault="00EB76B7">
          <w:pPr>
            <w:pStyle w:val="TOC2"/>
            <w:rPr>
              <w:rFonts w:eastAsiaTheme="minorEastAsia" w:cstheme="minorBidi"/>
              <w:sz w:val="22"/>
              <w:szCs w:val="22"/>
            </w:rPr>
          </w:pPr>
          <w:hyperlink w:anchor="_Toc437500518" w:history="1">
            <w:r w:rsidRPr="0035791E">
              <w:rPr>
                <w:rStyle w:val="Hyperlink"/>
              </w:rPr>
              <w:t>7.2.</w:t>
            </w:r>
            <w:r>
              <w:rPr>
                <w:rFonts w:eastAsiaTheme="minorEastAsia" w:cstheme="minorBidi"/>
                <w:sz w:val="22"/>
                <w:szCs w:val="22"/>
              </w:rPr>
              <w:tab/>
            </w:r>
            <w:r w:rsidRPr="0035791E">
              <w:rPr>
                <w:rStyle w:val="Hyperlink"/>
              </w:rPr>
              <w:t>KKM Wymagania funkcjonalne</w:t>
            </w:r>
            <w:r>
              <w:rPr>
                <w:webHidden/>
              </w:rPr>
              <w:tab/>
            </w:r>
            <w:r>
              <w:rPr>
                <w:webHidden/>
              </w:rPr>
              <w:fldChar w:fldCharType="begin"/>
            </w:r>
            <w:r>
              <w:rPr>
                <w:webHidden/>
              </w:rPr>
              <w:instrText xml:space="preserve"> PAGEREF _Toc437500518 \h </w:instrText>
            </w:r>
            <w:r>
              <w:rPr>
                <w:webHidden/>
              </w:rPr>
            </w:r>
            <w:r>
              <w:rPr>
                <w:webHidden/>
              </w:rPr>
              <w:fldChar w:fldCharType="separate"/>
            </w:r>
            <w:r>
              <w:rPr>
                <w:webHidden/>
              </w:rPr>
              <w:t>185</w:t>
            </w:r>
            <w:r>
              <w:rPr>
                <w:webHidden/>
              </w:rPr>
              <w:fldChar w:fldCharType="end"/>
            </w:r>
          </w:hyperlink>
        </w:p>
        <w:p w:rsidR="00EB76B7" w:rsidRDefault="00EB76B7">
          <w:pPr>
            <w:pStyle w:val="TOC3"/>
            <w:rPr>
              <w:rFonts w:eastAsiaTheme="minorEastAsia" w:cstheme="minorBidi"/>
              <w:iCs w:val="0"/>
              <w:sz w:val="22"/>
              <w:szCs w:val="22"/>
            </w:rPr>
          </w:pPr>
          <w:hyperlink w:anchor="_Toc437500519" w:history="1">
            <w:r w:rsidRPr="0035791E">
              <w:rPr>
                <w:rStyle w:val="Hyperlink"/>
              </w:rPr>
              <w:t>7.2.1.</w:t>
            </w:r>
            <w:r>
              <w:rPr>
                <w:rFonts w:eastAsiaTheme="minorEastAsia" w:cstheme="minorBidi"/>
                <w:iCs w:val="0"/>
                <w:sz w:val="22"/>
                <w:szCs w:val="22"/>
              </w:rPr>
              <w:tab/>
            </w:r>
            <w:r w:rsidRPr="0035791E">
              <w:rPr>
                <w:rStyle w:val="Hyperlink"/>
              </w:rPr>
              <w:t>WF-KKM-MKA-01 Integracja systemu MKA z systemem KKM</w:t>
            </w:r>
            <w:r>
              <w:rPr>
                <w:webHidden/>
              </w:rPr>
              <w:tab/>
            </w:r>
            <w:r>
              <w:rPr>
                <w:webHidden/>
              </w:rPr>
              <w:fldChar w:fldCharType="begin"/>
            </w:r>
            <w:r>
              <w:rPr>
                <w:webHidden/>
              </w:rPr>
              <w:instrText xml:space="preserve"> PAGEREF _Toc437500519 \h </w:instrText>
            </w:r>
            <w:r>
              <w:rPr>
                <w:webHidden/>
              </w:rPr>
            </w:r>
            <w:r>
              <w:rPr>
                <w:webHidden/>
              </w:rPr>
              <w:fldChar w:fldCharType="separate"/>
            </w:r>
            <w:r>
              <w:rPr>
                <w:webHidden/>
              </w:rPr>
              <w:t>185</w:t>
            </w:r>
            <w:r>
              <w:rPr>
                <w:webHidden/>
              </w:rPr>
              <w:fldChar w:fldCharType="end"/>
            </w:r>
          </w:hyperlink>
        </w:p>
        <w:p w:rsidR="00EB76B7" w:rsidRDefault="00EB76B7">
          <w:pPr>
            <w:pStyle w:val="TOC3"/>
            <w:rPr>
              <w:rFonts w:eastAsiaTheme="minorEastAsia" w:cstheme="minorBidi"/>
              <w:iCs w:val="0"/>
              <w:sz w:val="22"/>
              <w:szCs w:val="22"/>
            </w:rPr>
          </w:pPr>
          <w:hyperlink w:anchor="_Toc437500520" w:history="1">
            <w:r w:rsidRPr="0035791E">
              <w:rPr>
                <w:rStyle w:val="Hyperlink"/>
              </w:rPr>
              <w:t>7.2.2.</w:t>
            </w:r>
            <w:r>
              <w:rPr>
                <w:rFonts w:eastAsiaTheme="minorEastAsia" w:cstheme="minorBidi"/>
                <w:iCs w:val="0"/>
                <w:sz w:val="22"/>
                <w:szCs w:val="22"/>
              </w:rPr>
              <w:tab/>
            </w:r>
            <w:r w:rsidRPr="0035791E">
              <w:rPr>
                <w:rStyle w:val="Hyperlink"/>
              </w:rPr>
              <w:t>WF-KKM-MKA-02 Akceptacja MKA w infrastrukturze KKM</w:t>
            </w:r>
            <w:r>
              <w:rPr>
                <w:webHidden/>
              </w:rPr>
              <w:tab/>
            </w:r>
            <w:r>
              <w:rPr>
                <w:webHidden/>
              </w:rPr>
              <w:fldChar w:fldCharType="begin"/>
            </w:r>
            <w:r>
              <w:rPr>
                <w:webHidden/>
              </w:rPr>
              <w:instrText xml:space="preserve"> PAGEREF _Toc437500520 \h </w:instrText>
            </w:r>
            <w:r>
              <w:rPr>
                <w:webHidden/>
              </w:rPr>
            </w:r>
            <w:r>
              <w:rPr>
                <w:webHidden/>
              </w:rPr>
              <w:fldChar w:fldCharType="separate"/>
            </w:r>
            <w:r>
              <w:rPr>
                <w:webHidden/>
              </w:rPr>
              <w:t>187</w:t>
            </w:r>
            <w:r>
              <w:rPr>
                <w:webHidden/>
              </w:rPr>
              <w:fldChar w:fldCharType="end"/>
            </w:r>
          </w:hyperlink>
        </w:p>
        <w:p w:rsidR="00EB76B7" w:rsidRDefault="00EB76B7">
          <w:pPr>
            <w:pStyle w:val="TOC3"/>
            <w:rPr>
              <w:rFonts w:eastAsiaTheme="minorEastAsia" w:cstheme="minorBidi"/>
              <w:iCs w:val="0"/>
              <w:sz w:val="22"/>
              <w:szCs w:val="22"/>
            </w:rPr>
          </w:pPr>
          <w:hyperlink w:anchor="_Toc437500521" w:history="1">
            <w:r w:rsidRPr="0035791E">
              <w:rPr>
                <w:rStyle w:val="Hyperlink"/>
              </w:rPr>
              <w:t>7.2.3.</w:t>
            </w:r>
            <w:r>
              <w:rPr>
                <w:rFonts w:eastAsiaTheme="minorEastAsia" w:cstheme="minorBidi"/>
                <w:iCs w:val="0"/>
                <w:sz w:val="22"/>
                <w:szCs w:val="22"/>
              </w:rPr>
              <w:tab/>
            </w:r>
            <w:r w:rsidRPr="0035791E">
              <w:rPr>
                <w:rStyle w:val="Hyperlink"/>
              </w:rPr>
              <w:t>WF-KKM-MKA-02.001 Akceptacja karty MKA w automatach KKM</w:t>
            </w:r>
            <w:r>
              <w:rPr>
                <w:webHidden/>
              </w:rPr>
              <w:tab/>
            </w:r>
            <w:r>
              <w:rPr>
                <w:webHidden/>
              </w:rPr>
              <w:fldChar w:fldCharType="begin"/>
            </w:r>
            <w:r>
              <w:rPr>
                <w:webHidden/>
              </w:rPr>
              <w:instrText xml:space="preserve"> PAGEREF _Toc437500521 \h </w:instrText>
            </w:r>
            <w:r>
              <w:rPr>
                <w:webHidden/>
              </w:rPr>
            </w:r>
            <w:r>
              <w:rPr>
                <w:webHidden/>
              </w:rPr>
              <w:fldChar w:fldCharType="separate"/>
            </w:r>
            <w:r>
              <w:rPr>
                <w:webHidden/>
              </w:rPr>
              <w:t>188</w:t>
            </w:r>
            <w:r>
              <w:rPr>
                <w:webHidden/>
              </w:rPr>
              <w:fldChar w:fldCharType="end"/>
            </w:r>
          </w:hyperlink>
        </w:p>
        <w:p w:rsidR="00EB76B7" w:rsidRDefault="00EB76B7">
          <w:pPr>
            <w:pStyle w:val="TOC3"/>
            <w:rPr>
              <w:rFonts w:eastAsiaTheme="minorEastAsia" w:cstheme="minorBidi"/>
              <w:iCs w:val="0"/>
              <w:sz w:val="22"/>
              <w:szCs w:val="22"/>
            </w:rPr>
          </w:pPr>
          <w:hyperlink w:anchor="_Toc437500522" w:history="1">
            <w:r w:rsidRPr="0035791E">
              <w:rPr>
                <w:rStyle w:val="Hyperlink"/>
              </w:rPr>
              <w:t>7.2.4.</w:t>
            </w:r>
            <w:r>
              <w:rPr>
                <w:rFonts w:eastAsiaTheme="minorEastAsia" w:cstheme="minorBidi"/>
                <w:iCs w:val="0"/>
                <w:sz w:val="22"/>
                <w:szCs w:val="22"/>
              </w:rPr>
              <w:tab/>
            </w:r>
            <w:r w:rsidRPr="0035791E">
              <w:rPr>
                <w:rStyle w:val="Hyperlink"/>
              </w:rPr>
              <w:t>WF-KKM-MKA-03 Przepływy pieniężne do Organizatora KKM</w:t>
            </w:r>
            <w:r>
              <w:rPr>
                <w:webHidden/>
              </w:rPr>
              <w:tab/>
            </w:r>
            <w:r>
              <w:rPr>
                <w:webHidden/>
              </w:rPr>
              <w:fldChar w:fldCharType="begin"/>
            </w:r>
            <w:r>
              <w:rPr>
                <w:webHidden/>
              </w:rPr>
              <w:instrText xml:space="preserve"> PAGEREF _Toc437500522 \h </w:instrText>
            </w:r>
            <w:r>
              <w:rPr>
                <w:webHidden/>
              </w:rPr>
            </w:r>
            <w:r>
              <w:rPr>
                <w:webHidden/>
              </w:rPr>
              <w:fldChar w:fldCharType="separate"/>
            </w:r>
            <w:r>
              <w:rPr>
                <w:webHidden/>
              </w:rPr>
              <w:t>189</w:t>
            </w:r>
            <w:r>
              <w:rPr>
                <w:webHidden/>
              </w:rPr>
              <w:fldChar w:fldCharType="end"/>
            </w:r>
          </w:hyperlink>
        </w:p>
        <w:p w:rsidR="00EB76B7" w:rsidRDefault="00EB76B7">
          <w:pPr>
            <w:pStyle w:val="TOC3"/>
            <w:rPr>
              <w:rFonts w:eastAsiaTheme="minorEastAsia" w:cstheme="minorBidi"/>
              <w:iCs w:val="0"/>
              <w:sz w:val="22"/>
              <w:szCs w:val="22"/>
            </w:rPr>
          </w:pPr>
          <w:hyperlink w:anchor="_Toc437500523" w:history="1">
            <w:r w:rsidRPr="0035791E">
              <w:rPr>
                <w:rStyle w:val="Hyperlink"/>
              </w:rPr>
              <w:t>7.2.5.</w:t>
            </w:r>
            <w:r>
              <w:rPr>
                <w:rFonts w:eastAsiaTheme="minorEastAsia" w:cstheme="minorBidi"/>
                <w:iCs w:val="0"/>
                <w:sz w:val="22"/>
                <w:szCs w:val="22"/>
              </w:rPr>
              <w:tab/>
            </w:r>
            <w:r w:rsidRPr="0035791E">
              <w:rPr>
                <w:rStyle w:val="Hyperlink"/>
              </w:rPr>
              <w:t>WF-KKM-MKA-04 Procedury reklamacyjne</w:t>
            </w:r>
            <w:r>
              <w:rPr>
                <w:webHidden/>
              </w:rPr>
              <w:tab/>
            </w:r>
            <w:r>
              <w:rPr>
                <w:webHidden/>
              </w:rPr>
              <w:fldChar w:fldCharType="begin"/>
            </w:r>
            <w:r>
              <w:rPr>
                <w:webHidden/>
              </w:rPr>
              <w:instrText xml:space="preserve"> PAGEREF _Toc437500523 \h </w:instrText>
            </w:r>
            <w:r>
              <w:rPr>
                <w:webHidden/>
              </w:rPr>
            </w:r>
            <w:r>
              <w:rPr>
                <w:webHidden/>
              </w:rPr>
              <w:fldChar w:fldCharType="separate"/>
            </w:r>
            <w:r>
              <w:rPr>
                <w:webHidden/>
              </w:rPr>
              <w:t>190</w:t>
            </w:r>
            <w:r>
              <w:rPr>
                <w:webHidden/>
              </w:rPr>
              <w:fldChar w:fldCharType="end"/>
            </w:r>
          </w:hyperlink>
        </w:p>
        <w:p w:rsidR="00EB76B7" w:rsidRDefault="00EB76B7">
          <w:pPr>
            <w:pStyle w:val="TOC3"/>
            <w:rPr>
              <w:rFonts w:eastAsiaTheme="minorEastAsia" w:cstheme="minorBidi"/>
              <w:iCs w:val="0"/>
              <w:sz w:val="22"/>
              <w:szCs w:val="22"/>
            </w:rPr>
          </w:pPr>
          <w:hyperlink w:anchor="_Toc437500524" w:history="1">
            <w:r w:rsidRPr="0035791E">
              <w:rPr>
                <w:rStyle w:val="Hyperlink"/>
              </w:rPr>
              <w:t>7.2.6.</w:t>
            </w:r>
            <w:r>
              <w:rPr>
                <w:rFonts w:eastAsiaTheme="minorEastAsia" w:cstheme="minorBidi"/>
                <w:iCs w:val="0"/>
                <w:sz w:val="22"/>
                <w:szCs w:val="22"/>
              </w:rPr>
              <w:tab/>
            </w:r>
            <w:r w:rsidRPr="0035791E">
              <w:rPr>
                <w:rStyle w:val="Hyperlink"/>
              </w:rPr>
              <w:t>WF-KKM-MKA-05 Zakup usług oferowanych przez Organizatora KMK</w:t>
            </w:r>
            <w:r>
              <w:rPr>
                <w:webHidden/>
              </w:rPr>
              <w:tab/>
            </w:r>
            <w:r>
              <w:rPr>
                <w:webHidden/>
              </w:rPr>
              <w:fldChar w:fldCharType="begin"/>
            </w:r>
            <w:r>
              <w:rPr>
                <w:webHidden/>
              </w:rPr>
              <w:instrText xml:space="preserve"> PAGEREF _Toc437500524 \h </w:instrText>
            </w:r>
            <w:r>
              <w:rPr>
                <w:webHidden/>
              </w:rPr>
            </w:r>
            <w:r>
              <w:rPr>
                <w:webHidden/>
              </w:rPr>
              <w:fldChar w:fldCharType="separate"/>
            </w:r>
            <w:r>
              <w:rPr>
                <w:webHidden/>
              </w:rPr>
              <w:t>191</w:t>
            </w:r>
            <w:r>
              <w:rPr>
                <w:webHidden/>
              </w:rPr>
              <w:fldChar w:fldCharType="end"/>
            </w:r>
          </w:hyperlink>
        </w:p>
        <w:p w:rsidR="00EB76B7" w:rsidRDefault="00EB76B7">
          <w:pPr>
            <w:pStyle w:val="TOC3"/>
            <w:rPr>
              <w:rFonts w:eastAsiaTheme="minorEastAsia" w:cstheme="minorBidi"/>
              <w:iCs w:val="0"/>
              <w:sz w:val="22"/>
              <w:szCs w:val="22"/>
            </w:rPr>
          </w:pPr>
          <w:hyperlink w:anchor="_Toc437500525" w:history="1">
            <w:r w:rsidRPr="0035791E">
              <w:rPr>
                <w:rStyle w:val="Hyperlink"/>
              </w:rPr>
              <w:t>7.2.7.</w:t>
            </w:r>
            <w:r>
              <w:rPr>
                <w:rFonts w:eastAsiaTheme="minorEastAsia" w:cstheme="minorBidi"/>
                <w:iCs w:val="0"/>
                <w:sz w:val="22"/>
                <w:szCs w:val="22"/>
              </w:rPr>
              <w:tab/>
            </w:r>
            <w:r w:rsidRPr="0035791E">
              <w:rPr>
                <w:rStyle w:val="Hyperlink"/>
              </w:rPr>
              <w:t>WF-KKM-MKA-06 Dostawa oprogramowania do kontroli MKA</w:t>
            </w:r>
            <w:r>
              <w:rPr>
                <w:webHidden/>
              </w:rPr>
              <w:tab/>
            </w:r>
            <w:r>
              <w:rPr>
                <w:webHidden/>
              </w:rPr>
              <w:fldChar w:fldCharType="begin"/>
            </w:r>
            <w:r>
              <w:rPr>
                <w:webHidden/>
              </w:rPr>
              <w:instrText xml:space="preserve"> PAGEREF _Toc437500525 \h </w:instrText>
            </w:r>
            <w:r>
              <w:rPr>
                <w:webHidden/>
              </w:rPr>
            </w:r>
            <w:r>
              <w:rPr>
                <w:webHidden/>
              </w:rPr>
              <w:fldChar w:fldCharType="separate"/>
            </w:r>
            <w:r>
              <w:rPr>
                <w:webHidden/>
              </w:rPr>
              <w:t>192</w:t>
            </w:r>
            <w:r>
              <w:rPr>
                <w:webHidden/>
              </w:rPr>
              <w:fldChar w:fldCharType="end"/>
            </w:r>
          </w:hyperlink>
        </w:p>
        <w:p w:rsidR="00EB76B7" w:rsidRDefault="00EB76B7">
          <w:pPr>
            <w:pStyle w:val="TOC2"/>
            <w:rPr>
              <w:rFonts w:eastAsiaTheme="minorEastAsia" w:cstheme="minorBidi"/>
              <w:sz w:val="22"/>
              <w:szCs w:val="22"/>
            </w:rPr>
          </w:pPr>
          <w:hyperlink w:anchor="_Toc437500526" w:history="1">
            <w:r w:rsidRPr="0035791E">
              <w:rPr>
                <w:rStyle w:val="Hyperlink"/>
              </w:rPr>
              <w:t>7.3.</w:t>
            </w:r>
            <w:r>
              <w:rPr>
                <w:rFonts w:eastAsiaTheme="minorEastAsia" w:cstheme="minorBidi"/>
                <w:sz w:val="22"/>
                <w:szCs w:val="22"/>
              </w:rPr>
              <w:tab/>
            </w:r>
            <w:r w:rsidRPr="0035791E">
              <w:rPr>
                <w:rStyle w:val="Hyperlink"/>
              </w:rPr>
              <w:t>KKM Wymagania pozafunkcjonalne</w:t>
            </w:r>
            <w:r>
              <w:rPr>
                <w:webHidden/>
              </w:rPr>
              <w:tab/>
            </w:r>
            <w:r>
              <w:rPr>
                <w:webHidden/>
              </w:rPr>
              <w:fldChar w:fldCharType="begin"/>
            </w:r>
            <w:r>
              <w:rPr>
                <w:webHidden/>
              </w:rPr>
              <w:instrText xml:space="preserve"> PAGEREF _Toc437500526 \h </w:instrText>
            </w:r>
            <w:r>
              <w:rPr>
                <w:webHidden/>
              </w:rPr>
            </w:r>
            <w:r>
              <w:rPr>
                <w:webHidden/>
              </w:rPr>
              <w:fldChar w:fldCharType="separate"/>
            </w:r>
            <w:r>
              <w:rPr>
                <w:webHidden/>
              </w:rPr>
              <w:t>193</w:t>
            </w:r>
            <w:r>
              <w:rPr>
                <w:webHidden/>
              </w:rPr>
              <w:fldChar w:fldCharType="end"/>
            </w:r>
          </w:hyperlink>
        </w:p>
        <w:p w:rsidR="00EB76B7" w:rsidRDefault="00EB76B7">
          <w:pPr>
            <w:pStyle w:val="TOC3"/>
            <w:rPr>
              <w:rFonts w:eastAsiaTheme="minorEastAsia" w:cstheme="minorBidi"/>
              <w:iCs w:val="0"/>
              <w:sz w:val="22"/>
              <w:szCs w:val="22"/>
            </w:rPr>
          </w:pPr>
          <w:hyperlink w:anchor="_Toc437500527" w:history="1">
            <w:r w:rsidRPr="0035791E">
              <w:rPr>
                <w:rStyle w:val="Hyperlink"/>
              </w:rPr>
              <w:t>7.3.1.</w:t>
            </w:r>
            <w:r>
              <w:rPr>
                <w:rFonts w:eastAsiaTheme="minorEastAsia" w:cstheme="minorBidi"/>
                <w:iCs w:val="0"/>
                <w:sz w:val="22"/>
                <w:szCs w:val="22"/>
              </w:rPr>
              <w:tab/>
            </w:r>
            <w:r w:rsidRPr="0035791E">
              <w:rPr>
                <w:rStyle w:val="Hyperlink"/>
              </w:rPr>
              <w:t>WPF-KKM-MKA-01 Akceptacja integracji przez Operatora KKM</w:t>
            </w:r>
            <w:r>
              <w:rPr>
                <w:webHidden/>
              </w:rPr>
              <w:tab/>
            </w:r>
            <w:r>
              <w:rPr>
                <w:webHidden/>
              </w:rPr>
              <w:fldChar w:fldCharType="begin"/>
            </w:r>
            <w:r>
              <w:rPr>
                <w:webHidden/>
              </w:rPr>
              <w:instrText xml:space="preserve"> PAGEREF _Toc437500527 \h </w:instrText>
            </w:r>
            <w:r>
              <w:rPr>
                <w:webHidden/>
              </w:rPr>
            </w:r>
            <w:r>
              <w:rPr>
                <w:webHidden/>
              </w:rPr>
              <w:fldChar w:fldCharType="separate"/>
            </w:r>
            <w:r>
              <w:rPr>
                <w:webHidden/>
              </w:rPr>
              <w:t>193</w:t>
            </w:r>
            <w:r>
              <w:rPr>
                <w:webHidden/>
              </w:rPr>
              <w:fldChar w:fldCharType="end"/>
            </w:r>
          </w:hyperlink>
        </w:p>
        <w:p w:rsidR="00EB76B7" w:rsidRDefault="00EB76B7">
          <w:pPr>
            <w:pStyle w:val="TOC3"/>
            <w:rPr>
              <w:rFonts w:eastAsiaTheme="minorEastAsia" w:cstheme="minorBidi"/>
              <w:iCs w:val="0"/>
              <w:sz w:val="22"/>
              <w:szCs w:val="22"/>
            </w:rPr>
          </w:pPr>
          <w:hyperlink w:anchor="_Toc437500528" w:history="1">
            <w:r w:rsidRPr="0035791E">
              <w:rPr>
                <w:rStyle w:val="Hyperlink"/>
              </w:rPr>
              <w:t>7.3.2.</w:t>
            </w:r>
            <w:r>
              <w:rPr>
                <w:rFonts w:eastAsiaTheme="minorEastAsia" w:cstheme="minorBidi"/>
                <w:iCs w:val="0"/>
                <w:sz w:val="22"/>
                <w:szCs w:val="22"/>
              </w:rPr>
              <w:tab/>
            </w:r>
            <w:r w:rsidRPr="0035791E">
              <w:rPr>
                <w:rStyle w:val="Hyperlink"/>
              </w:rPr>
              <w:t>WPF-KKM-MKA-02 Testy funkcjonalne</w:t>
            </w:r>
            <w:r>
              <w:rPr>
                <w:webHidden/>
              </w:rPr>
              <w:tab/>
            </w:r>
            <w:r>
              <w:rPr>
                <w:webHidden/>
              </w:rPr>
              <w:fldChar w:fldCharType="begin"/>
            </w:r>
            <w:r>
              <w:rPr>
                <w:webHidden/>
              </w:rPr>
              <w:instrText xml:space="preserve"> PAGEREF _Toc437500528 \h </w:instrText>
            </w:r>
            <w:r>
              <w:rPr>
                <w:webHidden/>
              </w:rPr>
            </w:r>
            <w:r>
              <w:rPr>
                <w:webHidden/>
              </w:rPr>
              <w:fldChar w:fldCharType="separate"/>
            </w:r>
            <w:r>
              <w:rPr>
                <w:webHidden/>
              </w:rPr>
              <w:t>194</w:t>
            </w:r>
            <w:r>
              <w:rPr>
                <w:webHidden/>
              </w:rPr>
              <w:fldChar w:fldCharType="end"/>
            </w:r>
          </w:hyperlink>
        </w:p>
        <w:p w:rsidR="00EB76B7" w:rsidRDefault="00EB76B7">
          <w:pPr>
            <w:pStyle w:val="TOC3"/>
            <w:rPr>
              <w:rFonts w:eastAsiaTheme="minorEastAsia" w:cstheme="minorBidi"/>
              <w:iCs w:val="0"/>
              <w:sz w:val="22"/>
              <w:szCs w:val="22"/>
            </w:rPr>
          </w:pPr>
          <w:hyperlink w:anchor="_Toc437500529" w:history="1">
            <w:r w:rsidRPr="0035791E">
              <w:rPr>
                <w:rStyle w:val="Hyperlink"/>
              </w:rPr>
              <w:t>7.3.3.</w:t>
            </w:r>
            <w:r>
              <w:rPr>
                <w:rFonts w:eastAsiaTheme="minorEastAsia" w:cstheme="minorBidi"/>
                <w:iCs w:val="0"/>
                <w:sz w:val="22"/>
                <w:szCs w:val="22"/>
              </w:rPr>
              <w:tab/>
            </w:r>
            <w:r w:rsidRPr="0035791E">
              <w:rPr>
                <w:rStyle w:val="Hyperlink"/>
              </w:rPr>
              <w:t>WPF-KKM-MKA-03 Przygotowanie interfejsów w celu przeprowadzenia integracji</w:t>
            </w:r>
            <w:r>
              <w:rPr>
                <w:webHidden/>
              </w:rPr>
              <w:tab/>
            </w:r>
            <w:r>
              <w:rPr>
                <w:webHidden/>
              </w:rPr>
              <w:fldChar w:fldCharType="begin"/>
            </w:r>
            <w:r>
              <w:rPr>
                <w:webHidden/>
              </w:rPr>
              <w:instrText xml:space="preserve"> PAGEREF _Toc437500529 \h </w:instrText>
            </w:r>
            <w:r>
              <w:rPr>
                <w:webHidden/>
              </w:rPr>
            </w:r>
            <w:r>
              <w:rPr>
                <w:webHidden/>
              </w:rPr>
              <w:fldChar w:fldCharType="separate"/>
            </w:r>
            <w:r>
              <w:rPr>
                <w:webHidden/>
              </w:rPr>
              <w:t>195</w:t>
            </w:r>
            <w:r>
              <w:rPr>
                <w:webHidden/>
              </w:rPr>
              <w:fldChar w:fldCharType="end"/>
            </w:r>
          </w:hyperlink>
        </w:p>
        <w:p w:rsidR="00EB76B7" w:rsidRDefault="00EB76B7">
          <w:pPr>
            <w:pStyle w:val="TOC3"/>
            <w:rPr>
              <w:rFonts w:eastAsiaTheme="minorEastAsia" w:cstheme="minorBidi"/>
              <w:iCs w:val="0"/>
              <w:sz w:val="22"/>
              <w:szCs w:val="22"/>
            </w:rPr>
          </w:pPr>
          <w:hyperlink w:anchor="_Toc437500530" w:history="1">
            <w:r w:rsidRPr="0035791E">
              <w:rPr>
                <w:rStyle w:val="Hyperlink"/>
              </w:rPr>
              <w:t>7.3.4.</w:t>
            </w:r>
            <w:r>
              <w:rPr>
                <w:rFonts w:eastAsiaTheme="minorEastAsia" w:cstheme="minorBidi"/>
                <w:iCs w:val="0"/>
                <w:sz w:val="22"/>
                <w:szCs w:val="22"/>
              </w:rPr>
              <w:tab/>
            </w:r>
            <w:r w:rsidRPr="0035791E">
              <w:rPr>
                <w:rStyle w:val="Hyperlink"/>
              </w:rPr>
              <w:t>WPF-KKM-MKA-04 Proces integracyjny</w:t>
            </w:r>
            <w:r>
              <w:rPr>
                <w:webHidden/>
              </w:rPr>
              <w:tab/>
            </w:r>
            <w:r>
              <w:rPr>
                <w:webHidden/>
              </w:rPr>
              <w:fldChar w:fldCharType="begin"/>
            </w:r>
            <w:r>
              <w:rPr>
                <w:webHidden/>
              </w:rPr>
              <w:instrText xml:space="preserve"> PAGEREF _Toc437500530 \h </w:instrText>
            </w:r>
            <w:r>
              <w:rPr>
                <w:webHidden/>
              </w:rPr>
            </w:r>
            <w:r>
              <w:rPr>
                <w:webHidden/>
              </w:rPr>
              <w:fldChar w:fldCharType="separate"/>
            </w:r>
            <w:r>
              <w:rPr>
                <w:webHidden/>
              </w:rPr>
              <w:t>196</w:t>
            </w:r>
            <w:r>
              <w:rPr>
                <w:webHidden/>
              </w:rPr>
              <w:fldChar w:fldCharType="end"/>
            </w:r>
          </w:hyperlink>
        </w:p>
        <w:p w:rsidR="00EB76B7" w:rsidRDefault="00EB76B7">
          <w:pPr>
            <w:pStyle w:val="TOC1"/>
            <w:rPr>
              <w:rFonts w:eastAsiaTheme="minorEastAsia" w:cstheme="minorBidi"/>
              <w:b w:val="0"/>
              <w:bCs w:val="0"/>
              <w:caps w:val="0"/>
              <w:noProof/>
              <w:sz w:val="22"/>
              <w:szCs w:val="22"/>
            </w:rPr>
          </w:pPr>
          <w:hyperlink w:anchor="_Toc437500531" w:history="1">
            <w:r w:rsidRPr="0035791E">
              <w:rPr>
                <w:rStyle w:val="Hyperlink"/>
                <w:noProof/>
              </w:rPr>
              <w:t>8.</w:t>
            </w:r>
            <w:r>
              <w:rPr>
                <w:rFonts w:eastAsiaTheme="minorEastAsia" w:cstheme="minorBidi"/>
                <w:b w:val="0"/>
                <w:bCs w:val="0"/>
                <w:caps w:val="0"/>
                <w:noProof/>
                <w:sz w:val="22"/>
                <w:szCs w:val="22"/>
              </w:rPr>
              <w:tab/>
            </w:r>
            <w:r w:rsidRPr="0035791E">
              <w:rPr>
                <w:rStyle w:val="Hyperlink"/>
                <w:noProof/>
              </w:rPr>
              <w:t>PWS-SW-Integracja TKM</w:t>
            </w:r>
            <w:r>
              <w:rPr>
                <w:noProof/>
                <w:webHidden/>
              </w:rPr>
              <w:tab/>
            </w:r>
            <w:r>
              <w:rPr>
                <w:noProof/>
                <w:webHidden/>
              </w:rPr>
              <w:fldChar w:fldCharType="begin"/>
            </w:r>
            <w:r>
              <w:rPr>
                <w:noProof/>
                <w:webHidden/>
              </w:rPr>
              <w:instrText xml:space="preserve"> PAGEREF _Toc437500531 \h </w:instrText>
            </w:r>
            <w:r>
              <w:rPr>
                <w:noProof/>
                <w:webHidden/>
              </w:rPr>
            </w:r>
            <w:r>
              <w:rPr>
                <w:noProof/>
                <w:webHidden/>
              </w:rPr>
              <w:fldChar w:fldCharType="separate"/>
            </w:r>
            <w:r>
              <w:rPr>
                <w:noProof/>
                <w:webHidden/>
              </w:rPr>
              <w:t>197</w:t>
            </w:r>
            <w:r>
              <w:rPr>
                <w:noProof/>
                <w:webHidden/>
              </w:rPr>
              <w:fldChar w:fldCharType="end"/>
            </w:r>
          </w:hyperlink>
        </w:p>
        <w:p w:rsidR="00EB76B7" w:rsidRDefault="00EB76B7">
          <w:pPr>
            <w:pStyle w:val="TOC2"/>
            <w:rPr>
              <w:rFonts w:eastAsiaTheme="minorEastAsia" w:cstheme="minorBidi"/>
              <w:sz w:val="22"/>
              <w:szCs w:val="22"/>
            </w:rPr>
          </w:pPr>
          <w:hyperlink w:anchor="_Toc437500532" w:history="1">
            <w:r w:rsidRPr="0035791E">
              <w:rPr>
                <w:rStyle w:val="Hyperlink"/>
              </w:rPr>
              <w:t>8.1.</w:t>
            </w:r>
            <w:r>
              <w:rPr>
                <w:rFonts w:eastAsiaTheme="minorEastAsia" w:cstheme="minorBidi"/>
                <w:sz w:val="22"/>
                <w:szCs w:val="22"/>
              </w:rPr>
              <w:tab/>
            </w:r>
            <w:r w:rsidRPr="0035791E">
              <w:rPr>
                <w:rStyle w:val="Hyperlink"/>
              </w:rPr>
              <w:t>Moduły</w:t>
            </w:r>
            <w:r>
              <w:rPr>
                <w:webHidden/>
              </w:rPr>
              <w:tab/>
            </w:r>
            <w:r>
              <w:rPr>
                <w:webHidden/>
              </w:rPr>
              <w:fldChar w:fldCharType="begin"/>
            </w:r>
            <w:r>
              <w:rPr>
                <w:webHidden/>
              </w:rPr>
              <w:instrText xml:space="preserve"> PAGEREF _Toc437500532 \h </w:instrText>
            </w:r>
            <w:r>
              <w:rPr>
                <w:webHidden/>
              </w:rPr>
            </w:r>
            <w:r>
              <w:rPr>
                <w:webHidden/>
              </w:rPr>
              <w:fldChar w:fldCharType="separate"/>
            </w:r>
            <w:r>
              <w:rPr>
                <w:webHidden/>
              </w:rPr>
              <w:t>197</w:t>
            </w:r>
            <w:r>
              <w:rPr>
                <w:webHidden/>
              </w:rPr>
              <w:fldChar w:fldCharType="end"/>
            </w:r>
          </w:hyperlink>
        </w:p>
        <w:p w:rsidR="00EB76B7" w:rsidRDefault="00EB76B7">
          <w:pPr>
            <w:pStyle w:val="TOC2"/>
            <w:rPr>
              <w:rFonts w:eastAsiaTheme="minorEastAsia" w:cstheme="minorBidi"/>
              <w:sz w:val="22"/>
              <w:szCs w:val="22"/>
            </w:rPr>
          </w:pPr>
          <w:hyperlink w:anchor="_Toc437500533" w:history="1">
            <w:r w:rsidRPr="0035791E">
              <w:rPr>
                <w:rStyle w:val="Hyperlink"/>
              </w:rPr>
              <w:t>8.2.</w:t>
            </w:r>
            <w:r>
              <w:rPr>
                <w:rFonts w:eastAsiaTheme="minorEastAsia" w:cstheme="minorBidi"/>
                <w:sz w:val="22"/>
                <w:szCs w:val="22"/>
              </w:rPr>
              <w:tab/>
            </w:r>
            <w:r w:rsidRPr="0035791E">
              <w:rPr>
                <w:rStyle w:val="Hyperlink"/>
              </w:rPr>
              <w:t>TKM Wymagania funkcjonalne</w:t>
            </w:r>
            <w:r>
              <w:rPr>
                <w:webHidden/>
              </w:rPr>
              <w:tab/>
            </w:r>
            <w:r>
              <w:rPr>
                <w:webHidden/>
              </w:rPr>
              <w:fldChar w:fldCharType="begin"/>
            </w:r>
            <w:r>
              <w:rPr>
                <w:webHidden/>
              </w:rPr>
              <w:instrText xml:space="preserve"> PAGEREF _Toc437500533 \h </w:instrText>
            </w:r>
            <w:r>
              <w:rPr>
                <w:webHidden/>
              </w:rPr>
            </w:r>
            <w:r>
              <w:rPr>
                <w:webHidden/>
              </w:rPr>
              <w:fldChar w:fldCharType="separate"/>
            </w:r>
            <w:r>
              <w:rPr>
                <w:webHidden/>
              </w:rPr>
              <w:t>197</w:t>
            </w:r>
            <w:r>
              <w:rPr>
                <w:webHidden/>
              </w:rPr>
              <w:fldChar w:fldCharType="end"/>
            </w:r>
          </w:hyperlink>
        </w:p>
        <w:p w:rsidR="00EB76B7" w:rsidRDefault="00EB76B7">
          <w:pPr>
            <w:pStyle w:val="TOC3"/>
            <w:rPr>
              <w:rFonts w:eastAsiaTheme="minorEastAsia" w:cstheme="minorBidi"/>
              <w:iCs w:val="0"/>
              <w:sz w:val="22"/>
              <w:szCs w:val="22"/>
            </w:rPr>
          </w:pPr>
          <w:hyperlink w:anchor="_Toc437500534" w:history="1">
            <w:r w:rsidRPr="0035791E">
              <w:rPr>
                <w:rStyle w:val="Hyperlink"/>
              </w:rPr>
              <w:t>8.2.1.</w:t>
            </w:r>
            <w:r>
              <w:rPr>
                <w:rFonts w:eastAsiaTheme="minorEastAsia" w:cstheme="minorBidi"/>
                <w:iCs w:val="0"/>
                <w:sz w:val="22"/>
                <w:szCs w:val="22"/>
              </w:rPr>
              <w:tab/>
            </w:r>
            <w:r w:rsidRPr="0035791E">
              <w:rPr>
                <w:rStyle w:val="Hyperlink"/>
              </w:rPr>
              <w:t>WF-TKM-INF-01 Obsługa MKA w info-kioskach</w:t>
            </w:r>
            <w:r>
              <w:rPr>
                <w:webHidden/>
              </w:rPr>
              <w:tab/>
            </w:r>
            <w:r>
              <w:rPr>
                <w:webHidden/>
              </w:rPr>
              <w:fldChar w:fldCharType="begin"/>
            </w:r>
            <w:r>
              <w:rPr>
                <w:webHidden/>
              </w:rPr>
              <w:instrText xml:space="preserve"> PAGEREF _Toc437500534 \h </w:instrText>
            </w:r>
            <w:r>
              <w:rPr>
                <w:webHidden/>
              </w:rPr>
            </w:r>
            <w:r>
              <w:rPr>
                <w:webHidden/>
              </w:rPr>
              <w:fldChar w:fldCharType="separate"/>
            </w:r>
            <w:r>
              <w:rPr>
                <w:webHidden/>
              </w:rPr>
              <w:t>197</w:t>
            </w:r>
            <w:r>
              <w:rPr>
                <w:webHidden/>
              </w:rPr>
              <w:fldChar w:fldCharType="end"/>
            </w:r>
          </w:hyperlink>
        </w:p>
        <w:p w:rsidR="00EB76B7" w:rsidRDefault="00EB76B7">
          <w:pPr>
            <w:pStyle w:val="TOC3"/>
            <w:rPr>
              <w:rFonts w:eastAsiaTheme="minorEastAsia" w:cstheme="minorBidi"/>
              <w:iCs w:val="0"/>
              <w:sz w:val="22"/>
              <w:szCs w:val="22"/>
            </w:rPr>
          </w:pPr>
          <w:hyperlink w:anchor="_Toc437500535" w:history="1">
            <w:r w:rsidRPr="0035791E">
              <w:rPr>
                <w:rStyle w:val="Hyperlink"/>
              </w:rPr>
              <w:t>8.2.2.</w:t>
            </w:r>
            <w:r>
              <w:rPr>
                <w:rFonts w:eastAsiaTheme="minorEastAsia" w:cstheme="minorBidi"/>
                <w:iCs w:val="0"/>
                <w:sz w:val="22"/>
                <w:szCs w:val="22"/>
              </w:rPr>
              <w:tab/>
            </w:r>
            <w:r w:rsidRPr="0035791E">
              <w:rPr>
                <w:rStyle w:val="Hyperlink"/>
              </w:rPr>
              <w:t>WF-TKM-KON-01 Sprawdzanie MKA w urządzaniach kontrolerskich TKM</w:t>
            </w:r>
            <w:r>
              <w:rPr>
                <w:webHidden/>
              </w:rPr>
              <w:tab/>
            </w:r>
            <w:r>
              <w:rPr>
                <w:webHidden/>
              </w:rPr>
              <w:fldChar w:fldCharType="begin"/>
            </w:r>
            <w:r>
              <w:rPr>
                <w:webHidden/>
              </w:rPr>
              <w:instrText xml:space="preserve"> PAGEREF _Toc437500535 \h </w:instrText>
            </w:r>
            <w:r>
              <w:rPr>
                <w:webHidden/>
              </w:rPr>
            </w:r>
            <w:r>
              <w:rPr>
                <w:webHidden/>
              </w:rPr>
              <w:fldChar w:fldCharType="separate"/>
            </w:r>
            <w:r>
              <w:rPr>
                <w:webHidden/>
              </w:rPr>
              <w:t>198</w:t>
            </w:r>
            <w:r>
              <w:rPr>
                <w:webHidden/>
              </w:rPr>
              <w:fldChar w:fldCharType="end"/>
            </w:r>
          </w:hyperlink>
        </w:p>
        <w:p w:rsidR="00EB76B7" w:rsidRDefault="00EB76B7">
          <w:pPr>
            <w:pStyle w:val="TOC3"/>
            <w:rPr>
              <w:rFonts w:eastAsiaTheme="minorEastAsia" w:cstheme="minorBidi"/>
              <w:iCs w:val="0"/>
              <w:sz w:val="22"/>
              <w:szCs w:val="22"/>
            </w:rPr>
          </w:pPr>
          <w:hyperlink w:anchor="_Toc437500536" w:history="1">
            <w:r w:rsidRPr="0035791E">
              <w:rPr>
                <w:rStyle w:val="Hyperlink"/>
              </w:rPr>
              <w:t>8.2.3.</w:t>
            </w:r>
            <w:r>
              <w:rPr>
                <w:rFonts w:eastAsiaTheme="minorEastAsia" w:cstheme="minorBidi"/>
                <w:iCs w:val="0"/>
                <w:sz w:val="22"/>
                <w:szCs w:val="22"/>
              </w:rPr>
              <w:tab/>
            </w:r>
            <w:r w:rsidRPr="0035791E">
              <w:rPr>
                <w:rStyle w:val="Hyperlink"/>
              </w:rPr>
              <w:t>WF-TKM-MKA-01 Integracja systemu MKA z systemem TKM</w:t>
            </w:r>
            <w:r>
              <w:rPr>
                <w:webHidden/>
              </w:rPr>
              <w:tab/>
            </w:r>
            <w:r>
              <w:rPr>
                <w:webHidden/>
              </w:rPr>
              <w:fldChar w:fldCharType="begin"/>
            </w:r>
            <w:r>
              <w:rPr>
                <w:webHidden/>
              </w:rPr>
              <w:instrText xml:space="preserve"> PAGEREF _Toc437500536 \h </w:instrText>
            </w:r>
            <w:r>
              <w:rPr>
                <w:webHidden/>
              </w:rPr>
            </w:r>
            <w:r>
              <w:rPr>
                <w:webHidden/>
              </w:rPr>
              <w:fldChar w:fldCharType="separate"/>
            </w:r>
            <w:r>
              <w:rPr>
                <w:webHidden/>
              </w:rPr>
              <w:t>199</w:t>
            </w:r>
            <w:r>
              <w:rPr>
                <w:webHidden/>
              </w:rPr>
              <w:fldChar w:fldCharType="end"/>
            </w:r>
          </w:hyperlink>
        </w:p>
        <w:p w:rsidR="00EB76B7" w:rsidRDefault="00EB76B7">
          <w:pPr>
            <w:pStyle w:val="TOC3"/>
            <w:rPr>
              <w:rFonts w:eastAsiaTheme="minorEastAsia" w:cstheme="minorBidi"/>
              <w:iCs w:val="0"/>
              <w:sz w:val="22"/>
              <w:szCs w:val="22"/>
            </w:rPr>
          </w:pPr>
          <w:hyperlink w:anchor="_Toc437500537" w:history="1">
            <w:r w:rsidRPr="0035791E">
              <w:rPr>
                <w:rStyle w:val="Hyperlink"/>
              </w:rPr>
              <w:t>8.2.4.</w:t>
            </w:r>
            <w:r>
              <w:rPr>
                <w:rFonts w:eastAsiaTheme="minorEastAsia" w:cstheme="minorBidi"/>
                <w:iCs w:val="0"/>
                <w:sz w:val="22"/>
                <w:szCs w:val="22"/>
              </w:rPr>
              <w:tab/>
            </w:r>
            <w:r w:rsidRPr="0035791E">
              <w:rPr>
                <w:rStyle w:val="Hyperlink"/>
              </w:rPr>
              <w:t>WF-TKM-MKA-02 Akceptacja MKA w infrastrukturze TKM</w:t>
            </w:r>
            <w:r>
              <w:rPr>
                <w:webHidden/>
              </w:rPr>
              <w:tab/>
            </w:r>
            <w:r>
              <w:rPr>
                <w:webHidden/>
              </w:rPr>
              <w:fldChar w:fldCharType="begin"/>
            </w:r>
            <w:r>
              <w:rPr>
                <w:webHidden/>
              </w:rPr>
              <w:instrText xml:space="preserve"> PAGEREF _Toc437500537 \h </w:instrText>
            </w:r>
            <w:r>
              <w:rPr>
                <w:webHidden/>
              </w:rPr>
            </w:r>
            <w:r>
              <w:rPr>
                <w:webHidden/>
              </w:rPr>
              <w:fldChar w:fldCharType="separate"/>
            </w:r>
            <w:r>
              <w:rPr>
                <w:webHidden/>
              </w:rPr>
              <w:t>200</w:t>
            </w:r>
            <w:r>
              <w:rPr>
                <w:webHidden/>
              </w:rPr>
              <w:fldChar w:fldCharType="end"/>
            </w:r>
          </w:hyperlink>
        </w:p>
        <w:p w:rsidR="00EB76B7" w:rsidRDefault="00EB76B7">
          <w:pPr>
            <w:pStyle w:val="TOC3"/>
            <w:rPr>
              <w:rFonts w:eastAsiaTheme="minorEastAsia" w:cstheme="minorBidi"/>
              <w:iCs w:val="0"/>
              <w:sz w:val="22"/>
              <w:szCs w:val="22"/>
            </w:rPr>
          </w:pPr>
          <w:hyperlink w:anchor="_Toc437500538" w:history="1">
            <w:r w:rsidRPr="0035791E">
              <w:rPr>
                <w:rStyle w:val="Hyperlink"/>
              </w:rPr>
              <w:t>8.2.5.</w:t>
            </w:r>
            <w:r>
              <w:rPr>
                <w:rFonts w:eastAsiaTheme="minorEastAsia" w:cstheme="minorBidi"/>
                <w:iCs w:val="0"/>
                <w:sz w:val="22"/>
                <w:szCs w:val="22"/>
              </w:rPr>
              <w:tab/>
            </w:r>
            <w:r w:rsidRPr="0035791E">
              <w:rPr>
                <w:rStyle w:val="Hyperlink"/>
              </w:rPr>
              <w:t>WF-TKM-MKA-03 Przepływy pieniężne do Organizatora TKM</w:t>
            </w:r>
            <w:r>
              <w:rPr>
                <w:webHidden/>
              </w:rPr>
              <w:tab/>
            </w:r>
            <w:r>
              <w:rPr>
                <w:webHidden/>
              </w:rPr>
              <w:fldChar w:fldCharType="begin"/>
            </w:r>
            <w:r>
              <w:rPr>
                <w:webHidden/>
              </w:rPr>
              <w:instrText xml:space="preserve"> PAGEREF _Toc437500538 \h </w:instrText>
            </w:r>
            <w:r>
              <w:rPr>
                <w:webHidden/>
              </w:rPr>
            </w:r>
            <w:r>
              <w:rPr>
                <w:webHidden/>
              </w:rPr>
              <w:fldChar w:fldCharType="separate"/>
            </w:r>
            <w:r>
              <w:rPr>
                <w:webHidden/>
              </w:rPr>
              <w:t>201</w:t>
            </w:r>
            <w:r>
              <w:rPr>
                <w:webHidden/>
              </w:rPr>
              <w:fldChar w:fldCharType="end"/>
            </w:r>
          </w:hyperlink>
        </w:p>
        <w:p w:rsidR="00EB76B7" w:rsidRDefault="00EB76B7">
          <w:pPr>
            <w:pStyle w:val="TOC3"/>
            <w:rPr>
              <w:rFonts w:eastAsiaTheme="minorEastAsia" w:cstheme="minorBidi"/>
              <w:iCs w:val="0"/>
              <w:sz w:val="22"/>
              <w:szCs w:val="22"/>
            </w:rPr>
          </w:pPr>
          <w:hyperlink w:anchor="_Toc437500539" w:history="1">
            <w:r w:rsidRPr="0035791E">
              <w:rPr>
                <w:rStyle w:val="Hyperlink"/>
              </w:rPr>
              <w:t>8.2.6.</w:t>
            </w:r>
            <w:r>
              <w:rPr>
                <w:rFonts w:eastAsiaTheme="minorEastAsia" w:cstheme="minorBidi"/>
                <w:iCs w:val="0"/>
                <w:sz w:val="22"/>
                <w:szCs w:val="22"/>
              </w:rPr>
              <w:tab/>
            </w:r>
            <w:r w:rsidRPr="0035791E">
              <w:rPr>
                <w:rStyle w:val="Hyperlink"/>
              </w:rPr>
              <w:t>WF-TKM-MKA-04 Procedury reklamacyjne</w:t>
            </w:r>
            <w:r>
              <w:rPr>
                <w:webHidden/>
              </w:rPr>
              <w:tab/>
            </w:r>
            <w:r>
              <w:rPr>
                <w:webHidden/>
              </w:rPr>
              <w:fldChar w:fldCharType="begin"/>
            </w:r>
            <w:r>
              <w:rPr>
                <w:webHidden/>
              </w:rPr>
              <w:instrText xml:space="preserve"> PAGEREF _Toc437500539 \h </w:instrText>
            </w:r>
            <w:r>
              <w:rPr>
                <w:webHidden/>
              </w:rPr>
            </w:r>
            <w:r>
              <w:rPr>
                <w:webHidden/>
              </w:rPr>
              <w:fldChar w:fldCharType="separate"/>
            </w:r>
            <w:r>
              <w:rPr>
                <w:webHidden/>
              </w:rPr>
              <w:t>202</w:t>
            </w:r>
            <w:r>
              <w:rPr>
                <w:webHidden/>
              </w:rPr>
              <w:fldChar w:fldCharType="end"/>
            </w:r>
          </w:hyperlink>
        </w:p>
        <w:p w:rsidR="00EB76B7" w:rsidRDefault="00EB76B7">
          <w:pPr>
            <w:pStyle w:val="TOC3"/>
            <w:rPr>
              <w:rFonts w:eastAsiaTheme="minorEastAsia" w:cstheme="minorBidi"/>
              <w:iCs w:val="0"/>
              <w:sz w:val="22"/>
              <w:szCs w:val="22"/>
            </w:rPr>
          </w:pPr>
          <w:hyperlink w:anchor="_Toc437500540" w:history="1">
            <w:r w:rsidRPr="0035791E">
              <w:rPr>
                <w:rStyle w:val="Hyperlink"/>
              </w:rPr>
              <w:t>8.2.7.</w:t>
            </w:r>
            <w:r>
              <w:rPr>
                <w:rFonts w:eastAsiaTheme="minorEastAsia" w:cstheme="minorBidi"/>
                <w:iCs w:val="0"/>
                <w:sz w:val="22"/>
                <w:szCs w:val="22"/>
              </w:rPr>
              <w:tab/>
            </w:r>
            <w:r w:rsidRPr="0035791E">
              <w:rPr>
                <w:rStyle w:val="Hyperlink"/>
              </w:rPr>
              <w:t>WF-TKM-MKA-05 Akceptacja przejazdów jednorazowych</w:t>
            </w:r>
            <w:r>
              <w:rPr>
                <w:webHidden/>
              </w:rPr>
              <w:tab/>
            </w:r>
            <w:r>
              <w:rPr>
                <w:webHidden/>
              </w:rPr>
              <w:fldChar w:fldCharType="begin"/>
            </w:r>
            <w:r>
              <w:rPr>
                <w:webHidden/>
              </w:rPr>
              <w:instrText xml:space="preserve"> PAGEREF _Toc437500540 \h </w:instrText>
            </w:r>
            <w:r>
              <w:rPr>
                <w:webHidden/>
              </w:rPr>
            </w:r>
            <w:r>
              <w:rPr>
                <w:webHidden/>
              </w:rPr>
              <w:fldChar w:fldCharType="separate"/>
            </w:r>
            <w:r>
              <w:rPr>
                <w:webHidden/>
              </w:rPr>
              <w:t>204</w:t>
            </w:r>
            <w:r>
              <w:rPr>
                <w:webHidden/>
              </w:rPr>
              <w:fldChar w:fldCharType="end"/>
            </w:r>
          </w:hyperlink>
        </w:p>
        <w:p w:rsidR="00EB76B7" w:rsidRDefault="00EB76B7">
          <w:pPr>
            <w:pStyle w:val="TOC3"/>
            <w:rPr>
              <w:rFonts w:eastAsiaTheme="minorEastAsia" w:cstheme="minorBidi"/>
              <w:iCs w:val="0"/>
              <w:sz w:val="22"/>
              <w:szCs w:val="22"/>
            </w:rPr>
          </w:pPr>
          <w:hyperlink w:anchor="_Toc437500541" w:history="1">
            <w:r w:rsidRPr="0035791E">
              <w:rPr>
                <w:rStyle w:val="Hyperlink"/>
              </w:rPr>
              <w:t>8.2.8.</w:t>
            </w:r>
            <w:r>
              <w:rPr>
                <w:rFonts w:eastAsiaTheme="minorEastAsia" w:cstheme="minorBidi"/>
                <w:iCs w:val="0"/>
                <w:sz w:val="22"/>
                <w:szCs w:val="22"/>
              </w:rPr>
              <w:tab/>
            </w:r>
            <w:r w:rsidRPr="0035791E">
              <w:rPr>
                <w:rStyle w:val="Hyperlink"/>
              </w:rPr>
              <w:t>WF-TKM-MKA-06 Akceptacja wszystkich rodzajów kart TKM w systemie MKA</w:t>
            </w:r>
            <w:r>
              <w:rPr>
                <w:webHidden/>
              </w:rPr>
              <w:tab/>
            </w:r>
            <w:r>
              <w:rPr>
                <w:webHidden/>
              </w:rPr>
              <w:fldChar w:fldCharType="begin"/>
            </w:r>
            <w:r>
              <w:rPr>
                <w:webHidden/>
              </w:rPr>
              <w:instrText xml:space="preserve"> PAGEREF _Toc437500541 \h </w:instrText>
            </w:r>
            <w:r>
              <w:rPr>
                <w:webHidden/>
              </w:rPr>
            </w:r>
            <w:r>
              <w:rPr>
                <w:webHidden/>
              </w:rPr>
              <w:fldChar w:fldCharType="separate"/>
            </w:r>
            <w:r>
              <w:rPr>
                <w:webHidden/>
              </w:rPr>
              <w:t>205</w:t>
            </w:r>
            <w:r>
              <w:rPr>
                <w:webHidden/>
              </w:rPr>
              <w:fldChar w:fldCharType="end"/>
            </w:r>
          </w:hyperlink>
        </w:p>
        <w:p w:rsidR="00EB76B7" w:rsidRDefault="00EB76B7">
          <w:pPr>
            <w:pStyle w:val="TOC3"/>
            <w:rPr>
              <w:rFonts w:eastAsiaTheme="minorEastAsia" w:cstheme="minorBidi"/>
              <w:iCs w:val="0"/>
              <w:sz w:val="22"/>
              <w:szCs w:val="22"/>
            </w:rPr>
          </w:pPr>
          <w:hyperlink w:anchor="_Toc437500542" w:history="1">
            <w:r w:rsidRPr="0035791E">
              <w:rPr>
                <w:rStyle w:val="Hyperlink"/>
              </w:rPr>
              <w:t>8.2.9.</w:t>
            </w:r>
            <w:r>
              <w:rPr>
                <w:rFonts w:eastAsiaTheme="minorEastAsia" w:cstheme="minorBidi"/>
                <w:iCs w:val="0"/>
                <w:sz w:val="22"/>
                <w:szCs w:val="22"/>
              </w:rPr>
              <w:tab/>
            </w:r>
            <w:r w:rsidRPr="0035791E">
              <w:rPr>
                <w:rStyle w:val="Hyperlink"/>
              </w:rPr>
              <w:t>WF-TKM-MKA-07 Usługi TKM w pełni dostępne dla użytkowników systemu MKA</w:t>
            </w:r>
            <w:r>
              <w:rPr>
                <w:webHidden/>
              </w:rPr>
              <w:tab/>
            </w:r>
            <w:r>
              <w:rPr>
                <w:webHidden/>
              </w:rPr>
              <w:fldChar w:fldCharType="begin"/>
            </w:r>
            <w:r>
              <w:rPr>
                <w:webHidden/>
              </w:rPr>
              <w:instrText xml:space="preserve"> PAGEREF _Toc437500542 \h </w:instrText>
            </w:r>
            <w:r>
              <w:rPr>
                <w:webHidden/>
              </w:rPr>
            </w:r>
            <w:r>
              <w:rPr>
                <w:webHidden/>
              </w:rPr>
              <w:fldChar w:fldCharType="separate"/>
            </w:r>
            <w:r>
              <w:rPr>
                <w:webHidden/>
              </w:rPr>
              <w:t>206</w:t>
            </w:r>
            <w:r>
              <w:rPr>
                <w:webHidden/>
              </w:rPr>
              <w:fldChar w:fldCharType="end"/>
            </w:r>
          </w:hyperlink>
        </w:p>
        <w:p w:rsidR="00EB76B7" w:rsidRDefault="00EB76B7">
          <w:pPr>
            <w:pStyle w:val="TOC3"/>
            <w:rPr>
              <w:rFonts w:eastAsiaTheme="minorEastAsia" w:cstheme="minorBidi"/>
              <w:iCs w:val="0"/>
              <w:sz w:val="22"/>
              <w:szCs w:val="22"/>
            </w:rPr>
          </w:pPr>
          <w:hyperlink w:anchor="_Toc437500543" w:history="1">
            <w:r w:rsidRPr="0035791E">
              <w:rPr>
                <w:rStyle w:val="Hyperlink"/>
              </w:rPr>
              <w:t>8.2.10.</w:t>
            </w:r>
            <w:r>
              <w:rPr>
                <w:rFonts w:eastAsiaTheme="minorEastAsia" w:cstheme="minorBidi"/>
                <w:iCs w:val="0"/>
                <w:sz w:val="22"/>
                <w:szCs w:val="22"/>
              </w:rPr>
              <w:tab/>
            </w:r>
            <w:r w:rsidRPr="0035791E">
              <w:rPr>
                <w:rStyle w:val="Hyperlink"/>
              </w:rPr>
              <w:t>WF-TKM-MKA-08 Zmiana taryf TKM możliwa w systemie MKA</w:t>
            </w:r>
            <w:r>
              <w:rPr>
                <w:webHidden/>
              </w:rPr>
              <w:tab/>
            </w:r>
            <w:r>
              <w:rPr>
                <w:webHidden/>
              </w:rPr>
              <w:fldChar w:fldCharType="begin"/>
            </w:r>
            <w:r>
              <w:rPr>
                <w:webHidden/>
              </w:rPr>
              <w:instrText xml:space="preserve"> PAGEREF _Toc437500543 \h </w:instrText>
            </w:r>
            <w:r>
              <w:rPr>
                <w:webHidden/>
              </w:rPr>
            </w:r>
            <w:r>
              <w:rPr>
                <w:webHidden/>
              </w:rPr>
              <w:fldChar w:fldCharType="separate"/>
            </w:r>
            <w:r>
              <w:rPr>
                <w:webHidden/>
              </w:rPr>
              <w:t>207</w:t>
            </w:r>
            <w:r>
              <w:rPr>
                <w:webHidden/>
              </w:rPr>
              <w:fldChar w:fldCharType="end"/>
            </w:r>
          </w:hyperlink>
        </w:p>
        <w:p w:rsidR="00EB76B7" w:rsidRDefault="00EB76B7">
          <w:pPr>
            <w:pStyle w:val="TOC2"/>
            <w:rPr>
              <w:rFonts w:eastAsiaTheme="minorEastAsia" w:cstheme="minorBidi"/>
              <w:sz w:val="22"/>
              <w:szCs w:val="22"/>
            </w:rPr>
          </w:pPr>
          <w:hyperlink w:anchor="_Toc437500544" w:history="1">
            <w:r w:rsidRPr="0035791E">
              <w:rPr>
                <w:rStyle w:val="Hyperlink"/>
              </w:rPr>
              <w:t>8.3.</w:t>
            </w:r>
            <w:r>
              <w:rPr>
                <w:rFonts w:eastAsiaTheme="minorEastAsia" w:cstheme="minorBidi"/>
                <w:sz w:val="22"/>
                <w:szCs w:val="22"/>
              </w:rPr>
              <w:tab/>
            </w:r>
            <w:r w:rsidRPr="0035791E">
              <w:rPr>
                <w:rStyle w:val="Hyperlink"/>
              </w:rPr>
              <w:t>TKM Wymagania pozafunkcjonalne</w:t>
            </w:r>
            <w:r>
              <w:rPr>
                <w:webHidden/>
              </w:rPr>
              <w:tab/>
            </w:r>
            <w:r>
              <w:rPr>
                <w:webHidden/>
              </w:rPr>
              <w:fldChar w:fldCharType="begin"/>
            </w:r>
            <w:r>
              <w:rPr>
                <w:webHidden/>
              </w:rPr>
              <w:instrText xml:space="preserve"> PAGEREF _Toc437500544 \h </w:instrText>
            </w:r>
            <w:r>
              <w:rPr>
                <w:webHidden/>
              </w:rPr>
            </w:r>
            <w:r>
              <w:rPr>
                <w:webHidden/>
              </w:rPr>
              <w:fldChar w:fldCharType="separate"/>
            </w:r>
            <w:r>
              <w:rPr>
                <w:webHidden/>
              </w:rPr>
              <w:t>209</w:t>
            </w:r>
            <w:r>
              <w:rPr>
                <w:webHidden/>
              </w:rPr>
              <w:fldChar w:fldCharType="end"/>
            </w:r>
          </w:hyperlink>
        </w:p>
        <w:p w:rsidR="00EB76B7" w:rsidRDefault="00EB76B7">
          <w:pPr>
            <w:pStyle w:val="TOC3"/>
            <w:rPr>
              <w:rFonts w:eastAsiaTheme="minorEastAsia" w:cstheme="minorBidi"/>
              <w:iCs w:val="0"/>
              <w:sz w:val="22"/>
              <w:szCs w:val="22"/>
            </w:rPr>
          </w:pPr>
          <w:hyperlink w:anchor="_Toc437500545" w:history="1">
            <w:r w:rsidRPr="0035791E">
              <w:rPr>
                <w:rStyle w:val="Hyperlink"/>
              </w:rPr>
              <w:t>8.3.1.</w:t>
            </w:r>
            <w:r>
              <w:rPr>
                <w:rFonts w:eastAsiaTheme="minorEastAsia" w:cstheme="minorBidi"/>
                <w:iCs w:val="0"/>
                <w:sz w:val="22"/>
                <w:szCs w:val="22"/>
              </w:rPr>
              <w:tab/>
            </w:r>
            <w:r w:rsidRPr="0035791E">
              <w:rPr>
                <w:rStyle w:val="Hyperlink"/>
              </w:rPr>
              <w:t>WPF-TKM-MKA-01 Akceptacja integracji przez Operatora TKM</w:t>
            </w:r>
            <w:r>
              <w:rPr>
                <w:webHidden/>
              </w:rPr>
              <w:tab/>
            </w:r>
            <w:r>
              <w:rPr>
                <w:webHidden/>
              </w:rPr>
              <w:fldChar w:fldCharType="begin"/>
            </w:r>
            <w:r>
              <w:rPr>
                <w:webHidden/>
              </w:rPr>
              <w:instrText xml:space="preserve"> PAGEREF _Toc437500545 \h </w:instrText>
            </w:r>
            <w:r>
              <w:rPr>
                <w:webHidden/>
              </w:rPr>
            </w:r>
            <w:r>
              <w:rPr>
                <w:webHidden/>
              </w:rPr>
              <w:fldChar w:fldCharType="separate"/>
            </w:r>
            <w:r>
              <w:rPr>
                <w:webHidden/>
              </w:rPr>
              <w:t>209</w:t>
            </w:r>
            <w:r>
              <w:rPr>
                <w:webHidden/>
              </w:rPr>
              <w:fldChar w:fldCharType="end"/>
            </w:r>
          </w:hyperlink>
        </w:p>
        <w:p w:rsidR="00EB76B7" w:rsidRDefault="00EB76B7">
          <w:pPr>
            <w:pStyle w:val="TOC3"/>
            <w:rPr>
              <w:rFonts w:eastAsiaTheme="minorEastAsia" w:cstheme="minorBidi"/>
              <w:iCs w:val="0"/>
              <w:sz w:val="22"/>
              <w:szCs w:val="22"/>
            </w:rPr>
          </w:pPr>
          <w:hyperlink w:anchor="_Toc437500546" w:history="1">
            <w:r w:rsidRPr="0035791E">
              <w:rPr>
                <w:rStyle w:val="Hyperlink"/>
              </w:rPr>
              <w:t>8.3.2.</w:t>
            </w:r>
            <w:r>
              <w:rPr>
                <w:rFonts w:eastAsiaTheme="minorEastAsia" w:cstheme="minorBidi"/>
                <w:iCs w:val="0"/>
                <w:sz w:val="22"/>
                <w:szCs w:val="22"/>
              </w:rPr>
              <w:tab/>
            </w:r>
            <w:r w:rsidRPr="0035791E">
              <w:rPr>
                <w:rStyle w:val="Hyperlink"/>
              </w:rPr>
              <w:t>WPF-TKM-MKA-02 Testy funkcjonalne</w:t>
            </w:r>
            <w:r>
              <w:rPr>
                <w:webHidden/>
              </w:rPr>
              <w:tab/>
            </w:r>
            <w:r>
              <w:rPr>
                <w:webHidden/>
              </w:rPr>
              <w:fldChar w:fldCharType="begin"/>
            </w:r>
            <w:r>
              <w:rPr>
                <w:webHidden/>
              </w:rPr>
              <w:instrText xml:space="preserve"> PAGEREF _Toc437500546 \h </w:instrText>
            </w:r>
            <w:r>
              <w:rPr>
                <w:webHidden/>
              </w:rPr>
            </w:r>
            <w:r>
              <w:rPr>
                <w:webHidden/>
              </w:rPr>
              <w:fldChar w:fldCharType="separate"/>
            </w:r>
            <w:r>
              <w:rPr>
                <w:webHidden/>
              </w:rPr>
              <w:t>210</w:t>
            </w:r>
            <w:r>
              <w:rPr>
                <w:webHidden/>
              </w:rPr>
              <w:fldChar w:fldCharType="end"/>
            </w:r>
          </w:hyperlink>
        </w:p>
        <w:p w:rsidR="00EB76B7" w:rsidRDefault="00EB76B7">
          <w:pPr>
            <w:pStyle w:val="TOC1"/>
            <w:rPr>
              <w:rFonts w:eastAsiaTheme="minorEastAsia" w:cstheme="minorBidi"/>
              <w:b w:val="0"/>
              <w:bCs w:val="0"/>
              <w:caps w:val="0"/>
              <w:noProof/>
              <w:sz w:val="22"/>
              <w:szCs w:val="22"/>
            </w:rPr>
          </w:pPr>
          <w:hyperlink w:anchor="_Toc437500547" w:history="1">
            <w:r w:rsidRPr="0035791E">
              <w:rPr>
                <w:rStyle w:val="Hyperlink"/>
                <w:noProof/>
              </w:rPr>
              <w:t>9.</w:t>
            </w:r>
            <w:r>
              <w:rPr>
                <w:rFonts w:eastAsiaTheme="minorEastAsia" w:cstheme="minorBidi"/>
                <w:b w:val="0"/>
                <w:bCs w:val="0"/>
                <w:caps w:val="0"/>
                <w:noProof/>
                <w:sz w:val="22"/>
                <w:szCs w:val="22"/>
              </w:rPr>
              <w:tab/>
            </w:r>
            <w:r w:rsidRPr="0035791E">
              <w:rPr>
                <w:rStyle w:val="Hyperlink"/>
                <w:noProof/>
              </w:rPr>
              <w:t>PWS-SW-Nośnik fizyczny MKA</w:t>
            </w:r>
            <w:r>
              <w:rPr>
                <w:noProof/>
                <w:webHidden/>
              </w:rPr>
              <w:tab/>
            </w:r>
            <w:r>
              <w:rPr>
                <w:noProof/>
                <w:webHidden/>
              </w:rPr>
              <w:fldChar w:fldCharType="begin"/>
            </w:r>
            <w:r>
              <w:rPr>
                <w:noProof/>
                <w:webHidden/>
              </w:rPr>
              <w:instrText xml:space="preserve"> PAGEREF _Toc437500547 \h </w:instrText>
            </w:r>
            <w:r>
              <w:rPr>
                <w:noProof/>
                <w:webHidden/>
              </w:rPr>
            </w:r>
            <w:r>
              <w:rPr>
                <w:noProof/>
                <w:webHidden/>
              </w:rPr>
              <w:fldChar w:fldCharType="separate"/>
            </w:r>
            <w:r>
              <w:rPr>
                <w:noProof/>
                <w:webHidden/>
              </w:rPr>
              <w:t>211</w:t>
            </w:r>
            <w:r>
              <w:rPr>
                <w:noProof/>
                <w:webHidden/>
              </w:rPr>
              <w:fldChar w:fldCharType="end"/>
            </w:r>
          </w:hyperlink>
        </w:p>
        <w:p w:rsidR="00EB76B7" w:rsidRDefault="00EB76B7">
          <w:pPr>
            <w:pStyle w:val="TOC2"/>
            <w:rPr>
              <w:rFonts w:eastAsiaTheme="minorEastAsia" w:cstheme="minorBidi"/>
              <w:sz w:val="22"/>
              <w:szCs w:val="22"/>
            </w:rPr>
          </w:pPr>
          <w:hyperlink w:anchor="_Toc437500548" w:history="1">
            <w:r w:rsidRPr="0035791E">
              <w:rPr>
                <w:rStyle w:val="Hyperlink"/>
              </w:rPr>
              <w:t>9.1.</w:t>
            </w:r>
            <w:r>
              <w:rPr>
                <w:rFonts w:eastAsiaTheme="minorEastAsia" w:cstheme="minorBidi"/>
                <w:sz w:val="22"/>
                <w:szCs w:val="22"/>
              </w:rPr>
              <w:tab/>
            </w:r>
            <w:r w:rsidRPr="0035791E">
              <w:rPr>
                <w:rStyle w:val="Hyperlink"/>
              </w:rPr>
              <w:t>Moduły</w:t>
            </w:r>
            <w:r>
              <w:rPr>
                <w:webHidden/>
              </w:rPr>
              <w:tab/>
            </w:r>
            <w:r>
              <w:rPr>
                <w:webHidden/>
              </w:rPr>
              <w:fldChar w:fldCharType="begin"/>
            </w:r>
            <w:r>
              <w:rPr>
                <w:webHidden/>
              </w:rPr>
              <w:instrText xml:space="preserve"> PAGEREF _Toc437500548 \h </w:instrText>
            </w:r>
            <w:r>
              <w:rPr>
                <w:webHidden/>
              </w:rPr>
            </w:r>
            <w:r>
              <w:rPr>
                <w:webHidden/>
              </w:rPr>
              <w:fldChar w:fldCharType="separate"/>
            </w:r>
            <w:r>
              <w:rPr>
                <w:webHidden/>
              </w:rPr>
              <w:t>211</w:t>
            </w:r>
            <w:r>
              <w:rPr>
                <w:webHidden/>
              </w:rPr>
              <w:fldChar w:fldCharType="end"/>
            </w:r>
          </w:hyperlink>
        </w:p>
        <w:p w:rsidR="00EB76B7" w:rsidRDefault="00EB76B7">
          <w:pPr>
            <w:pStyle w:val="TOC2"/>
            <w:rPr>
              <w:rFonts w:eastAsiaTheme="minorEastAsia" w:cstheme="minorBidi"/>
              <w:sz w:val="22"/>
              <w:szCs w:val="22"/>
            </w:rPr>
          </w:pPr>
          <w:hyperlink w:anchor="_Toc437500549" w:history="1">
            <w:r w:rsidRPr="0035791E">
              <w:rPr>
                <w:rStyle w:val="Hyperlink"/>
              </w:rPr>
              <w:t>9.2.</w:t>
            </w:r>
            <w:r>
              <w:rPr>
                <w:rFonts w:eastAsiaTheme="minorEastAsia" w:cstheme="minorBidi"/>
                <w:sz w:val="22"/>
                <w:szCs w:val="22"/>
              </w:rPr>
              <w:tab/>
            </w:r>
            <w:r w:rsidRPr="0035791E">
              <w:rPr>
                <w:rStyle w:val="Hyperlink"/>
              </w:rPr>
              <w:t>NF Wymagania funkcjonalne</w:t>
            </w:r>
            <w:r>
              <w:rPr>
                <w:webHidden/>
              </w:rPr>
              <w:tab/>
            </w:r>
            <w:r>
              <w:rPr>
                <w:webHidden/>
              </w:rPr>
              <w:fldChar w:fldCharType="begin"/>
            </w:r>
            <w:r>
              <w:rPr>
                <w:webHidden/>
              </w:rPr>
              <w:instrText xml:space="preserve"> PAGEREF _Toc437500549 \h </w:instrText>
            </w:r>
            <w:r>
              <w:rPr>
                <w:webHidden/>
              </w:rPr>
            </w:r>
            <w:r>
              <w:rPr>
                <w:webHidden/>
              </w:rPr>
              <w:fldChar w:fldCharType="separate"/>
            </w:r>
            <w:r>
              <w:rPr>
                <w:webHidden/>
              </w:rPr>
              <w:t>211</w:t>
            </w:r>
            <w:r>
              <w:rPr>
                <w:webHidden/>
              </w:rPr>
              <w:fldChar w:fldCharType="end"/>
            </w:r>
          </w:hyperlink>
        </w:p>
        <w:p w:rsidR="00EB76B7" w:rsidRDefault="00EB76B7">
          <w:pPr>
            <w:pStyle w:val="TOC3"/>
            <w:rPr>
              <w:rFonts w:eastAsiaTheme="minorEastAsia" w:cstheme="minorBidi"/>
              <w:iCs w:val="0"/>
              <w:sz w:val="22"/>
              <w:szCs w:val="22"/>
            </w:rPr>
          </w:pPr>
          <w:hyperlink w:anchor="_Toc437500550" w:history="1">
            <w:r w:rsidRPr="0035791E">
              <w:rPr>
                <w:rStyle w:val="Hyperlink"/>
              </w:rPr>
              <w:t>9.2.1.</w:t>
            </w:r>
            <w:r>
              <w:rPr>
                <w:rFonts w:eastAsiaTheme="minorEastAsia" w:cstheme="minorBidi"/>
                <w:iCs w:val="0"/>
                <w:sz w:val="22"/>
                <w:szCs w:val="22"/>
              </w:rPr>
              <w:tab/>
            </w:r>
            <w:r w:rsidRPr="0035791E">
              <w:rPr>
                <w:rStyle w:val="Hyperlink"/>
              </w:rPr>
              <w:t>WF-NF-OB-01 Kontrola nośnika fizycznego</w:t>
            </w:r>
            <w:r>
              <w:rPr>
                <w:webHidden/>
              </w:rPr>
              <w:tab/>
            </w:r>
            <w:r>
              <w:rPr>
                <w:webHidden/>
              </w:rPr>
              <w:fldChar w:fldCharType="begin"/>
            </w:r>
            <w:r>
              <w:rPr>
                <w:webHidden/>
              </w:rPr>
              <w:instrText xml:space="preserve"> PAGEREF _Toc437500550 \h </w:instrText>
            </w:r>
            <w:r>
              <w:rPr>
                <w:webHidden/>
              </w:rPr>
            </w:r>
            <w:r>
              <w:rPr>
                <w:webHidden/>
              </w:rPr>
              <w:fldChar w:fldCharType="separate"/>
            </w:r>
            <w:r>
              <w:rPr>
                <w:webHidden/>
              </w:rPr>
              <w:t>211</w:t>
            </w:r>
            <w:r>
              <w:rPr>
                <w:webHidden/>
              </w:rPr>
              <w:fldChar w:fldCharType="end"/>
            </w:r>
          </w:hyperlink>
        </w:p>
        <w:p w:rsidR="00EB76B7" w:rsidRDefault="00EB76B7">
          <w:pPr>
            <w:pStyle w:val="TOC3"/>
            <w:rPr>
              <w:rFonts w:eastAsiaTheme="minorEastAsia" w:cstheme="minorBidi"/>
              <w:iCs w:val="0"/>
              <w:sz w:val="22"/>
              <w:szCs w:val="22"/>
            </w:rPr>
          </w:pPr>
          <w:hyperlink w:anchor="_Toc437500551" w:history="1">
            <w:r w:rsidRPr="0035791E">
              <w:rPr>
                <w:rStyle w:val="Hyperlink"/>
              </w:rPr>
              <w:t>9.2.2.</w:t>
            </w:r>
            <w:r>
              <w:rPr>
                <w:rFonts w:eastAsiaTheme="minorEastAsia" w:cstheme="minorBidi"/>
                <w:iCs w:val="0"/>
                <w:sz w:val="22"/>
                <w:szCs w:val="22"/>
              </w:rPr>
              <w:tab/>
            </w:r>
            <w:r w:rsidRPr="0035791E">
              <w:rPr>
                <w:rStyle w:val="Hyperlink"/>
              </w:rPr>
              <w:t>WF-NF-ST-01 Aplikacje Transportowe</w:t>
            </w:r>
            <w:r>
              <w:rPr>
                <w:webHidden/>
              </w:rPr>
              <w:tab/>
            </w:r>
            <w:r>
              <w:rPr>
                <w:webHidden/>
              </w:rPr>
              <w:fldChar w:fldCharType="begin"/>
            </w:r>
            <w:r>
              <w:rPr>
                <w:webHidden/>
              </w:rPr>
              <w:instrText xml:space="preserve"> PAGEREF _Toc437500551 \h </w:instrText>
            </w:r>
            <w:r>
              <w:rPr>
                <w:webHidden/>
              </w:rPr>
            </w:r>
            <w:r>
              <w:rPr>
                <w:webHidden/>
              </w:rPr>
              <w:fldChar w:fldCharType="separate"/>
            </w:r>
            <w:r>
              <w:rPr>
                <w:webHidden/>
              </w:rPr>
              <w:t>212</w:t>
            </w:r>
            <w:r>
              <w:rPr>
                <w:webHidden/>
              </w:rPr>
              <w:fldChar w:fldCharType="end"/>
            </w:r>
          </w:hyperlink>
        </w:p>
        <w:p w:rsidR="00EB76B7" w:rsidRDefault="00EB76B7">
          <w:pPr>
            <w:pStyle w:val="TOC3"/>
            <w:rPr>
              <w:rFonts w:eastAsiaTheme="minorEastAsia" w:cstheme="minorBidi"/>
              <w:iCs w:val="0"/>
              <w:sz w:val="22"/>
              <w:szCs w:val="22"/>
            </w:rPr>
          </w:pPr>
          <w:hyperlink w:anchor="_Toc437500552" w:history="1">
            <w:r w:rsidRPr="0035791E">
              <w:rPr>
                <w:rStyle w:val="Hyperlink"/>
              </w:rPr>
              <w:t>9.2.3.</w:t>
            </w:r>
            <w:r>
              <w:rPr>
                <w:rFonts w:eastAsiaTheme="minorEastAsia" w:cstheme="minorBidi"/>
                <w:iCs w:val="0"/>
                <w:sz w:val="22"/>
                <w:szCs w:val="22"/>
              </w:rPr>
              <w:tab/>
            </w:r>
            <w:r w:rsidRPr="0035791E">
              <w:rPr>
                <w:rStyle w:val="Hyperlink"/>
              </w:rPr>
              <w:t>WF-NF-ST-02 Identyfikacja użytkownika</w:t>
            </w:r>
            <w:r>
              <w:rPr>
                <w:webHidden/>
              </w:rPr>
              <w:tab/>
            </w:r>
            <w:r>
              <w:rPr>
                <w:webHidden/>
              </w:rPr>
              <w:fldChar w:fldCharType="begin"/>
            </w:r>
            <w:r>
              <w:rPr>
                <w:webHidden/>
              </w:rPr>
              <w:instrText xml:space="preserve"> PAGEREF _Toc437500552 \h </w:instrText>
            </w:r>
            <w:r>
              <w:rPr>
                <w:webHidden/>
              </w:rPr>
            </w:r>
            <w:r>
              <w:rPr>
                <w:webHidden/>
              </w:rPr>
              <w:fldChar w:fldCharType="separate"/>
            </w:r>
            <w:r>
              <w:rPr>
                <w:webHidden/>
              </w:rPr>
              <w:t>213</w:t>
            </w:r>
            <w:r>
              <w:rPr>
                <w:webHidden/>
              </w:rPr>
              <w:fldChar w:fldCharType="end"/>
            </w:r>
          </w:hyperlink>
        </w:p>
        <w:p w:rsidR="00EB76B7" w:rsidRDefault="00EB76B7">
          <w:pPr>
            <w:pStyle w:val="TOC3"/>
            <w:rPr>
              <w:rFonts w:eastAsiaTheme="minorEastAsia" w:cstheme="minorBidi"/>
              <w:iCs w:val="0"/>
              <w:sz w:val="22"/>
              <w:szCs w:val="22"/>
            </w:rPr>
          </w:pPr>
          <w:hyperlink w:anchor="_Toc437500553" w:history="1">
            <w:r w:rsidRPr="0035791E">
              <w:rPr>
                <w:rStyle w:val="Hyperlink"/>
              </w:rPr>
              <w:t>9.2.4.</w:t>
            </w:r>
            <w:r>
              <w:rPr>
                <w:rFonts w:eastAsiaTheme="minorEastAsia" w:cstheme="minorBidi"/>
                <w:iCs w:val="0"/>
                <w:sz w:val="22"/>
                <w:szCs w:val="22"/>
              </w:rPr>
              <w:tab/>
            </w:r>
            <w:r w:rsidRPr="0035791E">
              <w:rPr>
                <w:rStyle w:val="Hyperlink"/>
              </w:rPr>
              <w:t>WF-NF-ST-03 Portmonetka</w:t>
            </w:r>
            <w:r>
              <w:rPr>
                <w:webHidden/>
              </w:rPr>
              <w:tab/>
            </w:r>
            <w:r>
              <w:rPr>
                <w:webHidden/>
              </w:rPr>
              <w:fldChar w:fldCharType="begin"/>
            </w:r>
            <w:r>
              <w:rPr>
                <w:webHidden/>
              </w:rPr>
              <w:instrText xml:space="preserve"> PAGEREF _Toc437500553 \h </w:instrText>
            </w:r>
            <w:r>
              <w:rPr>
                <w:webHidden/>
              </w:rPr>
            </w:r>
            <w:r>
              <w:rPr>
                <w:webHidden/>
              </w:rPr>
              <w:fldChar w:fldCharType="separate"/>
            </w:r>
            <w:r>
              <w:rPr>
                <w:webHidden/>
              </w:rPr>
              <w:t>214</w:t>
            </w:r>
            <w:r>
              <w:rPr>
                <w:webHidden/>
              </w:rPr>
              <w:fldChar w:fldCharType="end"/>
            </w:r>
          </w:hyperlink>
        </w:p>
        <w:p w:rsidR="00EB76B7" w:rsidRDefault="00EB76B7">
          <w:pPr>
            <w:pStyle w:val="TOC3"/>
            <w:rPr>
              <w:rFonts w:eastAsiaTheme="minorEastAsia" w:cstheme="minorBidi"/>
              <w:iCs w:val="0"/>
              <w:sz w:val="22"/>
              <w:szCs w:val="22"/>
            </w:rPr>
          </w:pPr>
          <w:hyperlink w:anchor="_Toc437500554" w:history="1">
            <w:r w:rsidRPr="0035791E">
              <w:rPr>
                <w:rStyle w:val="Hyperlink"/>
              </w:rPr>
              <w:t>9.2.5.</w:t>
            </w:r>
            <w:r>
              <w:rPr>
                <w:rFonts w:eastAsiaTheme="minorEastAsia" w:cstheme="minorBidi"/>
                <w:iCs w:val="0"/>
                <w:sz w:val="22"/>
                <w:szCs w:val="22"/>
              </w:rPr>
              <w:tab/>
            </w:r>
            <w:r w:rsidRPr="0035791E">
              <w:rPr>
                <w:rStyle w:val="Hyperlink"/>
              </w:rPr>
              <w:t>WF-NF-ST-04 Stan usługi</w:t>
            </w:r>
            <w:r>
              <w:rPr>
                <w:webHidden/>
              </w:rPr>
              <w:tab/>
            </w:r>
            <w:r>
              <w:rPr>
                <w:webHidden/>
              </w:rPr>
              <w:fldChar w:fldCharType="begin"/>
            </w:r>
            <w:r>
              <w:rPr>
                <w:webHidden/>
              </w:rPr>
              <w:instrText xml:space="preserve"> PAGEREF _Toc437500554 \h </w:instrText>
            </w:r>
            <w:r>
              <w:rPr>
                <w:webHidden/>
              </w:rPr>
            </w:r>
            <w:r>
              <w:rPr>
                <w:webHidden/>
              </w:rPr>
              <w:fldChar w:fldCharType="separate"/>
            </w:r>
            <w:r>
              <w:rPr>
                <w:webHidden/>
              </w:rPr>
              <w:t>215</w:t>
            </w:r>
            <w:r>
              <w:rPr>
                <w:webHidden/>
              </w:rPr>
              <w:fldChar w:fldCharType="end"/>
            </w:r>
          </w:hyperlink>
        </w:p>
        <w:p w:rsidR="00EB76B7" w:rsidRDefault="00EB76B7">
          <w:pPr>
            <w:pStyle w:val="TOC3"/>
            <w:rPr>
              <w:rFonts w:eastAsiaTheme="minorEastAsia" w:cstheme="minorBidi"/>
              <w:iCs w:val="0"/>
              <w:sz w:val="22"/>
              <w:szCs w:val="22"/>
            </w:rPr>
          </w:pPr>
          <w:hyperlink w:anchor="_Toc437500555" w:history="1">
            <w:r w:rsidRPr="0035791E">
              <w:rPr>
                <w:rStyle w:val="Hyperlink"/>
              </w:rPr>
              <w:t>9.2.6.</w:t>
            </w:r>
            <w:r>
              <w:rPr>
                <w:rFonts w:eastAsiaTheme="minorEastAsia" w:cstheme="minorBidi"/>
                <w:iCs w:val="0"/>
                <w:sz w:val="22"/>
                <w:szCs w:val="22"/>
              </w:rPr>
              <w:tab/>
            </w:r>
            <w:r w:rsidRPr="0035791E">
              <w:rPr>
                <w:rStyle w:val="Hyperlink"/>
              </w:rPr>
              <w:t>WF-NF-ST-05 Pamięć transakcji</w:t>
            </w:r>
            <w:r>
              <w:rPr>
                <w:webHidden/>
              </w:rPr>
              <w:tab/>
            </w:r>
            <w:r>
              <w:rPr>
                <w:webHidden/>
              </w:rPr>
              <w:fldChar w:fldCharType="begin"/>
            </w:r>
            <w:r>
              <w:rPr>
                <w:webHidden/>
              </w:rPr>
              <w:instrText xml:space="preserve"> PAGEREF _Toc437500555 \h </w:instrText>
            </w:r>
            <w:r>
              <w:rPr>
                <w:webHidden/>
              </w:rPr>
            </w:r>
            <w:r>
              <w:rPr>
                <w:webHidden/>
              </w:rPr>
              <w:fldChar w:fldCharType="separate"/>
            </w:r>
            <w:r>
              <w:rPr>
                <w:webHidden/>
              </w:rPr>
              <w:t>216</w:t>
            </w:r>
            <w:r>
              <w:rPr>
                <w:webHidden/>
              </w:rPr>
              <w:fldChar w:fldCharType="end"/>
            </w:r>
          </w:hyperlink>
        </w:p>
        <w:p w:rsidR="00EB76B7" w:rsidRDefault="00EB76B7">
          <w:pPr>
            <w:pStyle w:val="TOC3"/>
            <w:rPr>
              <w:rFonts w:eastAsiaTheme="minorEastAsia" w:cstheme="minorBidi"/>
              <w:iCs w:val="0"/>
              <w:sz w:val="22"/>
              <w:szCs w:val="22"/>
            </w:rPr>
          </w:pPr>
          <w:hyperlink w:anchor="_Toc437500556" w:history="1">
            <w:r w:rsidRPr="0035791E">
              <w:rPr>
                <w:rStyle w:val="Hyperlink"/>
              </w:rPr>
              <w:t>9.2.7.</w:t>
            </w:r>
            <w:r>
              <w:rPr>
                <w:rFonts w:eastAsiaTheme="minorEastAsia" w:cstheme="minorBidi"/>
                <w:iCs w:val="0"/>
                <w:sz w:val="22"/>
                <w:szCs w:val="22"/>
              </w:rPr>
              <w:tab/>
            </w:r>
            <w:r w:rsidRPr="0035791E">
              <w:rPr>
                <w:rStyle w:val="Hyperlink"/>
              </w:rPr>
              <w:t>WF-NF-ST-06 Inne usługi</w:t>
            </w:r>
            <w:r>
              <w:rPr>
                <w:webHidden/>
              </w:rPr>
              <w:tab/>
            </w:r>
            <w:r>
              <w:rPr>
                <w:webHidden/>
              </w:rPr>
              <w:fldChar w:fldCharType="begin"/>
            </w:r>
            <w:r>
              <w:rPr>
                <w:webHidden/>
              </w:rPr>
              <w:instrText xml:space="preserve"> PAGEREF _Toc437500556 \h </w:instrText>
            </w:r>
            <w:r>
              <w:rPr>
                <w:webHidden/>
              </w:rPr>
            </w:r>
            <w:r>
              <w:rPr>
                <w:webHidden/>
              </w:rPr>
              <w:fldChar w:fldCharType="separate"/>
            </w:r>
            <w:r>
              <w:rPr>
                <w:webHidden/>
              </w:rPr>
              <w:t>217</w:t>
            </w:r>
            <w:r>
              <w:rPr>
                <w:webHidden/>
              </w:rPr>
              <w:fldChar w:fldCharType="end"/>
            </w:r>
          </w:hyperlink>
        </w:p>
        <w:p w:rsidR="00EB76B7" w:rsidRDefault="00EB76B7">
          <w:pPr>
            <w:pStyle w:val="TOC2"/>
            <w:rPr>
              <w:rFonts w:eastAsiaTheme="minorEastAsia" w:cstheme="minorBidi"/>
              <w:sz w:val="22"/>
              <w:szCs w:val="22"/>
            </w:rPr>
          </w:pPr>
          <w:hyperlink w:anchor="_Toc437500557" w:history="1">
            <w:r w:rsidRPr="0035791E">
              <w:rPr>
                <w:rStyle w:val="Hyperlink"/>
              </w:rPr>
              <w:t>9.3.</w:t>
            </w:r>
            <w:r>
              <w:rPr>
                <w:rFonts w:eastAsiaTheme="minorEastAsia" w:cstheme="minorBidi"/>
                <w:sz w:val="22"/>
                <w:szCs w:val="22"/>
              </w:rPr>
              <w:tab/>
            </w:r>
            <w:r w:rsidRPr="0035791E">
              <w:rPr>
                <w:rStyle w:val="Hyperlink"/>
              </w:rPr>
              <w:t>NF Wymagania pozafunkcjonalne</w:t>
            </w:r>
            <w:r>
              <w:rPr>
                <w:webHidden/>
              </w:rPr>
              <w:tab/>
            </w:r>
            <w:r>
              <w:rPr>
                <w:webHidden/>
              </w:rPr>
              <w:fldChar w:fldCharType="begin"/>
            </w:r>
            <w:r>
              <w:rPr>
                <w:webHidden/>
              </w:rPr>
              <w:instrText xml:space="preserve"> PAGEREF _Toc437500557 \h </w:instrText>
            </w:r>
            <w:r>
              <w:rPr>
                <w:webHidden/>
              </w:rPr>
            </w:r>
            <w:r>
              <w:rPr>
                <w:webHidden/>
              </w:rPr>
              <w:fldChar w:fldCharType="separate"/>
            </w:r>
            <w:r>
              <w:rPr>
                <w:webHidden/>
              </w:rPr>
              <w:t>218</w:t>
            </w:r>
            <w:r>
              <w:rPr>
                <w:webHidden/>
              </w:rPr>
              <w:fldChar w:fldCharType="end"/>
            </w:r>
          </w:hyperlink>
        </w:p>
        <w:p w:rsidR="00EB76B7" w:rsidRDefault="00EB76B7">
          <w:pPr>
            <w:pStyle w:val="TOC3"/>
            <w:rPr>
              <w:rFonts w:eastAsiaTheme="minorEastAsia" w:cstheme="minorBidi"/>
              <w:iCs w:val="0"/>
              <w:sz w:val="22"/>
              <w:szCs w:val="22"/>
            </w:rPr>
          </w:pPr>
          <w:hyperlink w:anchor="_Toc437500558" w:history="1">
            <w:r w:rsidRPr="0035791E">
              <w:rPr>
                <w:rStyle w:val="Hyperlink"/>
              </w:rPr>
              <w:t>9.3.1.</w:t>
            </w:r>
            <w:r>
              <w:rPr>
                <w:rFonts w:eastAsiaTheme="minorEastAsia" w:cstheme="minorBidi"/>
                <w:iCs w:val="0"/>
                <w:sz w:val="22"/>
                <w:szCs w:val="22"/>
              </w:rPr>
              <w:tab/>
            </w:r>
            <w:r w:rsidRPr="0035791E">
              <w:rPr>
                <w:rStyle w:val="Hyperlink"/>
              </w:rPr>
              <w:t>WPF-NF-BP-01 Uwierzytelnianie</w:t>
            </w:r>
            <w:r>
              <w:rPr>
                <w:webHidden/>
              </w:rPr>
              <w:tab/>
            </w:r>
            <w:r>
              <w:rPr>
                <w:webHidden/>
              </w:rPr>
              <w:fldChar w:fldCharType="begin"/>
            </w:r>
            <w:r>
              <w:rPr>
                <w:webHidden/>
              </w:rPr>
              <w:instrText xml:space="preserve"> PAGEREF _Toc437500558 \h </w:instrText>
            </w:r>
            <w:r>
              <w:rPr>
                <w:webHidden/>
              </w:rPr>
            </w:r>
            <w:r>
              <w:rPr>
                <w:webHidden/>
              </w:rPr>
              <w:fldChar w:fldCharType="separate"/>
            </w:r>
            <w:r>
              <w:rPr>
                <w:webHidden/>
              </w:rPr>
              <w:t>218</w:t>
            </w:r>
            <w:r>
              <w:rPr>
                <w:webHidden/>
              </w:rPr>
              <w:fldChar w:fldCharType="end"/>
            </w:r>
          </w:hyperlink>
        </w:p>
        <w:p w:rsidR="00EB76B7" w:rsidRDefault="00EB76B7">
          <w:pPr>
            <w:pStyle w:val="TOC3"/>
            <w:rPr>
              <w:rFonts w:eastAsiaTheme="minorEastAsia" w:cstheme="minorBidi"/>
              <w:iCs w:val="0"/>
              <w:sz w:val="22"/>
              <w:szCs w:val="22"/>
            </w:rPr>
          </w:pPr>
          <w:hyperlink w:anchor="_Toc437500559" w:history="1">
            <w:r w:rsidRPr="0035791E">
              <w:rPr>
                <w:rStyle w:val="Hyperlink"/>
              </w:rPr>
              <w:t>9.3.2.</w:t>
            </w:r>
            <w:r>
              <w:rPr>
                <w:rFonts w:eastAsiaTheme="minorEastAsia" w:cstheme="minorBidi"/>
                <w:iCs w:val="0"/>
                <w:sz w:val="22"/>
                <w:szCs w:val="22"/>
              </w:rPr>
              <w:tab/>
            </w:r>
            <w:r w:rsidRPr="0035791E">
              <w:rPr>
                <w:rStyle w:val="Hyperlink"/>
              </w:rPr>
              <w:t>WPF-NF-BP-02 Zabezpieczenie komunikacji</w:t>
            </w:r>
            <w:r>
              <w:rPr>
                <w:webHidden/>
              </w:rPr>
              <w:tab/>
            </w:r>
            <w:r>
              <w:rPr>
                <w:webHidden/>
              </w:rPr>
              <w:fldChar w:fldCharType="begin"/>
            </w:r>
            <w:r>
              <w:rPr>
                <w:webHidden/>
              </w:rPr>
              <w:instrText xml:space="preserve"> PAGEREF _Toc437500559 \h </w:instrText>
            </w:r>
            <w:r>
              <w:rPr>
                <w:webHidden/>
              </w:rPr>
            </w:r>
            <w:r>
              <w:rPr>
                <w:webHidden/>
              </w:rPr>
              <w:fldChar w:fldCharType="separate"/>
            </w:r>
            <w:r>
              <w:rPr>
                <w:webHidden/>
              </w:rPr>
              <w:t>219</w:t>
            </w:r>
            <w:r>
              <w:rPr>
                <w:webHidden/>
              </w:rPr>
              <w:fldChar w:fldCharType="end"/>
            </w:r>
          </w:hyperlink>
        </w:p>
        <w:p w:rsidR="00EB76B7" w:rsidRDefault="00EB76B7">
          <w:pPr>
            <w:pStyle w:val="TOC3"/>
            <w:rPr>
              <w:rFonts w:eastAsiaTheme="minorEastAsia" w:cstheme="minorBidi"/>
              <w:iCs w:val="0"/>
              <w:sz w:val="22"/>
              <w:szCs w:val="22"/>
            </w:rPr>
          </w:pPr>
          <w:hyperlink w:anchor="_Toc437500560" w:history="1">
            <w:r w:rsidRPr="0035791E">
              <w:rPr>
                <w:rStyle w:val="Hyperlink"/>
              </w:rPr>
              <w:t>9.3.3.</w:t>
            </w:r>
            <w:r>
              <w:rPr>
                <w:rFonts w:eastAsiaTheme="minorEastAsia" w:cstheme="minorBidi"/>
                <w:iCs w:val="0"/>
                <w:sz w:val="22"/>
                <w:szCs w:val="22"/>
              </w:rPr>
              <w:tab/>
            </w:r>
            <w:r w:rsidRPr="0035791E">
              <w:rPr>
                <w:rStyle w:val="Hyperlink"/>
              </w:rPr>
              <w:t>WPF-NF-BP-03 Obsługa PIN</w:t>
            </w:r>
            <w:r>
              <w:rPr>
                <w:webHidden/>
              </w:rPr>
              <w:tab/>
            </w:r>
            <w:r>
              <w:rPr>
                <w:webHidden/>
              </w:rPr>
              <w:fldChar w:fldCharType="begin"/>
            </w:r>
            <w:r>
              <w:rPr>
                <w:webHidden/>
              </w:rPr>
              <w:instrText xml:space="preserve"> PAGEREF _Toc437500560 \h </w:instrText>
            </w:r>
            <w:r>
              <w:rPr>
                <w:webHidden/>
              </w:rPr>
            </w:r>
            <w:r>
              <w:rPr>
                <w:webHidden/>
              </w:rPr>
              <w:fldChar w:fldCharType="separate"/>
            </w:r>
            <w:r>
              <w:rPr>
                <w:webHidden/>
              </w:rPr>
              <w:t>220</w:t>
            </w:r>
            <w:r>
              <w:rPr>
                <w:webHidden/>
              </w:rPr>
              <w:fldChar w:fldCharType="end"/>
            </w:r>
          </w:hyperlink>
        </w:p>
        <w:p w:rsidR="00EB76B7" w:rsidRDefault="00EB76B7">
          <w:pPr>
            <w:pStyle w:val="TOC3"/>
            <w:rPr>
              <w:rFonts w:eastAsiaTheme="minorEastAsia" w:cstheme="minorBidi"/>
              <w:iCs w:val="0"/>
              <w:sz w:val="22"/>
              <w:szCs w:val="22"/>
            </w:rPr>
          </w:pPr>
          <w:hyperlink w:anchor="_Toc437500561" w:history="1">
            <w:r w:rsidRPr="0035791E">
              <w:rPr>
                <w:rStyle w:val="Hyperlink"/>
              </w:rPr>
              <w:t>9.3.4.</w:t>
            </w:r>
            <w:r>
              <w:rPr>
                <w:rFonts w:eastAsiaTheme="minorEastAsia" w:cstheme="minorBidi"/>
                <w:iCs w:val="0"/>
                <w:sz w:val="22"/>
                <w:szCs w:val="22"/>
              </w:rPr>
              <w:tab/>
            </w:r>
            <w:r w:rsidRPr="0035791E">
              <w:rPr>
                <w:rStyle w:val="Hyperlink"/>
              </w:rPr>
              <w:t>WPF-NF-BP-04 System PKI</w:t>
            </w:r>
            <w:r>
              <w:rPr>
                <w:webHidden/>
              </w:rPr>
              <w:tab/>
            </w:r>
            <w:r>
              <w:rPr>
                <w:webHidden/>
              </w:rPr>
              <w:fldChar w:fldCharType="begin"/>
            </w:r>
            <w:r>
              <w:rPr>
                <w:webHidden/>
              </w:rPr>
              <w:instrText xml:space="preserve"> PAGEREF _Toc437500561 \h </w:instrText>
            </w:r>
            <w:r>
              <w:rPr>
                <w:webHidden/>
              </w:rPr>
            </w:r>
            <w:r>
              <w:rPr>
                <w:webHidden/>
              </w:rPr>
              <w:fldChar w:fldCharType="separate"/>
            </w:r>
            <w:r>
              <w:rPr>
                <w:webHidden/>
              </w:rPr>
              <w:t>221</w:t>
            </w:r>
            <w:r>
              <w:rPr>
                <w:webHidden/>
              </w:rPr>
              <w:fldChar w:fldCharType="end"/>
            </w:r>
          </w:hyperlink>
        </w:p>
        <w:p w:rsidR="00EB76B7" w:rsidRDefault="00EB76B7">
          <w:pPr>
            <w:pStyle w:val="TOC3"/>
            <w:rPr>
              <w:rFonts w:eastAsiaTheme="minorEastAsia" w:cstheme="minorBidi"/>
              <w:iCs w:val="0"/>
              <w:sz w:val="22"/>
              <w:szCs w:val="22"/>
            </w:rPr>
          </w:pPr>
          <w:hyperlink w:anchor="_Toc437500562" w:history="1">
            <w:r w:rsidRPr="0035791E">
              <w:rPr>
                <w:rStyle w:val="Hyperlink"/>
              </w:rPr>
              <w:t>9.3.5.</w:t>
            </w:r>
            <w:r>
              <w:rPr>
                <w:rFonts w:eastAsiaTheme="minorEastAsia" w:cstheme="minorBidi"/>
                <w:iCs w:val="0"/>
                <w:sz w:val="22"/>
                <w:szCs w:val="22"/>
              </w:rPr>
              <w:tab/>
            </w:r>
            <w:r w:rsidRPr="0035791E">
              <w:rPr>
                <w:rStyle w:val="Hyperlink"/>
              </w:rPr>
              <w:t>WPF-NF-OG-01 System operacyjny nośnika</w:t>
            </w:r>
            <w:r>
              <w:rPr>
                <w:webHidden/>
              </w:rPr>
              <w:tab/>
            </w:r>
            <w:r>
              <w:rPr>
                <w:webHidden/>
              </w:rPr>
              <w:fldChar w:fldCharType="begin"/>
            </w:r>
            <w:r>
              <w:rPr>
                <w:webHidden/>
              </w:rPr>
              <w:instrText xml:space="preserve"> PAGEREF _Toc437500562 \h </w:instrText>
            </w:r>
            <w:r>
              <w:rPr>
                <w:webHidden/>
              </w:rPr>
            </w:r>
            <w:r>
              <w:rPr>
                <w:webHidden/>
              </w:rPr>
              <w:fldChar w:fldCharType="separate"/>
            </w:r>
            <w:r>
              <w:rPr>
                <w:webHidden/>
              </w:rPr>
              <w:t>222</w:t>
            </w:r>
            <w:r>
              <w:rPr>
                <w:webHidden/>
              </w:rPr>
              <w:fldChar w:fldCharType="end"/>
            </w:r>
          </w:hyperlink>
        </w:p>
        <w:p w:rsidR="00EB76B7" w:rsidRDefault="00EB76B7">
          <w:pPr>
            <w:pStyle w:val="TOC3"/>
            <w:rPr>
              <w:rFonts w:eastAsiaTheme="minorEastAsia" w:cstheme="minorBidi"/>
              <w:iCs w:val="0"/>
              <w:sz w:val="22"/>
              <w:szCs w:val="22"/>
            </w:rPr>
          </w:pPr>
          <w:hyperlink w:anchor="_Toc437500563" w:history="1">
            <w:r w:rsidRPr="0035791E">
              <w:rPr>
                <w:rStyle w:val="Hyperlink"/>
              </w:rPr>
              <w:t>9.3.6.</w:t>
            </w:r>
            <w:r>
              <w:rPr>
                <w:rFonts w:eastAsiaTheme="minorEastAsia" w:cstheme="minorBidi"/>
                <w:iCs w:val="0"/>
                <w:sz w:val="22"/>
                <w:szCs w:val="22"/>
              </w:rPr>
              <w:tab/>
            </w:r>
            <w:r w:rsidRPr="0035791E">
              <w:rPr>
                <w:rStyle w:val="Hyperlink"/>
              </w:rPr>
              <w:t>WPF-NF-OG-02 Struktura danych</w:t>
            </w:r>
            <w:r>
              <w:rPr>
                <w:webHidden/>
              </w:rPr>
              <w:tab/>
            </w:r>
            <w:r>
              <w:rPr>
                <w:webHidden/>
              </w:rPr>
              <w:fldChar w:fldCharType="begin"/>
            </w:r>
            <w:r>
              <w:rPr>
                <w:webHidden/>
              </w:rPr>
              <w:instrText xml:space="preserve"> PAGEREF _Toc437500563 \h </w:instrText>
            </w:r>
            <w:r>
              <w:rPr>
                <w:webHidden/>
              </w:rPr>
            </w:r>
            <w:r>
              <w:rPr>
                <w:webHidden/>
              </w:rPr>
              <w:fldChar w:fldCharType="separate"/>
            </w:r>
            <w:r>
              <w:rPr>
                <w:webHidden/>
              </w:rPr>
              <w:t>223</w:t>
            </w:r>
            <w:r>
              <w:rPr>
                <w:webHidden/>
              </w:rPr>
              <w:fldChar w:fldCharType="end"/>
            </w:r>
          </w:hyperlink>
        </w:p>
        <w:p w:rsidR="00EB76B7" w:rsidRDefault="00EB76B7">
          <w:pPr>
            <w:pStyle w:val="TOC3"/>
            <w:rPr>
              <w:rFonts w:eastAsiaTheme="minorEastAsia" w:cstheme="minorBidi"/>
              <w:iCs w:val="0"/>
              <w:sz w:val="22"/>
              <w:szCs w:val="22"/>
            </w:rPr>
          </w:pPr>
          <w:hyperlink w:anchor="_Toc437500564" w:history="1">
            <w:r w:rsidRPr="0035791E">
              <w:rPr>
                <w:rStyle w:val="Hyperlink"/>
              </w:rPr>
              <w:t>9.3.7.</w:t>
            </w:r>
            <w:r>
              <w:rPr>
                <w:rFonts w:eastAsiaTheme="minorEastAsia" w:cstheme="minorBidi"/>
                <w:iCs w:val="0"/>
                <w:sz w:val="22"/>
                <w:szCs w:val="22"/>
              </w:rPr>
              <w:tab/>
            </w:r>
            <w:r w:rsidRPr="0035791E">
              <w:rPr>
                <w:rStyle w:val="Hyperlink"/>
              </w:rPr>
              <w:t>WPF-NF-OG-03 Prototyp karty</w:t>
            </w:r>
            <w:r>
              <w:rPr>
                <w:webHidden/>
              </w:rPr>
              <w:tab/>
            </w:r>
            <w:r>
              <w:rPr>
                <w:webHidden/>
              </w:rPr>
              <w:fldChar w:fldCharType="begin"/>
            </w:r>
            <w:r>
              <w:rPr>
                <w:webHidden/>
              </w:rPr>
              <w:instrText xml:space="preserve"> PAGEREF _Toc437500564 \h </w:instrText>
            </w:r>
            <w:r>
              <w:rPr>
                <w:webHidden/>
              </w:rPr>
            </w:r>
            <w:r>
              <w:rPr>
                <w:webHidden/>
              </w:rPr>
              <w:fldChar w:fldCharType="separate"/>
            </w:r>
            <w:r>
              <w:rPr>
                <w:webHidden/>
              </w:rPr>
              <w:t>224</w:t>
            </w:r>
            <w:r>
              <w:rPr>
                <w:webHidden/>
              </w:rPr>
              <w:fldChar w:fldCharType="end"/>
            </w:r>
          </w:hyperlink>
        </w:p>
        <w:p w:rsidR="00EB76B7" w:rsidRDefault="00EB76B7">
          <w:pPr>
            <w:pStyle w:val="TOC1"/>
            <w:rPr>
              <w:rFonts w:eastAsiaTheme="minorEastAsia" w:cstheme="minorBidi"/>
              <w:b w:val="0"/>
              <w:bCs w:val="0"/>
              <w:caps w:val="0"/>
              <w:noProof/>
              <w:sz w:val="22"/>
              <w:szCs w:val="22"/>
            </w:rPr>
          </w:pPr>
          <w:hyperlink w:anchor="_Toc437500565" w:history="1">
            <w:r w:rsidRPr="0035791E">
              <w:rPr>
                <w:rStyle w:val="Hyperlink"/>
                <w:noProof/>
              </w:rPr>
              <w:t>10.</w:t>
            </w:r>
            <w:r>
              <w:rPr>
                <w:rFonts w:eastAsiaTheme="minorEastAsia" w:cstheme="minorBidi"/>
                <w:b w:val="0"/>
                <w:bCs w:val="0"/>
                <w:caps w:val="0"/>
                <w:noProof/>
                <w:sz w:val="22"/>
                <w:szCs w:val="22"/>
              </w:rPr>
              <w:tab/>
            </w:r>
            <w:r w:rsidRPr="0035791E">
              <w:rPr>
                <w:rStyle w:val="Hyperlink"/>
                <w:noProof/>
              </w:rPr>
              <w:t>PWS-SW-Park &amp; Ride</w:t>
            </w:r>
            <w:r>
              <w:rPr>
                <w:noProof/>
                <w:webHidden/>
              </w:rPr>
              <w:tab/>
            </w:r>
            <w:r>
              <w:rPr>
                <w:noProof/>
                <w:webHidden/>
              </w:rPr>
              <w:fldChar w:fldCharType="begin"/>
            </w:r>
            <w:r>
              <w:rPr>
                <w:noProof/>
                <w:webHidden/>
              </w:rPr>
              <w:instrText xml:space="preserve"> PAGEREF _Toc437500565 \h </w:instrText>
            </w:r>
            <w:r>
              <w:rPr>
                <w:noProof/>
                <w:webHidden/>
              </w:rPr>
            </w:r>
            <w:r>
              <w:rPr>
                <w:noProof/>
                <w:webHidden/>
              </w:rPr>
              <w:fldChar w:fldCharType="separate"/>
            </w:r>
            <w:r>
              <w:rPr>
                <w:noProof/>
                <w:webHidden/>
              </w:rPr>
              <w:t>225</w:t>
            </w:r>
            <w:r>
              <w:rPr>
                <w:noProof/>
                <w:webHidden/>
              </w:rPr>
              <w:fldChar w:fldCharType="end"/>
            </w:r>
          </w:hyperlink>
        </w:p>
        <w:p w:rsidR="00EB76B7" w:rsidRDefault="00EB76B7">
          <w:pPr>
            <w:pStyle w:val="TOC2"/>
            <w:rPr>
              <w:rFonts w:eastAsiaTheme="minorEastAsia" w:cstheme="minorBidi"/>
              <w:sz w:val="22"/>
              <w:szCs w:val="22"/>
            </w:rPr>
          </w:pPr>
          <w:hyperlink w:anchor="_Toc437500566" w:history="1">
            <w:r w:rsidRPr="0035791E">
              <w:rPr>
                <w:rStyle w:val="Hyperlink"/>
              </w:rPr>
              <w:t>10.1.</w:t>
            </w:r>
            <w:r>
              <w:rPr>
                <w:rFonts w:eastAsiaTheme="minorEastAsia" w:cstheme="minorBidi"/>
                <w:sz w:val="22"/>
                <w:szCs w:val="22"/>
              </w:rPr>
              <w:tab/>
            </w:r>
            <w:r w:rsidRPr="0035791E">
              <w:rPr>
                <w:rStyle w:val="Hyperlink"/>
              </w:rPr>
              <w:t>Moduły</w:t>
            </w:r>
            <w:r>
              <w:rPr>
                <w:webHidden/>
              </w:rPr>
              <w:tab/>
            </w:r>
            <w:r>
              <w:rPr>
                <w:webHidden/>
              </w:rPr>
              <w:fldChar w:fldCharType="begin"/>
            </w:r>
            <w:r>
              <w:rPr>
                <w:webHidden/>
              </w:rPr>
              <w:instrText xml:space="preserve"> PAGEREF _Toc437500566 \h </w:instrText>
            </w:r>
            <w:r>
              <w:rPr>
                <w:webHidden/>
              </w:rPr>
            </w:r>
            <w:r>
              <w:rPr>
                <w:webHidden/>
              </w:rPr>
              <w:fldChar w:fldCharType="separate"/>
            </w:r>
            <w:r>
              <w:rPr>
                <w:webHidden/>
              </w:rPr>
              <w:t>225</w:t>
            </w:r>
            <w:r>
              <w:rPr>
                <w:webHidden/>
              </w:rPr>
              <w:fldChar w:fldCharType="end"/>
            </w:r>
          </w:hyperlink>
        </w:p>
        <w:p w:rsidR="00EB76B7" w:rsidRDefault="00EB76B7">
          <w:pPr>
            <w:pStyle w:val="TOC2"/>
            <w:rPr>
              <w:rFonts w:eastAsiaTheme="minorEastAsia" w:cstheme="minorBidi"/>
              <w:sz w:val="22"/>
              <w:szCs w:val="22"/>
            </w:rPr>
          </w:pPr>
          <w:hyperlink w:anchor="_Toc437500567" w:history="1">
            <w:r w:rsidRPr="0035791E">
              <w:rPr>
                <w:rStyle w:val="Hyperlink"/>
              </w:rPr>
              <w:t>10.2.</w:t>
            </w:r>
            <w:r>
              <w:rPr>
                <w:rFonts w:eastAsiaTheme="minorEastAsia" w:cstheme="minorBidi"/>
                <w:sz w:val="22"/>
                <w:szCs w:val="22"/>
              </w:rPr>
              <w:tab/>
            </w:r>
            <w:r w:rsidRPr="0035791E">
              <w:rPr>
                <w:rStyle w:val="Hyperlink"/>
              </w:rPr>
              <w:t>PR Wymagania funkcjonalne</w:t>
            </w:r>
            <w:r>
              <w:rPr>
                <w:webHidden/>
              </w:rPr>
              <w:tab/>
            </w:r>
            <w:r>
              <w:rPr>
                <w:webHidden/>
              </w:rPr>
              <w:fldChar w:fldCharType="begin"/>
            </w:r>
            <w:r>
              <w:rPr>
                <w:webHidden/>
              </w:rPr>
              <w:instrText xml:space="preserve"> PAGEREF _Toc437500567 \h </w:instrText>
            </w:r>
            <w:r>
              <w:rPr>
                <w:webHidden/>
              </w:rPr>
            </w:r>
            <w:r>
              <w:rPr>
                <w:webHidden/>
              </w:rPr>
              <w:fldChar w:fldCharType="separate"/>
            </w:r>
            <w:r>
              <w:rPr>
                <w:webHidden/>
              </w:rPr>
              <w:t>225</w:t>
            </w:r>
            <w:r>
              <w:rPr>
                <w:webHidden/>
              </w:rPr>
              <w:fldChar w:fldCharType="end"/>
            </w:r>
          </w:hyperlink>
        </w:p>
        <w:p w:rsidR="00EB76B7" w:rsidRDefault="00EB76B7">
          <w:pPr>
            <w:pStyle w:val="TOC3"/>
            <w:rPr>
              <w:rFonts w:eastAsiaTheme="minorEastAsia" w:cstheme="minorBidi"/>
              <w:iCs w:val="0"/>
              <w:sz w:val="22"/>
              <w:szCs w:val="22"/>
            </w:rPr>
          </w:pPr>
          <w:hyperlink w:anchor="_Toc437500568" w:history="1">
            <w:r w:rsidRPr="0035791E">
              <w:rPr>
                <w:rStyle w:val="Hyperlink"/>
              </w:rPr>
              <w:t>10.2.1.</w:t>
            </w:r>
            <w:r>
              <w:rPr>
                <w:rFonts w:eastAsiaTheme="minorEastAsia" w:cstheme="minorBidi"/>
                <w:iCs w:val="0"/>
                <w:sz w:val="22"/>
                <w:szCs w:val="22"/>
              </w:rPr>
              <w:tab/>
            </w:r>
            <w:r w:rsidRPr="0035791E">
              <w:rPr>
                <w:rStyle w:val="Hyperlink"/>
              </w:rPr>
              <w:t>WF-PR-OW-07 Konieczność pobrania biletu/karty</w:t>
            </w:r>
            <w:r>
              <w:rPr>
                <w:webHidden/>
              </w:rPr>
              <w:tab/>
            </w:r>
            <w:r>
              <w:rPr>
                <w:webHidden/>
              </w:rPr>
              <w:fldChar w:fldCharType="begin"/>
            </w:r>
            <w:r>
              <w:rPr>
                <w:webHidden/>
              </w:rPr>
              <w:instrText xml:space="preserve"> PAGEREF _Toc437500568 \h </w:instrText>
            </w:r>
            <w:r>
              <w:rPr>
                <w:webHidden/>
              </w:rPr>
            </w:r>
            <w:r>
              <w:rPr>
                <w:webHidden/>
              </w:rPr>
              <w:fldChar w:fldCharType="separate"/>
            </w:r>
            <w:r>
              <w:rPr>
                <w:webHidden/>
              </w:rPr>
              <w:t>225</w:t>
            </w:r>
            <w:r>
              <w:rPr>
                <w:webHidden/>
              </w:rPr>
              <w:fldChar w:fldCharType="end"/>
            </w:r>
          </w:hyperlink>
        </w:p>
        <w:p w:rsidR="00EB76B7" w:rsidRDefault="00EB76B7">
          <w:pPr>
            <w:pStyle w:val="TOC3"/>
            <w:rPr>
              <w:rFonts w:eastAsiaTheme="minorEastAsia" w:cstheme="minorBidi"/>
              <w:iCs w:val="0"/>
              <w:sz w:val="22"/>
              <w:szCs w:val="22"/>
            </w:rPr>
          </w:pPr>
          <w:hyperlink w:anchor="_Toc437500569" w:history="1">
            <w:r w:rsidRPr="0035791E">
              <w:rPr>
                <w:rStyle w:val="Hyperlink"/>
              </w:rPr>
              <w:t>10.2.2.</w:t>
            </w:r>
            <w:r>
              <w:rPr>
                <w:rFonts w:eastAsiaTheme="minorEastAsia" w:cstheme="minorBidi"/>
                <w:iCs w:val="0"/>
                <w:sz w:val="22"/>
                <w:szCs w:val="22"/>
              </w:rPr>
              <w:tab/>
            </w:r>
            <w:r w:rsidRPr="0035791E">
              <w:rPr>
                <w:rStyle w:val="Hyperlink"/>
              </w:rPr>
              <w:t>WF-PR-SL-01 Włączenie parkingów do systemu MKA, lokalne serwery systemów</w:t>
            </w:r>
            <w:r>
              <w:rPr>
                <w:webHidden/>
              </w:rPr>
              <w:tab/>
            </w:r>
            <w:r>
              <w:rPr>
                <w:webHidden/>
              </w:rPr>
              <w:fldChar w:fldCharType="begin"/>
            </w:r>
            <w:r>
              <w:rPr>
                <w:webHidden/>
              </w:rPr>
              <w:instrText xml:space="preserve"> PAGEREF _Toc437500569 \h </w:instrText>
            </w:r>
            <w:r>
              <w:rPr>
                <w:webHidden/>
              </w:rPr>
            </w:r>
            <w:r>
              <w:rPr>
                <w:webHidden/>
              </w:rPr>
              <w:fldChar w:fldCharType="separate"/>
            </w:r>
            <w:r>
              <w:rPr>
                <w:webHidden/>
              </w:rPr>
              <w:t>227</w:t>
            </w:r>
            <w:r>
              <w:rPr>
                <w:webHidden/>
              </w:rPr>
              <w:fldChar w:fldCharType="end"/>
            </w:r>
          </w:hyperlink>
        </w:p>
        <w:p w:rsidR="00EB76B7" w:rsidRDefault="00EB76B7">
          <w:pPr>
            <w:pStyle w:val="TOC3"/>
            <w:rPr>
              <w:rFonts w:eastAsiaTheme="minorEastAsia" w:cstheme="minorBidi"/>
              <w:iCs w:val="0"/>
              <w:sz w:val="22"/>
              <w:szCs w:val="22"/>
            </w:rPr>
          </w:pPr>
          <w:hyperlink w:anchor="_Toc437500570" w:history="1">
            <w:r w:rsidRPr="0035791E">
              <w:rPr>
                <w:rStyle w:val="Hyperlink"/>
              </w:rPr>
              <w:t>10.2.3.</w:t>
            </w:r>
            <w:r>
              <w:rPr>
                <w:rFonts w:eastAsiaTheme="minorEastAsia" w:cstheme="minorBidi"/>
                <w:iCs w:val="0"/>
                <w:sz w:val="22"/>
                <w:szCs w:val="22"/>
              </w:rPr>
              <w:tab/>
            </w:r>
            <w:r w:rsidRPr="0035791E">
              <w:rPr>
                <w:rStyle w:val="Hyperlink"/>
              </w:rPr>
              <w:t>WF-PR-SL-02 Zapisywanie danych o zdarzeniach użytkowników systemu MKA</w:t>
            </w:r>
            <w:r>
              <w:rPr>
                <w:webHidden/>
              </w:rPr>
              <w:tab/>
            </w:r>
            <w:r>
              <w:rPr>
                <w:webHidden/>
              </w:rPr>
              <w:fldChar w:fldCharType="begin"/>
            </w:r>
            <w:r>
              <w:rPr>
                <w:webHidden/>
              </w:rPr>
              <w:instrText xml:space="preserve"> PAGEREF _Toc437500570 \h </w:instrText>
            </w:r>
            <w:r>
              <w:rPr>
                <w:webHidden/>
              </w:rPr>
            </w:r>
            <w:r>
              <w:rPr>
                <w:webHidden/>
              </w:rPr>
              <w:fldChar w:fldCharType="separate"/>
            </w:r>
            <w:r>
              <w:rPr>
                <w:webHidden/>
              </w:rPr>
              <w:t>229</w:t>
            </w:r>
            <w:r>
              <w:rPr>
                <w:webHidden/>
              </w:rPr>
              <w:fldChar w:fldCharType="end"/>
            </w:r>
          </w:hyperlink>
        </w:p>
        <w:p w:rsidR="00EB76B7" w:rsidRDefault="00EB76B7">
          <w:pPr>
            <w:pStyle w:val="TOC3"/>
            <w:rPr>
              <w:rFonts w:eastAsiaTheme="minorEastAsia" w:cstheme="minorBidi"/>
              <w:iCs w:val="0"/>
              <w:sz w:val="22"/>
              <w:szCs w:val="22"/>
            </w:rPr>
          </w:pPr>
          <w:hyperlink w:anchor="_Toc437500571" w:history="1">
            <w:r w:rsidRPr="0035791E">
              <w:rPr>
                <w:rStyle w:val="Hyperlink"/>
              </w:rPr>
              <w:t>10.2.4.</w:t>
            </w:r>
            <w:r>
              <w:rPr>
                <w:rFonts w:eastAsiaTheme="minorEastAsia" w:cstheme="minorBidi"/>
                <w:iCs w:val="0"/>
                <w:sz w:val="22"/>
                <w:szCs w:val="22"/>
              </w:rPr>
              <w:tab/>
            </w:r>
            <w:r w:rsidRPr="0035791E">
              <w:rPr>
                <w:rStyle w:val="Hyperlink"/>
              </w:rPr>
              <w:t>WF-PR-SL-03 Zapisywanie danych o zdarzeniach użytkowników z poza systemu MKA</w:t>
            </w:r>
            <w:r>
              <w:rPr>
                <w:webHidden/>
              </w:rPr>
              <w:tab/>
            </w:r>
            <w:r>
              <w:rPr>
                <w:webHidden/>
              </w:rPr>
              <w:fldChar w:fldCharType="begin"/>
            </w:r>
            <w:r>
              <w:rPr>
                <w:webHidden/>
              </w:rPr>
              <w:instrText xml:space="preserve"> PAGEREF _Toc437500571 \h </w:instrText>
            </w:r>
            <w:r>
              <w:rPr>
                <w:webHidden/>
              </w:rPr>
            </w:r>
            <w:r>
              <w:rPr>
                <w:webHidden/>
              </w:rPr>
              <w:fldChar w:fldCharType="separate"/>
            </w:r>
            <w:r>
              <w:rPr>
                <w:webHidden/>
              </w:rPr>
              <w:t>230</w:t>
            </w:r>
            <w:r>
              <w:rPr>
                <w:webHidden/>
              </w:rPr>
              <w:fldChar w:fldCharType="end"/>
            </w:r>
          </w:hyperlink>
        </w:p>
        <w:p w:rsidR="00EB76B7" w:rsidRDefault="00EB76B7">
          <w:pPr>
            <w:pStyle w:val="TOC3"/>
            <w:rPr>
              <w:rFonts w:eastAsiaTheme="minorEastAsia" w:cstheme="minorBidi"/>
              <w:iCs w:val="0"/>
              <w:sz w:val="22"/>
              <w:szCs w:val="22"/>
            </w:rPr>
          </w:pPr>
          <w:hyperlink w:anchor="_Toc437500572" w:history="1">
            <w:r w:rsidRPr="0035791E">
              <w:rPr>
                <w:rStyle w:val="Hyperlink"/>
              </w:rPr>
              <w:t>10.2.5.</w:t>
            </w:r>
            <w:r>
              <w:rPr>
                <w:rFonts w:eastAsiaTheme="minorEastAsia" w:cstheme="minorBidi"/>
                <w:iCs w:val="0"/>
                <w:sz w:val="22"/>
                <w:szCs w:val="22"/>
              </w:rPr>
              <w:tab/>
            </w:r>
            <w:r w:rsidRPr="0035791E">
              <w:rPr>
                <w:rStyle w:val="Hyperlink"/>
              </w:rPr>
              <w:t>WF-PR-SL-04 Integracja systemu MKA z systemem parkingu w Palenicy Białczańskiej</w:t>
            </w:r>
            <w:r>
              <w:rPr>
                <w:webHidden/>
              </w:rPr>
              <w:tab/>
            </w:r>
            <w:r>
              <w:rPr>
                <w:webHidden/>
              </w:rPr>
              <w:fldChar w:fldCharType="begin"/>
            </w:r>
            <w:r>
              <w:rPr>
                <w:webHidden/>
              </w:rPr>
              <w:instrText xml:space="preserve"> PAGEREF _Toc437500572 \h </w:instrText>
            </w:r>
            <w:r>
              <w:rPr>
                <w:webHidden/>
              </w:rPr>
            </w:r>
            <w:r>
              <w:rPr>
                <w:webHidden/>
              </w:rPr>
              <w:fldChar w:fldCharType="separate"/>
            </w:r>
            <w:r>
              <w:rPr>
                <w:webHidden/>
              </w:rPr>
              <w:t>231</w:t>
            </w:r>
            <w:r>
              <w:rPr>
                <w:webHidden/>
              </w:rPr>
              <w:fldChar w:fldCharType="end"/>
            </w:r>
          </w:hyperlink>
        </w:p>
        <w:p w:rsidR="00EB76B7" w:rsidRDefault="00EB76B7">
          <w:pPr>
            <w:pStyle w:val="TOC3"/>
            <w:rPr>
              <w:rFonts w:eastAsiaTheme="minorEastAsia" w:cstheme="minorBidi"/>
              <w:iCs w:val="0"/>
              <w:sz w:val="22"/>
              <w:szCs w:val="22"/>
            </w:rPr>
          </w:pPr>
          <w:hyperlink w:anchor="_Toc437500573" w:history="1">
            <w:r w:rsidRPr="0035791E">
              <w:rPr>
                <w:rStyle w:val="Hyperlink"/>
              </w:rPr>
              <w:t>10.2.6.</w:t>
            </w:r>
            <w:r>
              <w:rPr>
                <w:rFonts w:eastAsiaTheme="minorEastAsia" w:cstheme="minorBidi"/>
                <w:iCs w:val="0"/>
                <w:sz w:val="22"/>
                <w:szCs w:val="22"/>
              </w:rPr>
              <w:tab/>
            </w:r>
            <w:r w:rsidRPr="0035791E">
              <w:rPr>
                <w:rStyle w:val="Hyperlink"/>
              </w:rPr>
              <w:t>WF-PR-SL-05 Gotowość automatycznego włączenia parkingu Wieliczka - Kopalnia</w:t>
            </w:r>
            <w:r>
              <w:rPr>
                <w:webHidden/>
              </w:rPr>
              <w:tab/>
            </w:r>
            <w:r>
              <w:rPr>
                <w:webHidden/>
              </w:rPr>
              <w:fldChar w:fldCharType="begin"/>
            </w:r>
            <w:r>
              <w:rPr>
                <w:webHidden/>
              </w:rPr>
              <w:instrText xml:space="preserve"> PAGEREF _Toc437500573 \h </w:instrText>
            </w:r>
            <w:r>
              <w:rPr>
                <w:webHidden/>
              </w:rPr>
            </w:r>
            <w:r>
              <w:rPr>
                <w:webHidden/>
              </w:rPr>
              <w:fldChar w:fldCharType="separate"/>
            </w:r>
            <w:r>
              <w:rPr>
                <w:webHidden/>
              </w:rPr>
              <w:t>232</w:t>
            </w:r>
            <w:r>
              <w:rPr>
                <w:webHidden/>
              </w:rPr>
              <w:fldChar w:fldCharType="end"/>
            </w:r>
          </w:hyperlink>
        </w:p>
        <w:p w:rsidR="00EB76B7" w:rsidRDefault="00EB76B7">
          <w:pPr>
            <w:pStyle w:val="TOC3"/>
            <w:rPr>
              <w:rFonts w:eastAsiaTheme="minorEastAsia" w:cstheme="minorBidi"/>
              <w:iCs w:val="0"/>
              <w:sz w:val="22"/>
              <w:szCs w:val="22"/>
            </w:rPr>
          </w:pPr>
          <w:hyperlink w:anchor="_Toc437500574" w:history="1">
            <w:r w:rsidRPr="0035791E">
              <w:rPr>
                <w:rStyle w:val="Hyperlink"/>
              </w:rPr>
              <w:t>10.2.7.</w:t>
            </w:r>
            <w:r>
              <w:rPr>
                <w:rFonts w:eastAsiaTheme="minorEastAsia" w:cstheme="minorBidi"/>
                <w:iCs w:val="0"/>
                <w:sz w:val="22"/>
                <w:szCs w:val="22"/>
              </w:rPr>
              <w:tab/>
            </w:r>
            <w:r w:rsidRPr="0035791E">
              <w:rPr>
                <w:rStyle w:val="Hyperlink"/>
              </w:rPr>
              <w:t>WF-PR-SL-06 Dostosowanie dostępności parkingu Czerwone Maki dla użytkowników MKA/iMKA</w:t>
            </w:r>
            <w:r>
              <w:rPr>
                <w:webHidden/>
              </w:rPr>
              <w:tab/>
            </w:r>
            <w:r>
              <w:rPr>
                <w:webHidden/>
              </w:rPr>
              <w:fldChar w:fldCharType="begin"/>
            </w:r>
            <w:r>
              <w:rPr>
                <w:webHidden/>
              </w:rPr>
              <w:instrText xml:space="preserve"> PAGEREF _Toc437500574 \h </w:instrText>
            </w:r>
            <w:r>
              <w:rPr>
                <w:webHidden/>
              </w:rPr>
            </w:r>
            <w:r>
              <w:rPr>
                <w:webHidden/>
              </w:rPr>
              <w:fldChar w:fldCharType="separate"/>
            </w:r>
            <w:r>
              <w:rPr>
                <w:webHidden/>
              </w:rPr>
              <w:t>233</w:t>
            </w:r>
            <w:r>
              <w:rPr>
                <w:webHidden/>
              </w:rPr>
              <w:fldChar w:fldCharType="end"/>
            </w:r>
          </w:hyperlink>
        </w:p>
        <w:p w:rsidR="00EB76B7" w:rsidRDefault="00EB76B7">
          <w:pPr>
            <w:pStyle w:val="TOC3"/>
            <w:rPr>
              <w:rFonts w:eastAsiaTheme="minorEastAsia" w:cstheme="minorBidi"/>
              <w:iCs w:val="0"/>
              <w:sz w:val="22"/>
              <w:szCs w:val="22"/>
            </w:rPr>
          </w:pPr>
          <w:hyperlink w:anchor="_Toc437500575" w:history="1">
            <w:r w:rsidRPr="0035791E">
              <w:rPr>
                <w:rStyle w:val="Hyperlink"/>
              </w:rPr>
              <w:t>10.2.8.</w:t>
            </w:r>
            <w:r>
              <w:rPr>
                <w:rFonts w:eastAsiaTheme="minorEastAsia" w:cstheme="minorBidi"/>
                <w:iCs w:val="0"/>
                <w:sz w:val="22"/>
                <w:szCs w:val="22"/>
              </w:rPr>
              <w:tab/>
            </w:r>
            <w:r w:rsidRPr="0035791E">
              <w:rPr>
                <w:rStyle w:val="Hyperlink"/>
              </w:rPr>
              <w:t>WF-PR-SL-06.001 Automatyczne zasilanie bazy danych parkingu Czerwone Maki</w:t>
            </w:r>
            <w:r>
              <w:rPr>
                <w:webHidden/>
              </w:rPr>
              <w:tab/>
            </w:r>
            <w:r>
              <w:rPr>
                <w:webHidden/>
              </w:rPr>
              <w:fldChar w:fldCharType="begin"/>
            </w:r>
            <w:r>
              <w:rPr>
                <w:webHidden/>
              </w:rPr>
              <w:instrText xml:space="preserve"> PAGEREF _Toc437500575 \h </w:instrText>
            </w:r>
            <w:r>
              <w:rPr>
                <w:webHidden/>
              </w:rPr>
            </w:r>
            <w:r>
              <w:rPr>
                <w:webHidden/>
              </w:rPr>
              <w:fldChar w:fldCharType="separate"/>
            </w:r>
            <w:r>
              <w:rPr>
                <w:webHidden/>
              </w:rPr>
              <w:t>235</w:t>
            </w:r>
            <w:r>
              <w:rPr>
                <w:webHidden/>
              </w:rPr>
              <w:fldChar w:fldCharType="end"/>
            </w:r>
          </w:hyperlink>
        </w:p>
        <w:p w:rsidR="00EB76B7" w:rsidRDefault="00EB76B7">
          <w:pPr>
            <w:pStyle w:val="TOC3"/>
            <w:rPr>
              <w:rFonts w:eastAsiaTheme="minorEastAsia" w:cstheme="minorBidi"/>
              <w:iCs w:val="0"/>
              <w:sz w:val="22"/>
              <w:szCs w:val="22"/>
            </w:rPr>
          </w:pPr>
          <w:hyperlink w:anchor="_Toc437500576" w:history="1">
            <w:r w:rsidRPr="0035791E">
              <w:rPr>
                <w:rStyle w:val="Hyperlink"/>
              </w:rPr>
              <w:t>10.2.9.</w:t>
            </w:r>
            <w:r>
              <w:rPr>
                <w:rFonts w:eastAsiaTheme="minorEastAsia" w:cstheme="minorBidi"/>
                <w:iCs w:val="0"/>
                <w:sz w:val="22"/>
                <w:szCs w:val="22"/>
              </w:rPr>
              <w:tab/>
            </w:r>
            <w:r w:rsidRPr="0035791E">
              <w:rPr>
                <w:rStyle w:val="Hyperlink"/>
              </w:rPr>
              <w:t>WF-PR-SL-06.002 Automatyczne zasilanie danych ANPR  dotyczącymi użytkowników iMKA</w:t>
            </w:r>
            <w:r>
              <w:rPr>
                <w:webHidden/>
              </w:rPr>
              <w:tab/>
            </w:r>
            <w:r>
              <w:rPr>
                <w:webHidden/>
              </w:rPr>
              <w:fldChar w:fldCharType="begin"/>
            </w:r>
            <w:r>
              <w:rPr>
                <w:webHidden/>
              </w:rPr>
              <w:instrText xml:space="preserve"> PAGEREF _Toc437500576 \h </w:instrText>
            </w:r>
            <w:r>
              <w:rPr>
                <w:webHidden/>
              </w:rPr>
            </w:r>
            <w:r>
              <w:rPr>
                <w:webHidden/>
              </w:rPr>
              <w:fldChar w:fldCharType="separate"/>
            </w:r>
            <w:r>
              <w:rPr>
                <w:webHidden/>
              </w:rPr>
              <w:t>236</w:t>
            </w:r>
            <w:r>
              <w:rPr>
                <w:webHidden/>
              </w:rPr>
              <w:fldChar w:fldCharType="end"/>
            </w:r>
          </w:hyperlink>
        </w:p>
        <w:p w:rsidR="00EB76B7" w:rsidRDefault="00EB76B7">
          <w:pPr>
            <w:pStyle w:val="TOC3"/>
            <w:rPr>
              <w:rFonts w:eastAsiaTheme="minorEastAsia" w:cstheme="minorBidi"/>
              <w:iCs w:val="0"/>
              <w:sz w:val="22"/>
              <w:szCs w:val="22"/>
            </w:rPr>
          </w:pPr>
          <w:hyperlink w:anchor="_Toc437500577" w:history="1">
            <w:r w:rsidRPr="0035791E">
              <w:rPr>
                <w:rStyle w:val="Hyperlink"/>
              </w:rPr>
              <w:t>10.2.10.</w:t>
            </w:r>
            <w:r>
              <w:rPr>
                <w:rFonts w:eastAsiaTheme="minorEastAsia" w:cstheme="minorBidi"/>
                <w:iCs w:val="0"/>
                <w:sz w:val="22"/>
                <w:szCs w:val="22"/>
              </w:rPr>
              <w:tab/>
            </w:r>
            <w:r w:rsidRPr="0035791E">
              <w:rPr>
                <w:rStyle w:val="Hyperlink"/>
              </w:rPr>
              <w:t>WF-PR-SL-07 Identyczny mechanizm rezerwacji miejsc parkingów</w:t>
            </w:r>
            <w:r>
              <w:rPr>
                <w:webHidden/>
              </w:rPr>
              <w:tab/>
            </w:r>
            <w:r>
              <w:rPr>
                <w:webHidden/>
              </w:rPr>
              <w:fldChar w:fldCharType="begin"/>
            </w:r>
            <w:r>
              <w:rPr>
                <w:webHidden/>
              </w:rPr>
              <w:instrText xml:space="preserve"> PAGEREF _Toc437500577 \h </w:instrText>
            </w:r>
            <w:r>
              <w:rPr>
                <w:webHidden/>
              </w:rPr>
            </w:r>
            <w:r>
              <w:rPr>
                <w:webHidden/>
              </w:rPr>
              <w:fldChar w:fldCharType="separate"/>
            </w:r>
            <w:r>
              <w:rPr>
                <w:webHidden/>
              </w:rPr>
              <w:t>237</w:t>
            </w:r>
            <w:r>
              <w:rPr>
                <w:webHidden/>
              </w:rPr>
              <w:fldChar w:fldCharType="end"/>
            </w:r>
          </w:hyperlink>
        </w:p>
        <w:p w:rsidR="00EB76B7" w:rsidRDefault="00EB76B7">
          <w:pPr>
            <w:pStyle w:val="TOC3"/>
            <w:rPr>
              <w:rFonts w:eastAsiaTheme="minorEastAsia" w:cstheme="minorBidi"/>
              <w:iCs w:val="0"/>
              <w:sz w:val="22"/>
              <w:szCs w:val="22"/>
            </w:rPr>
          </w:pPr>
          <w:hyperlink w:anchor="_Toc437500578" w:history="1">
            <w:r w:rsidRPr="0035791E">
              <w:rPr>
                <w:rStyle w:val="Hyperlink"/>
              </w:rPr>
              <w:t>10.2.11.</w:t>
            </w:r>
            <w:r>
              <w:rPr>
                <w:rFonts w:eastAsiaTheme="minorEastAsia" w:cstheme="minorBidi"/>
                <w:iCs w:val="0"/>
                <w:sz w:val="22"/>
                <w:szCs w:val="22"/>
              </w:rPr>
              <w:tab/>
            </w:r>
            <w:r w:rsidRPr="0035791E">
              <w:rPr>
                <w:rStyle w:val="Hyperlink"/>
              </w:rPr>
              <w:t>WF-PR-TI-01 Dynamiczne prezentowanie zajętości parkingów</w:t>
            </w:r>
            <w:r>
              <w:rPr>
                <w:webHidden/>
              </w:rPr>
              <w:tab/>
            </w:r>
            <w:r>
              <w:rPr>
                <w:webHidden/>
              </w:rPr>
              <w:fldChar w:fldCharType="begin"/>
            </w:r>
            <w:r>
              <w:rPr>
                <w:webHidden/>
              </w:rPr>
              <w:instrText xml:space="preserve"> PAGEREF _Toc437500578 \h </w:instrText>
            </w:r>
            <w:r>
              <w:rPr>
                <w:webHidden/>
              </w:rPr>
            </w:r>
            <w:r>
              <w:rPr>
                <w:webHidden/>
              </w:rPr>
              <w:fldChar w:fldCharType="separate"/>
            </w:r>
            <w:r>
              <w:rPr>
                <w:webHidden/>
              </w:rPr>
              <w:t>238</w:t>
            </w:r>
            <w:r>
              <w:rPr>
                <w:webHidden/>
              </w:rPr>
              <w:fldChar w:fldCharType="end"/>
            </w:r>
          </w:hyperlink>
        </w:p>
        <w:p w:rsidR="00EB76B7" w:rsidRDefault="00EB76B7">
          <w:pPr>
            <w:pStyle w:val="TOC3"/>
            <w:rPr>
              <w:rFonts w:eastAsiaTheme="minorEastAsia" w:cstheme="minorBidi"/>
              <w:iCs w:val="0"/>
              <w:sz w:val="22"/>
              <w:szCs w:val="22"/>
            </w:rPr>
          </w:pPr>
          <w:hyperlink w:anchor="_Toc437500579" w:history="1">
            <w:r w:rsidRPr="0035791E">
              <w:rPr>
                <w:rStyle w:val="Hyperlink"/>
              </w:rPr>
              <w:t>10.2.12.</w:t>
            </w:r>
            <w:r>
              <w:rPr>
                <w:rFonts w:eastAsiaTheme="minorEastAsia" w:cstheme="minorBidi"/>
                <w:iCs w:val="0"/>
                <w:sz w:val="22"/>
                <w:szCs w:val="22"/>
              </w:rPr>
              <w:tab/>
            </w:r>
            <w:r w:rsidRPr="0035791E">
              <w:rPr>
                <w:rStyle w:val="Hyperlink"/>
              </w:rPr>
              <w:t>WF-PR-TI-02 Pobieranie danych o zajętości z urządzeń na wjeździe i wyjeździe</w:t>
            </w:r>
            <w:r>
              <w:rPr>
                <w:webHidden/>
              </w:rPr>
              <w:tab/>
            </w:r>
            <w:r>
              <w:rPr>
                <w:webHidden/>
              </w:rPr>
              <w:fldChar w:fldCharType="begin"/>
            </w:r>
            <w:r>
              <w:rPr>
                <w:webHidden/>
              </w:rPr>
              <w:instrText xml:space="preserve"> PAGEREF _Toc437500579 \h </w:instrText>
            </w:r>
            <w:r>
              <w:rPr>
                <w:webHidden/>
              </w:rPr>
            </w:r>
            <w:r>
              <w:rPr>
                <w:webHidden/>
              </w:rPr>
              <w:fldChar w:fldCharType="separate"/>
            </w:r>
            <w:r>
              <w:rPr>
                <w:webHidden/>
              </w:rPr>
              <w:t>240</w:t>
            </w:r>
            <w:r>
              <w:rPr>
                <w:webHidden/>
              </w:rPr>
              <w:fldChar w:fldCharType="end"/>
            </w:r>
          </w:hyperlink>
        </w:p>
        <w:p w:rsidR="00EB76B7" w:rsidRDefault="00EB76B7">
          <w:pPr>
            <w:pStyle w:val="TOC3"/>
            <w:rPr>
              <w:rFonts w:eastAsiaTheme="minorEastAsia" w:cstheme="minorBidi"/>
              <w:iCs w:val="0"/>
              <w:sz w:val="22"/>
              <w:szCs w:val="22"/>
            </w:rPr>
          </w:pPr>
          <w:hyperlink w:anchor="_Toc437500580" w:history="1">
            <w:r w:rsidRPr="0035791E">
              <w:rPr>
                <w:rStyle w:val="Hyperlink"/>
              </w:rPr>
              <w:t>10.2.13.</w:t>
            </w:r>
            <w:r>
              <w:rPr>
                <w:rFonts w:eastAsiaTheme="minorEastAsia" w:cstheme="minorBidi"/>
                <w:iCs w:val="0"/>
                <w:sz w:val="22"/>
                <w:szCs w:val="22"/>
              </w:rPr>
              <w:tab/>
            </w:r>
            <w:r w:rsidRPr="0035791E">
              <w:rPr>
                <w:rStyle w:val="Hyperlink"/>
              </w:rPr>
              <w:t>WF-PR-TI-03 System zliczający i prezentujący dane o wolnych miejscach</w:t>
            </w:r>
            <w:r>
              <w:rPr>
                <w:webHidden/>
              </w:rPr>
              <w:tab/>
            </w:r>
            <w:r>
              <w:rPr>
                <w:webHidden/>
              </w:rPr>
              <w:fldChar w:fldCharType="begin"/>
            </w:r>
            <w:r>
              <w:rPr>
                <w:webHidden/>
              </w:rPr>
              <w:instrText xml:space="preserve"> PAGEREF _Toc437500580 \h </w:instrText>
            </w:r>
            <w:r>
              <w:rPr>
                <w:webHidden/>
              </w:rPr>
            </w:r>
            <w:r>
              <w:rPr>
                <w:webHidden/>
              </w:rPr>
              <w:fldChar w:fldCharType="separate"/>
            </w:r>
            <w:r>
              <w:rPr>
                <w:webHidden/>
              </w:rPr>
              <w:t>241</w:t>
            </w:r>
            <w:r>
              <w:rPr>
                <w:webHidden/>
              </w:rPr>
              <w:fldChar w:fldCharType="end"/>
            </w:r>
          </w:hyperlink>
        </w:p>
        <w:p w:rsidR="00EB76B7" w:rsidRDefault="00EB76B7">
          <w:pPr>
            <w:pStyle w:val="TOC3"/>
            <w:rPr>
              <w:rFonts w:eastAsiaTheme="minorEastAsia" w:cstheme="minorBidi"/>
              <w:iCs w:val="0"/>
              <w:sz w:val="22"/>
              <w:szCs w:val="22"/>
            </w:rPr>
          </w:pPr>
          <w:hyperlink w:anchor="_Toc437500581" w:history="1">
            <w:r w:rsidRPr="0035791E">
              <w:rPr>
                <w:rStyle w:val="Hyperlink"/>
              </w:rPr>
              <w:t>10.2.14.</w:t>
            </w:r>
            <w:r>
              <w:rPr>
                <w:rFonts w:eastAsiaTheme="minorEastAsia" w:cstheme="minorBidi"/>
                <w:iCs w:val="0"/>
                <w:sz w:val="22"/>
                <w:szCs w:val="22"/>
              </w:rPr>
              <w:tab/>
            </w:r>
            <w:r w:rsidRPr="0035791E">
              <w:rPr>
                <w:rStyle w:val="Hyperlink"/>
              </w:rPr>
              <w:t>WF-PR-TI-04 Automatyczna prezentacja wcześniej zaprogramowanych treści</w:t>
            </w:r>
            <w:r>
              <w:rPr>
                <w:webHidden/>
              </w:rPr>
              <w:tab/>
            </w:r>
            <w:r>
              <w:rPr>
                <w:webHidden/>
              </w:rPr>
              <w:fldChar w:fldCharType="begin"/>
            </w:r>
            <w:r>
              <w:rPr>
                <w:webHidden/>
              </w:rPr>
              <w:instrText xml:space="preserve"> PAGEREF _Toc437500581 \h </w:instrText>
            </w:r>
            <w:r>
              <w:rPr>
                <w:webHidden/>
              </w:rPr>
            </w:r>
            <w:r>
              <w:rPr>
                <w:webHidden/>
              </w:rPr>
              <w:fldChar w:fldCharType="separate"/>
            </w:r>
            <w:r>
              <w:rPr>
                <w:webHidden/>
              </w:rPr>
              <w:t>242</w:t>
            </w:r>
            <w:r>
              <w:rPr>
                <w:webHidden/>
              </w:rPr>
              <w:fldChar w:fldCharType="end"/>
            </w:r>
          </w:hyperlink>
        </w:p>
        <w:p w:rsidR="00EB76B7" w:rsidRDefault="00EB76B7">
          <w:pPr>
            <w:pStyle w:val="TOC3"/>
            <w:rPr>
              <w:rFonts w:eastAsiaTheme="minorEastAsia" w:cstheme="minorBidi"/>
              <w:iCs w:val="0"/>
              <w:sz w:val="22"/>
              <w:szCs w:val="22"/>
            </w:rPr>
          </w:pPr>
          <w:hyperlink w:anchor="_Toc437500582" w:history="1">
            <w:r w:rsidRPr="0035791E">
              <w:rPr>
                <w:rStyle w:val="Hyperlink"/>
              </w:rPr>
              <w:t>10.2.15.</w:t>
            </w:r>
            <w:r>
              <w:rPr>
                <w:rFonts w:eastAsiaTheme="minorEastAsia" w:cstheme="minorBidi"/>
                <w:iCs w:val="0"/>
                <w:sz w:val="22"/>
                <w:szCs w:val="22"/>
              </w:rPr>
              <w:tab/>
            </w:r>
            <w:r w:rsidRPr="0035791E">
              <w:rPr>
                <w:rStyle w:val="Hyperlink"/>
              </w:rPr>
              <w:t>WF-PR-OW-11 Wjazd na parking</w:t>
            </w:r>
            <w:r>
              <w:rPr>
                <w:webHidden/>
              </w:rPr>
              <w:tab/>
            </w:r>
            <w:r>
              <w:rPr>
                <w:webHidden/>
              </w:rPr>
              <w:fldChar w:fldCharType="begin"/>
            </w:r>
            <w:r>
              <w:rPr>
                <w:webHidden/>
              </w:rPr>
              <w:instrText xml:space="preserve"> PAGEREF _Toc437500582 \h </w:instrText>
            </w:r>
            <w:r>
              <w:rPr>
                <w:webHidden/>
              </w:rPr>
            </w:r>
            <w:r>
              <w:rPr>
                <w:webHidden/>
              </w:rPr>
              <w:fldChar w:fldCharType="separate"/>
            </w:r>
            <w:r>
              <w:rPr>
                <w:webHidden/>
              </w:rPr>
              <w:t>243</w:t>
            </w:r>
            <w:r>
              <w:rPr>
                <w:webHidden/>
              </w:rPr>
              <w:fldChar w:fldCharType="end"/>
            </w:r>
          </w:hyperlink>
        </w:p>
        <w:p w:rsidR="00EB76B7" w:rsidRDefault="00EB76B7">
          <w:pPr>
            <w:pStyle w:val="TOC3"/>
            <w:rPr>
              <w:rFonts w:eastAsiaTheme="minorEastAsia" w:cstheme="minorBidi"/>
              <w:iCs w:val="0"/>
              <w:sz w:val="22"/>
              <w:szCs w:val="22"/>
            </w:rPr>
          </w:pPr>
          <w:hyperlink w:anchor="_Toc437500583" w:history="1">
            <w:r w:rsidRPr="0035791E">
              <w:rPr>
                <w:rStyle w:val="Hyperlink"/>
              </w:rPr>
              <w:t>10.2.16.</w:t>
            </w:r>
            <w:r>
              <w:rPr>
                <w:rFonts w:eastAsiaTheme="minorEastAsia" w:cstheme="minorBidi"/>
                <w:iCs w:val="0"/>
                <w:sz w:val="22"/>
                <w:szCs w:val="22"/>
              </w:rPr>
              <w:tab/>
            </w:r>
            <w:r w:rsidRPr="0035791E">
              <w:rPr>
                <w:rStyle w:val="Hyperlink"/>
              </w:rPr>
              <w:t>WF-PR-OW-08 Wjazd na parking na podstawie biletu</w:t>
            </w:r>
            <w:r>
              <w:rPr>
                <w:webHidden/>
              </w:rPr>
              <w:tab/>
            </w:r>
            <w:r>
              <w:rPr>
                <w:webHidden/>
              </w:rPr>
              <w:fldChar w:fldCharType="begin"/>
            </w:r>
            <w:r>
              <w:rPr>
                <w:webHidden/>
              </w:rPr>
              <w:instrText xml:space="preserve"> PAGEREF _Toc437500583 \h </w:instrText>
            </w:r>
            <w:r>
              <w:rPr>
                <w:webHidden/>
              </w:rPr>
            </w:r>
            <w:r>
              <w:rPr>
                <w:webHidden/>
              </w:rPr>
              <w:fldChar w:fldCharType="separate"/>
            </w:r>
            <w:r>
              <w:rPr>
                <w:webHidden/>
              </w:rPr>
              <w:t>245</w:t>
            </w:r>
            <w:r>
              <w:rPr>
                <w:webHidden/>
              </w:rPr>
              <w:fldChar w:fldCharType="end"/>
            </w:r>
          </w:hyperlink>
        </w:p>
        <w:p w:rsidR="00EB76B7" w:rsidRDefault="00EB76B7">
          <w:pPr>
            <w:pStyle w:val="TOC3"/>
            <w:rPr>
              <w:rFonts w:eastAsiaTheme="minorEastAsia" w:cstheme="minorBidi"/>
              <w:iCs w:val="0"/>
              <w:sz w:val="22"/>
              <w:szCs w:val="22"/>
            </w:rPr>
          </w:pPr>
          <w:hyperlink w:anchor="_Toc437500584" w:history="1">
            <w:r w:rsidRPr="0035791E">
              <w:rPr>
                <w:rStyle w:val="Hyperlink"/>
              </w:rPr>
              <w:t>10.2.17.</w:t>
            </w:r>
            <w:r>
              <w:rPr>
                <w:rFonts w:eastAsiaTheme="minorEastAsia" w:cstheme="minorBidi"/>
                <w:iCs w:val="0"/>
                <w:sz w:val="22"/>
                <w:szCs w:val="22"/>
              </w:rPr>
              <w:tab/>
            </w:r>
            <w:r w:rsidRPr="0035791E">
              <w:rPr>
                <w:rStyle w:val="Hyperlink"/>
              </w:rPr>
              <w:t>WF-PR-OW-05 Wjazd na parking pojazdu specjalnego</w:t>
            </w:r>
            <w:r>
              <w:rPr>
                <w:webHidden/>
              </w:rPr>
              <w:tab/>
            </w:r>
            <w:r>
              <w:rPr>
                <w:webHidden/>
              </w:rPr>
              <w:fldChar w:fldCharType="begin"/>
            </w:r>
            <w:r>
              <w:rPr>
                <w:webHidden/>
              </w:rPr>
              <w:instrText xml:space="preserve"> PAGEREF _Toc437500584 \h </w:instrText>
            </w:r>
            <w:r>
              <w:rPr>
                <w:webHidden/>
              </w:rPr>
            </w:r>
            <w:r>
              <w:rPr>
                <w:webHidden/>
              </w:rPr>
              <w:fldChar w:fldCharType="separate"/>
            </w:r>
            <w:r>
              <w:rPr>
                <w:webHidden/>
              </w:rPr>
              <w:t>248</w:t>
            </w:r>
            <w:r>
              <w:rPr>
                <w:webHidden/>
              </w:rPr>
              <w:fldChar w:fldCharType="end"/>
            </w:r>
          </w:hyperlink>
        </w:p>
        <w:p w:rsidR="00EB76B7" w:rsidRDefault="00EB76B7">
          <w:pPr>
            <w:pStyle w:val="TOC3"/>
            <w:rPr>
              <w:rFonts w:eastAsiaTheme="minorEastAsia" w:cstheme="minorBidi"/>
              <w:iCs w:val="0"/>
              <w:sz w:val="22"/>
              <w:szCs w:val="22"/>
            </w:rPr>
          </w:pPr>
          <w:hyperlink w:anchor="_Toc437500585" w:history="1">
            <w:r w:rsidRPr="0035791E">
              <w:rPr>
                <w:rStyle w:val="Hyperlink"/>
              </w:rPr>
              <w:t>10.2.18.</w:t>
            </w:r>
            <w:r>
              <w:rPr>
                <w:rFonts w:eastAsiaTheme="minorEastAsia" w:cstheme="minorBidi"/>
                <w:iCs w:val="0"/>
                <w:sz w:val="22"/>
                <w:szCs w:val="22"/>
              </w:rPr>
              <w:tab/>
            </w:r>
            <w:r w:rsidRPr="0035791E">
              <w:rPr>
                <w:rStyle w:val="Hyperlink"/>
              </w:rPr>
              <w:t>WF-PR-OW-01 Wjazd na parking posiadacza MKA z numerem rejestracyjnym niezarejestrowanym w bazie</w:t>
            </w:r>
            <w:r>
              <w:rPr>
                <w:webHidden/>
              </w:rPr>
              <w:tab/>
            </w:r>
            <w:r>
              <w:rPr>
                <w:webHidden/>
              </w:rPr>
              <w:fldChar w:fldCharType="begin"/>
            </w:r>
            <w:r>
              <w:rPr>
                <w:webHidden/>
              </w:rPr>
              <w:instrText xml:space="preserve"> PAGEREF _Toc437500585 \h </w:instrText>
            </w:r>
            <w:r>
              <w:rPr>
                <w:webHidden/>
              </w:rPr>
            </w:r>
            <w:r>
              <w:rPr>
                <w:webHidden/>
              </w:rPr>
              <w:fldChar w:fldCharType="separate"/>
            </w:r>
            <w:r>
              <w:rPr>
                <w:webHidden/>
              </w:rPr>
              <w:t>250</w:t>
            </w:r>
            <w:r>
              <w:rPr>
                <w:webHidden/>
              </w:rPr>
              <w:fldChar w:fldCharType="end"/>
            </w:r>
          </w:hyperlink>
        </w:p>
        <w:p w:rsidR="00EB76B7" w:rsidRDefault="00EB76B7">
          <w:pPr>
            <w:pStyle w:val="TOC3"/>
            <w:rPr>
              <w:rFonts w:eastAsiaTheme="minorEastAsia" w:cstheme="minorBidi"/>
              <w:iCs w:val="0"/>
              <w:sz w:val="22"/>
              <w:szCs w:val="22"/>
            </w:rPr>
          </w:pPr>
          <w:hyperlink w:anchor="_Toc437500586" w:history="1">
            <w:r w:rsidRPr="0035791E">
              <w:rPr>
                <w:rStyle w:val="Hyperlink"/>
              </w:rPr>
              <w:t>10.2.19.</w:t>
            </w:r>
            <w:r>
              <w:rPr>
                <w:rFonts w:eastAsiaTheme="minorEastAsia" w:cstheme="minorBidi"/>
                <w:iCs w:val="0"/>
                <w:sz w:val="22"/>
                <w:szCs w:val="22"/>
              </w:rPr>
              <w:tab/>
            </w:r>
            <w:r w:rsidRPr="0035791E">
              <w:rPr>
                <w:rStyle w:val="Hyperlink"/>
              </w:rPr>
              <w:t>WF-PR-OW-03 Wjazd na parking posiadacza MKA z numerem rejestracyjnym zarejestrowanym w bazie</w:t>
            </w:r>
            <w:r>
              <w:rPr>
                <w:webHidden/>
              </w:rPr>
              <w:tab/>
            </w:r>
            <w:r>
              <w:rPr>
                <w:webHidden/>
              </w:rPr>
              <w:fldChar w:fldCharType="begin"/>
            </w:r>
            <w:r>
              <w:rPr>
                <w:webHidden/>
              </w:rPr>
              <w:instrText xml:space="preserve"> PAGEREF _Toc437500586 \h </w:instrText>
            </w:r>
            <w:r>
              <w:rPr>
                <w:webHidden/>
              </w:rPr>
            </w:r>
            <w:r>
              <w:rPr>
                <w:webHidden/>
              </w:rPr>
              <w:fldChar w:fldCharType="separate"/>
            </w:r>
            <w:r>
              <w:rPr>
                <w:webHidden/>
              </w:rPr>
              <w:t>252</w:t>
            </w:r>
            <w:r>
              <w:rPr>
                <w:webHidden/>
              </w:rPr>
              <w:fldChar w:fldCharType="end"/>
            </w:r>
          </w:hyperlink>
        </w:p>
        <w:p w:rsidR="00EB76B7" w:rsidRDefault="00EB76B7">
          <w:pPr>
            <w:pStyle w:val="TOC3"/>
            <w:rPr>
              <w:rFonts w:eastAsiaTheme="minorEastAsia" w:cstheme="minorBidi"/>
              <w:iCs w:val="0"/>
              <w:sz w:val="22"/>
              <w:szCs w:val="22"/>
            </w:rPr>
          </w:pPr>
          <w:hyperlink w:anchor="_Toc437500587" w:history="1">
            <w:r w:rsidRPr="0035791E">
              <w:rPr>
                <w:rStyle w:val="Hyperlink"/>
              </w:rPr>
              <w:t>10.2.20.</w:t>
            </w:r>
            <w:r>
              <w:rPr>
                <w:rFonts w:eastAsiaTheme="minorEastAsia" w:cstheme="minorBidi"/>
                <w:iCs w:val="0"/>
                <w:sz w:val="22"/>
                <w:szCs w:val="22"/>
              </w:rPr>
              <w:tab/>
            </w:r>
            <w:r w:rsidRPr="0035791E">
              <w:rPr>
                <w:rStyle w:val="Hyperlink"/>
              </w:rPr>
              <w:t>WF-PR-OW-10 Wyjaśnienie uprawnienia do parkowania</w:t>
            </w:r>
            <w:r>
              <w:rPr>
                <w:webHidden/>
              </w:rPr>
              <w:tab/>
            </w:r>
            <w:r>
              <w:rPr>
                <w:webHidden/>
              </w:rPr>
              <w:fldChar w:fldCharType="begin"/>
            </w:r>
            <w:r>
              <w:rPr>
                <w:webHidden/>
              </w:rPr>
              <w:instrText xml:space="preserve"> PAGEREF _Toc437500587 \h </w:instrText>
            </w:r>
            <w:r>
              <w:rPr>
                <w:webHidden/>
              </w:rPr>
            </w:r>
            <w:r>
              <w:rPr>
                <w:webHidden/>
              </w:rPr>
              <w:fldChar w:fldCharType="separate"/>
            </w:r>
            <w:r>
              <w:rPr>
                <w:webHidden/>
              </w:rPr>
              <w:t>254</w:t>
            </w:r>
            <w:r>
              <w:rPr>
                <w:webHidden/>
              </w:rPr>
              <w:fldChar w:fldCharType="end"/>
            </w:r>
          </w:hyperlink>
        </w:p>
        <w:p w:rsidR="00EB76B7" w:rsidRDefault="00EB76B7">
          <w:pPr>
            <w:pStyle w:val="TOC3"/>
            <w:rPr>
              <w:rFonts w:eastAsiaTheme="minorEastAsia" w:cstheme="minorBidi"/>
              <w:iCs w:val="0"/>
              <w:sz w:val="22"/>
              <w:szCs w:val="22"/>
            </w:rPr>
          </w:pPr>
          <w:hyperlink w:anchor="_Toc437500588" w:history="1">
            <w:r w:rsidRPr="0035791E">
              <w:rPr>
                <w:rStyle w:val="Hyperlink"/>
              </w:rPr>
              <w:t>10.2.21.</w:t>
            </w:r>
            <w:r>
              <w:rPr>
                <w:rFonts w:eastAsiaTheme="minorEastAsia" w:cstheme="minorBidi"/>
                <w:iCs w:val="0"/>
                <w:sz w:val="22"/>
                <w:szCs w:val="22"/>
              </w:rPr>
              <w:tab/>
            </w:r>
            <w:r w:rsidRPr="0035791E">
              <w:rPr>
                <w:rStyle w:val="Hyperlink"/>
              </w:rPr>
              <w:t>WF-PR-OW-12 Wyjazd z parkingu</w:t>
            </w:r>
            <w:r>
              <w:rPr>
                <w:webHidden/>
              </w:rPr>
              <w:tab/>
            </w:r>
            <w:r>
              <w:rPr>
                <w:webHidden/>
              </w:rPr>
              <w:fldChar w:fldCharType="begin"/>
            </w:r>
            <w:r>
              <w:rPr>
                <w:webHidden/>
              </w:rPr>
              <w:instrText xml:space="preserve"> PAGEREF _Toc437500588 \h </w:instrText>
            </w:r>
            <w:r>
              <w:rPr>
                <w:webHidden/>
              </w:rPr>
            </w:r>
            <w:r>
              <w:rPr>
                <w:webHidden/>
              </w:rPr>
              <w:fldChar w:fldCharType="separate"/>
            </w:r>
            <w:r>
              <w:rPr>
                <w:webHidden/>
              </w:rPr>
              <w:t>255</w:t>
            </w:r>
            <w:r>
              <w:rPr>
                <w:webHidden/>
              </w:rPr>
              <w:fldChar w:fldCharType="end"/>
            </w:r>
          </w:hyperlink>
        </w:p>
        <w:p w:rsidR="00EB76B7" w:rsidRDefault="00EB76B7">
          <w:pPr>
            <w:pStyle w:val="TOC3"/>
            <w:rPr>
              <w:rFonts w:eastAsiaTheme="minorEastAsia" w:cstheme="minorBidi"/>
              <w:iCs w:val="0"/>
              <w:sz w:val="22"/>
              <w:szCs w:val="22"/>
            </w:rPr>
          </w:pPr>
          <w:hyperlink w:anchor="_Toc437500589" w:history="1">
            <w:r w:rsidRPr="0035791E">
              <w:rPr>
                <w:rStyle w:val="Hyperlink"/>
              </w:rPr>
              <w:t>10.2.22.</w:t>
            </w:r>
            <w:r>
              <w:rPr>
                <w:rFonts w:eastAsiaTheme="minorEastAsia" w:cstheme="minorBidi"/>
                <w:iCs w:val="0"/>
                <w:sz w:val="22"/>
                <w:szCs w:val="22"/>
              </w:rPr>
              <w:tab/>
            </w:r>
            <w:r w:rsidRPr="0035791E">
              <w:rPr>
                <w:rStyle w:val="Hyperlink"/>
              </w:rPr>
              <w:t>WF-PR-OW-09 Wyjazd z parkingu pasażera, który wjechał na podstawie biletu</w:t>
            </w:r>
            <w:r>
              <w:rPr>
                <w:webHidden/>
              </w:rPr>
              <w:tab/>
            </w:r>
            <w:r>
              <w:rPr>
                <w:webHidden/>
              </w:rPr>
              <w:fldChar w:fldCharType="begin"/>
            </w:r>
            <w:r>
              <w:rPr>
                <w:webHidden/>
              </w:rPr>
              <w:instrText xml:space="preserve"> PAGEREF _Toc437500589 \h </w:instrText>
            </w:r>
            <w:r>
              <w:rPr>
                <w:webHidden/>
              </w:rPr>
            </w:r>
            <w:r>
              <w:rPr>
                <w:webHidden/>
              </w:rPr>
              <w:fldChar w:fldCharType="separate"/>
            </w:r>
            <w:r>
              <w:rPr>
                <w:webHidden/>
              </w:rPr>
              <w:t>257</w:t>
            </w:r>
            <w:r>
              <w:rPr>
                <w:webHidden/>
              </w:rPr>
              <w:fldChar w:fldCharType="end"/>
            </w:r>
          </w:hyperlink>
        </w:p>
        <w:p w:rsidR="00EB76B7" w:rsidRDefault="00EB76B7">
          <w:pPr>
            <w:pStyle w:val="TOC3"/>
            <w:rPr>
              <w:rFonts w:eastAsiaTheme="minorEastAsia" w:cstheme="minorBidi"/>
              <w:iCs w:val="0"/>
              <w:sz w:val="22"/>
              <w:szCs w:val="22"/>
            </w:rPr>
          </w:pPr>
          <w:hyperlink w:anchor="_Toc437500590" w:history="1">
            <w:r w:rsidRPr="0035791E">
              <w:rPr>
                <w:rStyle w:val="Hyperlink"/>
              </w:rPr>
              <w:t>10.2.23.</w:t>
            </w:r>
            <w:r>
              <w:rPr>
                <w:rFonts w:eastAsiaTheme="minorEastAsia" w:cstheme="minorBidi"/>
                <w:iCs w:val="0"/>
                <w:sz w:val="22"/>
                <w:szCs w:val="22"/>
              </w:rPr>
              <w:tab/>
            </w:r>
            <w:r w:rsidRPr="0035791E">
              <w:rPr>
                <w:rStyle w:val="Hyperlink"/>
              </w:rPr>
              <w:t>WF-PR-OW-06 Wyjazd z parkingu pojazdu specjalnego</w:t>
            </w:r>
            <w:r>
              <w:rPr>
                <w:webHidden/>
              </w:rPr>
              <w:tab/>
            </w:r>
            <w:r>
              <w:rPr>
                <w:webHidden/>
              </w:rPr>
              <w:fldChar w:fldCharType="begin"/>
            </w:r>
            <w:r>
              <w:rPr>
                <w:webHidden/>
              </w:rPr>
              <w:instrText xml:space="preserve"> PAGEREF _Toc437500590 \h </w:instrText>
            </w:r>
            <w:r>
              <w:rPr>
                <w:webHidden/>
              </w:rPr>
            </w:r>
            <w:r>
              <w:rPr>
                <w:webHidden/>
              </w:rPr>
              <w:fldChar w:fldCharType="separate"/>
            </w:r>
            <w:r>
              <w:rPr>
                <w:webHidden/>
              </w:rPr>
              <w:t>260</w:t>
            </w:r>
            <w:r>
              <w:rPr>
                <w:webHidden/>
              </w:rPr>
              <w:fldChar w:fldCharType="end"/>
            </w:r>
          </w:hyperlink>
        </w:p>
        <w:p w:rsidR="00EB76B7" w:rsidRDefault="00EB76B7">
          <w:pPr>
            <w:pStyle w:val="TOC3"/>
            <w:rPr>
              <w:rFonts w:eastAsiaTheme="minorEastAsia" w:cstheme="minorBidi"/>
              <w:iCs w:val="0"/>
              <w:sz w:val="22"/>
              <w:szCs w:val="22"/>
            </w:rPr>
          </w:pPr>
          <w:hyperlink w:anchor="_Toc437500591" w:history="1">
            <w:r w:rsidRPr="0035791E">
              <w:rPr>
                <w:rStyle w:val="Hyperlink"/>
              </w:rPr>
              <w:t>10.2.24.</w:t>
            </w:r>
            <w:r>
              <w:rPr>
                <w:rFonts w:eastAsiaTheme="minorEastAsia" w:cstheme="minorBidi"/>
                <w:iCs w:val="0"/>
                <w:sz w:val="22"/>
                <w:szCs w:val="22"/>
              </w:rPr>
              <w:tab/>
            </w:r>
            <w:r w:rsidRPr="0035791E">
              <w:rPr>
                <w:rStyle w:val="Hyperlink"/>
              </w:rPr>
              <w:t>WF-PR-OW-02 Wyjazd z parkingu posiadacza MKA z numerem rejestracyjnym niezarejestrowanym w bazie</w:t>
            </w:r>
            <w:r>
              <w:rPr>
                <w:webHidden/>
              </w:rPr>
              <w:tab/>
            </w:r>
            <w:r>
              <w:rPr>
                <w:webHidden/>
              </w:rPr>
              <w:fldChar w:fldCharType="begin"/>
            </w:r>
            <w:r>
              <w:rPr>
                <w:webHidden/>
              </w:rPr>
              <w:instrText xml:space="preserve"> PAGEREF _Toc437500591 \h </w:instrText>
            </w:r>
            <w:r>
              <w:rPr>
                <w:webHidden/>
              </w:rPr>
            </w:r>
            <w:r>
              <w:rPr>
                <w:webHidden/>
              </w:rPr>
              <w:fldChar w:fldCharType="separate"/>
            </w:r>
            <w:r>
              <w:rPr>
                <w:webHidden/>
              </w:rPr>
              <w:t>262</w:t>
            </w:r>
            <w:r>
              <w:rPr>
                <w:webHidden/>
              </w:rPr>
              <w:fldChar w:fldCharType="end"/>
            </w:r>
          </w:hyperlink>
        </w:p>
        <w:p w:rsidR="00EB76B7" w:rsidRDefault="00EB76B7">
          <w:pPr>
            <w:pStyle w:val="TOC3"/>
            <w:rPr>
              <w:rFonts w:eastAsiaTheme="minorEastAsia" w:cstheme="minorBidi"/>
              <w:iCs w:val="0"/>
              <w:sz w:val="22"/>
              <w:szCs w:val="22"/>
            </w:rPr>
          </w:pPr>
          <w:hyperlink w:anchor="_Toc437500592" w:history="1">
            <w:r w:rsidRPr="0035791E">
              <w:rPr>
                <w:rStyle w:val="Hyperlink"/>
              </w:rPr>
              <w:t>10.2.25.</w:t>
            </w:r>
            <w:r>
              <w:rPr>
                <w:rFonts w:eastAsiaTheme="minorEastAsia" w:cstheme="minorBidi"/>
                <w:iCs w:val="0"/>
                <w:sz w:val="22"/>
                <w:szCs w:val="22"/>
              </w:rPr>
              <w:tab/>
            </w:r>
            <w:r w:rsidRPr="0035791E">
              <w:rPr>
                <w:rStyle w:val="Hyperlink"/>
              </w:rPr>
              <w:t>WF-PR-OW-04 Wyjazd z parkingu posiadacza MKA z numerem rejestracyjnym zarejestrowanym w bazie</w:t>
            </w:r>
            <w:r>
              <w:rPr>
                <w:webHidden/>
              </w:rPr>
              <w:tab/>
            </w:r>
            <w:r>
              <w:rPr>
                <w:webHidden/>
              </w:rPr>
              <w:fldChar w:fldCharType="begin"/>
            </w:r>
            <w:r>
              <w:rPr>
                <w:webHidden/>
              </w:rPr>
              <w:instrText xml:space="preserve"> PAGEREF _Toc437500592 \h </w:instrText>
            </w:r>
            <w:r>
              <w:rPr>
                <w:webHidden/>
              </w:rPr>
            </w:r>
            <w:r>
              <w:rPr>
                <w:webHidden/>
              </w:rPr>
              <w:fldChar w:fldCharType="separate"/>
            </w:r>
            <w:r>
              <w:rPr>
                <w:webHidden/>
              </w:rPr>
              <w:t>264</w:t>
            </w:r>
            <w:r>
              <w:rPr>
                <w:webHidden/>
              </w:rPr>
              <w:fldChar w:fldCharType="end"/>
            </w:r>
          </w:hyperlink>
        </w:p>
        <w:p w:rsidR="00EB76B7" w:rsidRDefault="00EB76B7">
          <w:pPr>
            <w:pStyle w:val="TOC3"/>
            <w:rPr>
              <w:rFonts w:eastAsiaTheme="minorEastAsia" w:cstheme="minorBidi"/>
              <w:iCs w:val="0"/>
              <w:sz w:val="22"/>
              <w:szCs w:val="22"/>
            </w:rPr>
          </w:pPr>
          <w:hyperlink w:anchor="_Toc437500593" w:history="1">
            <w:r w:rsidRPr="0035791E">
              <w:rPr>
                <w:rStyle w:val="Hyperlink"/>
              </w:rPr>
              <w:t>10.2.26.</w:t>
            </w:r>
            <w:r>
              <w:rPr>
                <w:rFonts w:eastAsiaTheme="minorEastAsia" w:cstheme="minorBidi"/>
                <w:iCs w:val="0"/>
                <w:sz w:val="22"/>
                <w:szCs w:val="22"/>
              </w:rPr>
              <w:tab/>
            </w:r>
            <w:r w:rsidRPr="0035791E">
              <w:rPr>
                <w:rStyle w:val="Hyperlink"/>
              </w:rPr>
              <w:t>WF-PR-OS-01 System zarządzający otwarciem szlabanu</w:t>
            </w:r>
            <w:r>
              <w:rPr>
                <w:webHidden/>
              </w:rPr>
              <w:tab/>
            </w:r>
            <w:r>
              <w:rPr>
                <w:webHidden/>
              </w:rPr>
              <w:fldChar w:fldCharType="begin"/>
            </w:r>
            <w:r>
              <w:rPr>
                <w:webHidden/>
              </w:rPr>
              <w:instrText xml:space="preserve"> PAGEREF _Toc437500593 \h </w:instrText>
            </w:r>
            <w:r>
              <w:rPr>
                <w:webHidden/>
              </w:rPr>
            </w:r>
            <w:r>
              <w:rPr>
                <w:webHidden/>
              </w:rPr>
              <w:fldChar w:fldCharType="separate"/>
            </w:r>
            <w:r>
              <w:rPr>
                <w:webHidden/>
              </w:rPr>
              <w:t>266</w:t>
            </w:r>
            <w:r>
              <w:rPr>
                <w:webHidden/>
              </w:rPr>
              <w:fldChar w:fldCharType="end"/>
            </w:r>
          </w:hyperlink>
        </w:p>
        <w:p w:rsidR="00EB76B7" w:rsidRDefault="00EB76B7">
          <w:pPr>
            <w:pStyle w:val="TOC3"/>
            <w:rPr>
              <w:rFonts w:eastAsiaTheme="minorEastAsia" w:cstheme="minorBidi"/>
              <w:iCs w:val="0"/>
              <w:sz w:val="22"/>
              <w:szCs w:val="22"/>
            </w:rPr>
          </w:pPr>
          <w:hyperlink w:anchor="_Toc437500594" w:history="1">
            <w:r w:rsidRPr="0035791E">
              <w:rPr>
                <w:rStyle w:val="Hyperlink"/>
              </w:rPr>
              <w:t>10.2.27.</w:t>
            </w:r>
            <w:r>
              <w:rPr>
                <w:rFonts w:eastAsiaTheme="minorEastAsia" w:cstheme="minorBidi"/>
                <w:iCs w:val="0"/>
                <w:sz w:val="22"/>
                <w:szCs w:val="22"/>
              </w:rPr>
              <w:tab/>
            </w:r>
            <w:r w:rsidRPr="0035791E">
              <w:rPr>
                <w:rStyle w:val="Hyperlink"/>
              </w:rPr>
              <w:t>WF-PR-OS-02 Zabezpieczenie przed podwójnym wjazdem na jedną kartę</w:t>
            </w:r>
            <w:r>
              <w:rPr>
                <w:webHidden/>
              </w:rPr>
              <w:tab/>
            </w:r>
            <w:r>
              <w:rPr>
                <w:webHidden/>
              </w:rPr>
              <w:fldChar w:fldCharType="begin"/>
            </w:r>
            <w:r>
              <w:rPr>
                <w:webHidden/>
              </w:rPr>
              <w:instrText xml:space="preserve"> PAGEREF _Toc437500594 \h </w:instrText>
            </w:r>
            <w:r>
              <w:rPr>
                <w:webHidden/>
              </w:rPr>
            </w:r>
            <w:r>
              <w:rPr>
                <w:webHidden/>
              </w:rPr>
              <w:fldChar w:fldCharType="separate"/>
            </w:r>
            <w:r>
              <w:rPr>
                <w:webHidden/>
              </w:rPr>
              <w:t>267</w:t>
            </w:r>
            <w:r>
              <w:rPr>
                <w:webHidden/>
              </w:rPr>
              <w:fldChar w:fldCharType="end"/>
            </w:r>
          </w:hyperlink>
        </w:p>
        <w:p w:rsidR="00EB76B7" w:rsidRDefault="00EB76B7">
          <w:pPr>
            <w:pStyle w:val="TOC3"/>
            <w:rPr>
              <w:rFonts w:eastAsiaTheme="minorEastAsia" w:cstheme="minorBidi"/>
              <w:iCs w:val="0"/>
              <w:sz w:val="22"/>
              <w:szCs w:val="22"/>
            </w:rPr>
          </w:pPr>
          <w:hyperlink w:anchor="_Toc437500595" w:history="1">
            <w:r w:rsidRPr="0035791E">
              <w:rPr>
                <w:rStyle w:val="Hyperlink"/>
              </w:rPr>
              <w:t>10.2.28.</w:t>
            </w:r>
            <w:r>
              <w:rPr>
                <w:rFonts w:eastAsiaTheme="minorEastAsia" w:cstheme="minorBidi"/>
                <w:iCs w:val="0"/>
                <w:sz w:val="22"/>
                <w:szCs w:val="22"/>
              </w:rPr>
              <w:tab/>
            </w:r>
            <w:r w:rsidRPr="0035791E">
              <w:rPr>
                <w:rStyle w:val="Hyperlink"/>
              </w:rPr>
              <w:t>WF-PR-OS-03 Brak możliwości otworzenia szlabanu bez wykrycia samochodu</w:t>
            </w:r>
            <w:r>
              <w:rPr>
                <w:webHidden/>
              </w:rPr>
              <w:tab/>
            </w:r>
            <w:r>
              <w:rPr>
                <w:webHidden/>
              </w:rPr>
              <w:fldChar w:fldCharType="begin"/>
            </w:r>
            <w:r>
              <w:rPr>
                <w:webHidden/>
              </w:rPr>
              <w:instrText xml:space="preserve"> PAGEREF _Toc437500595 \h </w:instrText>
            </w:r>
            <w:r>
              <w:rPr>
                <w:webHidden/>
              </w:rPr>
            </w:r>
            <w:r>
              <w:rPr>
                <w:webHidden/>
              </w:rPr>
              <w:fldChar w:fldCharType="separate"/>
            </w:r>
            <w:r>
              <w:rPr>
                <w:webHidden/>
              </w:rPr>
              <w:t>269</w:t>
            </w:r>
            <w:r>
              <w:rPr>
                <w:webHidden/>
              </w:rPr>
              <w:fldChar w:fldCharType="end"/>
            </w:r>
          </w:hyperlink>
        </w:p>
        <w:p w:rsidR="00EB76B7" w:rsidRDefault="00EB76B7">
          <w:pPr>
            <w:pStyle w:val="TOC3"/>
            <w:rPr>
              <w:rFonts w:eastAsiaTheme="minorEastAsia" w:cstheme="minorBidi"/>
              <w:iCs w:val="0"/>
              <w:sz w:val="22"/>
              <w:szCs w:val="22"/>
            </w:rPr>
          </w:pPr>
          <w:hyperlink w:anchor="_Toc437500596" w:history="1">
            <w:r w:rsidRPr="0035791E">
              <w:rPr>
                <w:rStyle w:val="Hyperlink"/>
              </w:rPr>
              <w:t>10.2.29.</w:t>
            </w:r>
            <w:r>
              <w:rPr>
                <w:rFonts w:eastAsiaTheme="minorEastAsia" w:cstheme="minorBidi"/>
                <w:iCs w:val="0"/>
                <w:sz w:val="22"/>
                <w:szCs w:val="22"/>
              </w:rPr>
              <w:tab/>
            </w:r>
            <w:r w:rsidRPr="0035791E">
              <w:rPr>
                <w:rStyle w:val="Hyperlink"/>
              </w:rPr>
              <w:t>WF-PR-OS-04 Dopisanie do bazy ANPR numeru karty</w:t>
            </w:r>
            <w:r>
              <w:rPr>
                <w:webHidden/>
              </w:rPr>
              <w:tab/>
            </w:r>
            <w:r>
              <w:rPr>
                <w:webHidden/>
              </w:rPr>
              <w:fldChar w:fldCharType="begin"/>
            </w:r>
            <w:r>
              <w:rPr>
                <w:webHidden/>
              </w:rPr>
              <w:instrText xml:space="preserve"> PAGEREF _Toc437500596 \h </w:instrText>
            </w:r>
            <w:r>
              <w:rPr>
                <w:webHidden/>
              </w:rPr>
            </w:r>
            <w:r>
              <w:rPr>
                <w:webHidden/>
              </w:rPr>
              <w:fldChar w:fldCharType="separate"/>
            </w:r>
            <w:r>
              <w:rPr>
                <w:webHidden/>
              </w:rPr>
              <w:t>270</w:t>
            </w:r>
            <w:r>
              <w:rPr>
                <w:webHidden/>
              </w:rPr>
              <w:fldChar w:fldCharType="end"/>
            </w:r>
          </w:hyperlink>
        </w:p>
        <w:p w:rsidR="00EB76B7" w:rsidRDefault="00EB76B7">
          <w:pPr>
            <w:pStyle w:val="TOC3"/>
            <w:rPr>
              <w:rFonts w:eastAsiaTheme="minorEastAsia" w:cstheme="minorBidi"/>
              <w:iCs w:val="0"/>
              <w:sz w:val="22"/>
              <w:szCs w:val="22"/>
            </w:rPr>
          </w:pPr>
          <w:hyperlink w:anchor="_Toc437500597" w:history="1">
            <w:r w:rsidRPr="0035791E">
              <w:rPr>
                <w:rStyle w:val="Hyperlink"/>
              </w:rPr>
              <w:t>10.2.30.</w:t>
            </w:r>
            <w:r>
              <w:rPr>
                <w:rFonts w:eastAsiaTheme="minorEastAsia" w:cstheme="minorBidi"/>
                <w:iCs w:val="0"/>
                <w:sz w:val="22"/>
                <w:szCs w:val="22"/>
              </w:rPr>
              <w:tab/>
            </w:r>
            <w:r w:rsidRPr="0035791E">
              <w:rPr>
                <w:rStyle w:val="Hyperlink"/>
              </w:rPr>
              <w:t>WF-PR-OS-05 Zarządzanie systemem poprzez przeglądarkę</w:t>
            </w:r>
            <w:r>
              <w:rPr>
                <w:webHidden/>
              </w:rPr>
              <w:tab/>
            </w:r>
            <w:r>
              <w:rPr>
                <w:webHidden/>
              </w:rPr>
              <w:fldChar w:fldCharType="begin"/>
            </w:r>
            <w:r>
              <w:rPr>
                <w:webHidden/>
              </w:rPr>
              <w:instrText xml:space="preserve"> PAGEREF _Toc437500597 \h </w:instrText>
            </w:r>
            <w:r>
              <w:rPr>
                <w:webHidden/>
              </w:rPr>
            </w:r>
            <w:r>
              <w:rPr>
                <w:webHidden/>
              </w:rPr>
              <w:fldChar w:fldCharType="separate"/>
            </w:r>
            <w:r>
              <w:rPr>
                <w:webHidden/>
              </w:rPr>
              <w:t>271</w:t>
            </w:r>
            <w:r>
              <w:rPr>
                <w:webHidden/>
              </w:rPr>
              <w:fldChar w:fldCharType="end"/>
            </w:r>
          </w:hyperlink>
        </w:p>
        <w:p w:rsidR="00EB76B7" w:rsidRDefault="00EB76B7">
          <w:pPr>
            <w:pStyle w:val="TOC3"/>
            <w:rPr>
              <w:rFonts w:eastAsiaTheme="minorEastAsia" w:cstheme="minorBidi"/>
              <w:iCs w:val="0"/>
              <w:sz w:val="22"/>
              <w:szCs w:val="22"/>
            </w:rPr>
          </w:pPr>
          <w:hyperlink w:anchor="_Toc437500598" w:history="1">
            <w:r w:rsidRPr="0035791E">
              <w:rPr>
                <w:rStyle w:val="Hyperlink"/>
              </w:rPr>
              <w:t>10.2.31.</w:t>
            </w:r>
            <w:r>
              <w:rPr>
                <w:rFonts w:eastAsiaTheme="minorEastAsia" w:cstheme="minorBidi"/>
                <w:iCs w:val="0"/>
                <w:sz w:val="22"/>
                <w:szCs w:val="22"/>
              </w:rPr>
              <w:tab/>
            </w:r>
            <w:r w:rsidRPr="0035791E">
              <w:rPr>
                <w:rStyle w:val="Hyperlink"/>
              </w:rPr>
              <w:t>WF-PR-OS-06 Ustawienie kart uprzywilejowanych</w:t>
            </w:r>
            <w:r>
              <w:rPr>
                <w:webHidden/>
              </w:rPr>
              <w:tab/>
            </w:r>
            <w:r>
              <w:rPr>
                <w:webHidden/>
              </w:rPr>
              <w:fldChar w:fldCharType="begin"/>
            </w:r>
            <w:r>
              <w:rPr>
                <w:webHidden/>
              </w:rPr>
              <w:instrText xml:space="preserve"> PAGEREF _Toc437500598 \h </w:instrText>
            </w:r>
            <w:r>
              <w:rPr>
                <w:webHidden/>
              </w:rPr>
            </w:r>
            <w:r>
              <w:rPr>
                <w:webHidden/>
              </w:rPr>
              <w:fldChar w:fldCharType="separate"/>
            </w:r>
            <w:r>
              <w:rPr>
                <w:webHidden/>
              </w:rPr>
              <w:t>272</w:t>
            </w:r>
            <w:r>
              <w:rPr>
                <w:webHidden/>
              </w:rPr>
              <w:fldChar w:fldCharType="end"/>
            </w:r>
          </w:hyperlink>
        </w:p>
        <w:p w:rsidR="00EB76B7" w:rsidRDefault="00EB76B7">
          <w:pPr>
            <w:pStyle w:val="TOC3"/>
            <w:rPr>
              <w:rFonts w:eastAsiaTheme="minorEastAsia" w:cstheme="minorBidi"/>
              <w:iCs w:val="0"/>
              <w:sz w:val="22"/>
              <w:szCs w:val="22"/>
            </w:rPr>
          </w:pPr>
          <w:hyperlink w:anchor="_Toc437500599" w:history="1">
            <w:r w:rsidRPr="0035791E">
              <w:rPr>
                <w:rStyle w:val="Hyperlink"/>
              </w:rPr>
              <w:t>10.2.32.</w:t>
            </w:r>
            <w:r>
              <w:rPr>
                <w:rFonts w:eastAsiaTheme="minorEastAsia" w:cstheme="minorBidi"/>
                <w:iCs w:val="0"/>
                <w:sz w:val="22"/>
                <w:szCs w:val="22"/>
              </w:rPr>
              <w:tab/>
            </w:r>
            <w:r w:rsidRPr="0035791E">
              <w:rPr>
                <w:rStyle w:val="Hyperlink"/>
              </w:rPr>
              <w:t>WF-PR-OS-07 Dopisanie do bazy numerów telefonów uprzywilejowanych</w:t>
            </w:r>
            <w:r>
              <w:rPr>
                <w:webHidden/>
              </w:rPr>
              <w:tab/>
            </w:r>
            <w:r>
              <w:rPr>
                <w:webHidden/>
              </w:rPr>
              <w:fldChar w:fldCharType="begin"/>
            </w:r>
            <w:r>
              <w:rPr>
                <w:webHidden/>
              </w:rPr>
              <w:instrText xml:space="preserve"> PAGEREF _Toc437500599 \h </w:instrText>
            </w:r>
            <w:r>
              <w:rPr>
                <w:webHidden/>
              </w:rPr>
            </w:r>
            <w:r>
              <w:rPr>
                <w:webHidden/>
              </w:rPr>
              <w:fldChar w:fldCharType="separate"/>
            </w:r>
            <w:r>
              <w:rPr>
                <w:webHidden/>
              </w:rPr>
              <w:t>273</w:t>
            </w:r>
            <w:r>
              <w:rPr>
                <w:webHidden/>
              </w:rPr>
              <w:fldChar w:fldCharType="end"/>
            </w:r>
          </w:hyperlink>
        </w:p>
        <w:p w:rsidR="00EB76B7" w:rsidRDefault="00EB76B7">
          <w:pPr>
            <w:pStyle w:val="TOC3"/>
            <w:rPr>
              <w:rFonts w:eastAsiaTheme="minorEastAsia" w:cstheme="minorBidi"/>
              <w:iCs w:val="0"/>
              <w:sz w:val="22"/>
              <w:szCs w:val="22"/>
            </w:rPr>
          </w:pPr>
          <w:hyperlink w:anchor="_Toc437500600" w:history="1">
            <w:r w:rsidRPr="0035791E">
              <w:rPr>
                <w:rStyle w:val="Hyperlink"/>
              </w:rPr>
              <w:t>10.2.33.</w:t>
            </w:r>
            <w:r>
              <w:rPr>
                <w:rFonts w:eastAsiaTheme="minorEastAsia" w:cstheme="minorBidi"/>
                <w:iCs w:val="0"/>
                <w:sz w:val="22"/>
                <w:szCs w:val="22"/>
              </w:rPr>
              <w:tab/>
            </w:r>
            <w:r w:rsidRPr="0035791E">
              <w:rPr>
                <w:rStyle w:val="Hyperlink"/>
              </w:rPr>
              <w:t>WF-PR-OS-08 Moduł otwarcia szlabanu instalowany w urządzeniu</w:t>
            </w:r>
            <w:r>
              <w:rPr>
                <w:webHidden/>
              </w:rPr>
              <w:tab/>
            </w:r>
            <w:r>
              <w:rPr>
                <w:webHidden/>
              </w:rPr>
              <w:fldChar w:fldCharType="begin"/>
            </w:r>
            <w:r>
              <w:rPr>
                <w:webHidden/>
              </w:rPr>
              <w:instrText xml:space="preserve"> PAGEREF _Toc437500600 \h </w:instrText>
            </w:r>
            <w:r>
              <w:rPr>
                <w:webHidden/>
              </w:rPr>
            </w:r>
            <w:r>
              <w:rPr>
                <w:webHidden/>
              </w:rPr>
              <w:fldChar w:fldCharType="separate"/>
            </w:r>
            <w:r>
              <w:rPr>
                <w:webHidden/>
              </w:rPr>
              <w:t>274</w:t>
            </w:r>
            <w:r>
              <w:rPr>
                <w:webHidden/>
              </w:rPr>
              <w:fldChar w:fldCharType="end"/>
            </w:r>
          </w:hyperlink>
        </w:p>
        <w:p w:rsidR="00EB76B7" w:rsidRDefault="00EB76B7">
          <w:pPr>
            <w:pStyle w:val="TOC3"/>
            <w:rPr>
              <w:rFonts w:eastAsiaTheme="minorEastAsia" w:cstheme="minorBidi"/>
              <w:iCs w:val="0"/>
              <w:sz w:val="22"/>
              <w:szCs w:val="22"/>
            </w:rPr>
          </w:pPr>
          <w:hyperlink w:anchor="_Toc437500601" w:history="1">
            <w:r w:rsidRPr="0035791E">
              <w:rPr>
                <w:rStyle w:val="Hyperlink"/>
              </w:rPr>
              <w:t>10.2.34.</w:t>
            </w:r>
            <w:r>
              <w:rPr>
                <w:rFonts w:eastAsiaTheme="minorEastAsia" w:cstheme="minorBidi"/>
                <w:iCs w:val="0"/>
                <w:sz w:val="22"/>
                <w:szCs w:val="22"/>
              </w:rPr>
              <w:tab/>
            </w:r>
            <w:r w:rsidRPr="0035791E">
              <w:rPr>
                <w:rStyle w:val="Hyperlink"/>
              </w:rPr>
              <w:t>WF-PR-ANPR-01 Zapisanie w bazie informacji o samochodzie i kierowcy</w:t>
            </w:r>
            <w:r>
              <w:rPr>
                <w:webHidden/>
              </w:rPr>
              <w:tab/>
            </w:r>
            <w:r>
              <w:rPr>
                <w:webHidden/>
              </w:rPr>
              <w:fldChar w:fldCharType="begin"/>
            </w:r>
            <w:r>
              <w:rPr>
                <w:webHidden/>
              </w:rPr>
              <w:instrText xml:space="preserve"> PAGEREF _Toc437500601 \h </w:instrText>
            </w:r>
            <w:r>
              <w:rPr>
                <w:webHidden/>
              </w:rPr>
            </w:r>
            <w:r>
              <w:rPr>
                <w:webHidden/>
              </w:rPr>
              <w:fldChar w:fldCharType="separate"/>
            </w:r>
            <w:r>
              <w:rPr>
                <w:webHidden/>
              </w:rPr>
              <w:t>275</w:t>
            </w:r>
            <w:r>
              <w:rPr>
                <w:webHidden/>
              </w:rPr>
              <w:fldChar w:fldCharType="end"/>
            </w:r>
          </w:hyperlink>
        </w:p>
        <w:p w:rsidR="00EB76B7" w:rsidRDefault="00EB76B7">
          <w:pPr>
            <w:pStyle w:val="TOC3"/>
            <w:rPr>
              <w:rFonts w:eastAsiaTheme="minorEastAsia" w:cstheme="minorBidi"/>
              <w:iCs w:val="0"/>
              <w:sz w:val="22"/>
              <w:szCs w:val="22"/>
            </w:rPr>
          </w:pPr>
          <w:hyperlink w:anchor="_Toc437500602" w:history="1">
            <w:r w:rsidRPr="0035791E">
              <w:rPr>
                <w:rStyle w:val="Hyperlink"/>
              </w:rPr>
              <w:t>10.2.35.</w:t>
            </w:r>
            <w:r>
              <w:rPr>
                <w:rFonts w:eastAsiaTheme="minorEastAsia" w:cstheme="minorBidi"/>
                <w:iCs w:val="0"/>
                <w:sz w:val="22"/>
                <w:szCs w:val="22"/>
              </w:rPr>
              <w:tab/>
            </w:r>
            <w:r w:rsidRPr="0035791E">
              <w:rPr>
                <w:rStyle w:val="Hyperlink"/>
              </w:rPr>
              <w:t>WF-PR-ANPR-02 Porównanie informacji na wyjeździe z wjazdem</w:t>
            </w:r>
            <w:r>
              <w:rPr>
                <w:webHidden/>
              </w:rPr>
              <w:tab/>
            </w:r>
            <w:r>
              <w:rPr>
                <w:webHidden/>
              </w:rPr>
              <w:fldChar w:fldCharType="begin"/>
            </w:r>
            <w:r>
              <w:rPr>
                <w:webHidden/>
              </w:rPr>
              <w:instrText xml:space="preserve"> PAGEREF _Toc437500602 \h </w:instrText>
            </w:r>
            <w:r>
              <w:rPr>
                <w:webHidden/>
              </w:rPr>
            </w:r>
            <w:r>
              <w:rPr>
                <w:webHidden/>
              </w:rPr>
              <w:fldChar w:fldCharType="separate"/>
            </w:r>
            <w:r>
              <w:rPr>
                <w:webHidden/>
              </w:rPr>
              <w:t>277</w:t>
            </w:r>
            <w:r>
              <w:rPr>
                <w:webHidden/>
              </w:rPr>
              <w:fldChar w:fldCharType="end"/>
            </w:r>
          </w:hyperlink>
        </w:p>
        <w:p w:rsidR="00EB76B7" w:rsidRDefault="00EB76B7">
          <w:pPr>
            <w:pStyle w:val="TOC3"/>
            <w:rPr>
              <w:rFonts w:eastAsiaTheme="minorEastAsia" w:cstheme="minorBidi"/>
              <w:iCs w:val="0"/>
              <w:sz w:val="22"/>
              <w:szCs w:val="22"/>
            </w:rPr>
          </w:pPr>
          <w:hyperlink w:anchor="_Toc437500603" w:history="1">
            <w:r w:rsidRPr="0035791E">
              <w:rPr>
                <w:rStyle w:val="Hyperlink"/>
              </w:rPr>
              <w:t>10.2.36.</w:t>
            </w:r>
            <w:r>
              <w:rPr>
                <w:rFonts w:eastAsiaTheme="minorEastAsia" w:cstheme="minorBidi"/>
                <w:iCs w:val="0"/>
                <w:sz w:val="22"/>
                <w:szCs w:val="22"/>
              </w:rPr>
              <w:tab/>
            </w:r>
            <w:r w:rsidRPr="0035791E">
              <w:rPr>
                <w:rStyle w:val="Hyperlink"/>
              </w:rPr>
              <w:t>WF-PR-ANPR-03 Wprowadzenie białej, szarej i czarnej listy - blokowanie wjazdu</w:t>
            </w:r>
            <w:r>
              <w:rPr>
                <w:webHidden/>
              </w:rPr>
              <w:tab/>
            </w:r>
            <w:r>
              <w:rPr>
                <w:webHidden/>
              </w:rPr>
              <w:fldChar w:fldCharType="begin"/>
            </w:r>
            <w:r>
              <w:rPr>
                <w:webHidden/>
              </w:rPr>
              <w:instrText xml:space="preserve"> PAGEREF _Toc437500603 \h </w:instrText>
            </w:r>
            <w:r>
              <w:rPr>
                <w:webHidden/>
              </w:rPr>
            </w:r>
            <w:r>
              <w:rPr>
                <w:webHidden/>
              </w:rPr>
              <w:fldChar w:fldCharType="separate"/>
            </w:r>
            <w:r>
              <w:rPr>
                <w:webHidden/>
              </w:rPr>
              <w:t>278</w:t>
            </w:r>
            <w:r>
              <w:rPr>
                <w:webHidden/>
              </w:rPr>
              <w:fldChar w:fldCharType="end"/>
            </w:r>
          </w:hyperlink>
        </w:p>
        <w:p w:rsidR="00EB76B7" w:rsidRDefault="00EB76B7">
          <w:pPr>
            <w:pStyle w:val="TOC3"/>
            <w:rPr>
              <w:rFonts w:eastAsiaTheme="minorEastAsia" w:cstheme="minorBidi"/>
              <w:iCs w:val="0"/>
              <w:sz w:val="22"/>
              <w:szCs w:val="22"/>
            </w:rPr>
          </w:pPr>
          <w:hyperlink w:anchor="_Toc437500604" w:history="1">
            <w:r w:rsidRPr="0035791E">
              <w:rPr>
                <w:rStyle w:val="Hyperlink"/>
              </w:rPr>
              <w:t>10.2.37.</w:t>
            </w:r>
            <w:r>
              <w:rPr>
                <w:rFonts w:eastAsiaTheme="minorEastAsia" w:cstheme="minorBidi"/>
                <w:iCs w:val="0"/>
                <w:sz w:val="22"/>
                <w:szCs w:val="22"/>
              </w:rPr>
              <w:tab/>
            </w:r>
            <w:r w:rsidRPr="0035791E">
              <w:rPr>
                <w:rStyle w:val="Hyperlink"/>
              </w:rPr>
              <w:t>WF-PR-ANPR-04 Dopisywanie numerów przez operatora</w:t>
            </w:r>
            <w:r>
              <w:rPr>
                <w:webHidden/>
              </w:rPr>
              <w:tab/>
            </w:r>
            <w:r>
              <w:rPr>
                <w:webHidden/>
              </w:rPr>
              <w:fldChar w:fldCharType="begin"/>
            </w:r>
            <w:r>
              <w:rPr>
                <w:webHidden/>
              </w:rPr>
              <w:instrText xml:space="preserve"> PAGEREF _Toc437500604 \h </w:instrText>
            </w:r>
            <w:r>
              <w:rPr>
                <w:webHidden/>
              </w:rPr>
            </w:r>
            <w:r>
              <w:rPr>
                <w:webHidden/>
              </w:rPr>
              <w:fldChar w:fldCharType="separate"/>
            </w:r>
            <w:r>
              <w:rPr>
                <w:webHidden/>
              </w:rPr>
              <w:t>280</w:t>
            </w:r>
            <w:r>
              <w:rPr>
                <w:webHidden/>
              </w:rPr>
              <w:fldChar w:fldCharType="end"/>
            </w:r>
          </w:hyperlink>
        </w:p>
        <w:p w:rsidR="00EB76B7" w:rsidRDefault="00EB76B7">
          <w:pPr>
            <w:pStyle w:val="TOC3"/>
            <w:rPr>
              <w:rFonts w:eastAsiaTheme="minorEastAsia" w:cstheme="minorBidi"/>
              <w:iCs w:val="0"/>
              <w:sz w:val="22"/>
              <w:szCs w:val="22"/>
            </w:rPr>
          </w:pPr>
          <w:hyperlink w:anchor="_Toc437500605" w:history="1">
            <w:r w:rsidRPr="0035791E">
              <w:rPr>
                <w:rStyle w:val="Hyperlink"/>
              </w:rPr>
              <w:t>10.2.38.</w:t>
            </w:r>
            <w:r>
              <w:rPr>
                <w:rFonts w:eastAsiaTheme="minorEastAsia" w:cstheme="minorBidi"/>
                <w:iCs w:val="0"/>
                <w:sz w:val="22"/>
                <w:szCs w:val="22"/>
              </w:rPr>
              <w:tab/>
            </w:r>
            <w:r w:rsidRPr="0035791E">
              <w:rPr>
                <w:rStyle w:val="Hyperlink"/>
              </w:rPr>
              <w:t>WF-PR-ANPR-05 Automatyczna aktualizacja list</w:t>
            </w:r>
            <w:r>
              <w:rPr>
                <w:webHidden/>
              </w:rPr>
              <w:tab/>
            </w:r>
            <w:r>
              <w:rPr>
                <w:webHidden/>
              </w:rPr>
              <w:fldChar w:fldCharType="begin"/>
            </w:r>
            <w:r>
              <w:rPr>
                <w:webHidden/>
              </w:rPr>
              <w:instrText xml:space="preserve"> PAGEREF _Toc437500605 \h </w:instrText>
            </w:r>
            <w:r>
              <w:rPr>
                <w:webHidden/>
              </w:rPr>
            </w:r>
            <w:r>
              <w:rPr>
                <w:webHidden/>
              </w:rPr>
              <w:fldChar w:fldCharType="separate"/>
            </w:r>
            <w:r>
              <w:rPr>
                <w:webHidden/>
              </w:rPr>
              <w:t>281</w:t>
            </w:r>
            <w:r>
              <w:rPr>
                <w:webHidden/>
              </w:rPr>
              <w:fldChar w:fldCharType="end"/>
            </w:r>
          </w:hyperlink>
        </w:p>
        <w:p w:rsidR="00EB76B7" w:rsidRDefault="00EB76B7">
          <w:pPr>
            <w:pStyle w:val="TOC3"/>
            <w:rPr>
              <w:rFonts w:eastAsiaTheme="minorEastAsia" w:cstheme="minorBidi"/>
              <w:iCs w:val="0"/>
              <w:sz w:val="22"/>
              <w:szCs w:val="22"/>
            </w:rPr>
          </w:pPr>
          <w:hyperlink w:anchor="_Toc437500606" w:history="1">
            <w:r w:rsidRPr="0035791E">
              <w:rPr>
                <w:rStyle w:val="Hyperlink"/>
              </w:rPr>
              <w:t>10.2.39.</w:t>
            </w:r>
            <w:r>
              <w:rPr>
                <w:rFonts w:eastAsiaTheme="minorEastAsia" w:cstheme="minorBidi"/>
                <w:iCs w:val="0"/>
                <w:sz w:val="22"/>
                <w:szCs w:val="22"/>
              </w:rPr>
              <w:tab/>
            </w:r>
            <w:r w:rsidRPr="0035791E">
              <w:rPr>
                <w:rStyle w:val="Hyperlink"/>
              </w:rPr>
              <w:t>WF-PR-ANPR-06 Automatyczne sterowanie sygnalizacją zajętości parkingu</w:t>
            </w:r>
            <w:r>
              <w:rPr>
                <w:webHidden/>
              </w:rPr>
              <w:tab/>
            </w:r>
            <w:r>
              <w:rPr>
                <w:webHidden/>
              </w:rPr>
              <w:fldChar w:fldCharType="begin"/>
            </w:r>
            <w:r>
              <w:rPr>
                <w:webHidden/>
              </w:rPr>
              <w:instrText xml:space="preserve"> PAGEREF _Toc437500606 \h </w:instrText>
            </w:r>
            <w:r>
              <w:rPr>
                <w:webHidden/>
              </w:rPr>
            </w:r>
            <w:r>
              <w:rPr>
                <w:webHidden/>
              </w:rPr>
              <w:fldChar w:fldCharType="separate"/>
            </w:r>
            <w:r>
              <w:rPr>
                <w:webHidden/>
              </w:rPr>
              <w:t>282</w:t>
            </w:r>
            <w:r>
              <w:rPr>
                <w:webHidden/>
              </w:rPr>
              <w:fldChar w:fldCharType="end"/>
            </w:r>
          </w:hyperlink>
        </w:p>
        <w:p w:rsidR="00EB76B7" w:rsidRDefault="00EB76B7">
          <w:pPr>
            <w:pStyle w:val="TOC3"/>
            <w:rPr>
              <w:rFonts w:eastAsiaTheme="minorEastAsia" w:cstheme="minorBidi"/>
              <w:iCs w:val="0"/>
              <w:sz w:val="22"/>
              <w:szCs w:val="22"/>
            </w:rPr>
          </w:pPr>
          <w:hyperlink w:anchor="_Toc437500607" w:history="1">
            <w:r w:rsidRPr="0035791E">
              <w:rPr>
                <w:rStyle w:val="Hyperlink"/>
              </w:rPr>
              <w:t>10.2.40.</w:t>
            </w:r>
            <w:r>
              <w:rPr>
                <w:rFonts w:eastAsiaTheme="minorEastAsia" w:cstheme="minorBidi"/>
                <w:iCs w:val="0"/>
                <w:sz w:val="22"/>
                <w:szCs w:val="22"/>
              </w:rPr>
              <w:tab/>
            </w:r>
            <w:r w:rsidRPr="0035791E">
              <w:rPr>
                <w:rStyle w:val="Hyperlink"/>
              </w:rPr>
              <w:t>WF-PR-ANPR-07 Tworzenie notatek do samochodów z bazy</w:t>
            </w:r>
            <w:r>
              <w:rPr>
                <w:webHidden/>
              </w:rPr>
              <w:tab/>
            </w:r>
            <w:r>
              <w:rPr>
                <w:webHidden/>
              </w:rPr>
              <w:fldChar w:fldCharType="begin"/>
            </w:r>
            <w:r>
              <w:rPr>
                <w:webHidden/>
              </w:rPr>
              <w:instrText xml:space="preserve"> PAGEREF _Toc437500607 \h </w:instrText>
            </w:r>
            <w:r>
              <w:rPr>
                <w:webHidden/>
              </w:rPr>
            </w:r>
            <w:r>
              <w:rPr>
                <w:webHidden/>
              </w:rPr>
              <w:fldChar w:fldCharType="separate"/>
            </w:r>
            <w:r>
              <w:rPr>
                <w:webHidden/>
              </w:rPr>
              <w:t>283</w:t>
            </w:r>
            <w:r>
              <w:rPr>
                <w:webHidden/>
              </w:rPr>
              <w:fldChar w:fldCharType="end"/>
            </w:r>
          </w:hyperlink>
        </w:p>
        <w:p w:rsidR="00EB76B7" w:rsidRDefault="00EB76B7">
          <w:pPr>
            <w:pStyle w:val="TOC3"/>
            <w:rPr>
              <w:rFonts w:eastAsiaTheme="minorEastAsia" w:cstheme="minorBidi"/>
              <w:iCs w:val="0"/>
              <w:sz w:val="22"/>
              <w:szCs w:val="22"/>
            </w:rPr>
          </w:pPr>
          <w:hyperlink w:anchor="_Toc437500608" w:history="1">
            <w:r w:rsidRPr="0035791E">
              <w:rPr>
                <w:rStyle w:val="Hyperlink"/>
              </w:rPr>
              <w:t>10.2.41.</w:t>
            </w:r>
            <w:r>
              <w:rPr>
                <w:rFonts w:eastAsiaTheme="minorEastAsia" w:cstheme="minorBidi"/>
                <w:iCs w:val="0"/>
                <w:sz w:val="22"/>
                <w:szCs w:val="22"/>
              </w:rPr>
              <w:tab/>
            </w:r>
            <w:r w:rsidRPr="0035791E">
              <w:rPr>
                <w:rStyle w:val="Hyperlink"/>
              </w:rPr>
              <w:t>WF-PR-ANPR-08 Wysłanie wiadomości o określonej treści</w:t>
            </w:r>
            <w:r>
              <w:rPr>
                <w:webHidden/>
              </w:rPr>
              <w:tab/>
            </w:r>
            <w:r>
              <w:rPr>
                <w:webHidden/>
              </w:rPr>
              <w:fldChar w:fldCharType="begin"/>
            </w:r>
            <w:r>
              <w:rPr>
                <w:webHidden/>
              </w:rPr>
              <w:instrText xml:space="preserve"> PAGEREF _Toc437500608 \h </w:instrText>
            </w:r>
            <w:r>
              <w:rPr>
                <w:webHidden/>
              </w:rPr>
            </w:r>
            <w:r>
              <w:rPr>
                <w:webHidden/>
              </w:rPr>
              <w:fldChar w:fldCharType="separate"/>
            </w:r>
            <w:r>
              <w:rPr>
                <w:webHidden/>
              </w:rPr>
              <w:t>284</w:t>
            </w:r>
            <w:r>
              <w:rPr>
                <w:webHidden/>
              </w:rPr>
              <w:fldChar w:fldCharType="end"/>
            </w:r>
          </w:hyperlink>
        </w:p>
        <w:p w:rsidR="00EB76B7" w:rsidRDefault="00EB76B7">
          <w:pPr>
            <w:pStyle w:val="TOC3"/>
            <w:rPr>
              <w:rFonts w:eastAsiaTheme="minorEastAsia" w:cstheme="minorBidi"/>
              <w:iCs w:val="0"/>
              <w:sz w:val="22"/>
              <w:szCs w:val="22"/>
            </w:rPr>
          </w:pPr>
          <w:hyperlink w:anchor="_Toc437500609" w:history="1">
            <w:r w:rsidRPr="0035791E">
              <w:rPr>
                <w:rStyle w:val="Hyperlink"/>
              </w:rPr>
              <w:t>10.2.42.</w:t>
            </w:r>
            <w:r>
              <w:rPr>
                <w:rFonts w:eastAsiaTheme="minorEastAsia" w:cstheme="minorBidi"/>
                <w:iCs w:val="0"/>
                <w:sz w:val="22"/>
                <w:szCs w:val="22"/>
              </w:rPr>
              <w:tab/>
            </w:r>
            <w:r w:rsidRPr="0035791E">
              <w:rPr>
                <w:rStyle w:val="Hyperlink"/>
              </w:rPr>
              <w:t>WF-PR-ANPR-09 Wyszukiwanie w bazie po fragmencie numeru rejestracyjnego</w:t>
            </w:r>
            <w:r>
              <w:rPr>
                <w:webHidden/>
              </w:rPr>
              <w:tab/>
            </w:r>
            <w:r>
              <w:rPr>
                <w:webHidden/>
              </w:rPr>
              <w:fldChar w:fldCharType="begin"/>
            </w:r>
            <w:r>
              <w:rPr>
                <w:webHidden/>
              </w:rPr>
              <w:instrText xml:space="preserve"> PAGEREF _Toc437500609 \h </w:instrText>
            </w:r>
            <w:r>
              <w:rPr>
                <w:webHidden/>
              </w:rPr>
            </w:r>
            <w:r>
              <w:rPr>
                <w:webHidden/>
              </w:rPr>
              <w:fldChar w:fldCharType="separate"/>
            </w:r>
            <w:r>
              <w:rPr>
                <w:webHidden/>
              </w:rPr>
              <w:t>285</w:t>
            </w:r>
            <w:r>
              <w:rPr>
                <w:webHidden/>
              </w:rPr>
              <w:fldChar w:fldCharType="end"/>
            </w:r>
          </w:hyperlink>
        </w:p>
        <w:p w:rsidR="00EB76B7" w:rsidRDefault="00EB76B7">
          <w:pPr>
            <w:pStyle w:val="TOC3"/>
            <w:rPr>
              <w:rFonts w:eastAsiaTheme="minorEastAsia" w:cstheme="minorBidi"/>
              <w:iCs w:val="0"/>
              <w:sz w:val="22"/>
              <w:szCs w:val="22"/>
            </w:rPr>
          </w:pPr>
          <w:hyperlink w:anchor="_Toc437500610" w:history="1">
            <w:r w:rsidRPr="0035791E">
              <w:rPr>
                <w:rStyle w:val="Hyperlink"/>
              </w:rPr>
              <w:t>10.2.43.</w:t>
            </w:r>
            <w:r>
              <w:rPr>
                <w:rFonts w:eastAsiaTheme="minorEastAsia" w:cstheme="minorBidi"/>
                <w:iCs w:val="0"/>
                <w:sz w:val="22"/>
                <w:szCs w:val="22"/>
              </w:rPr>
              <w:tab/>
            </w:r>
            <w:r w:rsidRPr="0035791E">
              <w:rPr>
                <w:rStyle w:val="Hyperlink"/>
              </w:rPr>
              <w:t>WF-PR-ANPR-10 Zarządzanie systemem poprzez przeglądarkę internetową</w:t>
            </w:r>
            <w:r>
              <w:rPr>
                <w:webHidden/>
              </w:rPr>
              <w:tab/>
            </w:r>
            <w:r>
              <w:rPr>
                <w:webHidden/>
              </w:rPr>
              <w:fldChar w:fldCharType="begin"/>
            </w:r>
            <w:r>
              <w:rPr>
                <w:webHidden/>
              </w:rPr>
              <w:instrText xml:space="preserve"> PAGEREF _Toc437500610 \h </w:instrText>
            </w:r>
            <w:r>
              <w:rPr>
                <w:webHidden/>
              </w:rPr>
            </w:r>
            <w:r>
              <w:rPr>
                <w:webHidden/>
              </w:rPr>
              <w:fldChar w:fldCharType="separate"/>
            </w:r>
            <w:r>
              <w:rPr>
                <w:webHidden/>
              </w:rPr>
              <w:t>286</w:t>
            </w:r>
            <w:r>
              <w:rPr>
                <w:webHidden/>
              </w:rPr>
              <w:fldChar w:fldCharType="end"/>
            </w:r>
          </w:hyperlink>
        </w:p>
        <w:p w:rsidR="00EB76B7" w:rsidRDefault="00EB76B7">
          <w:pPr>
            <w:pStyle w:val="TOC3"/>
            <w:rPr>
              <w:rFonts w:eastAsiaTheme="minorEastAsia" w:cstheme="minorBidi"/>
              <w:iCs w:val="0"/>
              <w:sz w:val="22"/>
              <w:szCs w:val="22"/>
            </w:rPr>
          </w:pPr>
          <w:hyperlink w:anchor="_Toc437500611" w:history="1">
            <w:r w:rsidRPr="0035791E">
              <w:rPr>
                <w:rStyle w:val="Hyperlink"/>
              </w:rPr>
              <w:t>10.2.44.</w:t>
            </w:r>
            <w:r>
              <w:rPr>
                <w:rFonts w:eastAsiaTheme="minorEastAsia" w:cstheme="minorBidi"/>
                <w:iCs w:val="0"/>
                <w:sz w:val="22"/>
                <w:szCs w:val="22"/>
              </w:rPr>
              <w:tab/>
            </w:r>
            <w:r w:rsidRPr="0035791E">
              <w:rPr>
                <w:rStyle w:val="Hyperlink"/>
              </w:rPr>
              <w:t>WF-PR-TI-05 Moduł komunikacji z systemem</w:t>
            </w:r>
            <w:r>
              <w:rPr>
                <w:webHidden/>
              </w:rPr>
              <w:tab/>
            </w:r>
            <w:r>
              <w:rPr>
                <w:webHidden/>
              </w:rPr>
              <w:fldChar w:fldCharType="begin"/>
            </w:r>
            <w:r>
              <w:rPr>
                <w:webHidden/>
              </w:rPr>
              <w:instrText xml:space="preserve"> PAGEREF _Toc437500611 \h </w:instrText>
            </w:r>
            <w:r>
              <w:rPr>
                <w:webHidden/>
              </w:rPr>
            </w:r>
            <w:r>
              <w:rPr>
                <w:webHidden/>
              </w:rPr>
              <w:fldChar w:fldCharType="separate"/>
            </w:r>
            <w:r>
              <w:rPr>
                <w:webHidden/>
              </w:rPr>
              <w:t>287</w:t>
            </w:r>
            <w:r>
              <w:rPr>
                <w:webHidden/>
              </w:rPr>
              <w:fldChar w:fldCharType="end"/>
            </w:r>
          </w:hyperlink>
        </w:p>
        <w:p w:rsidR="00EB76B7" w:rsidRDefault="00EB76B7">
          <w:pPr>
            <w:pStyle w:val="TOC3"/>
            <w:rPr>
              <w:rFonts w:eastAsiaTheme="minorEastAsia" w:cstheme="minorBidi"/>
              <w:iCs w:val="0"/>
              <w:sz w:val="22"/>
              <w:szCs w:val="22"/>
            </w:rPr>
          </w:pPr>
          <w:hyperlink w:anchor="_Toc437500612" w:history="1">
            <w:r w:rsidRPr="0035791E">
              <w:rPr>
                <w:rStyle w:val="Hyperlink"/>
              </w:rPr>
              <w:t>10.2.45.</w:t>
            </w:r>
            <w:r>
              <w:rPr>
                <w:rFonts w:eastAsiaTheme="minorEastAsia" w:cstheme="minorBidi"/>
                <w:iCs w:val="0"/>
                <w:sz w:val="22"/>
                <w:szCs w:val="22"/>
              </w:rPr>
              <w:tab/>
            </w:r>
            <w:r w:rsidRPr="0035791E">
              <w:rPr>
                <w:rStyle w:val="Hyperlink"/>
              </w:rPr>
              <w:t>WF-PR-TI-06 Wyświetlanie numeru miejsca</w:t>
            </w:r>
            <w:r>
              <w:rPr>
                <w:webHidden/>
              </w:rPr>
              <w:tab/>
            </w:r>
            <w:r>
              <w:rPr>
                <w:webHidden/>
              </w:rPr>
              <w:fldChar w:fldCharType="begin"/>
            </w:r>
            <w:r>
              <w:rPr>
                <w:webHidden/>
              </w:rPr>
              <w:instrText xml:space="preserve"> PAGEREF _Toc437500612 \h </w:instrText>
            </w:r>
            <w:r>
              <w:rPr>
                <w:webHidden/>
              </w:rPr>
            </w:r>
            <w:r>
              <w:rPr>
                <w:webHidden/>
              </w:rPr>
              <w:fldChar w:fldCharType="separate"/>
            </w:r>
            <w:r>
              <w:rPr>
                <w:webHidden/>
              </w:rPr>
              <w:t>288</w:t>
            </w:r>
            <w:r>
              <w:rPr>
                <w:webHidden/>
              </w:rPr>
              <w:fldChar w:fldCharType="end"/>
            </w:r>
          </w:hyperlink>
        </w:p>
        <w:p w:rsidR="00EB76B7" w:rsidRDefault="00EB76B7">
          <w:pPr>
            <w:pStyle w:val="TOC3"/>
            <w:rPr>
              <w:rFonts w:eastAsiaTheme="minorEastAsia" w:cstheme="minorBidi"/>
              <w:iCs w:val="0"/>
              <w:sz w:val="22"/>
              <w:szCs w:val="22"/>
            </w:rPr>
          </w:pPr>
          <w:hyperlink w:anchor="_Toc437500613" w:history="1">
            <w:r w:rsidRPr="0035791E">
              <w:rPr>
                <w:rStyle w:val="Hyperlink"/>
              </w:rPr>
              <w:t>10.2.46.</w:t>
            </w:r>
            <w:r>
              <w:rPr>
                <w:rFonts w:eastAsiaTheme="minorEastAsia" w:cstheme="minorBidi"/>
                <w:iCs w:val="0"/>
                <w:sz w:val="22"/>
                <w:szCs w:val="22"/>
              </w:rPr>
              <w:tab/>
            </w:r>
            <w:r w:rsidRPr="0035791E">
              <w:rPr>
                <w:rStyle w:val="Hyperlink"/>
              </w:rPr>
              <w:t>WF-PR-TI-07 Wyświetlacze nawigujące do przyporządkowanego miejsca</w:t>
            </w:r>
            <w:r>
              <w:rPr>
                <w:webHidden/>
              </w:rPr>
              <w:tab/>
            </w:r>
            <w:r>
              <w:rPr>
                <w:webHidden/>
              </w:rPr>
              <w:fldChar w:fldCharType="begin"/>
            </w:r>
            <w:r>
              <w:rPr>
                <w:webHidden/>
              </w:rPr>
              <w:instrText xml:space="preserve"> PAGEREF _Toc437500613 \h </w:instrText>
            </w:r>
            <w:r>
              <w:rPr>
                <w:webHidden/>
              </w:rPr>
            </w:r>
            <w:r>
              <w:rPr>
                <w:webHidden/>
              </w:rPr>
              <w:fldChar w:fldCharType="separate"/>
            </w:r>
            <w:r>
              <w:rPr>
                <w:webHidden/>
              </w:rPr>
              <w:t>289</w:t>
            </w:r>
            <w:r>
              <w:rPr>
                <w:webHidden/>
              </w:rPr>
              <w:fldChar w:fldCharType="end"/>
            </w:r>
          </w:hyperlink>
        </w:p>
        <w:p w:rsidR="00EB76B7" w:rsidRDefault="00EB76B7">
          <w:pPr>
            <w:pStyle w:val="TOC3"/>
            <w:rPr>
              <w:rFonts w:eastAsiaTheme="minorEastAsia" w:cstheme="minorBidi"/>
              <w:iCs w:val="0"/>
              <w:sz w:val="22"/>
              <w:szCs w:val="22"/>
            </w:rPr>
          </w:pPr>
          <w:hyperlink w:anchor="_Toc437500614" w:history="1">
            <w:r w:rsidRPr="0035791E">
              <w:rPr>
                <w:rStyle w:val="Hyperlink"/>
              </w:rPr>
              <w:t>10.2.47.</w:t>
            </w:r>
            <w:r>
              <w:rPr>
                <w:rFonts w:eastAsiaTheme="minorEastAsia" w:cstheme="minorBidi"/>
                <w:iCs w:val="0"/>
                <w:sz w:val="22"/>
                <w:szCs w:val="22"/>
              </w:rPr>
              <w:tab/>
            </w:r>
            <w:r w:rsidRPr="0035791E">
              <w:rPr>
                <w:rStyle w:val="Hyperlink"/>
              </w:rPr>
              <w:t>WF-PR-OS-09 Możliwość zdalnego otworzenia za pomocą kontrolerów podczerwieni</w:t>
            </w:r>
            <w:r>
              <w:rPr>
                <w:webHidden/>
              </w:rPr>
              <w:tab/>
            </w:r>
            <w:r>
              <w:rPr>
                <w:webHidden/>
              </w:rPr>
              <w:fldChar w:fldCharType="begin"/>
            </w:r>
            <w:r>
              <w:rPr>
                <w:webHidden/>
              </w:rPr>
              <w:instrText xml:space="preserve"> PAGEREF _Toc437500614 \h </w:instrText>
            </w:r>
            <w:r>
              <w:rPr>
                <w:webHidden/>
              </w:rPr>
            </w:r>
            <w:r>
              <w:rPr>
                <w:webHidden/>
              </w:rPr>
              <w:fldChar w:fldCharType="separate"/>
            </w:r>
            <w:r>
              <w:rPr>
                <w:webHidden/>
              </w:rPr>
              <w:t>290</w:t>
            </w:r>
            <w:r>
              <w:rPr>
                <w:webHidden/>
              </w:rPr>
              <w:fldChar w:fldCharType="end"/>
            </w:r>
          </w:hyperlink>
        </w:p>
        <w:p w:rsidR="00EB76B7" w:rsidRDefault="00EB76B7">
          <w:pPr>
            <w:pStyle w:val="TOC3"/>
            <w:rPr>
              <w:rFonts w:eastAsiaTheme="minorEastAsia" w:cstheme="minorBidi"/>
              <w:iCs w:val="0"/>
              <w:sz w:val="22"/>
              <w:szCs w:val="22"/>
            </w:rPr>
          </w:pPr>
          <w:hyperlink w:anchor="_Toc437500615" w:history="1">
            <w:r w:rsidRPr="0035791E">
              <w:rPr>
                <w:rStyle w:val="Hyperlink"/>
              </w:rPr>
              <w:t>10.2.48.</w:t>
            </w:r>
            <w:r>
              <w:rPr>
                <w:rFonts w:eastAsiaTheme="minorEastAsia" w:cstheme="minorBidi"/>
                <w:iCs w:val="0"/>
                <w:sz w:val="22"/>
                <w:szCs w:val="22"/>
              </w:rPr>
              <w:tab/>
            </w:r>
            <w:r w:rsidRPr="0035791E">
              <w:rPr>
                <w:rStyle w:val="Hyperlink"/>
              </w:rPr>
              <w:t>WF-PR-SL-08 Wykonanie kopii danych systemu lokalnego na serwery CDP1 i CPD2</w:t>
            </w:r>
            <w:r>
              <w:rPr>
                <w:webHidden/>
              </w:rPr>
              <w:tab/>
            </w:r>
            <w:r>
              <w:rPr>
                <w:webHidden/>
              </w:rPr>
              <w:fldChar w:fldCharType="begin"/>
            </w:r>
            <w:r>
              <w:rPr>
                <w:webHidden/>
              </w:rPr>
              <w:instrText xml:space="preserve"> PAGEREF _Toc437500615 \h </w:instrText>
            </w:r>
            <w:r>
              <w:rPr>
                <w:webHidden/>
              </w:rPr>
            </w:r>
            <w:r>
              <w:rPr>
                <w:webHidden/>
              </w:rPr>
              <w:fldChar w:fldCharType="separate"/>
            </w:r>
            <w:r>
              <w:rPr>
                <w:webHidden/>
              </w:rPr>
              <w:t>291</w:t>
            </w:r>
            <w:r>
              <w:rPr>
                <w:webHidden/>
              </w:rPr>
              <w:fldChar w:fldCharType="end"/>
            </w:r>
          </w:hyperlink>
        </w:p>
        <w:p w:rsidR="00EB76B7" w:rsidRDefault="00EB76B7">
          <w:pPr>
            <w:pStyle w:val="TOC2"/>
            <w:rPr>
              <w:rFonts w:eastAsiaTheme="minorEastAsia" w:cstheme="minorBidi"/>
              <w:sz w:val="22"/>
              <w:szCs w:val="22"/>
            </w:rPr>
          </w:pPr>
          <w:hyperlink w:anchor="_Toc437500616" w:history="1">
            <w:r w:rsidRPr="0035791E">
              <w:rPr>
                <w:rStyle w:val="Hyperlink"/>
              </w:rPr>
              <w:t>10.3.</w:t>
            </w:r>
            <w:r>
              <w:rPr>
                <w:rFonts w:eastAsiaTheme="minorEastAsia" w:cstheme="minorBidi"/>
                <w:sz w:val="22"/>
                <w:szCs w:val="22"/>
              </w:rPr>
              <w:tab/>
            </w:r>
            <w:r w:rsidRPr="0035791E">
              <w:rPr>
                <w:rStyle w:val="Hyperlink"/>
              </w:rPr>
              <w:t>PR Wymagania pozafunkcjonalne</w:t>
            </w:r>
            <w:r>
              <w:rPr>
                <w:webHidden/>
              </w:rPr>
              <w:tab/>
            </w:r>
            <w:r>
              <w:rPr>
                <w:webHidden/>
              </w:rPr>
              <w:fldChar w:fldCharType="begin"/>
            </w:r>
            <w:r>
              <w:rPr>
                <w:webHidden/>
              </w:rPr>
              <w:instrText xml:space="preserve"> PAGEREF _Toc437500616 \h </w:instrText>
            </w:r>
            <w:r>
              <w:rPr>
                <w:webHidden/>
              </w:rPr>
            </w:r>
            <w:r>
              <w:rPr>
                <w:webHidden/>
              </w:rPr>
              <w:fldChar w:fldCharType="separate"/>
            </w:r>
            <w:r>
              <w:rPr>
                <w:webHidden/>
              </w:rPr>
              <w:t>293</w:t>
            </w:r>
            <w:r>
              <w:rPr>
                <w:webHidden/>
              </w:rPr>
              <w:fldChar w:fldCharType="end"/>
            </w:r>
          </w:hyperlink>
        </w:p>
        <w:p w:rsidR="00EB76B7" w:rsidRDefault="00EB76B7">
          <w:pPr>
            <w:pStyle w:val="TOC3"/>
            <w:rPr>
              <w:rFonts w:eastAsiaTheme="minorEastAsia" w:cstheme="minorBidi"/>
              <w:iCs w:val="0"/>
              <w:sz w:val="22"/>
              <w:szCs w:val="22"/>
            </w:rPr>
          </w:pPr>
          <w:hyperlink w:anchor="_Toc437500617" w:history="1">
            <w:r w:rsidRPr="0035791E">
              <w:rPr>
                <w:rStyle w:val="Hyperlink"/>
              </w:rPr>
              <w:t>10.3.1.</w:t>
            </w:r>
            <w:r>
              <w:rPr>
                <w:rFonts w:eastAsiaTheme="minorEastAsia" w:cstheme="minorBidi"/>
                <w:iCs w:val="0"/>
                <w:sz w:val="22"/>
                <w:szCs w:val="22"/>
              </w:rPr>
              <w:tab/>
            </w:r>
            <w:r w:rsidRPr="0035791E">
              <w:rPr>
                <w:rStyle w:val="Hyperlink"/>
              </w:rPr>
              <w:t>WPF-PR-IS-01 Wykonanie instalacji elektrycznej i światłowodowej łączącą urządzenia MKA</w:t>
            </w:r>
            <w:r>
              <w:rPr>
                <w:webHidden/>
              </w:rPr>
              <w:tab/>
            </w:r>
            <w:r>
              <w:rPr>
                <w:webHidden/>
              </w:rPr>
              <w:fldChar w:fldCharType="begin"/>
            </w:r>
            <w:r>
              <w:rPr>
                <w:webHidden/>
              </w:rPr>
              <w:instrText xml:space="preserve"> PAGEREF _Toc437500617 \h </w:instrText>
            </w:r>
            <w:r>
              <w:rPr>
                <w:webHidden/>
              </w:rPr>
            </w:r>
            <w:r>
              <w:rPr>
                <w:webHidden/>
              </w:rPr>
              <w:fldChar w:fldCharType="separate"/>
            </w:r>
            <w:r>
              <w:rPr>
                <w:webHidden/>
              </w:rPr>
              <w:t>293</w:t>
            </w:r>
            <w:r>
              <w:rPr>
                <w:webHidden/>
              </w:rPr>
              <w:fldChar w:fldCharType="end"/>
            </w:r>
          </w:hyperlink>
        </w:p>
        <w:p w:rsidR="00EB76B7" w:rsidRDefault="00EB76B7">
          <w:pPr>
            <w:pStyle w:val="TOC3"/>
            <w:rPr>
              <w:rFonts w:eastAsiaTheme="minorEastAsia" w:cstheme="minorBidi"/>
              <w:iCs w:val="0"/>
              <w:sz w:val="22"/>
              <w:szCs w:val="22"/>
            </w:rPr>
          </w:pPr>
          <w:hyperlink w:anchor="_Toc437500618" w:history="1">
            <w:r w:rsidRPr="0035791E">
              <w:rPr>
                <w:rStyle w:val="Hyperlink"/>
              </w:rPr>
              <w:t>10.3.2.</w:t>
            </w:r>
            <w:r>
              <w:rPr>
                <w:rFonts w:eastAsiaTheme="minorEastAsia" w:cstheme="minorBidi"/>
                <w:iCs w:val="0"/>
                <w:sz w:val="22"/>
                <w:szCs w:val="22"/>
              </w:rPr>
              <w:tab/>
            </w:r>
            <w:r w:rsidRPr="0035791E">
              <w:rPr>
                <w:rStyle w:val="Hyperlink"/>
              </w:rPr>
              <w:t>WPF-PR-IS-02 Umieszczenie urządzeń na parkingach</w:t>
            </w:r>
            <w:r>
              <w:rPr>
                <w:webHidden/>
              </w:rPr>
              <w:tab/>
            </w:r>
            <w:r>
              <w:rPr>
                <w:webHidden/>
              </w:rPr>
              <w:fldChar w:fldCharType="begin"/>
            </w:r>
            <w:r>
              <w:rPr>
                <w:webHidden/>
              </w:rPr>
              <w:instrText xml:space="preserve"> PAGEREF _Toc437500618 \h </w:instrText>
            </w:r>
            <w:r>
              <w:rPr>
                <w:webHidden/>
              </w:rPr>
            </w:r>
            <w:r>
              <w:rPr>
                <w:webHidden/>
              </w:rPr>
              <w:fldChar w:fldCharType="separate"/>
            </w:r>
            <w:r>
              <w:rPr>
                <w:webHidden/>
              </w:rPr>
              <w:t>296</w:t>
            </w:r>
            <w:r>
              <w:rPr>
                <w:webHidden/>
              </w:rPr>
              <w:fldChar w:fldCharType="end"/>
            </w:r>
          </w:hyperlink>
        </w:p>
        <w:p w:rsidR="00EB76B7" w:rsidRDefault="00EB76B7">
          <w:pPr>
            <w:pStyle w:val="TOC3"/>
            <w:rPr>
              <w:rFonts w:eastAsiaTheme="minorEastAsia" w:cstheme="minorBidi"/>
              <w:iCs w:val="0"/>
              <w:sz w:val="22"/>
              <w:szCs w:val="22"/>
            </w:rPr>
          </w:pPr>
          <w:hyperlink w:anchor="_Toc437500619" w:history="1">
            <w:r w:rsidRPr="0035791E">
              <w:rPr>
                <w:rStyle w:val="Hyperlink"/>
              </w:rPr>
              <w:t>10.3.3.</w:t>
            </w:r>
            <w:r>
              <w:rPr>
                <w:rFonts w:eastAsiaTheme="minorEastAsia" w:cstheme="minorBidi"/>
                <w:iCs w:val="0"/>
                <w:sz w:val="22"/>
                <w:szCs w:val="22"/>
              </w:rPr>
              <w:tab/>
            </w:r>
            <w:r w:rsidRPr="0035791E">
              <w:rPr>
                <w:rStyle w:val="Hyperlink"/>
              </w:rPr>
              <w:t>WPF-PR-IS-02.001 Umieszczenie tablic informacyjnych</w:t>
            </w:r>
            <w:r>
              <w:rPr>
                <w:webHidden/>
              </w:rPr>
              <w:tab/>
            </w:r>
            <w:r>
              <w:rPr>
                <w:webHidden/>
              </w:rPr>
              <w:fldChar w:fldCharType="begin"/>
            </w:r>
            <w:r>
              <w:rPr>
                <w:webHidden/>
              </w:rPr>
              <w:instrText xml:space="preserve"> PAGEREF _Toc437500619 \h </w:instrText>
            </w:r>
            <w:r>
              <w:rPr>
                <w:webHidden/>
              </w:rPr>
            </w:r>
            <w:r>
              <w:rPr>
                <w:webHidden/>
              </w:rPr>
              <w:fldChar w:fldCharType="separate"/>
            </w:r>
            <w:r>
              <w:rPr>
                <w:webHidden/>
              </w:rPr>
              <w:t>302</w:t>
            </w:r>
            <w:r>
              <w:rPr>
                <w:webHidden/>
              </w:rPr>
              <w:fldChar w:fldCharType="end"/>
            </w:r>
          </w:hyperlink>
        </w:p>
        <w:p w:rsidR="00EB76B7" w:rsidRDefault="00EB76B7">
          <w:pPr>
            <w:pStyle w:val="TOC3"/>
            <w:rPr>
              <w:rFonts w:eastAsiaTheme="minorEastAsia" w:cstheme="minorBidi"/>
              <w:iCs w:val="0"/>
              <w:sz w:val="22"/>
              <w:szCs w:val="22"/>
            </w:rPr>
          </w:pPr>
          <w:hyperlink w:anchor="_Toc437500620" w:history="1">
            <w:r w:rsidRPr="0035791E">
              <w:rPr>
                <w:rStyle w:val="Hyperlink"/>
              </w:rPr>
              <w:t>10.3.4.</w:t>
            </w:r>
            <w:r>
              <w:rPr>
                <w:rFonts w:eastAsiaTheme="minorEastAsia" w:cstheme="minorBidi"/>
                <w:iCs w:val="0"/>
                <w:sz w:val="22"/>
                <w:szCs w:val="22"/>
              </w:rPr>
              <w:tab/>
            </w:r>
            <w:r w:rsidRPr="0035791E">
              <w:rPr>
                <w:rStyle w:val="Hyperlink"/>
              </w:rPr>
              <w:t>WPF-PR-IS-03 Dostosowanie terminala do umieszczenia karty magnetycznej</w:t>
            </w:r>
            <w:r>
              <w:rPr>
                <w:webHidden/>
              </w:rPr>
              <w:tab/>
            </w:r>
            <w:r>
              <w:rPr>
                <w:webHidden/>
              </w:rPr>
              <w:fldChar w:fldCharType="begin"/>
            </w:r>
            <w:r>
              <w:rPr>
                <w:webHidden/>
              </w:rPr>
              <w:instrText xml:space="preserve"> PAGEREF _Toc437500620 \h </w:instrText>
            </w:r>
            <w:r>
              <w:rPr>
                <w:webHidden/>
              </w:rPr>
            </w:r>
            <w:r>
              <w:rPr>
                <w:webHidden/>
              </w:rPr>
              <w:fldChar w:fldCharType="separate"/>
            </w:r>
            <w:r>
              <w:rPr>
                <w:webHidden/>
              </w:rPr>
              <w:t>304</w:t>
            </w:r>
            <w:r>
              <w:rPr>
                <w:webHidden/>
              </w:rPr>
              <w:fldChar w:fldCharType="end"/>
            </w:r>
          </w:hyperlink>
        </w:p>
        <w:p w:rsidR="00EB76B7" w:rsidRDefault="00EB76B7">
          <w:pPr>
            <w:pStyle w:val="TOC3"/>
            <w:rPr>
              <w:rFonts w:eastAsiaTheme="minorEastAsia" w:cstheme="minorBidi"/>
              <w:iCs w:val="0"/>
              <w:sz w:val="22"/>
              <w:szCs w:val="22"/>
            </w:rPr>
          </w:pPr>
          <w:hyperlink w:anchor="_Toc437500621" w:history="1">
            <w:r w:rsidRPr="0035791E">
              <w:rPr>
                <w:rStyle w:val="Hyperlink"/>
              </w:rPr>
              <w:t>10.3.5.</w:t>
            </w:r>
            <w:r>
              <w:rPr>
                <w:rFonts w:eastAsiaTheme="minorEastAsia" w:cstheme="minorBidi"/>
                <w:iCs w:val="0"/>
                <w:sz w:val="22"/>
                <w:szCs w:val="22"/>
              </w:rPr>
              <w:tab/>
            </w:r>
            <w:r w:rsidRPr="0035791E">
              <w:rPr>
                <w:rStyle w:val="Hyperlink"/>
              </w:rPr>
              <w:t>WPF-PR-IS-04 Wymiana czytnika kart KKM Czerwone Maki</w:t>
            </w:r>
            <w:r>
              <w:rPr>
                <w:webHidden/>
              </w:rPr>
              <w:tab/>
            </w:r>
            <w:r>
              <w:rPr>
                <w:webHidden/>
              </w:rPr>
              <w:fldChar w:fldCharType="begin"/>
            </w:r>
            <w:r>
              <w:rPr>
                <w:webHidden/>
              </w:rPr>
              <w:instrText xml:space="preserve"> PAGEREF _Toc437500621 \h </w:instrText>
            </w:r>
            <w:r>
              <w:rPr>
                <w:webHidden/>
              </w:rPr>
            </w:r>
            <w:r>
              <w:rPr>
                <w:webHidden/>
              </w:rPr>
              <w:fldChar w:fldCharType="separate"/>
            </w:r>
            <w:r>
              <w:rPr>
                <w:webHidden/>
              </w:rPr>
              <w:t>305</w:t>
            </w:r>
            <w:r>
              <w:rPr>
                <w:webHidden/>
              </w:rPr>
              <w:fldChar w:fldCharType="end"/>
            </w:r>
          </w:hyperlink>
        </w:p>
        <w:p w:rsidR="00EB76B7" w:rsidRDefault="00EB76B7">
          <w:pPr>
            <w:pStyle w:val="TOC3"/>
            <w:rPr>
              <w:rFonts w:eastAsiaTheme="minorEastAsia" w:cstheme="minorBidi"/>
              <w:iCs w:val="0"/>
              <w:sz w:val="22"/>
              <w:szCs w:val="22"/>
            </w:rPr>
          </w:pPr>
          <w:hyperlink w:anchor="_Toc437500622" w:history="1">
            <w:r w:rsidRPr="0035791E">
              <w:rPr>
                <w:rStyle w:val="Hyperlink"/>
              </w:rPr>
              <w:t>10.3.6.</w:t>
            </w:r>
            <w:r>
              <w:rPr>
                <w:rFonts w:eastAsiaTheme="minorEastAsia" w:cstheme="minorBidi"/>
                <w:iCs w:val="0"/>
                <w:sz w:val="22"/>
                <w:szCs w:val="22"/>
              </w:rPr>
              <w:tab/>
            </w:r>
            <w:r w:rsidRPr="0035791E">
              <w:rPr>
                <w:rStyle w:val="Hyperlink"/>
              </w:rPr>
              <w:t>WPF-PR-SL-01 Sporządzenie protokołów i interfejsów wymiany danych w celu integracji z systemem parkingu Czerwone Maki</w:t>
            </w:r>
            <w:r>
              <w:rPr>
                <w:webHidden/>
              </w:rPr>
              <w:tab/>
            </w:r>
            <w:r>
              <w:rPr>
                <w:webHidden/>
              </w:rPr>
              <w:fldChar w:fldCharType="begin"/>
            </w:r>
            <w:r>
              <w:rPr>
                <w:webHidden/>
              </w:rPr>
              <w:instrText xml:space="preserve"> PAGEREF _Toc437500622 \h </w:instrText>
            </w:r>
            <w:r>
              <w:rPr>
                <w:webHidden/>
              </w:rPr>
            </w:r>
            <w:r>
              <w:rPr>
                <w:webHidden/>
              </w:rPr>
              <w:fldChar w:fldCharType="separate"/>
            </w:r>
            <w:r>
              <w:rPr>
                <w:webHidden/>
              </w:rPr>
              <w:t>306</w:t>
            </w:r>
            <w:r>
              <w:rPr>
                <w:webHidden/>
              </w:rPr>
              <w:fldChar w:fldCharType="end"/>
            </w:r>
          </w:hyperlink>
        </w:p>
        <w:p w:rsidR="00EB76B7" w:rsidRDefault="00EB76B7">
          <w:pPr>
            <w:pStyle w:val="TOC1"/>
            <w:rPr>
              <w:rFonts w:eastAsiaTheme="minorEastAsia" w:cstheme="minorBidi"/>
              <w:b w:val="0"/>
              <w:bCs w:val="0"/>
              <w:caps w:val="0"/>
              <w:noProof/>
              <w:sz w:val="22"/>
              <w:szCs w:val="22"/>
            </w:rPr>
          </w:pPr>
          <w:hyperlink w:anchor="_Toc437500623" w:history="1">
            <w:r w:rsidRPr="0035791E">
              <w:rPr>
                <w:rStyle w:val="Hyperlink"/>
                <w:noProof/>
              </w:rPr>
              <w:t>11.</w:t>
            </w:r>
            <w:r>
              <w:rPr>
                <w:rFonts w:eastAsiaTheme="minorEastAsia" w:cstheme="minorBidi"/>
                <w:b w:val="0"/>
                <w:bCs w:val="0"/>
                <w:caps w:val="0"/>
                <w:noProof/>
                <w:sz w:val="22"/>
                <w:szCs w:val="22"/>
              </w:rPr>
              <w:tab/>
            </w:r>
            <w:r w:rsidRPr="0035791E">
              <w:rPr>
                <w:rStyle w:val="Hyperlink"/>
                <w:noProof/>
              </w:rPr>
              <w:t>PWS-SW-Portal</w:t>
            </w:r>
            <w:r>
              <w:rPr>
                <w:noProof/>
                <w:webHidden/>
              </w:rPr>
              <w:tab/>
            </w:r>
            <w:r>
              <w:rPr>
                <w:noProof/>
                <w:webHidden/>
              </w:rPr>
              <w:fldChar w:fldCharType="begin"/>
            </w:r>
            <w:r>
              <w:rPr>
                <w:noProof/>
                <w:webHidden/>
              </w:rPr>
              <w:instrText xml:space="preserve"> PAGEREF _Toc437500623 \h </w:instrText>
            </w:r>
            <w:r>
              <w:rPr>
                <w:noProof/>
                <w:webHidden/>
              </w:rPr>
            </w:r>
            <w:r>
              <w:rPr>
                <w:noProof/>
                <w:webHidden/>
              </w:rPr>
              <w:fldChar w:fldCharType="separate"/>
            </w:r>
            <w:r>
              <w:rPr>
                <w:noProof/>
                <w:webHidden/>
              </w:rPr>
              <w:t>308</w:t>
            </w:r>
            <w:r>
              <w:rPr>
                <w:noProof/>
                <w:webHidden/>
              </w:rPr>
              <w:fldChar w:fldCharType="end"/>
            </w:r>
          </w:hyperlink>
        </w:p>
        <w:p w:rsidR="00EB76B7" w:rsidRDefault="00EB76B7">
          <w:pPr>
            <w:pStyle w:val="TOC2"/>
            <w:rPr>
              <w:rFonts w:eastAsiaTheme="minorEastAsia" w:cstheme="minorBidi"/>
              <w:sz w:val="22"/>
              <w:szCs w:val="22"/>
            </w:rPr>
          </w:pPr>
          <w:hyperlink w:anchor="_Toc437500624" w:history="1">
            <w:r w:rsidRPr="0035791E">
              <w:rPr>
                <w:rStyle w:val="Hyperlink"/>
              </w:rPr>
              <w:t>11.1.</w:t>
            </w:r>
            <w:r>
              <w:rPr>
                <w:rFonts w:eastAsiaTheme="minorEastAsia" w:cstheme="minorBidi"/>
                <w:sz w:val="22"/>
                <w:szCs w:val="22"/>
              </w:rPr>
              <w:tab/>
            </w:r>
            <w:r w:rsidRPr="0035791E">
              <w:rPr>
                <w:rStyle w:val="Hyperlink"/>
              </w:rPr>
              <w:t>Moduły</w:t>
            </w:r>
            <w:r>
              <w:rPr>
                <w:webHidden/>
              </w:rPr>
              <w:tab/>
            </w:r>
            <w:r>
              <w:rPr>
                <w:webHidden/>
              </w:rPr>
              <w:fldChar w:fldCharType="begin"/>
            </w:r>
            <w:r>
              <w:rPr>
                <w:webHidden/>
              </w:rPr>
              <w:instrText xml:space="preserve"> PAGEREF _Toc437500624 \h </w:instrText>
            </w:r>
            <w:r>
              <w:rPr>
                <w:webHidden/>
              </w:rPr>
            </w:r>
            <w:r>
              <w:rPr>
                <w:webHidden/>
              </w:rPr>
              <w:fldChar w:fldCharType="separate"/>
            </w:r>
            <w:r>
              <w:rPr>
                <w:webHidden/>
              </w:rPr>
              <w:t>308</w:t>
            </w:r>
            <w:r>
              <w:rPr>
                <w:webHidden/>
              </w:rPr>
              <w:fldChar w:fldCharType="end"/>
            </w:r>
          </w:hyperlink>
        </w:p>
        <w:p w:rsidR="00EB76B7" w:rsidRDefault="00EB76B7">
          <w:pPr>
            <w:pStyle w:val="TOC2"/>
            <w:rPr>
              <w:rFonts w:eastAsiaTheme="minorEastAsia" w:cstheme="minorBidi"/>
              <w:sz w:val="22"/>
              <w:szCs w:val="22"/>
            </w:rPr>
          </w:pPr>
          <w:hyperlink w:anchor="_Toc437500625" w:history="1">
            <w:r w:rsidRPr="0035791E">
              <w:rPr>
                <w:rStyle w:val="Hyperlink"/>
              </w:rPr>
              <w:t>11.2.</w:t>
            </w:r>
            <w:r>
              <w:rPr>
                <w:rFonts w:eastAsiaTheme="minorEastAsia" w:cstheme="minorBidi"/>
                <w:sz w:val="22"/>
                <w:szCs w:val="22"/>
              </w:rPr>
              <w:tab/>
            </w:r>
            <w:r w:rsidRPr="0035791E">
              <w:rPr>
                <w:rStyle w:val="Hyperlink"/>
              </w:rPr>
              <w:t>POR Wymagania funkcjonalne</w:t>
            </w:r>
            <w:r>
              <w:rPr>
                <w:webHidden/>
              </w:rPr>
              <w:tab/>
            </w:r>
            <w:r>
              <w:rPr>
                <w:webHidden/>
              </w:rPr>
              <w:fldChar w:fldCharType="begin"/>
            </w:r>
            <w:r>
              <w:rPr>
                <w:webHidden/>
              </w:rPr>
              <w:instrText xml:space="preserve"> PAGEREF _Toc437500625 \h </w:instrText>
            </w:r>
            <w:r>
              <w:rPr>
                <w:webHidden/>
              </w:rPr>
            </w:r>
            <w:r>
              <w:rPr>
                <w:webHidden/>
              </w:rPr>
              <w:fldChar w:fldCharType="separate"/>
            </w:r>
            <w:r>
              <w:rPr>
                <w:webHidden/>
              </w:rPr>
              <w:t>308</w:t>
            </w:r>
            <w:r>
              <w:rPr>
                <w:webHidden/>
              </w:rPr>
              <w:fldChar w:fldCharType="end"/>
            </w:r>
          </w:hyperlink>
        </w:p>
        <w:p w:rsidR="00EB76B7" w:rsidRDefault="00EB76B7">
          <w:pPr>
            <w:pStyle w:val="TOC3"/>
            <w:rPr>
              <w:rFonts w:eastAsiaTheme="minorEastAsia" w:cstheme="minorBidi"/>
              <w:iCs w:val="0"/>
              <w:sz w:val="22"/>
              <w:szCs w:val="22"/>
            </w:rPr>
          </w:pPr>
          <w:hyperlink w:anchor="_Toc437500626" w:history="1">
            <w:r w:rsidRPr="0035791E">
              <w:rPr>
                <w:rStyle w:val="Hyperlink"/>
              </w:rPr>
              <w:t>11.2.1.</w:t>
            </w:r>
            <w:r>
              <w:rPr>
                <w:rFonts w:eastAsiaTheme="minorEastAsia" w:cstheme="minorBidi"/>
                <w:iCs w:val="0"/>
                <w:sz w:val="22"/>
                <w:szCs w:val="22"/>
              </w:rPr>
              <w:tab/>
            </w:r>
            <w:r w:rsidRPr="0035791E">
              <w:rPr>
                <w:rStyle w:val="Hyperlink"/>
              </w:rPr>
              <w:t>WF-POR-CMS-01 Strukturyzacja treści</w:t>
            </w:r>
            <w:r>
              <w:rPr>
                <w:webHidden/>
              </w:rPr>
              <w:tab/>
            </w:r>
            <w:r>
              <w:rPr>
                <w:webHidden/>
              </w:rPr>
              <w:fldChar w:fldCharType="begin"/>
            </w:r>
            <w:r>
              <w:rPr>
                <w:webHidden/>
              </w:rPr>
              <w:instrText xml:space="preserve"> PAGEREF _Toc437500626 \h </w:instrText>
            </w:r>
            <w:r>
              <w:rPr>
                <w:webHidden/>
              </w:rPr>
            </w:r>
            <w:r>
              <w:rPr>
                <w:webHidden/>
              </w:rPr>
              <w:fldChar w:fldCharType="separate"/>
            </w:r>
            <w:r>
              <w:rPr>
                <w:webHidden/>
              </w:rPr>
              <w:t>309</w:t>
            </w:r>
            <w:r>
              <w:rPr>
                <w:webHidden/>
              </w:rPr>
              <w:fldChar w:fldCharType="end"/>
            </w:r>
          </w:hyperlink>
        </w:p>
        <w:p w:rsidR="00EB76B7" w:rsidRDefault="00EB76B7">
          <w:pPr>
            <w:pStyle w:val="TOC3"/>
            <w:rPr>
              <w:rFonts w:eastAsiaTheme="minorEastAsia" w:cstheme="minorBidi"/>
              <w:iCs w:val="0"/>
              <w:sz w:val="22"/>
              <w:szCs w:val="22"/>
            </w:rPr>
          </w:pPr>
          <w:hyperlink w:anchor="_Toc437500627" w:history="1">
            <w:r w:rsidRPr="0035791E">
              <w:rPr>
                <w:rStyle w:val="Hyperlink"/>
              </w:rPr>
              <w:t>11.2.2.</w:t>
            </w:r>
            <w:r>
              <w:rPr>
                <w:rFonts w:eastAsiaTheme="minorEastAsia" w:cstheme="minorBidi"/>
                <w:iCs w:val="0"/>
                <w:sz w:val="22"/>
                <w:szCs w:val="22"/>
              </w:rPr>
              <w:tab/>
            </w:r>
            <w:r w:rsidRPr="0035791E">
              <w:rPr>
                <w:rStyle w:val="Hyperlink"/>
              </w:rPr>
              <w:t>WF-POR-CMS-03 Proces publikacji</w:t>
            </w:r>
            <w:r>
              <w:rPr>
                <w:webHidden/>
              </w:rPr>
              <w:tab/>
            </w:r>
            <w:r>
              <w:rPr>
                <w:webHidden/>
              </w:rPr>
              <w:fldChar w:fldCharType="begin"/>
            </w:r>
            <w:r>
              <w:rPr>
                <w:webHidden/>
              </w:rPr>
              <w:instrText xml:space="preserve"> PAGEREF _Toc437500627 \h </w:instrText>
            </w:r>
            <w:r>
              <w:rPr>
                <w:webHidden/>
              </w:rPr>
            </w:r>
            <w:r>
              <w:rPr>
                <w:webHidden/>
              </w:rPr>
              <w:fldChar w:fldCharType="separate"/>
            </w:r>
            <w:r>
              <w:rPr>
                <w:webHidden/>
              </w:rPr>
              <w:t>311</w:t>
            </w:r>
            <w:r>
              <w:rPr>
                <w:webHidden/>
              </w:rPr>
              <w:fldChar w:fldCharType="end"/>
            </w:r>
          </w:hyperlink>
        </w:p>
        <w:p w:rsidR="00EB76B7" w:rsidRDefault="00EB76B7">
          <w:pPr>
            <w:pStyle w:val="TOC3"/>
            <w:rPr>
              <w:rFonts w:eastAsiaTheme="minorEastAsia" w:cstheme="minorBidi"/>
              <w:iCs w:val="0"/>
              <w:sz w:val="22"/>
              <w:szCs w:val="22"/>
            </w:rPr>
          </w:pPr>
          <w:hyperlink w:anchor="_Toc437500628" w:history="1">
            <w:r w:rsidRPr="0035791E">
              <w:rPr>
                <w:rStyle w:val="Hyperlink"/>
              </w:rPr>
              <w:t>11.2.3.</w:t>
            </w:r>
            <w:r>
              <w:rPr>
                <w:rFonts w:eastAsiaTheme="minorEastAsia" w:cstheme="minorBidi"/>
                <w:iCs w:val="0"/>
                <w:sz w:val="22"/>
                <w:szCs w:val="22"/>
              </w:rPr>
              <w:tab/>
            </w:r>
            <w:r w:rsidRPr="0035791E">
              <w:rPr>
                <w:rStyle w:val="Hyperlink"/>
              </w:rPr>
              <w:t>WF-POR-CMS-07 Kontrola dostępu</w:t>
            </w:r>
            <w:r>
              <w:rPr>
                <w:webHidden/>
              </w:rPr>
              <w:tab/>
            </w:r>
            <w:r>
              <w:rPr>
                <w:webHidden/>
              </w:rPr>
              <w:fldChar w:fldCharType="begin"/>
            </w:r>
            <w:r>
              <w:rPr>
                <w:webHidden/>
              </w:rPr>
              <w:instrText xml:space="preserve"> PAGEREF _Toc437500628 \h </w:instrText>
            </w:r>
            <w:r>
              <w:rPr>
                <w:webHidden/>
              </w:rPr>
            </w:r>
            <w:r>
              <w:rPr>
                <w:webHidden/>
              </w:rPr>
              <w:fldChar w:fldCharType="separate"/>
            </w:r>
            <w:r>
              <w:rPr>
                <w:webHidden/>
              </w:rPr>
              <w:t>312</w:t>
            </w:r>
            <w:r>
              <w:rPr>
                <w:webHidden/>
              </w:rPr>
              <w:fldChar w:fldCharType="end"/>
            </w:r>
          </w:hyperlink>
        </w:p>
        <w:p w:rsidR="00EB76B7" w:rsidRDefault="00EB76B7">
          <w:pPr>
            <w:pStyle w:val="TOC3"/>
            <w:rPr>
              <w:rFonts w:eastAsiaTheme="minorEastAsia" w:cstheme="minorBidi"/>
              <w:iCs w:val="0"/>
              <w:sz w:val="22"/>
              <w:szCs w:val="22"/>
            </w:rPr>
          </w:pPr>
          <w:hyperlink w:anchor="_Toc437500629" w:history="1">
            <w:r w:rsidRPr="0035791E">
              <w:rPr>
                <w:rStyle w:val="Hyperlink"/>
              </w:rPr>
              <w:t>11.2.4.</w:t>
            </w:r>
            <w:r>
              <w:rPr>
                <w:rFonts w:eastAsiaTheme="minorEastAsia" w:cstheme="minorBidi"/>
                <w:iCs w:val="0"/>
                <w:sz w:val="22"/>
                <w:szCs w:val="22"/>
              </w:rPr>
              <w:tab/>
            </w:r>
            <w:r w:rsidRPr="0035791E">
              <w:rPr>
                <w:rStyle w:val="Hyperlink"/>
              </w:rPr>
              <w:t>WF-POR-CMS-08 LDAP</w:t>
            </w:r>
            <w:r>
              <w:rPr>
                <w:webHidden/>
              </w:rPr>
              <w:tab/>
            </w:r>
            <w:r>
              <w:rPr>
                <w:webHidden/>
              </w:rPr>
              <w:fldChar w:fldCharType="begin"/>
            </w:r>
            <w:r>
              <w:rPr>
                <w:webHidden/>
              </w:rPr>
              <w:instrText xml:space="preserve"> PAGEREF _Toc437500629 \h </w:instrText>
            </w:r>
            <w:r>
              <w:rPr>
                <w:webHidden/>
              </w:rPr>
            </w:r>
            <w:r>
              <w:rPr>
                <w:webHidden/>
              </w:rPr>
              <w:fldChar w:fldCharType="separate"/>
            </w:r>
            <w:r>
              <w:rPr>
                <w:webHidden/>
              </w:rPr>
              <w:t>313</w:t>
            </w:r>
            <w:r>
              <w:rPr>
                <w:webHidden/>
              </w:rPr>
              <w:fldChar w:fldCharType="end"/>
            </w:r>
          </w:hyperlink>
        </w:p>
        <w:p w:rsidR="00EB76B7" w:rsidRDefault="00EB76B7">
          <w:pPr>
            <w:pStyle w:val="TOC3"/>
            <w:rPr>
              <w:rFonts w:eastAsiaTheme="minorEastAsia" w:cstheme="minorBidi"/>
              <w:iCs w:val="0"/>
              <w:sz w:val="22"/>
              <w:szCs w:val="22"/>
            </w:rPr>
          </w:pPr>
          <w:hyperlink w:anchor="_Toc437500630" w:history="1">
            <w:r w:rsidRPr="0035791E">
              <w:rPr>
                <w:rStyle w:val="Hyperlink"/>
              </w:rPr>
              <w:t>11.2.5.</w:t>
            </w:r>
            <w:r>
              <w:rPr>
                <w:rFonts w:eastAsiaTheme="minorEastAsia" w:cstheme="minorBidi"/>
                <w:iCs w:val="0"/>
                <w:sz w:val="22"/>
                <w:szCs w:val="22"/>
              </w:rPr>
              <w:tab/>
            </w:r>
            <w:r w:rsidRPr="0035791E">
              <w:rPr>
                <w:rStyle w:val="Hyperlink"/>
              </w:rPr>
              <w:t>WF-POR-CMS-09 Dwa tryby zarządzania treścią</w:t>
            </w:r>
            <w:r>
              <w:rPr>
                <w:webHidden/>
              </w:rPr>
              <w:tab/>
            </w:r>
            <w:r>
              <w:rPr>
                <w:webHidden/>
              </w:rPr>
              <w:fldChar w:fldCharType="begin"/>
            </w:r>
            <w:r>
              <w:rPr>
                <w:webHidden/>
              </w:rPr>
              <w:instrText xml:space="preserve"> PAGEREF _Toc437500630 \h </w:instrText>
            </w:r>
            <w:r>
              <w:rPr>
                <w:webHidden/>
              </w:rPr>
            </w:r>
            <w:r>
              <w:rPr>
                <w:webHidden/>
              </w:rPr>
              <w:fldChar w:fldCharType="separate"/>
            </w:r>
            <w:r>
              <w:rPr>
                <w:webHidden/>
              </w:rPr>
              <w:t>314</w:t>
            </w:r>
            <w:r>
              <w:rPr>
                <w:webHidden/>
              </w:rPr>
              <w:fldChar w:fldCharType="end"/>
            </w:r>
          </w:hyperlink>
        </w:p>
        <w:p w:rsidR="00EB76B7" w:rsidRDefault="00EB76B7">
          <w:pPr>
            <w:pStyle w:val="TOC3"/>
            <w:rPr>
              <w:rFonts w:eastAsiaTheme="minorEastAsia" w:cstheme="minorBidi"/>
              <w:iCs w:val="0"/>
              <w:sz w:val="22"/>
              <w:szCs w:val="22"/>
            </w:rPr>
          </w:pPr>
          <w:hyperlink w:anchor="_Toc437500631" w:history="1">
            <w:r w:rsidRPr="0035791E">
              <w:rPr>
                <w:rStyle w:val="Hyperlink"/>
              </w:rPr>
              <w:t>11.2.6.</w:t>
            </w:r>
            <w:r>
              <w:rPr>
                <w:rFonts w:eastAsiaTheme="minorEastAsia" w:cstheme="minorBidi"/>
                <w:iCs w:val="0"/>
                <w:sz w:val="22"/>
                <w:szCs w:val="22"/>
              </w:rPr>
              <w:tab/>
            </w:r>
            <w:r w:rsidRPr="0035791E">
              <w:rPr>
                <w:rStyle w:val="Hyperlink"/>
              </w:rPr>
              <w:t>WF-POR-CMS-10 Wersjonowanie</w:t>
            </w:r>
            <w:r>
              <w:rPr>
                <w:webHidden/>
              </w:rPr>
              <w:tab/>
            </w:r>
            <w:r>
              <w:rPr>
                <w:webHidden/>
              </w:rPr>
              <w:fldChar w:fldCharType="begin"/>
            </w:r>
            <w:r>
              <w:rPr>
                <w:webHidden/>
              </w:rPr>
              <w:instrText xml:space="preserve"> PAGEREF _Toc437500631 \h </w:instrText>
            </w:r>
            <w:r>
              <w:rPr>
                <w:webHidden/>
              </w:rPr>
            </w:r>
            <w:r>
              <w:rPr>
                <w:webHidden/>
              </w:rPr>
              <w:fldChar w:fldCharType="separate"/>
            </w:r>
            <w:r>
              <w:rPr>
                <w:webHidden/>
              </w:rPr>
              <w:t>315</w:t>
            </w:r>
            <w:r>
              <w:rPr>
                <w:webHidden/>
              </w:rPr>
              <w:fldChar w:fldCharType="end"/>
            </w:r>
          </w:hyperlink>
        </w:p>
        <w:p w:rsidR="00EB76B7" w:rsidRDefault="00EB76B7">
          <w:pPr>
            <w:pStyle w:val="TOC3"/>
            <w:rPr>
              <w:rFonts w:eastAsiaTheme="minorEastAsia" w:cstheme="minorBidi"/>
              <w:iCs w:val="0"/>
              <w:sz w:val="22"/>
              <w:szCs w:val="22"/>
            </w:rPr>
          </w:pPr>
          <w:hyperlink w:anchor="_Toc437500632" w:history="1">
            <w:r w:rsidRPr="0035791E">
              <w:rPr>
                <w:rStyle w:val="Hyperlink"/>
              </w:rPr>
              <w:t>11.2.7.</w:t>
            </w:r>
            <w:r>
              <w:rPr>
                <w:rFonts w:eastAsiaTheme="minorEastAsia" w:cstheme="minorBidi"/>
                <w:iCs w:val="0"/>
                <w:sz w:val="22"/>
                <w:szCs w:val="22"/>
              </w:rPr>
              <w:tab/>
            </w:r>
            <w:r w:rsidRPr="0035791E">
              <w:rPr>
                <w:rStyle w:val="Hyperlink"/>
              </w:rPr>
              <w:t>WF-POR-CMS-11 Wielokrotne osadzanie treści na wielu stronach</w:t>
            </w:r>
            <w:r>
              <w:rPr>
                <w:webHidden/>
              </w:rPr>
              <w:tab/>
            </w:r>
            <w:r>
              <w:rPr>
                <w:webHidden/>
              </w:rPr>
              <w:fldChar w:fldCharType="begin"/>
            </w:r>
            <w:r>
              <w:rPr>
                <w:webHidden/>
              </w:rPr>
              <w:instrText xml:space="preserve"> PAGEREF _Toc437500632 \h </w:instrText>
            </w:r>
            <w:r>
              <w:rPr>
                <w:webHidden/>
              </w:rPr>
            </w:r>
            <w:r>
              <w:rPr>
                <w:webHidden/>
              </w:rPr>
              <w:fldChar w:fldCharType="separate"/>
            </w:r>
            <w:r>
              <w:rPr>
                <w:webHidden/>
              </w:rPr>
              <w:t>316</w:t>
            </w:r>
            <w:r>
              <w:rPr>
                <w:webHidden/>
              </w:rPr>
              <w:fldChar w:fldCharType="end"/>
            </w:r>
          </w:hyperlink>
        </w:p>
        <w:p w:rsidR="00EB76B7" w:rsidRDefault="00EB76B7">
          <w:pPr>
            <w:pStyle w:val="TOC3"/>
            <w:rPr>
              <w:rFonts w:eastAsiaTheme="minorEastAsia" w:cstheme="minorBidi"/>
              <w:iCs w:val="0"/>
              <w:sz w:val="22"/>
              <w:szCs w:val="22"/>
            </w:rPr>
          </w:pPr>
          <w:hyperlink w:anchor="_Toc437500633" w:history="1">
            <w:r w:rsidRPr="0035791E">
              <w:rPr>
                <w:rStyle w:val="Hyperlink"/>
              </w:rPr>
              <w:t>11.2.8.</w:t>
            </w:r>
            <w:r>
              <w:rPr>
                <w:rFonts w:eastAsiaTheme="minorEastAsia" w:cstheme="minorBidi"/>
                <w:iCs w:val="0"/>
                <w:sz w:val="22"/>
                <w:szCs w:val="22"/>
              </w:rPr>
              <w:tab/>
            </w:r>
            <w:r w:rsidRPr="0035791E">
              <w:rPr>
                <w:rStyle w:val="Hyperlink"/>
              </w:rPr>
              <w:t>WF-POR-CMS-22 Funkcja wyszukiwania</w:t>
            </w:r>
            <w:r>
              <w:rPr>
                <w:webHidden/>
              </w:rPr>
              <w:tab/>
            </w:r>
            <w:r>
              <w:rPr>
                <w:webHidden/>
              </w:rPr>
              <w:fldChar w:fldCharType="begin"/>
            </w:r>
            <w:r>
              <w:rPr>
                <w:webHidden/>
              </w:rPr>
              <w:instrText xml:space="preserve"> PAGEREF _Toc437500633 \h </w:instrText>
            </w:r>
            <w:r>
              <w:rPr>
                <w:webHidden/>
              </w:rPr>
            </w:r>
            <w:r>
              <w:rPr>
                <w:webHidden/>
              </w:rPr>
              <w:fldChar w:fldCharType="separate"/>
            </w:r>
            <w:r>
              <w:rPr>
                <w:webHidden/>
              </w:rPr>
              <w:t>317</w:t>
            </w:r>
            <w:r>
              <w:rPr>
                <w:webHidden/>
              </w:rPr>
              <w:fldChar w:fldCharType="end"/>
            </w:r>
          </w:hyperlink>
        </w:p>
        <w:p w:rsidR="00EB76B7" w:rsidRDefault="00EB76B7">
          <w:pPr>
            <w:pStyle w:val="TOC3"/>
            <w:rPr>
              <w:rFonts w:eastAsiaTheme="minorEastAsia" w:cstheme="minorBidi"/>
              <w:iCs w:val="0"/>
              <w:sz w:val="22"/>
              <w:szCs w:val="22"/>
            </w:rPr>
          </w:pPr>
          <w:hyperlink w:anchor="_Toc437500634" w:history="1">
            <w:r w:rsidRPr="0035791E">
              <w:rPr>
                <w:rStyle w:val="Hyperlink"/>
              </w:rPr>
              <w:t>11.2.9.</w:t>
            </w:r>
            <w:r>
              <w:rPr>
                <w:rFonts w:eastAsiaTheme="minorEastAsia" w:cstheme="minorBidi"/>
                <w:iCs w:val="0"/>
                <w:sz w:val="22"/>
                <w:szCs w:val="22"/>
              </w:rPr>
              <w:tab/>
            </w:r>
            <w:r w:rsidRPr="0035791E">
              <w:rPr>
                <w:rStyle w:val="Hyperlink"/>
              </w:rPr>
              <w:t>WF-POR-CMS-23 Edycja układu strony w graficznym środowisku</w:t>
            </w:r>
            <w:r>
              <w:rPr>
                <w:webHidden/>
              </w:rPr>
              <w:tab/>
            </w:r>
            <w:r>
              <w:rPr>
                <w:webHidden/>
              </w:rPr>
              <w:fldChar w:fldCharType="begin"/>
            </w:r>
            <w:r>
              <w:rPr>
                <w:webHidden/>
              </w:rPr>
              <w:instrText xml:space="preserve"> PAGEREF _Toc437500634 \h </w:instrText>
            </w:r>
            <w:r>
              <w:rPr>
                <w:webHidden/>
              </w:rPr>
            </w:r>
            <w:r>
              <w:rPr>
                <w:webHidden/>
              </w:rPr>
              <w:fldChar w:fldCharType="separate"/>
            </w:r>
            <w:r>
              <w:rPr>
                <w:webHidden/>
              </w:rPr>
              <w:t>318</w:t>
            </w:r>
            <w:r>
              <w:rPr>
                <w:webHidden/>
              </w:rPr>
              <w:fldChar w:fldCharType="end"/>
            </w:r>
          </w:hyperlink>
        </w:p>
        <w:p w:rsidR="00EB76B7" w:rsidRDefault="00EB76B7">
          <w:pPr>
            <w:pStyle w:val="TOC3"/>
            <w:rPr>
              <w:rFonts w:eastAsiaTheme="minorEastAsia" w:cstheme="minorBidi"/>
              <w:iCs w:val="0"/>
              <w:sz w:val="22"/>
              <w:szCs w:val="22"/>
            </w:rPr>
          </w:pPr>
          <w:hyperlink w:anchor="_Toc437500635" w:history="1">
            <w:r w:rsidRPr="0035791E">
              <w:rPr>
                <w:rStyle w:val="Hyperlink"/>
              </w:rPr>
              <w:t>11.2.10.</w:t>
            </w:r>
            <w:r>
              <w:rPr>
                <w:rFonts w:eastAsiaTheme="minorEastAsia" w:cstheme="minorBidi"/>
                <w:iCs w:val="0"/>
                <w:sz w:val="22"/>
                <w:szCs w:val="22"/>
              </w:rPr>
              <w:tab/>
            </w:r>
            <w:r w:rsidRPr="0035791E">
              <w:rPr>
                <w:rStyle w:val="Hyperlink"/>
              </w:rPr>
              <w:t>WF-POR-CMS-24 Przypisanie słów kluczowych</w:t>
            </w:r>
            <w:r>
              <w:rPr>
                <w:webHidden/>
              </w:rPr>
              <w:tab/>
            </w:r>
            <w:r>
              <w:rPr>
                <w:webHidden/>
              </w:rPr>
              <w:fldChar w:fldCharType="begin"/>
            </w:r>
            <w:r>
              <w:rPr>
                <w:webHidden/>
              </w:rPr>
              <w:instrText xml:space="preserve"> PAGEREF _Toc437500635 \h </w:instrText>
            </w:r>
            <w:r>
              <w:rPr>
                <w:webHidden/>
              </w:rPr>
            </w:r>
            <w:r>
              <w:rPr>
                <w:webHidden/>
              </w:rPr>
              <w:fldChar w:fldCharType="separate"/>
            </w:r>
            <w:r>
              <w:rPr>
                <w:webHidden/>
              </w:rPr>
              <w:t>319</w:t>
            </w:r>
            <w:r>
              <w:rPr>
                <w:webHidden/>
              </w:rPr>
              <w:fldChar w:fldCharType="end"/>
            </w:r>
          </w:hyperlink>
        </w:p>
        <w:p w:rsidR="00EB76B7" w:rsidRDefault="00EB76B7">
          <w:pPr>
            <w:pStyle w:val="TOC3"/>
            <w:rPr>
              <w:rFonts w:eastAsiaTheme="minorEastAsia" w:cstheme="minorBidi"/>
              <w:iCs w:val="0"/>
              <w:sz w:val="22"/>
              <w:szCs w:val="22"/>
            </w:rPr>
          </w:pPr>
          <w:hyperlink w:anchor="_Toc437500636" w:history="1">
            <w:r w:rsidRPr="0035791E">
              <w:rPr>
                <w:rStyle w:val="Hyperlink"/>
              </w:rPr>
              <w:t>11.2.11.</w:t>
            </w:r>
            <w:r>
              <w:rPr>
                <w:rFonts w:eastAsiaTheme="minorEastAsia" w:cstheme="minorBidi"/>
                <w:iCs w:val="0"/>
                <w:sz w:val="22"/>
                <w:szCs w:val="22"/>
              </w:rPr>
              <w:tab/>
            </w:r>
            <w:r w:rsidRPr="0035791E">
              <w:rPr>
                <w:rStyle w:val="Hyperlink"/>
              </w:rPr>
              <w:t>WF-POR-CMS-25 Współdzielenie treści</w:t>
            </w:r>
            <w:r>
              <w:rPr>
                <w:webHidden/>
              </w:rPr>
              <w:tab/>
            </w:r>
            <w:r>
              <w:rPr>
                <w:webHidden/>
              </w:rPr>
              <w:fldChar w:fldCharType="begin"/>
            </w:r>
            <w:r>
              <w:rPr>
                <w:webHidden/>
              </w:rPr>
              <w:instrText xml:space="preserve"> PAGEREF _Toc437500636 \h </w:instrText>
            </w:r>
            <w:r>
              <w:rPr>
                <w:webHidden/>
              </w:rPr>
            </w:r>
            <w:r>
              <w:rPr>
                <w:webHidden/>
              </w:rPr>
              <w:fldChar w:fldCharType="separate"/>
            </w:r>
            <w:r>
              <w:rPr>
                <w:webHidden/>
              </w:rPr>
              <w:t>320</w:t>
            </w:r>
            <w:r>
              <w:rPr>
                <w:webHidden/>
              </w:rPr>
              <w:fldChar w:fldCharType="end"/>
            </w:r>
          </w:hyperlink>
        </w:p>
        <w:p w:rsidR="00EB76B7" w:rsidRDefault="00EB76B7">
          <w:pPr>
            <w:pStyle w:val="TOC3"/>
            <w:rPr>
              <w:rFonts w:eastAsiaTheme="minorEastAsia" w:cstheme="minorBidi"/>
              <w:iCs w:val="0"/>
              <w:sz w:val="22"/>
              <w:szCs w:val="22"/>
            </w:rPr>
          </w:pPr>
          <w:hyperlink w:anchor="_Toc437500637" w:history="1">
            <w:r w:rsidRPr="0035791E">
              <w:rPr>
                <w:rStyle w:val="Hyperlink"/>
              </w:rPr>
              <w:t>11.2.12.</w:t>
            </w:r>
            <w:r>
              <w:rPr>
                <w:rFonts w:eastAsiaTheme="minorEastAsia" w:cstheme="minorBidi"/>
                <w:iCs w:val="0"/>
                <w:sz w:val="22"/>
                <w:szCs w:val="22"/>
              </w:rPr>
              <w:tab/>
            </w:r>
            <w:r w:rsidRPr="0035791E">
              <w:rPr>
                <w:rStyle w:val="Hyperlink"/>
              </w:rPr>
              <w:t>WF-POR-CMS-26 System forum</w:t>
            </w:r>
            <w:r>
              <w:rPr>
                <w:webHidden/>
              </w:rPr>
              <w:tab/>
            </w:r>
            <w:r>
              <w:rPr>
                <w:webHidden/>
              </w:rPr>
              <w:fldChar w:fldCharType="begin"/>
            </w:r>
            <w:r>
              <w:rPr>
                <w:webHidden/>
              </w:rPr>
              <w:instrText xml:space="preserve"> PAGEREF _Toc437500637 \h </w:instrText>
            </w:r>
            <w:r>
              <w:rPr>
                <w:webHidden/>
              </w:rPr>
            </w:r>
            <w:r>
              <w:rPr>
                <w:webHidden/>
              </w:rPr>
              <w:fldChar w:fldCharType="separate"/>
            </w:r>
            <w:r>
              <w:rPr>
                <w:webHidden/>
              </w:rPr>
              <w:t>321</w:t>
            </w:r>
            <w:r>
              <w:rPr>
                <w:webHidden/>
              </w:rPr>
              <w:fldChar w:fldCharType="end"/>
            </w:r>
          </w:hyperlink>
        </w:p>
        <w:p w:rsidR="00EB76B7" w:rsidRDefault="00EB76B7">
          <w:pPr>
            <w:pStyle w:val="TOC3"/>
            <w:rPr>
              <w:rFonts w:eastAsiaTheme="minorEastAsia" w:cstheme="minorBidi"/>
              <w:iCs w:val="0"/>
              <w:sz w:val="22"/>
              <w:szCs w:val="22"/>
            </w:rPr>
          </w:pPr>
          <w:hyperlink w:anchor="_Toc437500638" w:history="1">
            <w:r w:rsidRPr="0035791E">
              <w:rPr>
                <w:rStyle w:val="Hyperlink"/>
              </w:rPr>
              <w:t>11.2.13.</w:t>
            </w:r>
            <w:r>
              <w:rPr>
                <w:rFonts w:eastAsiaTheme="minorEastAsia" w:cstheme="minorBidi"/>
                <w:iCs w:val="0"/>
                <w:sz w:val="22"/>
                <w:szCs w:val="22"/>
              </w:rPr>
              <w:tab/>
            </w:r>
            <w:r w:rsidRPr="0035791E">
              <w:rPr>
                <w:rStyle w:val="Hyperlink"/>
              </w:rPr>
              <w:t>WF-POR-CMS-27 Komponenty</w:t>
            </w:r>
            <w:r>
              <w:rPr>
                <w:webHidden/>
              </w:rPr>
              <w:tab/>
            </w:r>
            <w:r>
              <w:rPr>
                <w:webHidden/>
              </w:rPr>
              <w:fldChar w:fldCharType="begin"/>
            </w:r>
            <w:r>
              <w:rPr>
                <w:webHidden/>
              </w:rPr>
              <w:instrText xml:space="preserve"> PAGEREF _Toc437500638 \h </w:instrText>
            </w:r>
            <w:r>
              <w:rPr>
                <w:webHidden/>
              </w:rPr>
            </w:r>
            <w:r>
              <w:rPr>
                <w:webHidden/>
              </w:rPr>
              <w:fldChar w:fldCharType="separate"/>
            </w:r>
            <w:r>
              <w:rPr>
                <w:webHidden/>
              </w:rPr>
              <w:t>322</w:t>
            </w:r>
            <w:r>
              <w:rPr>
                <w:webHidden/>
              </w:rPr>
              <w:fldChar w:fldCharType="end"/>
            </w:r>
          </w:hyperlink>
        </w:p>
        <w:p w:rsidR="00EB76B7" w:rsidRDefault="00EB76B7">
          <w:pPr>
            <w:pStyle w:val="TOC3"/>
            <w:rPr>
              <w:rFonts w:eastAsiaTheme="minorEastAsia" w:cstheme="minorBidi"/>
              <w:iCs w:val="0"/>
              <w:sz w:val="22"/>
              <w:szCs w:val="22"/>
            </w:rPr>
          </w:pPr>
          <w:hyperlink w:anchor="_Toc437500639" w:history="1">
            <w:r w:rsidRPr="0035791E">
              <w:rPr>
                <w:rStyle w:val="Hyperlink"/>
              </w:rPr>
              <w:t>11.2.14.</w:t>
            </w:r>
            <w:r>
              <w:rPr>
                <w:rFonts w:eastAsiaTheme="minorEastAsia" w:cstheme="minorBidi"/>
                <w:iCs w:val="0"/>
                <w:sz w:val="22"/>
                <w:szCs w:val="22"/>
              </w:rPr>
              <w:tab/>
            </w:r>
            <w:r w:rsidRPr="0035791E">
              <w:rPr>
                <w:rStyle w:val="Hyperlink"/>
              </w:rPr>
              <w:t>WF-POR-CMS-28 Wsparcie przez RSS</w:t>
            </w:r>
            <w:r>
              <w:rPr>
                <w:webHidden/>
              </w:rPr>
              <w:tab/>
            </w:r>
            <w:r>
              <w:rPr>
                <w:webHidden/>
              </w:rPr>
              <w:fldChar w:fldCharType="begin"/>
            </w:r>
            <w:r>
              <w:rPr>
                <w:webHidden/>
              </w:rPr>
              <w:instrText xml:space="preserve"> PAGEREF _Toc437500639 \h </w:instrText>
            </w:r>
            <w:r>
              <w:rPr>
                <w:webHidden/>
              </w:rPr>
            </w:r>
            <w:r>
              <w:rPr>
                <w:webHidden/>
              </w:rPr>
              <w:fldChar w:fldCharType="separate"/>
            </w:r>
            <w:r>
              <w:rPr>
                <w:webHidden/>
              </w:rPr>
              <w:t>324</w:t>
            </w:r>
            <w:r>
              <w:rPr>
                <w:webHidden/>
              </w:rPr>
              <w:fldChar w:fldCharType="end"/>
            </w:r>
          </w:hyperlink>
        </w:p>
        <w:p w:rsidR="00EB76B7" w:rsidRDefault="00EB76B7">
          <w:pPr>
            <w:pStyle w:val="TOC3"/>
            <w:rPr>
              <w:rFonts w:eastAsiaTheme="minorEastAsia" w:cstheme="minorBidi"/>
              <w:iCs w:val="0"/>
              <w:sz w:val="22"/>
              <w:szCs w:val="22"/>
            </w:rPr>
          </w:pPr>
          <w:hyperlink w:anchor="_Toc437500640" w:history="1">
            <w:r w:rsidRPr="0035791E">
              <w:rPr>
                <w:rStyle w:val="Hyperlink"/>
              </w:rPr>
              <w:t>11.2.15.</w:t>
            </w:r>
            <w:r>
              <w:rPr>
                <w:rFonts w:eastAsiaTheme="minorEastAsia" w:cstheme="minorBidi"/>
                <w:iCs w:val="0"/>
                <w:sz w:val="22"/>
                <w:szCs w:val="22"/>
              </w:rPr>
              <w:tab/>
            </w:r>
            <w:r w:rsidRPr="0035791E">
              <w:rPr>
                <w:rStyle w:val="Hyperlink"/>
              </w:rPr>
              <w:t>WF-POR-CMS-29 System powiadomień</w:t>
            </w:r>
            <w:r>
              <w:rPr>
                <w:webHidden/>
              </w:rPr>
              <w:tab/>
            </w:r>
            <w:r>
              <w:rPr>
                <w:webHidden/>
              </w:rPr>
              <w:fldChar w:fldCharType="begin"/>
            </w:r>
            <w:r>
              <w:rPr>
                <w:webHidden/>
              </w:rPr>
              <w:instrText xml:space="preserve"> PAGEREF _Toc437500640 \h </w:instrText>
            </w:r>
            <w:r>
              <w:rPr>
                <w:webHidden/>
              </w:rPr>
            </w:r>
            <w:r>
              <w:rPr>
                <w:webHidden/>
              </w:rPr>
              <w:fldChar w:fldCharType="separate"/>
            </w:r>
            <w:r>
              <w:rPr>
                <w:webHidden/>
              </w:rPr>
              <w:t>325</w:t>
            </w:r>
            <w:r>
              <w:rPr>
                <w:webHidden/>
              </w:rPr>
              <w:fldChar w:fldCharType="end"/>
            </w:r>
          </w:hyperlink>
        </w:p>
        <w:p w:rsidR="00EB76B7" w:rsidRDefault="00EB76B7">
          <w:pPr>
            <w:pStyle w:val="TOC3"/>
            <w:rPr>
              <w:rFonts w:eastAsiaTheme="minorEastAsia" w:cstheme="minorBidi"/>
              <w:iCs w:val="0"/>
              <w:sz w:val="22"/>
              <w:szCs w:val="22"/>
            </w:rPr>
          </w:pPr>
          <w:hyperlink w:anchor="_Toc437500641" w:history="1">
            <w:r w:rsidRPr="0035791E">
              <w:rPr>
                <w:rStyle w:val="Hyperlink"/>
              </w:rPr>
              <w:t>11.2.16.</w:t>
            </w:r>
            <w:r>
              <w:rPr>
                <w:rFonts w:eastAsiaTheme="minorEastAsia" w:cstheme="minorBidi"/>
                <w:iCs w:val="0"/>
                <w:sz w:val="22"/>
                <w:szCs w:val="22"/>
              </w:rPr>
              <w:tab/>
            </w:r>
            <w:r w:rsidRPr="0035791E">
              <w:rPr>
                <w:rStyle w:val="Hyperlink"/>
              </w:rPr>
              <w:t>WF-POR-CMS-30 Generowanie plików PDF</w:t>
            </w:r>
            <w:r>
              <w:rPr>
                <w:webHidden/>
              </w:rPr>
              <w:tab/>
            </w:r>
            <w:r>
              <w:rPr>
                <w:webHidden/>
              </w:rPr>
              <w:fldChar w:fldCharType="begin"/>
            </w:r>
            <w:r>
              <w:rPr>
                <w:webHidden/>
              </w:rPr>
              <w:instrText xml:space="preserve"> PAGEREF _Toc437500641 \h </w:instrText>
            </w:r>
            <w:r>
              <w:rPr>
                <w:webHidden/>
              </w:rPr>
            </w:r>
            <w:r>
              <w:rPr>
                <w:webHidden/>
              </w:rPr>
              <w:fldChar w:fldCharType="separate"/>
            </w:r>
            <w:r>
              <w:rPr>
                <w:webHidden/>
              </w:rPr>
              <w:t>326</w:t>
            </w:r>
            <w:r>
              <w:rPr>
                <w:webHidden/>
              </w:rPr>
              <w:fldChar w:fldCharType="end"/>
            </w:r>
          </w:hyperlink>
        </w:p>
        <w:p w:rsidR="00EB76B7" w:rsidRDefault="00EB76B7">
          <w:pPr>
            <w:pStyle w:val="TOC3"/>
            <w:rPr>
              <w:rFonts w:eastAsiaTheme="minorEastAsia" w:cstheme="minorBidi"/>
              <w:iCs w:val="0"/>
              <w:sz w:val="22"/>
              <w:szCs w:val="22"/>
            </w:rPr>
          </w:pPr>
          <w:hyperlink w:anchor="_Toc437500642" w:history="1">
            <w:r w:rsidRPr="0035791E">
              <w:rPr>
                <w:rStyle w:val="Hyperlink"/>
              </w:rPr>
              <w:t>11.2.17.</w:t>
            </w:r>
            <w:r>
              <w:rPr>
                <w:rFonts w:eastAsiaTheme="minorEastAsia" w:cstheme="minorBidi"/>
                <w:iCs w:val="0"/>
                <w:sz w:val="22"/>
                <w:szCs w:val="22"/>
              </w:rPr>
              <w:tab/>
            </w:r>
            <w:r w:rsidRPr="0035791E">
              <w:rPr>
                <w:rStyle w:val="Hyperlink"/>
              </w:rPr>
              <w:t>WF-POR-CMS-31 Tworzenie usług okazjonalnych i promocyjnych</w:t>
            </w:r>
            <w:r>
              <w:rPr>
                <w:webHidden/>
              </w:rPr>
              <w:tab/>
            </w:r>
            <w:r>
              <w:rPr>
                <w:webHidden/>
              </w:rPr>
              <w:fldChar w:fldCharType="begin"/>
            </w:r>
            <w:r>
              <w:rPr>
                <w:webHidden/>
              </w:rPr>
              <w:instrText xml:space="preserve"> PAGEREF _Toc437500642 \h </w:instrText>
            </w:r>
            <w:r>
              <w:rPr>
                <w:webHidden/>
              </w:rPr>
            </w:r>
            <w:r>
              <w:rPr>
                <w:webHidden/>
              </w:rPr>
              <w:fldChar w:fldCharType="separate"/>
            </w:r>
            <w:r>
              <w:rPr>
                <w:webHidden/>
              </w:rPr>
              <w:t>327</w:t>
            </w:r>
            <w:r>
              <w:rPr>
                <w:webHidden/>
              </w:rPr>
              <w:fldChar w:fldCharType="end"/>
            </w:r>
          </w:hyperlink>
        </w:p>
        <w:p w:rsidR="00EB76B7" w:rsidRDefault="00EB76B7">
          <w:pPr>
            <w:pStyle w:val="TOC3"/>
            <w:rPr>
              <w:rFonts w:eastAsiaTheme="minorEastAsia" w:cstheme="minorBidi"/>
              <w:iCs w:val="0"/>
              <w:sz w:val="22"/>
              <w:szCs w:val="22"/>
            </w:rPr>
          </w:pPr>
          <w:hyperlink w:anchor="_Toc437500643" w:history="1">
            <w:r w:rsidRPr="0035791E">
              <w:rPr>
                <w:rStyle w:val="Hyperlink"/>
              </w:rPr>
              <w:t>11.2.18.</w:t>
            </w:r>
            <w:r>
              <w:rPr>
                <w:rFonts w:eastAsiaTheme="minorEastAsia" w:cstheme="minorBidi"/>
                <w:iCs w:val="0"/>
                <w:sz w:val="22"/>
                <w:szCs w:val="22"/>
              </w:rPr>
              <w:tab/>
            </w:r>
            <w:r w:rsidRPr="0035791E">
              <w:rPr>
                <w:rStyle w:val="Hyperlink"/>
              </w:rPr>
              <w:t>WF-POR-CMS-32 Narzędzie do tworzenia FAQ</w:t>
            </w:r>
            <w:r>
              <w:rPr>
                <w:webHidden/>
              </w:rPr>
              <w:tab/>
            </w:r>
            <w:r>
              <w:rPr>
                <w:webHidden/>
              </w:rPr>
              <w:fldChar w:fldCharType="begin"/>
            </w:r>
            <w:r>
              <w:rPr>
                <w:webHidden/>
              </w:rPr>
              <w:instrText xml:space="preserve"> PAGEREF _Toc437500643 \h </w:instrText>
            </w:r>
            <w:r>
              <w:rPr>
                <w:webHidden/>
              </w:rPr>
            </w:r>
            <w:r>
              <w:rPr>
                <w:webHidden/>
              </w:rPr>
              <w:fldChar w:fldCharType="separate"/>
            </w:r>
            <w:r>
              <w:rPr>
                <w:webHidden/>
              </w:rPr>
              <w:t>328</w:t>
            </w:r>
            <w:r>
              <w:rPr>
                <w:webHidden/>
              </w:rPr>
              <w:fldChar w:fldCharType="end"/>
            </w:r>
          </w:hyperlink>
        </w:p>
        <w:p w:rsidR="00EB76B7" w:rsidRDefault="00EB76B7">
          <w:pPr>
            <w:pStyle w:val="TOC3"/>
            <w:rPr>
              <w:rFonts w:eastAsiaTheme="minorEastAsia" w:cstheme="minorBidi"/>
              <w:iCs w:val="0"/>
              <w:sz w:val="22"/>
              <w:szCs w:val="22"/>
            </w:rPr>
          </w:pPr>
          <w:hyperlink w:anchor="_Toc437500644" w:history="1">
            <w:r w:rsidRPr="0035791E">
              <w:rPr>
                <w:rStyle w:val="Hyperlink"/>
              </w:rPr>
              <w:t>11.2.19.</w:t>
            </w:r>
            <w:r>
              <w:rPr>
                <w:rFonts w:eastAsiaTheme="minorEastAsia" w:cstheme="minorBidi"/>
                <w:iCs w:val="0"/>
                <w:sz w:val="22"/>
                <w:szCs w:val="22"/>
              </w:rPr>
              <w:tab/>
            </w:r>
            <w:r w:rsidRPr="0035791E">
              <w:rPr>
                <w:rStyle w:val="Hyperlink"/>
              </w:rPr>
              <w:t>WF-POR-CMS-33 Obsługa formularzy</w:t>
            </w:r>
            <w:r>
              <w:rPr>
                <w:webHidden/>
              </w:rPr>
              <w:tab/>
            </w:r>
            <w:r>
              <w:rPr>
                <w:webHidden/>
              </w:rPr>
              <w:fldChar w:fldCharType="begin"/>
            </w:r>
            <w:r>
              <w:rPr>
                <w:webHidden/>
              </w:rPr>
              <w:instrText xml:space="preserve"> PAGEREF _Toc437500644 \h </w:instrText>
            </w:r>
            <w:r>
              <w:rPr>
                <w:webHidden/>
              </w:rPr>
            </w:r>
            <w:r>
              <w:rPr>
                <w:webHidden/>
              </w:rPr>
              <w:fldChar w:fldCharType="separate"/>
            </w:r>
            <w:r>
              <w:rPr>
                <w:webHidden/>
              </w:rPr>
              <w:t>329</w:t>
            </w:r>
            <w:r>
              <w:rPr>
                <w:webHidden/>
              </w:rPr>
              <w:fldChar w:fldCharType="end"/>
            </w:r>
          </w:hyperlink>
        </w:p>
        <w:p w:rsidR="00EB76B7" w:rsidRDefault="00EB76B7">
          <w:pPr>
            <w:pStyle w:val="TOC3"/>
            <w:rPr>
              <w:rFonts w:eastAsiaTheme="minorEastAsia" w:cstheme="minorBidi"/>
              <w:iCs w:val="0"/>
              <w:sz w:val="22"/>
              <w:szCs w:val="22"/>
            </w:rPr>
          </w:pPr>
          <w:hyperlink w:anchor="_Toc437500645" w:history="1">
            <w:r w:rsidRPr="0035791E">
              <w:rPr>
                <w:rStyle w:val="Hyperlink"/>
              </w:rPr>
              <w:t>11.2.20.</w:t>
            </w:r>
            <w:r>
              <w:rPr>
                <w:rFonts w:eastAsiaTheme="minorEastAsia" w:cstheme="minorBidi"/>
                <w:iCs w:val="0"/>
                <w:sz w:val="22"/>
                <w:szCs w:val="22"/>
              </w:rPr>
              <w:tab/>
            </w:r>
            <w:r w:rsidRPr="0035791E">
              <w:rPr>
                <w:rStyle w:val="Hyperlink"/>
              </w:rPr>
              <w:t>WF-POR-IU-01 Odzwierciedlenie struktury</w:t>
            </w:r>
            <w:r>
              <w:rPr>
                <w:webHidden/>
              </w:rPr>
              <w:tab/>
            </w:r>
            <w:r>
              <w:rPr>
                <w:webHidden/>
              </w:rPr>
              <w:fldChar w:fldCharType="begin"/>
            </w:r>
            <w:r>
              <w:rPr>
                <w:webHidden/>
              </w:rPr>
              <w:instrText xml:space="preserve"> PAGEREF _Toc437500645 \h </w:instrText>
            </w:r>
            <w:r>
              <w:rPr>
                <w:webHidden/>
              </w:rPr>
            </w:r>
            <w:r>
              <w:rPr>
                <w:webHidden/>
              </w:rPr>
              <w:fldChar w:fldCharType="separate"/>
            </w:r>
            <w:r>
              <w:rPr>
                <w:webHidden/>
              </w:rPr>
              <w:t>330</w:t>
            </w:r>
            <w:r>
              <w:rPr>
                <w:webHidden/>
              </w:rPr>
              <w:fldChar w:fldCharType="end"/>
            </w:r>
          </w:hyperlink>
        </w:p>
        <w:p w:rsidR="00EB76B7" w:rsidRDefault="00EB76B7">
          <w:pPr>
            <w:pStyle w:val="TOC3"/>
            <w:rPr>
              <w:rFonts w:eastAsiaTheme="minorEastAsia" w:cstheme="minorBidi"/>
              <w:iCs w:val="0"/>
              <w:sz w:val="22"/>
              <w:szCs w:val="22"/>
            </w:rPr>
          </w:pPr>
          <w:hyperlink w:anchor="_Toc437500646" w:history="1">
            <w:r w:rsidRPr="0035791E">
              <w:rPr>
                <w:rStyle w:val="Hyperlink"/>
              </w:rPr>
              <w:t>11.2.21.</w:t>
            </w:r>
            <w:r>
              <w:rPr>
                <w:rFonts w:eastAsiaTheme="minorEastAsia" w:cstheme="minorBidi"/>
                <w:iCs w:val="0"/>
                <w:sz w:val="22"/>
                <w:szCs w:val="22"/>
              </w:rPr>
              <w:tab/>
            </w:r>
            <w:r w:rsidRPr="0035791E">
              <w:rPr>
                <w:rStyle w:val="Hyperlink"/>
              </w:rPr>
              <w:t>WF-POR-IU-02 Narzędzie administracyjne</w:t>
            </w:r>
            <w:r>
              <w:rPr>
                <w:webHidden/>
              </w:rPr>
              <w:tab/>
            </w:r>
            <w:r>
              <w:rPr>
                <w:webHidden/>
              </w:rPr>
              <w:fldChar w:fldCharType="begin"/>
            </w:r>
            <w:r>
              <w:rPr>
                <w:webHidden/>
              </w:rPr>
              <w:instrText xml:space="preserve"> PAGEREF _Toc437500646 \h </w:instrText>
            </w:r>
            <w:r>
              <w:rPr>
                <w:webHidden/>
              </w:rPr>
            </w:r>
            <w:r>
              <w:rPr>
                <w:webHidden/>
              </w:rPr>
              <w:fldChar w:fldCharType="separate"/>
            </w:r>
            <w:r>
              <w:rPr>
                <w:webHidden/>
              </w:rPr>
              <w:t>331</w:t>
            </w:r>
            <w:r>
              <w:rPr>
                <w:webHidden/>
              </w:rPr>
              <w:fldChar w:fldCharType="end"/>
            </w:r>
          </w:hyperlink>
        </w:p>
        <w:p w:rsidR="00EB76B7" w:rsidRDefault="00EB76B7">
          <w:pPr>
            <w:pStyle w:val="TOC3"/>
            <w:rPr>
              <w:rFonts w:eastAsiaTheme="minorEastAsia" w:cstheme="minorBidi"/>
              <w:iCs w:val="0"/>
              <w:sz w:val="22"/>
              <w:szCs w:val="22"/>
            </w:rPr>
          </w:pPr>
          <w:hyperlink w:anchor="_Toc437500647" w:history="1">
            <w:r w:rsidRPr="0035791E">
              <w:rPr>
                <w:rStyle w:val="Hyperlink"/>
              </w:rPr>
              <w:t>11.2.22.</w:t>
            </w:r>
            <w:r>
              <w:rPr>
                <w:rFonts w:eastAsiaTheme="minorEastAsia" w:cstheme="minorBidi"/>
                <w:iCs w:val="0"/>
                <w:sz w:val="22"/>
                <w:szCs w:val="22"/>
              </w:rPr>
              <w:tab/>
            </w:r>
            <w:r w:rsidRPr="0035791E">
              <w:rPr>
                <w:rStyle w:val="Hyperlink"/>
              </w:rPr>
              <w:t>WF-POR-IU-03 Część informacyjna dla niezalogowanych użytkowników</w:t>
            </w:r>
            <w:r>
              <w:rPr>
                <w:webHidden/>
              </w:rPr>
              <w:tab/>
            </w:r>
            <w:r>
              <w:rPr>
                <w:webHidden/>
              </w:rPr>
              <w:fldChar w:fldCharType="begin"/>
            </w:r>
            <w:r>
              <w:rPr>
                <w:webHidden/>
              </w:rPr>
              <w:instrText xml:space="preserve"> PAGEREF _Toc437500647 \h </w:instrText>
            </w:r>
            <w:r>
              <w:rPr>
                <w:webHidden/>
              </w:rPr>
            </w:r>
            <w:r>
              <w:rPr>
                <w:webHidden/>
              </w:rPr>
              <w:fldChar w:fldCharType="separate"/>
            </w:r>
            <w:r>
              <w:rPr>
                <w:webHidden/>
              </w:rPr>
              <w:t>332</w:t>
            </w:r>
            <w:r>
              <w:rPr>
                <w:webHidden/>
              </w:rPr>
              <w:fldChar w:fldCharType="end"/>
            </w:r>
          </w:hyperlink>
        </w:p>
        <w:p w:rsidR="00EB76B7" w:rsidRDefault="00EB76B7">
          <w:pPr>
            <w:pStyle w:val="TOC3"/>
            <w:rPr>
              <w:rFonts w:eastAsiaTheme="minorEastAsia" w:cstheme="minorBidi"/>
              <w:iCs w:val="0"/>
              <w:sz w:val="22"/>
              <w:szCs w:val="22"/>
            </w:rPr>
          </w:pPr>
          <w:hyperlink w:anchor="_Toc437500648" w:history="1">
            <w:r w:rsidRPr="0035791E">
              <w:rPr>
                <w:rStyle w:val="Hyperlink"/>
              </w:rPr>
              <w:t>11.2.23.</w:t>
            </w:r>
            <w:r>
              <w:rPr>
                <w:rFonts w:eastAsiaTheme="minorEastAsia" w:cstheme="minorBidi"/>
                <w:iCs w:val="0"/>
                <w:sz w:val="22"/>
                <w:szCs w:val="22"/>
              </w:rPr>
              <w:tab/>
            </w:r>
            <w:r w:rsidRPr="0035791E">
              <w:rPr>
                <w:rStyle w:val="Hyperlink"/>
              </w:rPr>
              <w:t>WF-POR-IU-03.001 Aktualne dane funkcjonowania komunikacji</w:t>
            </w:r>
            <w:r>
              <w:rPr>
                <w:webHidden/>
              </w:rPr>
              <w:tab/>
            </w:r>
            <w:r>
              <w:rPr>
                <w:webHidden/>
              </w:rPr>
              <w:fldChar w:fldCharType="begin"/>
            </w:r>
            <w:r>
              <w:rPr>
                <w:webHidden/>
              </w:rPr>
              <w:instrText xml:space="preserve"> PAGEREF _Toc437500648 \h </w:instrText>
            </w:r>
            <w:r>
              <w:rPr>
                <w:webHidden/>
              </w:rPr>
            </w:r>
            <w:r>
              <w:rPr>
                <w:webHidden/>
              </w:rPr>
              <w:fldChar w:fldCharType="separate"/>
            </w:r>
            <w:r>
              <w:rPr>
                <w:webHidden/>
              </w:rPr>
              <w:t>334</w:t>
            </w:r>
            <w:r>
              <w:rPr>
                <w:webHidden/>
              </w:rPr>
              <w:fldChar w:fldCharType="end"/>
            </w:r>
          </w:hyperlink>
        </w:p>
        <w:p w:rsidR="00EB76B7" w:rsidRDefault="00EB76B7">
          <w:pPr>
            <w:pStyle w:val="TOC3"/>
            <w:rPr>
              <w:rFonts w:eastAsiaTheme="minorEastAsia" w:cstheme="minorBidi"/>
              <w:iCs w:val="0"/>
              <w:sz w:val="22"/>
              <w:szCs w:val="22"/>
            </w:rPr>
          </w:pPr>
          <w:hyperlink w:anchor="_Toc437500649" w:history="1">
            <w:r w:rsidRPr="0035791E">
              <w:rPr>
                <w:rStyle w:val="Hyperlink"/>
              </w:rPr>
              <w:t>11.2.24.</w:t>
            </w:r>
            <w:r>
              <w:rPr>
                <w:rFonts w:eastAsiaTheme="minorEastAsia" w:cstheme="minorBidi"/>
                <w:iCs w:val="0"/>
                <w:sz w:val="22"/>
                <w:szCs w:val="22"/>
              </w:rPr>
              <w:tab/>
            </w:r>
            <w:r w:rsidRPr="0035791E">
              <w:rPr>
                <w:rStyle w:val="Hyperlink"/>
              </w:rPr>
              <w:t>WF-POR-IU-04 Interaktywna prezentacja MKA</w:t>
            </w:r>
            <w:r>
              <w:rPr>
                <w:webHidden/>
              </w:rPr>
              <w:tab/>
            </w:r>
            <w:r>
              <w:rPr>
                <w:webHidden/>
              </w:rPr>
              <w:fldChar w:fldCharType="begin"/>
            </w:r>
            <w:r>
              <w:rPr>
                <w:webHidden/>
              </w:rPr>
              <w:instrText xml:space="preserve"> PAGEREF _Toc437500649 \h </w:instrText>
            </w:r>
            <w:r>
              <w:rPr>
                <w:webHidden/>
              </w:rPr>
            </w:r>
            <w:r>
              <w:rPr>
                <w:webHidden/>
              </w:rPr>
              <w:fldChar w:fldCharType="separate"/>
            </w:r>
            <w:r>
              <w:rPr>
                <w:webHidden/>
              </w:rPr>
              <w:t>335</w:t>
            </w:r>
            <w:r>
              <w:rPr>
                <w:webHidden/>
              </w:rPr>
              <w:fldChar w:fldCharType="end"/>
            </w:r>
          </w:hyperlink>
        </w:p>
        <w:p w:rsidR="00EB76B7" w:rsidRDefault="00EB76B7">
          <w:pPr>
            <w:pStyle w:val="TOC3"/>
            <w:rPr>
              <w:rFonts w:eastAsiaTheme="minorEastAsia" w:cstheme="minorBidi"/>
              <w:iCs w:val="0"/>
              <w:sz w:val="22"/>
              <w:szCs w:val="22"/>
            </w:rPr>
          </w:pPr>
          <w:hyperlink w:anchor="_Toc437500650" w:history="1">
            <w:r w:rsidRPr="0035791E">
              <w:rPr>
                <w:rStyle w:val="Hyperlink"/>
              </w:rPr>
              <w:t>11.2.25.</w:t>
            </w:r>
            <w:r>
              <w:rPr>
                <w:rFonts w:eastAsiaTheme="minorEastAsia" w:cstheme="minorBidi"/>
                <w:iCs w:val="0"/>
                <w:sz w:val="22"/>
                <w:szCs w:val="22"/>
              </w:rPr>
              <w:tab/>
            </w:r>
            <w:r w:rsidRPr="0035791E">
              <w:rPr>
                <w:rStyle w:val="Hyperlink"/>
              </w:rPr>
              <w:t>WF-POR-IU-05 Aktualne informacje o wolnych miejscach parkingowych</w:t>
            </w:r>
            <w:r>
              <w:rPr>
                <w:webHidden/>
              </w:rPr>
              <w:tab/>
            </w:r>
            <w:r>
              <w:rPr>
                <w:webHidden/>
              </w:rPr>
              <w:fldChar w:fldCharType="begin"/>
            </w:r>
            <w:r>
              <w:rPr>
                <w:webHidden/>
              </w:rPr>
              <w:instrText xml:space="preserve"> PAGEREF _Toc437500650 \h </w:instrText>
            </w:r>
            <w:r>
              <w:rPr>
                <w:webHidden/>
              </w:rPr>
            </w:r>
            <w:r>
              <w:rPr>
                <w:webHidden/>
              </w:rPr>
              <w:fldChar w:fldCharType="separate"/>
            </w:r>
            <w:r>
              <w:rPr>
                <w:webHidden/>
              </w:rPr>
              <w:t>337</w:t>
            </w:r>
            <w:r>
              <w:rPr>
                <w:webHidden/>
              </w:rPr>
              <w:fldChar w:fldCharType="end"/>
            </w:r>
          </w:hyperlink>
        </w:p>
        <w:p w:rsidR="00EB76B7" w:rsidRDefault="00EB76B7">
          <w:pPr>
            <w:pStyle w:val="TOC3"/>
            <w:rPr>
              <w:rFonts w:eastAsiaTheme="minorEastAsia" w:cstheme="minorBidi"/>
              <w:iCs w:val="0"/>
              <w:sz w:val="22"/>
              <w:szCs w:val="22"/>
            </w:rPr>
          </w:pPr>
          <w:hyperlink w:anchor="_Toc437500651" w:history="1">
            <w:r w:rsidRPr="0035791E">
              <w:rPr>
                <w:rStyle w:val="Hyperlink"/>
              </w:rPr>
              <w:t>11.2.26.</w:t>
            </w:r>
            <w:r>
              <w:rPr>
                <w:rFonts w:eastAsiaTheme="minorEastAsia" w:cstheme="minorBidi"/>
                <w:iCs w:val="0"/>
                <w:sz w:val="22"/>
                <w:szCs w:val="22"/>
              </w:rPr>
              <w:tab/>
            </w:r>
            <w:r w:rsidRPr="0035791E">
              <w:rPr>
                <w:rStyle w:val="Hyperlink"/>
              </w:rPr>
              <w:t>WF-POR-OG-01 Zaimplementowanie dodatkowej warstwy cache</w:t>
            </w:r>
            <w:r>
              <w:rPr>
                <w:webHidden/>
              </w:rPr>
              <w:tab/>
            </w:r>
            <w:r>
              <w:rPr>
                <w:webHidden/>
              </w:rPr>
              <w:fldChar w:fldCharType="begin"/>
            </w:r>
            <w:r>
              <w:rPr>
                <w:webHidden/>
              </w:rPr>
              <w:instrText xml:space="preserve"> PAGEREF _Toc437500651 \h </w:instrText>
            </w:r>
            <w:r>
              <w:rPr>
                <w:webHidden/>
              </w:rPr>
            </w:r>
            <w:r>
              <w:rPr>
                <w:webHidden/>
              </w:rPr>
              <w:fldChar w:fldCharType="separate"/>
            </w:r>
            <w:r>
              <w:rPr>
                <w:webHidden/>
              </w:rPr>
              <w:t>338</w:t>
            </w:r>
            <w:r>
              <w:rPr>
                <w:webHidden/>
              </w:rPr>
              <w:fldChar w:fldCharType="end"/>
            </w:r>
          </w:hyperlink>
        </w:p>
        <w:p w:rsidR="00EB76B7" w:rsidRDefault="00EB76B7">
          <w:pPr>
            <w:pStyle w:val="TOC3"/>
            <w:rPr>
              <w:rFonts w:eastAsiaTheme="minorEastAsia" w:cstheme="minorBidi"/>
              <w:iCs w:val="0"/>
              <w:sz w:val="22"/>
              <w:szCs w:val="22"/>
            </w:rPr>
          </w:pPr>
          <w:hyperlink w:anchor="_Toc437500652" w:history="1">
            <w:r w:rsidRPr="0035791E">
              <w:rPr>
                <w:rStyle w:val="Hyperlink"/>
              </w:rPr>
              <w:t>11.2.27.</w:t>
            </w:r>
            <w:r>
              <w:rPr>
                <w:rFonts w:eastAsiaTheme="minorEastAsia" w:cstheme="minorBidi"/>
                <w:iCs w:val="0"/>
                <w:sz w:val="22"/>
                <w:szCs w:val="22"/>
              </w:rPr>
              <w:tab/>
            </w:r>
            <w:r w:rsidRPr="0035791E">
              <w:rPr>
                <w:rStyle w:val="Hyperlink"/>
              </w:rPr>
              <w:t>WF-POR-OG-02 Algorytm kryptografii symetrycznej</w:t>
            </w:r>
            <w:r>
              <w:rPr>
                <w:webHidden/>
              </w:rPr>
              <w:tab/>
            </w:r>
            <w:r>
              <w:rPr>
                <w:webHidden/>
              </w:rPr>
              <w:fldChar w:fldCharType="begin"/>
            </w:r>
            <w:r>
              <w:rPr>
                <w:webHidden/>
              </w:rPr>
              <w:instrText xml:space="preserve"> PAGEREF _Toc437500652 \h </w:instrText>
            </w:r>
            <w:r>
              <w:rPr>
                <w:webHidden/>
              </w:rPr>
            </w:r>
            <w:r>
              <w:rPr>
                <w:webHidden/>
              </w:rPr>
              <w:fldChar w:fldCharType="separate"/>
            </w:r>
            <w:r>
              <w:rPr>
                <w:webHidden/>
              </w:rPr>
              <w:t>339</w:t>
            </w:r>
            <w:r>
              <w:rPr>
                <w:webHidden/>
              </w:rPr>
              <w:fldChar w:fldCharType="end"/>
            </w:r>
          </w:hyperlink>
        </w:p>
        <w:p w:rsidR="00EB76B7" w:rsidRDefault="00EB76B7">
          <w:pPr>
            <w:pStyle w:val="TOC3"/>
            <w:rPr>
              <w:rFonts w:eastAsiaTheme="minorEastAsia" w:cstheme="minorBidi"/>
              <w:iCs w:val="0"/>
              <w:sz w:val="22"/>
              <w:szCs w:val="22"/>
            </w:rPr>
          </w:pPr>
          <w:hyperlink w:anchor="_Toc437500653" w:history="1">
            <w:r w:rsidRPr="0035791E">
              <w:rPr>
                <w:rStyle w:val="Hyperlink"/>
              </w:rPr>
              <w:t>11.2.28.</w:t>
            </w:r>
            <w:r>
              <w:rPr>
                <w:rFonts w:eastAsiaTheme="minorEastAsia" w:cstheme="minorBidi"/>
                <w:iCs w:val="0"/>
                <w:sz w:val="22"/>
                <w:szCs w:val="22"/>
              </w:rPr>
              <w:tab/>
            </w:r>
            <w:r w:rsidRPr="0035791E">
              <w:rPr>
                <w:rStyle w:val="Hyperlink"/>
              </w:rPr>
              <w:t>WF-POR-OG-03 Zarządzanie wersjami językowymi portalu</w:t>
            </w:r>
            <w:r>
              <w:rPr>
                <w:webHidden/>
              </w:rPr>
              <w:tab/>
            </w:r>
            <w:r>
              <w:rPr>
                <w:webHidden/>
              </w:rPr>
              <w:fldChar w:fldCharType="begin"/>
            </w:r>
            <w:r>
              <w:rPr>
                <w:webHidden/>
              </w:rPr>
              <w:instrText xml:space="preserve"> PAGEREF _Toc437500653 \h </w:instrText>
            </w:r>
            <w:r>
              <w:rPr>
                <w:webHidden/>
              </w:rPr>
            </w:r>
            <w:r>
              <w:rPr>
                <w:webHidden/>
              </w:rPr>
              <w:fldChar w:fldCharType="separate"/>
            </w:r>
            <w:r>
              <w:rPr>
                <w:webHidden/>
              </w:rPr>
              <w:t>340</w:t>
            </w:r>
            <w:r>
              <w:rPr>
                <w:webHidden/>
              </w:rPr>
              <w:fldChar w:fldCharType="end"/>
            </w:r>
          </w:hyperlink>
        </w:p>
        <w:p w:rsidR="00EB76B7" w:rsidRDefault="00EB76B7">
          <w:pPr>
            <w:pStyle w:val="TOC3"/>
            <w:rPr>
              <w:rFonts w:eastAsiaTheme="minorEastAsia" w:cstheme="minorBidi"/>
              <w:iCs w:val="0"/>
              <w:sz w:val="22"/>
              <w:szCs w:val="22"/>
            </w:rPr>
          </w:pPr>
          <w:hyperlink w:anchor="_Toc437500654" w:history="1">
            <w:r w:rsidRPr="0035791E">
              <w:rPr>
                <w:rStyle w:val="Hyperlink"/>
              </w:rPr>
              <w:t>11.2.29.</w:t>
            </w:r>
            <w:r>
              <w:rPr>
                <w:rFonts w:eastAsiaTheme="minorEastAsia" w:cstheme="minorBidi"/>
                <w:iCs w:val="0"/>
                <w:sz w:val="22"/>
                <w:szCs w:val="22"/>
              </w:rPr>
              <w:tab/>
            </w:r>
            <w:r w:rsidRPr="0035791E">
              <w:rPr>
                <w:rStyle w:val="Hyperlink"/>
              </w:rPr>
              <w:t>WF-POR-OG-04 Połączenie zewnętrznego repozytorium zasobów poprzez interfejs CMIS</w:t>
            </w:r>
            <w:r>
              <w:rPr>
                <w:webHidden/>
              </w:rPr>
              <w:tab/>
            </w:r>
            <w:r>
              <w:rPr>
                <w:webHidden/>
              </w:rPr>
              <w:fldChar w:fldCharType="begin"/>
            </w:r>
            <w:r>
              <w:rPr>
                <w:webHidden/>
              </w:rPr>
              <w:instrText xml:space="preserve"> PAGEREF _Toc437500654 \h </w:instrText>
            </w:r>
            <w:r>
              <w:rPr>
                <w:webHidden/>
              </w:rPr>
            </w:r>
            <w:r>
              <w:rPr>
                <w:webHidden/>
              </w:rPr>
              <w:fldChar w:fldCharType="separate"/>
            </w:r>
            <w:r>
              <w:rPr>
                <w:webHidden/>
              </w:rPr>
              <w:t>341</w:t>
            </w:r>
            <w:r>
              <w:rPr>
                <w:webHidden/>
              </w:rPr>
              <w:fldChar w:fldCharType="end"/>
            </w:r>
          </w:hyperlink>
        </w:p>
        <w:p w:rsidR="00EB76B7" w:rsidRDefault="00EB76B7">
          <w:pPr>
            <w:pStyle w:val="TOC3"/>
            <w:rPr>
              <w:rFonts w:eastAsiaTheme="minorEastAsia" w:cstheme="minorBidi"/>
              <w:iCs w:val="0"/>
              <w:sz w:val="22"/>
              <w:szCs w:val="22"/>
            </w:rPr>
          </w:pPr>
          <w:hyperlink w:anchor="_Toc437500655" w:history="1">
            <w:r w:rsidRPr="0035791E">
              <w:rPr>
                <w:rStyle w:val="Hyperlink"/>
              </w:rPr>
              <w:t>11.2.30.</w:t>
            </w:r>
            <w:r>
              <w:rPr>
                <w:rFonts w:eastAsiaTheme="minorEastAsia" w:cstheme="minorBidi"/>
                <w:iCs w:val="0"/>
                <w:sz w:val="22"/>
                <w:szCs w:val="22"/>
              </w:rPr>
              <w:tab/>
            </w:r>
            <w:r w:rsidRPr="0035791E">
              <w:rPr>
                <w:rStyle w:val="Hyperlink"/>
              </w:rPr>
              <w:t>WF-POR-OG-05 Funkcja subskrypcji do odbiorcy - newsletter</w:t>
            </w:r>
            <w:r>
              <w:rPr>
                <w:webHidden/>
              </w:rPr>
              <w:tab/>
            </w:r>
            <w:r>
              <w:rPr>
                <w:webHidden/>
              </w:rPr>
              <w:fldChar w:fldCharType="begin"/>
            </w:r>
            <w:r>
              <w:rPr>
                <w:webHidden/>
              </w:rPr>
              <w:instrText xml:space="preserve"> PAGEREF _Toc437500655 \h </w:instrText>
            </w:r>
            <w:r>
              <w:rPr>
                <w:webHidden/>
              </w:rPr>
            </w:r>
            <w:r>
              <w:rPr>
                <w:webHidden/>
              </w:rPr>
              <w:fldChar w:fldCharType="separate"/>
            </w:r>
            <w:r>
              <w:rPr>
                <w:webHidden/>
              </w:rPr>
              <w:t>342</w:t>
            </w:r>
            <w:r>
              <w:rPr>
                <w:webHidden/>
              </w:rPr>
              <w:fldChar w:fldCharType="end"/>
            </w:r>
          </w:hyperlink>
        </w:p>
        <w:p w:rsidR="00EB76B7" w:rsidRDefault="00EB76B7">
          <w:pPr>
            <w:pStyle w:val="TOC3"/>
            <w:rPr>
              <w:rFonts w:eastAsiaTheme="minorEastAsia" w:cstheme="minorBidi"/>
              <w:iCs w:val="0"/>
              <w:sz w:val="22"/>
              <w:szCs w:val="22"/>
            </w:rPr>
          </w:pPr>
          <w:hyperlink w:anchor="_Toc437500656" w:history="1">
            <w:r w:rsidRPr="0035791E">
              <w:rPr>
                <w:rStyle w:val="Hyperlink"/>
              </w:rPr>
              <w:t>11.2.31.</w:t>
            </w:r>
            <w:r>
              <w:rPr>
                <w:rFonts w:eastAsiaTheme="minorEastAsia" w:cstheme="minorBidi"/>
                <w:iCs w:val="0"/>
                <w:sz w:val="22"/>
                <w:szCs w:val="22"/>
              </w:rPr>
              <w:tab/>
            </w:r>
            <w:r w:rsidRPr="0035791E">
              <w:rPr>
                <w:rStyle w:val="Hyperlink"/>
              </w:rPr>
              <w:t>WF-POR-OG-06 Obsługa nowych usług</w:t>
            </w:r>
            <w:r>
              <w:rPr>
                <w:webHidden/>
              </w:rPr>
              <w:tab/>
            </w:r>
            <w:r>
              <w:rPr>
                <w:webHidden/>
              </w:rPr>
              <w:fldChar w:fldCharType="begin"/>
            </w:r>
            <w:r>
              <w:rPr>
                <w:webHidden/>
              </w:rPr>
              <w:instrText xml:space="preserve"> PAGEREF _Toc437500656 \h </w:instrText>
            </w:r>
            <w:r>
              <w:rPr>
                <w:webHidden/>
              </w:rPr>
            </w:r>
            <w:r>
              <w:rPr>
                <w:webHidden/>
              </w:rPr>
              <w:fldChar w:fldCharType="separate"/>
            </w:r>
            <w:r>
              <w:rPr>
                <w:webHidden/>
              </w:rPr>
              <w:t>343</w:t>
            </w:r>
            <w:r>
              <w:rPr>
                <w:webHidden/>
              </w:rPr>
              <w:fldChar w:fldCharType="end"/>
            </w:r>
          </w:hyperlink>
        </w:p>
        <w:p w:rsidR="00EB76B7" w:rsidRDefault="00EB76B7">
          <w:pPr>
            <w:pStyle w:val="TOC3"/>
            <w:rPr>
              <w:rFonts w:eastAsiaTheme="minorEastAsia" w:cstheme="minorBidi"/>
              <w:iCs w:val="0"/>
              <w:sz w:val="22"/>
              <w:szCs w:val="22"/>
            </w:rPr>
          </w:pPr>
          <w:hyperlink w:anchor="_Toc437500657" w:history="1">
            <w:r w:rsidRPr="0035791E">
              <w:rPr>
                <w:rStyle w:val="Hyperlink"/>
              </w:rPr>
              <w:t>11.2.32.</w:t>
            </w:r>
            <w:r>
              <w:rPr>
                <w:rFonts w:eastAsiaTheme="minorEastAsia" w:cstheme="minorBidi"/>
                <w:iCs w:val="0"/>
                <w:sz w:val="22"/>
                <w:szCs w:val="22"/>
              </w:rPr>
              <w:tab/>
            </w:r>
            <w:r w:rsidRPr="0035791E">
              <w:rPr>
                <w:rStyle w:val="Hyperlink"/>
              </w:rPr>
              <w:t>WF-POR-OG-07 Tożsame usługi z dostępnymi w innych komponentach</w:t>
            </w:r>
            <w:r>
              <w:rPr>
                <w:webHidden/>
              </w:rPr>
              <w:tab/>
            </w:r>
            <w:r>
              <w:rPr>
                <w:webHidden/>
              </w:rPr>
              <w:fldChar w:fldCharType="begin"/>
            </w:r>
            <w:r>
              <w:rPr>
                <w:webHidden/>
              </w:rPr>
              <w:instrText xml:space="preserve"> PAGEREF _Toc437500657 \h </w:instrText>
            </w:r>
            <w:r>
              <w:rPr>
                <w:webHidden/>
              </w:rPr>
            </w:r>
            <w:r>
              <w:rPr>
                <w:webHidden/>
              </w:rPr>
              <w:fldChar w:fldCharType="separate"/>
            </w:r>
            <w:r>
              <w:rPr>
                <w:webHidden/>
              </w:rPr>
              <w:t>344</w:t>
            </w:r>
            <w:r>
              <w:rPr>
                <w:webHidden/>
              </w:rPr>
              <w:fldChar w:fldCharType="end"/>
            </w:r>
          </w:hyperlink>
        </w:p>
        <w:p w:rsidR="00EB76B7" w:rsidRDefault="00EB76B7">
          <w:pPr>
            <w:pStyle w:val="TOC3"/>
            <w:rPr>
              <w:rFonts w:eastAsiaTheme="minorEastAsia" w:cstheme="minorBidi"/>
              <w:iCs w:val="0"/>
              <w:sz w:val="22"/>
              <w:szCs w:val="22"/>
            </w:rPr>
          </w:pPr>
          <w:hyperlink w:anchor="_Toc437500658" w:history="1">
            <w:r w:rsidRPr="0035791E">
              <w:rPr>
                <w:rStyle w:val="Hyperlink"/>
              </w:rPr>
              <w:t>11.2.33.</w:t>
            </w:r>
            <w:r>
              <w:rPr>
                <w:rFonts w:eastAsiaTheme="minorEastAsia" w:cstheme="minorBidi"/>
                <w:iCs w:val="0"/>
                <w:sz w:val="22"/>
                <w:szCs w:val="22"/>
              </w:rPr>
              <w:tab/>
            </w:r>
            <w:r w:rsidRPr="0035791E">
              <w:rPr>
                <w:rStyle w:val="Hyperlink"/>
              </w:rPr>
              <w:t>WF-POR-OZU-01 Zapłata On-Line</w:t>
            </w:r>
            <w:r>
              <w:rPr>
                <w:webHidden/>
              </w:rPr>
              <w:tab/>
            </w:r>
            <w:r>
              <w:rPr>
                <w:webHidden/>
              </w:rPr>
              <w:fldChar w:fldCharType="begin"/>
            </w:r>
            <w:r>
              <w:rPr>
                <w:webHidden/>
              </w:rPr>
              <w:instrText xml:space="preserve"> PAGEREF _Toc437500658 \h </w:instrText>
            </w:r>
            <w:r>
              <w:rPr>
                <w:webHidden/>
              </w:rPr>
            </w:r>
            <w:r>
              <w:rPr>
                <w:webHidden/>
              </w:rPr>
              <w:fldChar w:fldCharType="separate"/>
            </w:r>
            <w:r>
              <w:rPr>
                <w:webHidden/>
              </w:rPr>
              <w:t>345</w:t>
            </w:r>
            <w:r>
              <w:rPr>
                <w:webHidden/>
              </w:rPr>
              <w:fldChar w:fldCharType="end"/>
            </w:r>
          </w:hyperlink>
        </w:p>
        <w:p w:rsidR="00EB76B7" w:rsidRDefault="00EB76B7">
          <w:pPr>
            <w:pStyle w:val="TOC3"/>
            <w:rPr>
              <w:rFonts w:eastAsiaTheme="minorEastAsia" w:cstheme="minorBidi"/>
              <w:iCs w:val="0"/>
              <w:sz w:val="22"/>
              <w:szCs w:val="22"/>
            </w:rPr>
          </w:pPr>
          <w:hyperlink w:anchor="_Toc437500659" w:history="1">
            <w:r w:rsidRPr="0035791E">
              <w:rPr>
                <w:rStyle w:val="Hyperlink"/>
              </w:rPr>
              <w:t>11.2.34.</w:t>
            </w:r>
            <w:r>
              <w:rPr>
                <w:rFonts w:eastAsiaTheme="minorEastAsia" w:cstheme="minorBidi"/>
                <w:iCs w:val="0"/>
                <w:sz w:val="22"/>
                <w:szCs w:val="22"/>
              </w:rPr>
              <w:tab/>
            </w:r>
            <w:r w:rsidRPr="0035791E">
              <w:rPr>
                <w:rStyle w:val="Hyperlink"/>
              </w:rPr>
              <w:t>WF-POR-OZU-02 Zakup Biletu Okresowego On-Line</w:t>
            </w:r>
            <w:r>
              <w:rPr>
                <w:webHidden/>
              </w:rPr>
              <w:tab/>
            </w:r>
            <w:r>
              <w:rPr>
                <w:webHidden/>
              </w:rPr>
              <w:fldChar w:fldCharType="begin"/>
            </w:r>
            <w:r>
              <w:rPr>
                <w:webHidden/>
              </w:rPr>
              <w:instrText xml:space="preserve"> PAGEREF _Toc437500659 \h </w:instrText>
            </w:r>
            <w:r>
              <w:rPr>
                <w:webHidden/>
              </w:rPr>
            </w:r>
            <w:r>
              <w:rPr>
                <w:webHidden/>
              </w:rPr>
              <w:fldChar w:fldCharType="separate"/>
            </w:r>
            <w:r>
              <w:rPr>
                <w:webHidden/>
              </w:rPr>
              <w:t>347</w:t>
            </w:r>
            <w:r>
              <w:rPr>
                <w:webHidden/>
              </w:rPr>
              <w:fldChar w:fldCharType="end"/>
            </w:r>
          </w:hyperlink>
        </w:p>
        <w:p w:rsidR="00EB76B7" w:rsidRDefault="00EB76B7">
          <w:pPr>
            <w:pStyle w:val="TOC3"/>
            <w:rPr>
              <w:rFonts w:eastAsiaTheme="minorEastAsia" w:cstheme="minorBidi"/>
              <w:iCs w:val="0"/>
              <w:sz w:val="22"/>
              <w:szCs w:val="22"/>
            </w:rPr>
          </w:pPr>
          <w:hyperlink w:anchor="_Toc437500660" w:history="1">
            <w:r w:rsidRPr="0035791E">
              <w:rPr>
                <w:rStyle w:val="Hyperlink"/>
              </w:rPr>
              <w:t>11.2.35.</w:t>
            </w:r>
            <w:r>
              <w:rPr>
                <w:rFonts w:eastAsiaTheme="minorEastAsia" w:cstheme="minorBidi"/>
                <w:iCs w:val="0"/>
                <w:sz w:val="22"/>
                <w:szCs w:val="22"/>
              </w:rPr>
              <w:tab/>
            </w:r>
            <w:r w:rsidRPr="0035791E">
              <w:rPr>
                <w:rStyle w:val="Hyperlink"/>
              </w:rPr>
              <w:t>WF-POR-OZU-03 Przedłużenie Biletu Okresowego On-Line</w:t>
            </w:r>
            <w:r>
              <w:rPr>
                <w:webHidden/>
              </w:rPr>
              <w:tab/>
            </w:r>
            <w:r>
              <w:rPr>
                <w:webHidden/>
              </w:rPr>
              <w:fldChar w:fldCharType="begin"/>
            </w:r>
            <w:r>
              <w:rPr>
                <w:webHidden/>
              </w:rPr>
              <w:instrText xml:space="preserve"> PAGEREF _Toc437500660 \h </w:instrText>
            </w:r>
            <w:r>
              <w:rPr>
                <w:webHidden/>
              </w:rPr>
            </w:r>
            <w:r>
              <w:rPr>
                <w:webHidden/>
              </w:rPr>
              <w:fldChar w:fldCharType="separate"/>
            </w:r>
            <w:r>
              <w:rPr>
                <w:webHidden/>
              </w:rPr>
              <w:t>349</w:t>
            </w:r>
            <w:r>
              <w:rPr>
                <w:webHidden/>
              </w:rPr>
              <w:fldChar w:fldCharType="end"/>
            </w:r>
          </w:hyperlink>
        </w:p>
        <w:p w:rsidR="00EB76B7" w:rsidRDefault="00EB76B7">
          <w:pPr>
            <w:pStyle w:val="TOC3"/>
            <w:rPr>
              <w:rFonts w:eastAsiaTheme="minorEastAsia" w:cstheme="minorBidi"/>
              <w:iCs w:val="0"/>
              <w:sz w:val="22"/>
              <w:szCs w:val="22"/>
            </w:rPr>
          </w:pPr>
          <w:hyperlink w:anchor="_Toc437500661" w:history="1">
            <w:r w:rsidRPr="0035791E">
              <w:rPr>
                <w:rStyle w:val="Hyperlink"/>
              </w:rPr>
              <w:t>11.2.36.</w:t>
            </w:r>
            <w:r>
              <w:rPr>
                <w:rFonts w:eastAsiaTheme="minorEastAsia" w:cstheme="minorBidi"/>
                <w:iCs w:val="0"/>
                <w:sz w:val="22"/>
                <w:szCs w:val="22"/>
              </w:rPr>
              <w:tab/>
            </w:r>
            <w:r w:rsidRPr="0035791E">
              <w:rPr>
                <w:rStyle w:val="Hyperlink"/>
              </w:rPr>
              <w:t>WF-POR-OZU-01.001 Rozdzielenie płatności pomiędzy organizatorami</w:t>
            </w:r>
            <w:r>
              <w:rPr>
                <w:webHidden/>
              </w:rPr>
              <w:tab/>
            </w:r>
            <w:r>
              <w:rPr>
                <w:webHidden/>
              </w:rPr>
              <w:fldChar w:fldCharType="begin"/>
            </w:r>
            <w:r>
              <w:rPr>
                <w:webHidden/>
              </w:rPr>
              <w:instrText xml:space="preserve"> PAGEREF _Toc437500661 \h </w:instrText>
            </w:r>
            <w:r>
              <w:rPr>
                <w:webHidden/>
              </w:rPr>
            </w:r>
            <w:r>
              <w:rPr>
                <w:webHidden/>
              </w:rPr>
              <w:fldChar w:fldCharType="separate"/>
            </w:r>
            <w:r>
              <w:rPr>
                <w:webHidden/>
              </w:rPr>
              <w:t>351</w:t>
            </w:r>
            <w:r>
              <w:rPr>
                <w:webHidden/>
              </w:rPr>
              <w:fldChar w:fldCharType="end"/>
            </w:r>
          </w:hyperlink>
        </w:p>
        <w:p w:rsidR="00EB76B7" w:rsidRDefault="00EB76B7">
          <w:pPr>
            <w:pStyle w:val="TOC3"/>
            <w:rPr>
              <w:rFonts w:eastAsiaTheme="minorEastAsia" w:cstheme="minorBidi"/>
              <w:iCs w:val="0"/>
              <w:sz w:val="22"/>
              <w:szCs w:val="22"/>
            </w:rPr>
          </w:pPr>
          <w:hyperlink w:anchor="_Toc437500662" w:history="1">
            <w:r w:rsidRPr="0035791E">
              <w:rPr>
                <w:rStyle w:val="Hyperlink"/>
              </w:rPr>
              <w:t>11.2.37.</w:t>
            </w:r>
            <w:r>
              <w:rPr>
                <w:rFonts w:eastAsiaTheme="minorEastAsia" w:cstheme="minorBidi"/>
                <w:iCs w:val="0"/>
                <w:sz w:val="22"/>
                <w:szCs w:val="22"/>
              </w:rPr>
              <w:tab/>
            </w:r>
            <w:r w:rsidRPr="0035791E">
              <w:rPr>
                <w:rStyle w:val="Hyperlink"/>
              </w:rPr>
              <w:t>WF-POR-OZU-05 Aktualizacja Danych Użytkownika</w:t>
            </w:r>
            <w:r>
              <w:rPr>
                <w:webHidden/>
              </w:rPr>
              <w:tab/>
            </w:r>
            <w:r>
              <w:rPr>
                <w:webHidden/>
              </w:rPr>
              <w:fldChar w:fldCharType="begin"/>
            </w:r>
            <w:r>
              <w:rPr>
                <w:webHidden/>
              </w:rPr>
              <w:instrText xml:space="preserve"> PAGEREF _Toc437500662 \h </w:instrText>
            </w:r>
            <w:r>
              <w:rPr>
                <w:webHidden/>
              </w:rPr>
            </w:r>
            <w:r>
              <w:rPr>
                <w:webHidden/>
              </w:rPr>
              <w:fldChar w:fldCharType="separate"/>
            </w:r>
            <w:r>
              <w:rPr>
                <w:webHidden/>
              </w:rPr>
              <w:t>352</w:t>
            </w:r>
            <w:r>
              <w:rPr>
                <w:webHidden/>
              </w:rPr>
              <w:fldChar w:fldCharType="end"/>
            </w:r>
          </w:hyperlink>
        </w:p>
        <w:p w:rsidR="00EB76B7" w:rsidRDefault="00EB76B7">
          <w:pPr>
            <w:pStyle w:val="TOC3"/>
            <w:rPr>
              <w:rFonts w:eastAsiaTheme="minorEastAsia" w:cstheme="minorBidi"/>
              <w:iCs w:val="0"/>
              <w:sz w:val="22"/>
              <w:szCs w:val="22"/>
            </w:rPr>
          </w:pPr>
          <w:hyperlink w:anchor="_Toc437500663" w:history="1">
            <w:r w:rsidRPr="0035791E">
              <w:rPr>
                <w:rStyle w:val="Hyperlink"/>
              </w:rPr>
              <w:t>11.2.38.</w:t>
            </w:r>
            <w:r>
              <w:rPr>
                <w:rFonts w:eastAsiaTheme="minorEastAsia" w:cstheme="minorBidi"/>
                <w:iCs w:val="0"/>
                <w:sz w:val="22"/>
                <w:szCs w:val="22"/>
              </w:rPr>
              <w:tab/>
            </w:r>
            <w:r w:rsidRPr="0035791E">
              <w:rPr>
                <w:rStyle w:val="Hyperlink"/>
              </w:rPr>
              <w:t>WF-POR-OZU-06 Podpięcie kilku kart na jedno konto klienta</w:t>
            </w:r>
            <w:r>
              <w:rPr>
                <w:webHidden/>
              </w:rPr>
              <w:tab/>
            </w:r>
            <w:r>
              <w:rPr>
                <w:webHidden/>
              </w:rPr>
              <w:fldChar w:fldCharType="begin"/>
            </w:r>
            <w:r>
              <w:rPr>
                <w:webHidden/>
              </w:rPr>
              <w:instrText xml:space="preserve"> PAGEREF _Toc437500663 \h </w:instrText>
            </w:r>
            <w:r>
              <w:rPr>
                <w:webHidden/>
              </w:rPr>
            </w:r>
            <w:r>
              <w:rPr>
                <w:webHidden/>
              </w:rPr>
              <w:fldChar w:fldCharType="separate"/>
            </w:r>
            <w:r>
              <w:rPr>
                <w:webHidden/>
              </w:rPr>
              <w:t>353</w:t>
            </w:r>
            <w:r>
              <w:rPr>
                <w:webHidden/>
              </w:rPr>
              <w:fldChar w:fldCharType="end"/>
            </w:r>
          </w:hyperlink>
        </w:p>
        <w:p w:rsidR="00EB76B7" w:rsidRDefault="00EB76B7">
          <w:pPr>
            <w:pStyle w:val="TOC3"/>
            <w:rPr>
              <w:rFonts w:eastAsiaTheme="minorEastAsia" w:cstheme="minorBidi"/>
              <w:iCs w:val="0"/>
              <w:sz w:val="22"/>
              <w:szCs w:val="22"/>
            </w:rPr>
          </w:pPr>
          <w:hyperlink w:anchor="_Toc437500664" w:history="1">
            <w:r w:rsidRPr="0035791E">
              <w:rPr>
                <w:rStyle w:val="Hyperlink"/>
              </w:rPr>
              <w:t>11.2.39.</w:t>
            </w:r>
            <w:r>
              <w:rPr>
                <w:rFonts w:eastAsiaTheme="minorEastAsia" w:cstheme="minorBidi"/>
                <w:iCs w:val="0"/>
                <w:sz w:val="22"/>
                <w:szCs w:val="22"/>
              </w:rPr>
              <w:tab/>
            </w:r>
            <w:r w:rsidRPr="0035791E">
              <w:rPr>
                <w:rStyle w:val="Hyperlink"/>
              </w:rPr>
              <w:t>WF-POR-OZU-07 Stan konta</w:t>
            </w:r>
            <w:r>
              <w:rPr>
                <w:webHidden/>
              </w:rPr>
              <w:tab/>
            </w:r>
            <w:r>
              <w:rPr>
                <w:webHidden/>
              </w:rPr>
              <w:fldChar w:fldCharType="begin"/>
            </w:r>
            <w:r>
              <w:rPr>
                <w:webHidden/>
              </w:rPr>
              <w:instrText xml:space="preserve"> PAGEREF _Toc437500664 \h </w:instrText>
            </w:r>
            <w:r>
              <w:rPr>
                <w:webHidden/>
              </w:rPr>
            </w:r>
            <w:r>
              <w:rPr>
                <w:webHidden/>
              </w:rPr>
              <w:fldChar w:fldCharType="separate"/>
            </w:r>
            <w:r>
              <w:rPr>
                <w:webHidden/>
              </w:rPr>
              <w:t>354</w:t>
            </w:r>
            <w:r>
              <w:rPr>
                <w:webHidden/>
              </w:rPr>
              <w:fldChar w:fldCharType="end"/>
            </w:r>
          </w:hyperlink>
        </w:p>
        <w:p w:rsidR="00EB76B7" w:rsidRDefault="00EB76B7">
          <w:pPr>
            <w:pStyle w:val="TOC3"/>
            <w:rPr>
              <w:rFonts w:eastAsiaTheme="minorEastAsia" w:cstheme="minorBidi"/>
              <w:iCs w:val="0"/>
              <w:sz w:val="22"/>
              <w:szCs w:val="22"/>
            </w:rPr>
          </w:pPr>
          <w:hyperlink w:anchor="_Toc437500665" w:history="1">
            <w:r w:rsidRPr="0035791E">
              <w:rPr>
                <w:rStyle w:val="Hyperlink"/>
              </w:rPr>
              <w:t>11.2.40.</w:t>
            </w:r>
            <w:r>
              <w:rPr>
                <w:rFonts w:eastAsiaTheme="minorEastAsia" w:cstheme="minorBidi"/>
                <w:iCs w:val="0"/>
                <w:sz w:val="22"/>
                <w:szCs w:val="22"/>
              </w:rPr>
              <w:tab/>
            </w:r>
            <w:r w:rsidRPr="0035791E">
              <w:rPr>
                <w:rStyle w:val="Hyperlink"/>
              </w:rPr>
              <w:t>WF-POR-OZU-08 Zastrzeganie kart</w:t>
            </w:r>
            <w:r>
              <w:rPr>
                <w:webHidden/>
              </w:rPr>
              <w:tab/>
            </w:r>
            <w:r>
              <w:rPr>
                <w:webHidden/>
              </w:rPr>
              <w:fldChar w:fldCharType="begin"/>
            </w:r>
            <w:r>
              <w:rPr>
                <w:webHidden/>
              </w:rPr>
              <w:instrText xml:space="preserve"> PAGEREF _Toc437500665 \h </w:instrText>
            </w:r>
            <w:r>
              <w:rPr>
                <w:webHidden/>
              </w:rPr>
            </w:r>
            <w:r>
              <w:rPr>
                <w:webHidden/>
              </w:rPr>
              <w:fldChar w:fldCharType="separate"/>
            </w:r>
            <w:r>
              <w:rPr>
                <w:webHidden/>
              </w:rPr>
              <w:t>355</w:t>
            </w:r>
            <w:r>
              <w:rPr>
                <w:webHidden/>
              </w:rPr>
              <w:fldChar w:fldCharType="end"/>
            </w:r>
          </w:hyperlink>
        </w:p>
        <w:p w:rsidR="00EB76B7" w:rsidRDefault="00EB76B7">
          <w:pPr>
            <w:pStyle w:val="TOC3"/>
            <w:rPr>
              <w:rFonts w:eastAsiaTheme="minorEastAsia" w:cstheme="minorBidi"/>
              <w:iCs w:val="0"/>
              <w:sz w:val="22"/>
              <w:szCs w:val="22"/>
            </w:rPr>
          </w:pPr>
          <w:hyperlink w:anchor="_Toc437500666" w:history="1">
            <w:r w:rsidRPr="0035791E">
              <w:rPr>
                <w:rStyle w:val="Hyperlink"/>
              </w:rPr>
              <w:t>11.2.41.</w:t>
            </w:r>
            <w:r>
              <w:rPr>
                <w:rFonts w:eastAsiaTheme="minorEastAsia" w:cstheme="minorBidi"/>
                <w:iCs w:val="0"/>
                <w:sz w:val="22"/>
                <w:szCs w:val="22"/>
              </w:rPr>
              <w:tab/>
            </w:r>
            <w:r w:rsidRPr="0035791E">
              <w:rPr>
                <w:rStyle w:val="Hyperlink"/>
              </w:rPr>
              <w:t>WF-POR-OZU-09 Zastrzeganie aplikacji iMKA</w:t>
            </w:r>
            <w:r>
              <w:rPr>
                <w:webHidden/>
              </w:rPr>
              <w:tab/>
            </w:r>
            <w:r>
              <w:rPr>
                <w:webHidden/>
              </w:rPr>
              <w:fldChar w:fldCharType="begin"/>
            </w:r>
            <w:r>
              <w:rPr>
                <w:webHidden/>
              </w:rPr>
              <w:instrText xml:space="preserve"> PAGEREF _Toc437500666 \h </w:instrText>
            </w:r>
            <w:r>
              <w:rPr>
                <w:webHidden/>
              </w:rPr>
            </w:r>
            <w:r>
              <w:rPr>
                <w:webHidden/>
              </w:rPr>
              <w:fldChar w:fldCharType="separate"/>
            </w:r>
            <w:r>
              <w:rPr>
                <w:webHidden/>
              </w:rPr>
              <w:t>357</w:t>
            </w:r>
            <w:r>
              <w:rPr>
                <w:webHidden/>
              </w:rPr>
              <w:fldChar w:fldCharType="end"/>
            </w:r>
          </w:hyperlink>
        </w:p>
        <w:p w:rsidR="00EB76B7" w:rsidRDefault="00EB76B7">
          <w:pPr>
            <w:pStyle w:val="TOC3"/>
            <w:rPr>
              <w:rFonts w:eastAsiaTheme="minorEastAsia" w:cstheme="minorBidi"/>
              <w:iCs w:val="0"/>
              <w:sz w:val="22"/>
              <w:szCs w:val="22"/>
            </w:rPr>
          </w:pPr>
          <w:hyperlink w:anchor="_Toc437500667" w:history="1">
            <w:r w:rsidRPr="0035791E">
              <w:rPr>
                <w:rStyle w:val="Hyperlink"/>
              </w:rPr>
              <w:t>11.2.42.</w:t>
            </w:r>
            <w:r>
              <w:rPr>
                <w:rFonts w:eastAsiaTheme="minorEastAsia" w:cstheme="minorBidi"/>
                <w:iCs w:val="0"/>
                <w:sz w:val="22"/>
                <w:szCs w:val="22"/>
              </w:rPr>
              <w:tab/>
            </w:r>
            <w:r w:rsidRPr="0035791E">
              <w:rPr>
                <w:rStyle w:val="Hyperlink"/>
              </w:rPr>
              <w:t>WF-POR-OZU-10 Historia operacji na karcie</w:t>
            </w:r>
            <w:r>
              <w:rPr>
                <w:webHidden/>
              </w:rPr>
              <w:tab/>
            </w:r>
            <w:r>
              <w:rPr>
                <w:webHidden/>
              </w:rPr>
              <w:fldChar w:fldCharType="begin"/>
            </w:r>
            <w:r>
              <w:rPr>
                <w:webHidden/>
              </w:rPr>
              <w:instrText xml:space="preserve"> PAGEREF _Toc437500667 \h </w:instrText>
            </w:r>
            <w:r>
              <w:rPr>
                <w:webHidden/>
              </w:rPr>
            </w:r>
            <w:r>
              <w:rPr>
                <w:webHidden/>
              </w:rPr>
              <w:fldChar w:fldCharType="separate"/>
            </w:r>
            <w:r>
              <w:rPr>
                <w:webHidden/>
              </w:rPr>
              <w:t>358</w:t>
            </w:r>
            <w:r>
              <w:rPr>
                <w:webHidden/>
              </w:rPr>
              <w:fldChar w:fldCharType="end"/>
            </w:r>
          </w:hyperlink>
        </w:p>
        <w:p w:rsidR="00EB76B7" w:rsidRDefault="00EB76B7">
          <w:pPr>
            <w:pStyle w:val="TOC3"/>
            <w:rPr>
              <w:rFonts w:eastAsiaTheme="minorEastAsia" w:cstheme="minorBidi"/>
              <w:iCs w:val="0"/>
              <w:sz w:val="22"/>
              <w:szCs w:val="22"/>
            </w:rPr>
          </w:pPr>
          <w:hyperlink w:anchor="_Toc437500668" w:history="1">
            <w:r w:rsidRPr="0035791E">
              <w:rPr>
                <w:rStyle w:val="Hyperlink"/>
              </w:rPr>
              <w:t>11.2.43.</w:t>
            </w:r>
            <w:r>
              <w:rPr>
                <w:rFonts w:eastAsiaTheme="minorEastAsia" w:cstheme="minorBidi"/>
                <w:iCs w:val="0"/>
                <w:sz w:val="22"/>
                <w:szCs w:val="22"/>
              </w:rPr>
              <w:tab/>
            </w:r>
            <w:r w:rsidRPr="0035791E">
              <w:rPr>
                <w:rStyle w:val="Hyperlink"/>
              </w:rPr>
              <w:t>WF-POR-OZU-10.001 Historia płatności</w:t>
            </w:r>
            <w:r>
              <w:rPr>
                <w:webHidden/>
              </w:rPr>
              <w:tab/>
            </w:r>
            <w:r>
              <w:rPr>
                <w:webHidden/>
              </w:rPr>
              <w:fldChar w:fldCharType="begin"/>
            </w:r>
            <w:r>
              <w:rPr>
                <w:webHidden/>
              </w:rPr>
              <w:instrText xml:space="preserve"> PAGEREF _Toc437500668 \h </w:instrText>
            </w:r>
            <w:r>
              <w:rPr>
                <w:webHidden/>
              </w:rPr>
            </w:r>
            <w:r>
              <w:rPr>
                <w:webHidden/>
              </w:rPr>
              <w:fldChar w:fldCharType="separate"/>
            </w:r>
            <w:r>
              <w:rPr>
                <w:webHidden/>
              </w:rPr>
              <w:t>359</w:t>
            </w:r>
            <w:r>
              <w:rPr>
                <w:webHidden/>
              </w:rPr>
              <w:fldChar w:fldCharType="end"/>
            </w:r>
          </w:hyperlink>
        </w:p>
        <w:p w:rsidR="00EB76B7" w:rsidRDefault="00EB76B7">
          <w:pPr>
            <w:pStyle w:val="TOC3"/>
            <w:rPr>
              <w:rFonts w:eastAsiaTheme="minorEastAsia" w:cstheme="minorBidi"/>
              <w:iCs w:val="0"/>
              <w:sz w:val="22"/>
              <w:szCs w:val="22"/>
            </w:rPr>
          </w:pPr>
          <w:hyperlink w:anchor="_Toc437500669" w:history="1">
            <w:r w:rsidRPr="0035791E">
              <w:rPr>
                <w:rStyle w:val="Hyperlink"/>
              </w:rPr>
              <w:t>11.2.44.</w:t>
            </w:r>
            <w:r>
              <w:rPr>
                <w:rFonts w:eastAsiaTheme="minorEastAsia" w:cstheme="minorBidi"/>
                <w:iCs w:val="0"/>
                <w:sz w:val="22"/>
                <w:szCs w:val="22"/>
              </w:rPr>
              <w:tab/>
            </w:r>
            <w:r w:rsidRPr="0035791E">
              <w:rPr>
                <w:rStyle w:val="Hyperlink"/>
              </w:rPr>
              <w:t>WF-POR-OZU-10.002 Historia użycia karty</w:t>
            </w:r>
            <w:r>
              <w:rPr>
                <w:webHidden/>
              </w:rPr>
              <w:tab/>
            </w:r>
            <w:r>
              <w:rPr>
                <w:webHidden/>
              </w:rPr>
              <w:fldChar w:fldCharType="begin"/>
            </w:r>
            <w:r>
              <w:rPr>
                <w:webHidden/>
              </w:rPr>
              <w:instrText xml:space="preserve"> PAGEREF _Toc437500669 \h </w:instrText>
            </w:r>
            <w:r>
              <w:rPr>
                <w:webHidden/>
              </w:rPr>
            </w:r>
            <w:r>
              <w:rPr>
                <w:webHidden/>
              </w:rPr>
              <w:fldChar w:fldCharType="separate"/>
            </w:r>
            <w:r>
              <w:rPr>
                <w:webHidden/>
              </w:rPr>
              <w:t>360</w:t>
            </w:r>
            <w:r>
              <w:rPr>
                <w:webHidden/>
              </w:rPr>
              <w:fldChar w:fldCharType="end"/>
            </w:r>
          </w:hyperlink>
        </w:p>
        <w:p w:rsidR="00EB76B7" w:rsidRDefault="00EB76B7">
          <w:pPr>
            <w:pStyle w:val="TOC3"/>
            <w:rPr>
              <w:rFonts w:eastAsiaTheme="minorEastAsia" w:cstheme="minorBidi"/>
              <w:iCs w:val="0"/>
              <w:sz w:val="22"/>
              <w:szCs w:val="22"/>
            </w:rPr>
          </w:pPr>
          <w:hyperlink w:anchor="_Toc437500670" w:history="1">
            <w:r w:rsidRPr="0035791E">
              <w:rPr>
                <w:rStyle w:val="Hyperlink"/>
              </w:rPr>
              <w:t>11.2.45.</w:t>
            </w:r>
            <w:r>
              <w:rPr>
                <w:rFonts w:eastAsiaTheme="minorEastAsia" w:cstheme="minorBidi"/>
                <w:iCs w:val="0"/>
                <w:sz w:val="22"/>
                <w:szCs w:val="22"/>
              </w:rPr>
              <w:tab/>
            </w:r>
            <w:r w:rsidRPr="0035791E">
              <w:rPr>
                <w:rStyle w:val="Hyperlink"/>
              </w:rPr>
              <w:t>WF-POR-OZU-10.003 Sprawdzenie Stanu Punktów MKA On-Line</w:t>
            </w:r>
            <w:r>
              <w:rPr>
                <w:webHidden/>
              </w:rPr>
              <w:tab/>
            </w:r>
            <w:r>
              <w:rPr>
                <w:webHidden/>
              </w:rPr>
              <w:fldChar w:fldCharType="begin"/>
            </w:r>
            <w:r>
              <w:rPr>
                <w:webHidden/>
              </w:rPr>
              <w:instrText xml:space="preserve"> PAGEREF _Toc437500670 \h </w:instrText>
            </w:r>
            <w:r>
              <w:rPr>
                <w:webHidden/>
              </w:rPr>
            </w:r>
            <w:r>
              <w:rPr>
                <w:webHidden/>
              </w:rPr>
              <w:fldChar w:fldCharType="separate"/>
            </w:r>
            <w:r>
              <w:rPr>
                <w:webHidden/>
              </w:rPr>
              <w:t>361</w:t>
            </w:r>
            <w:r>
              <w:rPr>
                <w:webHidden/>
              </w:rPr>
              <w:fldChar w:fldCharType="end"/>
            </w:r>
          </w:hyperlink>
        </w:p>
        <w:p w:rsidR="00EB76B7" w:rsidRDefault="00EB76B7">
          <w:pPr>
            <w:pStyle w:val="TOC3"/>
            <w:rPr>
              <w:rFonts w:eastAsiaTheme="minorEastAsia" w:cstheme="minorBidi"/>
              <w:iCs w:val="0"/>
              <w:sz w:val="22"/>
              <w:szCs w:val="22"/>
            </w:rPr>
          </w:pPr>
          <w:hyperlink w:anchor="_Toc437500671" w:history="1">
            <w:r w:rsidRPr="0035791E">
              <w:rPr>
                <w:rStyle w:val="Hyperlink"/>
              </w:rPr>
              <w:t>11.2.46.</w:t>
            </w:r>
            <w:r>
              <w:rPr>
                <w:rFonts w:eastAsiaTheme="minorEastAsia" w:cstheme="minorBidi"/>
                <w:iCs w:val="0"/>
                <w:sz w:val="22"/>
                <w:szCs w:val="22"/>
              </w:rPr>
              <w:tab/>
            </w:r>
            <w:r w:rsidRPr="0035791E">
              <w:rPr>
                <w:rStyle w:val="Hyperlink"/>
              </w:rPr>
              <w:t>WF-POR-OZU-11 Pobranie potwierdzenia opłat</w:t>
            </w:r>
            <w:r>
              <w:rPr>
                <w:webHidden/>
              </w:rPr>
              <w:tab/>
            </w:r>
            <w:r>
              <w:rPr>
                <w:webHidden/>
              </w:rPr>
              <w:fldChar w:fldCharType="begin"/>
            </w:r>
            <w:r>
              <w:rPr>
                <w:webHidden/>
              </w:rPr>
              <w:instrText xml:space="preserve"> PAGEREF _Toc437500671 \h </w:instrText>
            </w:r>
            <w:r>
              <w:rPr>
                <w:webHidden/>
              </w:rPr>
            </w:r>
            <w:r>
              <w:rPr>
                <w:webHidden/>
              </w:rPr>
              <w:fldChar w:fldCharType="separate"/>
            </w:r>
            <w:r>
              <w:rPr>
                <w:webHidden/>
              </w:rPr>
              <w:t>362</w:t>
            </w:r>
            <w:r>
              <w:rPr>
                <w:webHidden/>
              </w:rPr>
              <w:fldChar w:fldCharType="end"/>
            </w:r>
          </w:hyperlink>
        </w:p>
        <w:p w:rsidR="00EB76B7" w:rsidRDefault="00EB76B7">
          <w:pPr>
            <w:pStyle w:val="TOC3"/>
            <w:rPr>
              <w:rFonts w:eastAsiaTheme="minorEastAsia" w:cstheme="minorBidi"/>
              <w:iCs w:val="0"/>
              <w:sz w:val="22"/>
              <w:szCs w:val="22"/>
            </w:rPr>
          </w:pPr>
          <w:hyperlink w:anchor="_Toc437500672" w:history="1">
            <w:r w:rsidRPr="0035791E">
              <w:rPr>
                <w:rStyle w:val="Hyperlink"/>
              </w:rPr>
              <w:t>11.2.47.</w:t>
            </w:r>
            <w:r>
              <w:rPr>
                <w:rFonts w:eastAsiaTheme="minorEastAsia" w:cstheme="minorBidi"/>
                <w:iCs w:val="0"/>
                <w:sz w:val="22"/>
                <w:szCs w:val="22"/>
              </w:rPr>
              <w:tab/>
            </w:r>
            <w:r w:rsidRPr="0035791E">
              <w:rPr>
                <w:rStyle w:val="Hyperlink"/>
              </w:rPr>
              <w:t>WF-POR-OZU-12 Mechanizm uwierzytelniania użytkowników MKA</w:t>
            </w:r>
            <w:r>
              <w:rPr>
                <w:webHidden/>
              </w:rPr>
              <w:tab/>
            </w:r>
            <w:r>
              <w:rPr>
                <w:webHidden/>
              </w:rPr>
              <w:fldChar w:fldCharType="begin"/>
            </w:r>
            <w:r>
              <w:rPr>
                <w:webHidden/>
              </w:rPr>
              <w:instrText xml:space="preserve"> PAGEREF _Toc437500672 \h </w:instrText>
            </w:r>
            <w:r>
              <w:rPr>
                <w:webHidden/>
              </w:rPr>
            </w:r>
            <w:r>
              <w:rPr>
                <w:webHidden/>
              </w:rPr>
              <w:fldChar w:fldCharType="separate"/>
            </w:r>
            <w:r>
              <w:rPr>
                <w:webHidden/>
              </w:rPr>
              <w:t>363</w:t>
            </w:r>
            <w:r>
              <w:rPr>
                <w:webHidden/>
              </w:rPr>
              <w:fldChar w:fldCharType="end"/>
            </w:r>
          </w:hyperlink>
        </w:p>
        <w:p w:rsidR="00EB76B7" w:rsidRDefault="00EB76B7">
          <w:pPr>
            <w:pStyle w:val="TOC3"/>
            <w:rPr>
              <w:rFonts w:eastAsiaTheme="minorEastAsia" w:cstheme="minorBidi"/>
              <w:iCs w:val="0"/>
              <w:sz w:val="22"/>
              <w:szCs w:val="22"/>
            </w:rPr>
          </w:pPr>
          <w:hyperlink w:anchor="_Toc437500673" w:history="1">
            <w:r w:rsidRPr="0035791E">
              <w:rPr>
                <w:rStyle w:val="Hyperlink"/>
              </w:rPr>
              <w:t>11.2.48.</w:t>
            </w:r>
            <w:r>
              <w:rPr>
                <w:rFonts w:eastAsiaTheme="minorEastAsia" w:cstheme="minorBidi"/>
                <w:iCs w:val="0"/>
                <w:sz w:val="22"/>
                <w:szCs w:val="22"/>
              </w:rPr>
              <w:tab/>
            </w:r>
            <w:r w:rsidRPr="0035791E">
              <w:rPr>
                <w:rStyle w:val="Hyperlink"/>
              </w:rPr>
              <w:t>WF-POR-OZU-13 Automatyzacja zakupu biletu</w:t>
            </w:r>
            <w:r>
              <w:rPr>
                <w:webHidden/>
              </w:rPr>
              <w:tab/>
            </w:r>
            <w:r>
              <w:rPr>
                <w:webHidden/>
              </w:rPr>
              <w:fldChar w:fldCharType="begin"/>
            </w:r>
            <w:r>
              <w:rPr>
                <w:webHidden/>
              </w:rPr>
              <w:instrText xml:space="preserve"> PAGEREF _Toc437500673 \h </w:instrText>
            </w:r>
            <w:r>
              <w:rPr>
                <w:webHidden/>
              </w:rPr>
            </w:r>
            <w:r>
              <w:rPr>
                <w:webHidden/>
              </w:rPr>
              <w:fldChar w:fldCharType="separate"/>
            </w:r>
            <w:r>
              <w:rPr>
                <w:webHidden/>
              </w:rPr>
              <w:t>364</w:t>
            </w:r>
            <w:r>
              <w:rPr>
                <w:webHidden/>
              </w:rPr>
              <w:fldChar w:fldCharType="end"/>
            </w:r>
          </w:hyperlink>
        </w:p>
        <w:p w:rsidR="00EB76B7" w:rsidRDefault="00EB76B7">
          <w:pPr>
            <w:pStyle w:val="TOC3"/>
            <w:rPr>
              <w:rFonts w:eastAsiaTheme="minorEastAsia" w:cstheme="minorBidi"/>
              <w:iCs w:val="0"/>
              <w:sz w:val="22"/>
              <w:szCs w:val="22"/>
            </w:rPr>
          </w:pPr>
          <w:hyperlink w:anchor="_Toc437500674" w:history="1">
            <w:r w:rsidRPr="0035791E">
              <w:rPr>
                <w:rStyle w:val="Hyperlink"/>
              </w:rPr>
              <w:t>11.2.49.</w:t>
            </w:r>
            <w:r>
              <w:rPr>
                <w:rFonts w:eastAsiaTheme="minorEastAsia" w:cstheme="minorBidi"/>
                <w:iCs w:val="0"/>
                <w:sz w:val="22"/>
                <w:szCs w:val="22"/>
              </w:rPr>
              <w:tab/>
            </w:r>
            <w:r w:rsidRPr="0035791E">
              <w:rPr>
                <w:rStyle w:val="Hyperlink"/>
              </w:rPr>
              <w:t>WF-POR-OZU-14 Wniosek o Wydanie Duplikatu Karty On-Line</w:t>
            </w:r>
            <w:r>
              <w:rPr>
                <w:webHidden/>
              </w:rPr>
              <w:tab/>
            </w:r>
            <w:r>
              <w:rPr>
                <w:webHidden/>
              </w:rPr>
              <w:fldChar w:fldCharType="begin"/>
            </w:r>
            <w:r>
              <w:rPr>
                <w:webHidden/>
              </w:rPr>
              <w:instrText xml:space="preserve"> PAGEREF _Toc437500674 \h </w:instrText>
            </w:r>
            <w:r>
              <w:rPr>
                <w:webHidden/>
              </w:rPr>
            </w:r>
            <w:r>
              <w:rPr>
                <w:webHidden/>
              </w:rPr>
              <w:fldChar w:fldCharType="separate"/>
            </w:r>
            <w:r>
              <w:rPr>
                <w:webHidden/>
              </w:rPr>
              <w:t>365</w:t>
            </w:r>
            <w:r>
              <w:rPr>
                <w:webHidden/>
              </w:rPr>
              <w:fldChar w:fldCharType="end"/>
            </w:r>
          </w:hyperlink>
        </w:p>
        <w:p w:rsidR="00EB76B7" w:rsidRDefault="00EB76B7">
          <w:pPr>
            <w:pStyle w:val="TOC3"/>
            <w:rPr>
              <w:rFonts w:eastAsiaTheme="minorEastAsia" w:cstheme="minorBidi"/>
              <w:iCs w:val="0"/>
              <w:sz w:val="22"/>
              <w:szCs w:val="22"/>
            </w:rPr>
          </w:pPr>
          <w:hyperlink w:anchor="_Toc437500675" w:history="1">
            <w:r w:rsidRPr="0035791E">
              <w:rPr>
                <w:rStyle w:val="Hyperlink"/>
              </w:rPr>
              <w:t>11.2.50.</w:t>
            </w:r>
            <w:r>
              <w:rPr>
                <w:rFonts w:eastAsiaTheme="minorEastAsia" w:cstheme="minorBidi"/>
                <w:iCs w:val="0"/>
                <w:sz w:val="22"/>
                <w:szCs w:val="22"/>
              </w:rPr>
              <w:tab/>
            </w:r>
            <w:r w:rsidRPr="0035791E">
              <w:rPr>
                <w:rStyle w:val="Hyperlink"/>
              </w:rPr>
              <w:t>WF-POR-OZU-15 Przypomnienie Hasła w Portalu Transakcyjnym</w:t>
            </w:r>
            <w:r>
              <w:rPr>
                <w:webHidden/>
              </w:rPr>
              <w:tab/>
            </w:r>
            <w:r>
              <w:rPr>
                <w:webHidden/>
              </w:rPr>
              <w:fldChar w:fldCharType="begin"/>
            </w:r>
            <w:r>
              <w:rPr>
                <w:webHidden/>
              </w:rPr>
              <w:instrText xml:space="preserve"> PAGEREF _Toc437500675 \h </w:instrText>
            </w:r>
            <w:r>
              <w:rPr>
                <w:webHidden/>
              </w:rPr>
            </w:r>
            <w:r>
              <w:rPr>
                <w:webHidden/>
              </w:rPr>
              <w:fldChar w:fldCharType="separate"/>
            </w:r>
            <w:r>
              <w:rPr>
                <w:webHidden/>
              </w:rPr>
              <w:t>367</w:t>
            </w:r>
            <w:r>
              <w:rPr>
                <w:webHidden/>
              </w:rPr>
              <w:fldChar w:fldCharType="end"/>
            </w:r>
          </w:hyperlink>
        </w:p>
        <w:p w:rsidR="00EB76B7" w:rsidRDefault="00EB76B7">
          <w:pPr>
            <w:pStyle w:val="TOC3"/>
            <w:rPr>
              <w:rFonts w:eastAsiaTheme="minorEastAsia" w:cstheme="minorBidi"/>
              <w:iCs w:val="0"/>
              <w:sz w:val="22"/>
              <w:szCs w:val="22"/>
            </w:rPr>
          </w:pPr>
          <w:hyperlink w:anchor="_Toc437500676" w:history="1">
            <w:r w:rsidRPr="0035791E">
              <w:rPr>
                <w:rStyle w:val="Hyperlink"/>
              </w:rPr>
              <w:t>11.2.51.</w:t>
            </w:r>
            <w:r>
              <w:rPr>
                <w:rFonts w:eastAsiaTheme="minorEastAsia" w:cstheme="minorBidi"/>
                <w:iCs w:val="0"/>
                <w:sz w:val="22"/>
                <w:szCs w:val="22"/>
              </w:rPr>
              <w:tab/>
            </w:r>
            <w:r w:rsidRPr="0035791E">
              <w:rPr>
                <w:rStyle w:val="Hyperlink"/>
              </w:rPr>
              <w:t>WF-POR-OZU-17 Zakup usługi parkingowej przez Portal</w:t>
            </w:r>
            <w:r>
              <w:rPr>
                <w:webHidden/>
              </w:rPr>
              <w:tab/>
            </w:r>
            <w:r>
              <w:rPr>
                <w:webHidden/>
              </w:rPr>
              <w:fldChar w:fldCharType="begin"/>
            </w:r>
            <w:r>
              <w:rPr>
                <w:webHidden/>
              </w:rPr>
              <w:instrText xml:space="preserve"> PAGEREF _Toc437500676 \h </w:instrText>
            </w:r>
            <w:r>
              <w:rPr>
                <w:webHidden/>
              </w:rPr>
            </w:r>
            <w:r>
              <w:rPr>
                <w:webHidden/>
              </w:rPr>
              <w:fldChar w:fldCharType="separate"/>
            </w:r>
            <w:r>
              <w:rPr>
                <w:webHidden/>
              </w:rPr>
              <w:t>369</w:t>
            </w:r>
            <w:r>
              <w:rPr>
                <w:webHidden/>
              </w:rPr>
              <w:fldChar w:fldCharType="end"/>
            </w:r>
          </w:hyperlink>
        </w:p>
        <w:p w:rsidR="00EB76B7" w:rsidRDefault="00EB76B7">
          <w:pPr>
            <w:pStyle w:val="TOC3"/>
            <w:rPr>
              <w:rFonts w:eastAsiaTheme="minorEastAsia" w:cstheme="minorBidi"/>
              <w:iCs w:val="0"/>
              <w:sz w:val="22"/>
              <w:szCs w:val="22"/>
            </w:rPr>
          </w:pPr>
          <w:hyperlink w:anchor="_Toc437500677" w:history="1">
            <w:r w:rsidRPr="0035791E">
              <w:rPr>
                <w:rStyle w:val="Hyperlink"/>
              </w:rPr>
              <w:t>11.2.52.</w:t>
            </w:r>
            <w:r>
              <w:rPr>
                <w:rFonts w:eastAsiaTheme="minorEastAsia" w:cstheme="minorBidi"/>
                <w:iCs w:val="0"/>
                <w:sz w:val="22"/>
                <w:szCs w:val="22"/>
              </w:rPr>
              <w:tab/>
            </w:r>
            <w:r w:rsidRPr="0035791E">
              <w:rPr>
                <w:rStyle w:val="Hyperlink"/>
              </w:rPr>
              <w:t>WF-POR-OZU-16 Wprowadzenie ustawień przypomnień przez użytkownika</w:t>
            </w:r>
            <w:r>
              <w:rPr>
                <w:webHidden/>
              </w:rPr>
              <w:tab/>
            </w:r>
            <w:r>
              <w:rPr>
                <w:webHidden/>
              </w:rPr>
              <w:fldChar w:fldCharType="begin"/>
            </w:r>
            <w:r>
              <w:rPr>
                <w:webHidden/>
              </w:rPr>
              <w:instrText xml:space="preserve"> PAGEREF _Toc437500677 \h </w:instrText>
            </w:r>
            <w:r>
              <w:rPr>
                <w:webHidden/>
              </w:rPr>
            </w:r>
            <w:r>
              <w:rPr>
                <w:webHidden/>
              </w:rPr>
              <w:fldChar w:fldCharType="separate"/>
            </w:r>
            <w:r>
              <w:rPr>
                <w:webHidden/>
              </w:rPr>
              <w:t>370</w:t>
            </w:r>
            <w:r>
              <w:rPr>
                <w:webHidden/>
              </w:rPr>
              <w:fldChar w:fldCharType="end"/>
            </w:r>
          </w:hyperlink>
        </w:p>
        <w:p w:rsidR="00EB76B7" w:rsidRDefault="00EB76B7">
          <w:pPr>
            <w:pStyle w:val="TOC3"/>
            <w:rPr>
              <w:rFonts w:eastAsiaTheme="minorEastAsia" w:cstheme="minorBidi"/>
              <w:iCs w:val="0"/>
              <w:sz w:val="22"/>
              <w:szCs w:val="22"/>
            </w:rPr>
          </w:pPr>
          <w:hyperlink w:anchor="_Toc437500678" w:history="1">
            <w:r w:rsidRPr="0035791E">
              <w:rPr>
                <w:rStyle w:val="Hyperlink"/>
              </w:rPr>
              <w:t>11.2.53.</w:t>
            </w:r>
            <w:r>
              <w:rPr>
                <w:rFonts w:eastAsiaTheme="minorEastAsia" w:cstheme="minorBidi"/>
                <w:iCs w:val="0"/>
                <w:sz w:val="22"/>
                <w:szCs w:val="22"/>
              </w:rPr>
              <w:tab/>
            </w:r>
            <w:r w:rsidRPr="0035791E">
              <w:rPr>
                <w:rStyle w:val="Hyperlink"/>
              </w:rPr>
              <w:t>WF-POR-OZU-04 Zarządzanie kontem</w:t>
            </w:r>
            <w:r>
              <w:rPr>
                <w:webHidden/>
              </w:rPr>
              <w:tab/>
            </w:r>
            <w:r>
              <w:rPr>
                <w:webHidden/>
              </w:rPr>
              <w:fldChar w:fldCharType="begin"/>
            </w:r>
            <w:r>
              <w:rPr>
                <w:webHidden/>
              </w:rPr>
              <w:instrText xml:space="preserve"> PAGEREF _Toc437500678 \h </w:instrText>
            </w:r>
            <w:r>
              <w:rPr>
                <w:webHidden/>
              </w:rPr>
            </w:r>
            <w:r>
              <w:rPr>
                <w:webHidden/>
              </w:rPr>
              <w:fldChar w:fldCharType="separate"/>
            </w:r>
            <w:r>
              <w:rPr>
                <w:webHidden/>
              </w:rPr>
              <w:t>371</w:t>
            </w:r>
            <w:r>
              <w:rPr>
                <w:webHidden/>
              </w:rPr>
              <w:fldChar w:fldCharType="end"/>
            </w:r>
          </w:hyperlink>
        </w:p>
        <w:p w:rsidR="00EB76B7" w:rsidRDefault="00EB76B7">
          <w:pPr>
            <w:pStyle w:val="TOC3"/>
            <w:rPr>
              <w:rFonts w:eastAsiaTheme="minorEastAsia" w:cstheme="minorBidi"/>
              <w:iCs w:val="0"/>
              <w:sz w:val="22"/>
              <w:szCs w:val="22"/>
            </w:rPr>
          </w:pPr>
          <w:hyperlink w:anchor="_Toc437500679" w:history="1">
            <w:r w:rsidRPr="0035791E">
              <w:rPr>
                <w:rStyle w:val="Hyperlink"/>
              </w:rPr>
              <w:t>11.2.54.</w:t>
            </w:r>
            <w:r>
              <w:rPr>
                <w:rFonts w:eastAsiaTheme="minorEastAsia" w:cstheme="minorBidi"/>
                <w:iCs w:val="0"/>
                <w:sz w:val="22"/>
                <w:szCs w:val="22"/>
              </w:rPr>
              <w:tab/>
            </w:r>
            <w:r w:rsidRPr="0035791E">
              <w:rPr>
                <w:rStyle w:val="Hyperlink"/>
              </w:rPr>
              <w:t>WF-POR-OZU-01.002 Dostępne formy płatności elektronicznej</w:t>
            </w:r>
            <w:r>
              <w:rPr>
                <w:webHidden/>
              </w:rPr>
              <w:tab/>
            </w:r>
            <w:r>
              <w:rPr>
                <w:webHidden/>
              </w:rPr>
              <w:fldChar w:fldCharType="begin"/>
            </w:r>
            <w:r>
              <w:rPr>
                <w:webHidden/>
              </w:rPr>
              <w:instrText xml:space="preserve"> PAGEREF _Toc437500679 \h </w:instrText>
            </w:r>
            <w:r>
              <w:rPr>
                <w:webHidden/>
              </w:rPr>
            </w:r>
            <w:r>
              <w:rPr>
                <w:webHidden/>
              </w:rPr>
              <w:fldChar w:fldCharType="separate"/>
            </w:r>
            <w:r>
              <w:rPr>
                <w:webHidden/>
              </w:rPr>
              <w:t>372</w:t>
            </w:r>
            <w:r>
              <w:rPr>
                <w:webHidden/>
              </w:rPr>
              <w:fldChar w:fldCharType="end"/>
            </w:r>
          </w:hyperlink>
        </w:p>
        <w:p w:rsidR="00EB76B7" w:rsidRDefault="00EB76B7">
          <w:pPr>
            <w:pStyle w:val="TOC3"/>
            <w:rPr>
              <w:rFonts w:eastAsiaTheme="minorEastAsia" w:cstheme="minorBidi"/>
              <w:iCs w:val="0"/>
              <w:sz w:val="22"/>
              <w:szCs w:val="22"/>
            </w:rPr>
          </w:pPr>
          <w:hyperlink w:anchor="_Toc437500680" w:history="1">
            <w:r w:rsidRPr="0035791E">
              <w:rPr>
                <w:rStyle w:val="Hyperlink"/>
              </w:rPr>
              <w:t>11.2.55.</w:t>
            </w:r>
            <w:r>
              <w:rPr>
                <w:rFonts w:eastAsiaTheme="minorEastAsia" w:cstheme="minorBidi"/>
                <w:iCs w:val="0"/>
                <w:sz w:val="22"/>
                <w:szCs w:val="22"/>
              </w:rPr>
              <w:tab/>
            </w:r>
            <w:r w:rsidRPr="0035791E">
              <w:rPr>
                <w:rStyle w:val="Hyperlink"/>
              </w:rPr>
              <w:t>WF-POR-OZU-18 Rezerwacja okresowa miejsca parkingowego</w:t>
            </w:r>
            <w:r>
              <w:rPr>
                <w:webHidden/>
              </w:rPr>
              <w:tab/>
            </w:r>
            <w:r>
              <w:rPr>
                <w:webHidden/>
              </w:rPr>
              <w:fldChar w:fldCharType="begin"/>
            </w:r>
            <w:r>
              <w:rPr>
                <w:webHidden/>
              </w:rPr>
              <w:instrText xml:space="preserve"> PAGEREF _Toc437500680 \h </w:instrText>
            </w:r>
            <w:r>
              <w:rPr>
                <w:webHidden/>
              </w:rPr>
            </w:r>
            <w:r>
              <w:rPr>
                <w:webHidden/>
              </w:rPr>
              <w:fldChar w:fldCharType="separate"/>
            </w:r>
            <w:r>
              <w:rPr>
                <w:webHidden/>
              </w:rPr>
              <w:t>373</w:t>
            </w:r>
            <w:r>
              <w:rPr>
                <w:webHidden/>
              </w:rPr>
              <w:fldChar w:fldCharType="end"/>
            </w:r>
          </w:hyperlink>
        </w:p>
        <w:p w:rsidR="00EB76B7" w:rsidRDefault="00EB76B7">
          <w:pPr>
            <w:pStyle w:val="TOC3"/>
            <w:rPr>
              <w:rFonts w:eastAsiaTheme="minorEastAsia" w:cstheme="minorBidi"/>
              <w:iCs w:val="0"/>
              <w:sz w:val="22"/>
              <w:szCs w:val="22"/>
            </w:rPr>
          </w:pPr>
          <w:hyperlink w:anchor="_Toc437500681" w:history="1">
            <w:r w:rsidRPr="0035791E">
              <w:rPr>
                <w:rStyle w:val="Hyperlink"/>
              </w:rPr>
              <w:t>11.2.56.</w:t>
            </w:r>
            <w:r>
              <w:rPr>
                <w:rFonts w:eastAsiaTheme="minorEastAsia" w:cstheme="minorBidi"/>
                <w:iCs w:val="0"/>
                <w:sz w:val="22"/>
                <w:szCs w:val="22"/>
              </w:rPr>
              <w:tab/>
            </w:r>
            <w:r w:rsidRPr="0035791E">
              <w:rPr>
                <w:rStyle w:val="Hyperlink"/>
              </w:rPr>
              <w:t>WF-POR-OZU-19 Zmiana numeru rejestracyjnego pojazdu</w:t>
            </w:r>
            <w:r>
              <w:rPr>
                <w:webHidden/>
              </w:rPr>
              <w:tab/>
            </w:r>
            <w:r>
              <w:rPr>
                <w:webHidden/>
              </w:rPr>
              <w:fldChar w:fldCharType="begin"/>
            </w:r>
            <w:r>
              <w:rPr>
                <w:webHidden/>
              </w:rPr>
              <w:instrText xml:space="preserve"> PAGEREF _Toc437500681 \h </w:instrText>
            </w:r>
            <w:r>
              <w:rPr>
                <w:webHidden/>
              </w:rPr>
            </w:r>
            <w:r>
              <w:rPr>
                <w:webHidden/>
              </w:rPr>
              <w:fldChar w:fldCharType="separate"/>
            </w:r>
            <w:r>
              <w:rPr>
                <w:webHidden/>
              </w:rPr>
              <w:t>374</w:t>
            </w:r>
            <w:r>
              <w:rPr>
                <w:webHidden/>
              </w:rPr>
              <w:fldChar w:fldCharType="end"/>
            </w:r>
          </w:hyperlink>
        </w:p>
        <w:p w:rsidR="00EB76B7" w:rsidRDefault="00EB76B7">
          <w:pPr>
            <w:pStyle w:val="TOC3"/>
            <w:rPr>
              <w:rFonts w:eastAsiaTheme="minorEastAsia" w:cstheme="minorBidi"/>
              <w:iCs w:val="0"/>
              <w:sz w:val="22"/>
              <w:szCs w:val="22"/>
            </w:rPr>
          </w:pPr>
          <w:hyperlink w:anchor="_Toc437500682" w:history="1">
            <w:r w:rsidRPr="0035791E">
              <w:rPr>
                <w:rStyle w:val="Hyperlink"/>
              </w:rPr>
              <w:t>11.2.57.</w:t>
            </w:r>
            <w:r>
              <w:rPr>
                <w:rFonts w:eastAsiaTheme="minorEastAsia" w:cstheme="minorBidi"/>
                <w:iCs w:val="0"/>
                <w:sz w:val="22"/>
                <w:szCs w:val="22"/>
              </w:rPr>
              <w:tab/>
            </w:r>
            <w:r w:rsidRPr="0035791E">
              <w:rPr>
                <w:rStyle w:val="Hyperlink"/>
              </w:rPr>
              <w:t>WF-POR-OZU-21 Zawieszenie konta</w:t>
            </w:r>
            <w:r>
              <w:rPr>
                <w:webHidden/>
              </w:rPr>
              <w:tab/>
            </w:r>
            <w:r>
              <w:rPr>
                <w:webHidden/>
              </w:rPr>
              <w:fldChar w:fldCharType="begin"/>
            </w:r>
            <w:r>
              <w:rPr>
                <w:webHidden/>
              </w:rPr>
              <w:instrText xml:space="preserve"> PAGEREF _Toc437500682 \h </w:instrText>
            </w:r>
            <w:r>
              <w:rPr>
                <w:webHidden/>
              </w:rPr>
            </w:r>
            <w:r>
              <w:rPr>
                <w:webHidden/>
              </w:rPr>
              <w:fldChar w:fldCharType="separate"/>
            </w:r>
            <w:r>
              <w:rPr>
                <w:webHidden/>
              </w:rPr>
              <w:t>375</w:t>
            </w:r>
            <w:r>
              <w:rPr>
                <w:webHidden/>
              </w:rPr>
              <w:fldChar w:fldCharType="end"/>
            </w:r>
          </w:hyperlink>
        </w:p>
        <w:p w:rsidR="00EB76B7" w:rsidRDefault="00EB76B7">
          <w:pPr>
            <w:pStyle w:val="TOC3"/>
            <w:rPr>
              <w:rFonts w:eastAsiaTheme="minorEastAsia" w:cstheme="minorBidi"/>
              <w:iCs w:val="0"/>
              <w:sz w:val="22"/>
              <w:szCs w:val="22"/>
            </w:rPr>
          </w:pPr>
          <w:hyperlink w:anchor="_Toc437500683" w:history="1">
            <w:r w:rsidRPr="0035791E">
              <w:rPr>
                <w:rStyle w:val="Hyperlink"/>
              </w:rPr>
              <w:t>11.2.58.</w:t>
            </w:r>
            <w:r>
              <w:rPr>
                <w:rFonts w:eastAsiaTheme="minorEastAsia" w:cstheme="minorBidi"/>
                <w:iCs w:val="0"/>
                <w:sz w:val="22"/>
                <w:szCs w:val="22"/>
              </w:rPr>
              <w:tab/>
            </w:r>
            <w:r w:rsidRPr="0035791E">
              <w:rPr>
                <w:rStyle w:val="Hyperlink"/>
              </w:rPr>
              <w:t>WF-POR-OZU-22 Usunięcie konta</w:t>
            </w:r>
            <w:r>
              <w:rPr>
                <w:webHidden/>
              </w:rPr>
              <w:tab/>
            </w:r>
            <w:r>
              <w:rPr>
                <w:webHidden/>
              </w:rPr>
              <w:fldChar w:fldCharType="begin"/>
            </w:r>
            <w:r>
              <w:rPr>
                <w:webHidden/>
              </w:rPr>
              <w:instrText xml:space="preserve"> PAGEREF _Toc437500683 \h </w:instrText>
            </w:r>
            <w:r>
              <w:rPr>
                <w:webHidden/>
              </w:rPr>
            </w:r>
            <w:r>
              <w:rPr>
                <w:webHidden/>
              </w:rPr>
              <w:fldChar w:fldCharType="separate"/>
            </w:r>
            <w:r>
              <w:rPr>
                <w:webHidden/>
              </w:rPr>
              <w:t>376</w:t>
            </w:r>
            <w:r>
              <w:rPr>
                <w:webHidden/>
              </w:rPr>
              <w:fldChar w:fldCharType="end"/>
            </w:r>
          </w:hyperlink>
        </w:p>
        <w:p w:rsidR="00EB76B7" w:rsidRDefault="00EB76B7">
          <w:pPr>
            <w:pStyle w:val="TOC3"/>
            <w:rPr>
              <w:rFonts w:eastAsiaTheme="minorEastAsia" w:cstheme="minorBidi"/>
              <w:iCs w:val="0"/>
              <w:sz w:val="22"/>
              <w:szCs w:val="22"/>
            </w:rPr>
          </w:pPr>
          <w:hyperlink w:anchor="_Toc437500684" w:history="1">
            <w:r w:rsidRPr="0035791E">
              <w:rPr>
                <w:rStyle w:val="Hyperlink"/>
              </w:rPr>
              <w:t>11.2.59.</w:t>
            </w:r>
            <w:r>
              <w:rPr>
                <w:rFonts w:eastAsiaTheme="minorEastAsia" w:cstheme="minorBidi"/>
                <w:iCs w:val="0"/>
                <w:sz w:val="22"/>
                <w:szCs w:val="22"/>
              </w:rPr>
              <w:tab/>
            </w:r>
            <w:r w:rsidRPr="0035791E">
              <w:rPr>
                <w:rStyle w:val="Hyperlink"/>
              </w:rPr>
              <w:t>WF-POR-OZU-23 Składanie reklamacji</w:t>
            </w:r>
            <w:r>
              <w:rPr>
                <w:webHidden/>
              </w:rPr>
              <w:tab/>
            </w:r>
            <w:r>
              <w:rPr>
                <w:webHidden/>
              </w:rPr>
              <w:fldChar w:fldCharType="begin"/>
            </w:r>
            <w:r>
              <w:rPr>
                <w:webHidden/>
              </w:rPr>
              <w:instrText xml:space="preserve"> PAGEREF _Toc437500684 \h </w:instrText>
            </w:r>
            <w:r>
              <w:rPr>
                <w:webHidden/>
              </w:rPr>
            </w:r>
            <w:r>
              <w:rPr>
                <w:webHidden/>
              </w:rPr>
              <w:fldChar w:fldCharType="separate"/>
            </w:r>
            <w:r>
              <w:rPr>
                <w:webHidden/>
              </w:rPr>
              <w:t>377</w:t>
            </w:r>
            <w:r>
              <w:rPr>
                <w:webHidden/>
              </w:rPr>
              <w:fldChar w:fldCharType="end"/>
            </w:r>
          </w:hyperlink>
        </w:p>
        <w:p w:rsidR="00EB76B7" w:rsidRDefault="00EB76B7">
          <w:pPr>
            <w:pStyle w:val="TOC3"/>
            <w:rPr>
              <w:rFonts w:eastAsiaTheme="minorEastAsia" w:cstheme="minorBidi"/>
              <w:iCs w:val="0"/>
              <w:sz w:val="22"/>
              <w:szCs w:val="22"/>
            </w:rPr>
          </w:pPr>
          <w:hyperlink w:anchor="_Toc437500685" w:history="1">
            <w:r w:rsidRPr="0035791E">
              <w:rPr>
                <w:rStyle w:val="Hyperlink"/>
              </w:rPr>
              <w:t>11.2.60.</w:t>
            </w:r>
            <w:r>
              <w:rPr>
                <w:rFonts w:eastAsiaTheme="minorEastAsia" w:cstheme="minorBidi"/>
                <w:iCs w:val="0"/>
                <w:sz w:val="22"/>
                <w:szCs w:val="22"/>
              </w:rPr>
              <w:tab/>
            </w:r>
            <w:r w:rsidRPr="0035791E">
              <w:rPr>
                <w:rStyle w:val="Hyperlink"/>
              </w:rPr>
              <w:t>WF-POR-OZU-24 Zakup Punktów On-Line</w:t>
            </w:r>
            <w:r>
              <w:rPr>
                <w:webHidden/>
              </w:rPr>
              <w:tab/>
            </w:r>
            <w:r>
              <w:rPr>
                <w:webHidden/>
              </w:rPr>
              <w:fldChar w:fldCharType="begin"/>
            </w:r>
            <w:r>
              <w:rPr>
                <w:webHidden/>
              </w:rPr>
              <w:instrText xml:space="preserve"> PAGEREF _Toc437500685 \h </w:instrText>
            </w:r>
            <w:r>
              <w:rPr>
                <w:webHidden/>
              </w:rPr>
            </w:r>
            <w:r>
              <w:rPr>
                <w:webHidden/>
              </w:rPr>
              <w:fldChar w:fldCharType="separate"/>
            </w:r>
            <w:r>
              <w:rPr>
                <w:webHidden/>
              </w:rPr>
              <w:t>378</w:t>
            </w:r>
            <w:r>
              <w:rPr>
                <w:webHidden/>
              </w:rPr>
              <w:fldChar w:fldCharType="end"/>
            </w:r>
          </w:hyperlink>
        </w:p>
        <w:p w:rsidR="00EB76B7" w:rsidRDefault="00EB76B7">
          <w:pPr>
            <w:pStyle w:val="TOC3"/>
            <w:rPr>
              <w:rFonts w:eastAsiaTheme="minorEastAsia" w:cstheme="minorBidi"/>
              <w:iCs w:val="0"/>
              <w:sz w:val="22"/>
              <w:szCs w:val="22"/>
            </w:rPr>
          </w:pPr>
          <w:hyperlink w:anchor="_Toc437500686" w:history="1">
            <w:r w:rsidRPr="0035791E">
              <w:rPr>
                <w:rStyle w:val="Hyperlink"/>
              </w:rPr>
              <w:t>11.2.61.</w:t>
            </w:r>
            <w:r>
              <w:rPr>
                <w:rFonts w:eastAsiaTheme="minorEastAsia" w:cstheme="minorBidi"/>
                <w:iCs w:val="0"/>
                <w:sz w:val="22"/>
                <w:szCs w:val="22"/>
              </w:rPr>
              <w:tab/>
            </w:r>
            <w:r w:rsidRPr="0035791E">
              <w:rPr>
                <w:rStyle w:val="Hyperlink"/>
              </w:rPr>
              <w:t>WF-POR-OZU-25 Wymiana Punktów Lojalnościowych On-Line</w:t>
            </w:r>
            <w:r>
              <w:rPr>
                <w:webHidden/>
              </w:rPr>
              <w:tab/>
            </w:r>
            <w:r>
              <w:rPr>
                <w:webHidden/>
              </w:rPr>
              <w:fldChar w:fldCharType="begin"/>
            </w:r>
            <w:r>
              <w:rPr>
                <w:webHidden/>
              </w:rPr>
              <w:instrText xml:space="preserve"> PAGEREF _Toc437500686 \h </w:instrText>
            </w:r>
            <w:r>
              <w:rPr>
                <w:webHidden/>
              </w:rPr>
            </w:r>
            <w:r>
              <w:rPr>
                <w:webHidden/>
              </w:rPr>
              <w:fldChar w:fldCharType="separate"/>
            </w:r>
            <w:r>
              <w:rPr>
                <w:webHidden/>
              </w:rPr>
              <w:t>380</w:t>
            </w:r>
            <w:r>
              <w:rPr>
                <w:webHidden/>
              </w:rPr>
              <w:fldChar w:fldCharType="end"/>
            </w:r>
          </w:hyperlink>
        </w:p>
        <w:p w:rsidR="00EB76B7" w:rsidRDefault="00EB76B7">
          <w:pPr>
            <w:pStyle w:val="TOC3"/>
            <w:rPr>
              <w:rFonts w:eastAsiaTheme="minorEastAsia" w:cstheme="minorBidi"/>
              <w:iCs w:val="0"/>
              <w:sz w:val="22"/>
              <w:szCs w:val="22"/>
            </w:rPr>
          </w:pPr>
          <w:hyperlink w:anchor="_Toc437500687" w:history="1">
            <w:r w:rsidRPr="0035791E">
              <w:rPr>
                <w:rStyle w:val="Hyperlink"/>
              </w:rPr>
              <w:t>11.2.62.</w:t>
            </w:r>
            <w:r>
              <w:rPr>
                <w:rFonts w:eastAsiaTheme="minorEastAsia" w:cstheme="minorBidi"/>
                <w:iCs w:val="0"/>
                <w:sz w:val="22"/>
                <w:szCs w:val="22"/>
              </w:rPr>
              <w:tab/>
            </w:r>
            <w:r w:rsidRPr="0035791E">
              <w:rPr>
                <w:rStyle w:val="Hyperlink"/>
              </w:rPr>
              <w:t>WF-POR-OZU-26 Promocyjny pakiet usług</w:t>
            </w:r>
            <w:r>
              <w:rPr>
                <w:webHidden/>
              </w:rPr>
              <w:tab/>
            </w:r>
            <w:r>
              <w:rPr>
                <w:webHidden/>
              </w:rPr>
              <w:fldChar w:fldCharType="begin"/>
            </w:r>
            <w:r>
              <w:rPr>
                <w:webHidden/>
              </w:rPr>
              <w:instrText xml:space="preserve"> PAGEREF _Toc437500687 \h </w:instrText>
            </w:r>
            <w:r>
              <w:rPr>
                <w:webHidden/>
              </w:rPr>
            </w:r>
            <w:r>
              <w:rPr>
                <w:webHidden/>
              </w:rPr>
              <w:fldChar w:fldCharType="separate"/>
            </w:r>
            <w:r>
              <w:rPr>
                <w:webHidden/>
              </w:rPr>
              <w:t>382</w:t>
            </w:r>
            <w:r>
              <w:rPr>
                <w:webHidden/>
              </w:rPr>
              <w:fldChar w:fldCharType="end"/>
            </w:r>
          </w:hyperlink>
        </w:p>
        <w:p w:rsidR="00EB76B7" w:rsidRDefault="00EB76B7">
          <w:pPr>
            <w:pStyle w:val="TOC3"/>
            <w:rPr>
              <w:rFonts w:eastAsiaTheme="minorEastAsia" w:cstheme="minorBidi"/>
              <w:iCs w:val="0"/>
              <w:sz w:val="22"/>
              <w:szCs w:val="22"/>
            </w:rPr>
          </w:pPr>
          <w:hyperlink w:anchor="_Toc437500688" w:history="1">
            <w:r w:rsidRPr="0035791E">
              <w:rPr>
                <w:rStyle w:val="Hyperlink"/>
              </w:rPr>
              <w:t>11.2.63.</w:t>
            </w:r>
            <w:r>
              <w:rPr>
                <w:rFonts w:eastAsiaTheme="minorEastAsia" w:cstheme="minorBidi"/>
                <w:iCs w:val="0"/>
                <w:sz w:val="22"/>
                <w:szCs w:val="22"/>
              </w:rPr>
              <w:tab/>
            </w:r>
            <w:r w:rsidRPr="0035791E">
              <w:rPr>
                <w:rStyle w:val="Hyperlink"/>
              </w:rPr>
              <w:t>WF-POR-OZU-27 Logowanie klienta - zabezpieczenie</w:t>
            </w:r>
            <w:r>
              <w:rPr>
                <w:webHidden/>
              </w:rPr>
              <w:tab/>
            </w:r>
            <w:r>
              <w:rPr>
                <w:webHidden/>
              </w:rPr>
              <w:fldChar w:fldCharType="begin"/>
            </w:r>
            <w:r>
              <w:rPr>
                <w:webHidden/>
              </w:rPr>
              <w:instrText xml:space="preserve"> PAGEREF _Toc437500688 \h </w:instrText>
            </w:r>
            <w:r>
              <w:rPr>
                <w:webHidden/>
              </w:rPr>
            </w:r>
            <w:r>
              <w:rPr>
                <w:webHidden/>
              </w:rPr>
              <w:fldChar w:fldCharType="separate"/>
            </w:r>
            <w:r>
              <w:rPr>
                <w:webHidden/>
              </w:rPr>
              <w:t>383</w:t>
            </w:r>
            <w:r>
              <w:rPr>
                <w:webHidden/>
              </w:rPr>
              <w:fldChar w:fldCharType="end"/>
            </w:r>
          </w:hyperlink>
        </w:p>
        <w:p w:rsidR="00EB76B7" w:rsidRDefault="00EB76B7">
          <w:pPr>
            <w:pStyle w:val="TOC3"/>
            <w:rPr>
              <w:rFonts w:eastAsiaTheme="minorEastAsia" w:cstheme="minorBidi"/>
              <w:iCs w:val="0"/>
              <w:sz w:val="22"/>
              <w:szCs w:val="22"/>
            </w:rPr>
          </w:pPr>
          <w:hyperlink w:anchor="_Toc437500689" w:history="1">
            <w:r w:rsidRPr="0035791E">
              <w:rPr>
                <w:rStyle w:val="Hyperlink"/>
              </w:rPr>
              <w:t>11.2.64.</w:t>
            </w:r>
            <w:r>
              <w:rPr>
                <w:rFonts w:eastAsiaTheme="minorEastAsia" w:cstheme="minorBidi"/>
                <w:iCs w:val="0"/>
                <w:sz w:val="22"/>
                <w:szCs w:val="22"/>
              </w:rPr>
              <w:tab/>
            </w:r>
            <w:r w:rsidRPr="0035791E">
              <w:rPr>
                <w:rStyle w:val="Hyperlink"/>
              </w:rPr>
              <w:t>WF-POR-OZU-28 Logowanie (Single Sign On)</w:t>
            </w:r>
            <w:r>
              <w:rPr>
                <w:webHidden/>
              </w:rPr>
              <w:tab/>
            </w:r>
            <w:r>
              <w:rPr>
                <w:webHidden/>
              </w:rPr>
              <w:fldChar w:fldCharType="begin"/>
            </w:r>
            <w:r>
              <w:rPr>
                <w:webHidden/>
              </w:rPr>
              <w:instrText xml:space="preserve"> PAGEREF _Toc437500689 \h </w:instrText>
            </w:r>
            <w:r>
              <w:rPr>
                <w:webHidden/>
              </w:rPr>
            </w:r>
            <w:r>
              <w:rPr>
                <w:webHidden/>
              </w:rPr>
              <w:fldChar w:fldCharType="separate"/>
            </w:r>
            <w:r>
              <w:rPr>
                <w:webHidden/>
              </w:rPr>
              <w:t>384</w:t>
            </w:r>
            <w:r>
              <w:rPr>
                <w:webHidden/>
              </w:rPr>
              <w:fldChar w:fldCharType="end"/>
            </w:r>
          </w:hyperlink>
        </w:p>
        <w:p w:rsidR="00EB76B7" w:rsidRDefault="00EB76B7">
          <w:pPr>
            <w:pStyle w:val="TOC3"/>
            <w:rPr>
              <w:rFonts w:eastAsiaTheme="minorEastAsia" w:cstheme="minorBidi"/>
              <w:iCs w:val="0"/>
              <w:sz w:val="22"/>
              <w:szCs w:val="22"/>
            </w:rPr>
          </w:pPr>
          <w:hyperlink w:anchor="_Toc437500690" w:history="1">
            <w:r w:rsidRPr="0035791E">
              <w:rPr>
                <w:rStyle w:val="Hyperlink"/>
              </w:rPr>
              <w:t>11.2.65.</w:t>
            </w:r>
            <w:r>
              <w:rPr>
                <w:rFonts w:eastAsiaTheme="minorEastAsia" w:cstheme="minorBidi"/>
                <w:iCs w:val="0"/>
                <w:sz w:val="22"/>
                <w:szCs w:val="22"/>
              </w:rPr>
              <w:tab/>
            </w:r>
            <w:r w:rsidRPr="0035791E">
              <w:rPr>
                <w:rStyle w:val="Hyperlink"/>
              </w:rPr>
              <w:t>WF-POR-OZU-29 Zapisanie do forum z potwierdzeniem e-mail</w:t>
            </w:r>
            <w:r>
              <w:rPr>
                <w:webHidden/>
              </w:rPr>
              <w:tab/>
            </w:r>
            <w:r>
              <w:rPr>
                <w:webHidden/>
              </w:rPr>
              <w:fldChar w:fldCharType="begin"/>
            </w:r>
            <w:r>
              <w:rPr>
                <w:webHidden/>
              </w:rPr>
              <w:instrText xml:space="preserve"> PAGEREF _Toc437500690 \h </w:instrText>
            </w:r>
            <w:r>
              <w:rPr>
                <w:webHidden/>
              </w:rPr>
            </w:r>
            <w:r>
              <w:rPr>
                <w:webHidden/>
              </w:rPr>
              <w:fldChar w:fldCharType="separate"/>
            </w:r>
            <w:r>
              <w:rPr>
                <w:webHidden/>
              </w:rPr>
              <w:t>385</w:t>
            </w:r>
            <w:r>
              <w:rPr>
                <w:webHidden/>
              </w:rPr>
              <w:fldChar w:fldCharType="end"/>
            </w:r>
          </w:hyperlink>
        </w:p>
        <w:p w:rsidR="00EB76B7" w:rsidRDefault="00EB76B7">
          <w:pPr>
            <w:pStyle w:val="TOC3"/>
            <w:rPr>
              <w:rFonts w:eastAsiaTheme="minorEastAsia" w:cstheme="minorBidi"/>
              <w:iCs w:val="0"/>
              <w:sz w:val="22"/>
              <w:szCs w:val="22"/>
            </w:rPr>
          </w:pPr>
          <w:hyperlink w:anchor="_Toc437500691" w:history="1">
            <w:r w:rsidRPr="0035791E">
              <w:rPr>
                <w:rStyle w:val="Hyperlink"/>
              </w:rPr>
              <w:t>11.2.66.</w:t>
            </w:r>
            <w:r>
              <w:rPr>
                <w:rFonts w:eastAsiaTheme="minorEastAsia" w:cstheme="minorBidi"/>
                <w:iCs w:val="0"/>
                <w:sz w:val="22"/>
                <w:szCs w:val="22"/>
              </w:rPr>
              <w:tab/>
            </w:r>
            <w:r w:rsidRPr="0035791E">
              <w:rPr>
                <w:rStyle w:val="Hyperlink"/>
              </w:rPr>
              <w:t>WF-POR-OZU-30 Automatyzacja przypomnień</w:t>
            </w:r>
            <w:r>
              <w:rPr>
                <w:webHidden/>
              </w:rPr>
              <w:tab/>
            </w:r>
            <w:r>
              <w:rPr>
                <w:webHidden/>
              </w:rPr>
              <w:fldChar w:fldCharType="begin"/>
            </w:r>
            <w:r>
              <w:rPr>
                <w:webHidden/>
              </w:rPr>
              <w:instrText xml:space="preserve"> PAGEREF _Toc437500691 \h </w:instrText>
            </w:r>
            <w:r>
              <w:rPr>
                <w:webHidden/>
              </w:rPr>
            </w:r>
            <w:r>
              <w:rPr>
                <w:webHidden/>
              </w:rPr>
              <w:fldChar w:fldCharType="separate"/>
            </w:r>
            <w:r>
              <w:rPr>
                <w:webHidden/>
              </w:rPr>
              <w:t>386</w:t>
            </w:r>
            <w:r>
              <w:rPr>
                <w:webHidden/>
              </w:rPr>
              <w:fldChar w:fldCharType="end"/>
            </w:r>
          </w:hyperlink>
        </w:p>
        <w:p w:rsidR="00EB76B7" w:rsidRDefault="00EB76B7">
          <w:pPr>
            <w:pStyle w:val="TOC3"/>
            <w:rPr>
              <w:rFonts w:eastAsiaTheme="minorEastAsia" w:cstheme="minorBidi"/>
              <w:iCs w:val="0"/>
              <w:sz w:val="22"/>
              <w:szCs w:val="22"/>
            </w:rPr>
          </w:pPr>
          <w:hyperlink w:anchor="_Toc437500692" w:history="1">
            <w:r w:rsidRPr="0035791E">
              <w:rPr>
                <w:rStyle w:val="Hyperlink"/>
              </w:rPr>
              <w:t>11.2.67.</w:t>
            </w:r>
            <w:r>
              <w:rPr>
                <w:rFonts w:eastAsiaTheme="minorEastAsia" w:cstheme="minorBidi"/>
                <w:iCs w:val="0"/>
                <w:sz w:val="22"/>
                <w:szCs w:val="22"/>
              </w:rPr>
              <w:tab/>
            </w:r>
            <w:r w:rsidRPr="0035791E">
              <w:rPr>
                <w:rStyle w:val="Hyperlink"/>
              </w:rPr>
              <w:t>WF-POR-PP-01 Przesyłanie informacji za pomocą GPS</w:t>
            </w:r>
            <w:r>
              <w:rPr>
                <w:webHidden/>
              </w:rPr>
              <w:tab/>
            </w:r>
            <w:r>
              <w:rPr>
                <w:webHidden/>
              </w:rPr>
              <w:fldChar w:fldCharType="begin"/>
            </w:r>
            <w:r>
              <w:rPr>
                <w:webHidden/>
              </w:rPr>
              <w:instrText xml:space="preserve"> PAGEREF _Toc437500692 \h </w:instrText>
            </w:r>
            <w:r>
              <w:rPr>
                <w:webHidden/>
              </w:rPr>
            </w:r>
            <w:r>
              <w:rPr>
                <w:webHidden/>
              </w:rPr>
              <w:fldChar w:fldCharType="separate"/>
            </w:r>
            <w:r>
              <w:rPr>
                <w:webHidden/>
              </w:rPr>
              <w:t>387</w:t>
            </w:r>
            <w:r>
              <w:rPr>
                <w:webHidden/>
              </w:rPr>
              <w:fldChar w:fldCharType="end"/>
            </w:r>
          </w:hyperlink>
        </w:p>
        <w:p w:rsidR="00EB76B7" w:rsidRDefault="00EB76B7">
          <w:pPr>
            <w:pStyle w:val="TOC3"/>
            <w:rPr>
              <w:rFonts w:eastAsiaTheme="minorEastAsia" w:cstheme="minorBidi"/>
              <w:iCs w:val="0"/>
              <w:sz w:val="22"/>
              <w:szCs w:val="22"/>
            </w:rPr>
          </w:pPr>
          <w:hyperlink w:anchor="_Toc437500693" w:history="1">
            <w:r w:rsidRPr="0035791E">
              <w:rPr>
                <w:rStyle w:val="Hyperlink"/>
              </w:rPr>
              <w:t>11.2.68.</w:t>
            </w:r>
            <w:r>
              <w:rPr>
                <w:rFonts w:eastAsiaTheme="minorEastAsia" w:cstheme="minorBidi"/>
                <w:iCs w:val="0"/>
                <w:sz w:val="22"/>
                <w:szCs w:val="22"/>
              </w:rPr>
              <w:tab/>
            </w:r>
            <w:r w:rsidRPr="0035791E">
              <w:rPr>
                <w:rStyle w:val="Hyperlink"/>
              </w:rPr>
              <w:t>WF-POR-PP-02 Szacowanie czasu przyjazdu na przystanek</w:t>
            </w:r>
            <w:r>
              <w:rPr>
                <w:webHidden/>
              </w:rPr>
              <w:tab/>
            </w:r>
            <w:r>
              <w:rPr>
                <w:webHidden/>
              </w:rPr>
              <w:fldChar w:fldCharType="begin"/>
            </w:r>
            <w:r>
              <w:rPr>
                <w:webHidden/>
              </w:rPr>
              <w:instrText xml:space="preserve"> PAGEREF _Toc437500693 \h </w:instrText>
            </w:r>
            <w:r>
              <w:rPr>
                <w:webHidden/>
              </w:rPr>
            </w:r>
            <w:r>
              <w:rPr>
                <w:webHidden/>
              </w:rPr>
              <w:fldChar w:fldCharType="separate"/>
            </w:r>
            <w:r>
              <w:rPr>
                <w:webHidden/>
              </w:rPr>
              <w:t>388</w:t>
            </w:r>
            <w:r>
              <w:rPr>
                <w:webHidden/>
              </w:rPr>
              <w:fldChar w:fldCharType="end"/>
            </w:r>
          </w:hyperlink>
        </w:p>
        <w:p w:rsidR="00EB76B7" w:rsidRDefault="00EB76B7">
          <w:pPr>
            <w:pStyle w:val="TOC3"/>
            <w:rPr>
              <w:rFonts w:eastAsiaTheme="minorEastAsia" w:cstheme="minorBidi"/>
              <w:iCs w:val="0"/>
              <w:sz w:val="22"/>
              <w:szCs w:val="22"/>
            </w:rPr>
          </w:pPr>
          <w:hyperlink w:anchor="_Toc437500694" w:history="1">
            <w:r w:rsidRPr="0035791E">
              <w:rPr>
                <w:rStyle w:val="Hyperlink"/>
              </w:rPr>
              <w:t>11.2.69.</w:t>
            </w:r>
            <w:r>
              <w:rPr>
                <w:rFonts w:eastAsiaTheme="minorEastAsia" w:cstheme="minorBidi"/>
                <w:iCs w:val="0"/>
                <w:sz w:val="22"/>
                <w:szCs w:val="22"/>
              </w:rPr>
              <w:tab/>
            </w:r>
            <w:r w:rsidRPr="0035791E">
              <w:rPr>
                <w:rStyle w:val="Hyperlink"/>
              </w:rPr>
              <w:t>WF-POR-PP-03 Mechanizm kontekstowego wyszukiwania wybranego przystanku</w:t>
            </w:r>
            <w:r>
              <w:rPr>
                <w:webHidden/>
              </w:rPr>
              <w:tab/>
            </w:r>
            <w:r>
              <w:rPr>
                <w:webHidden/>
              </w:rPr>
              <w:fldChar w:fldCharType="begin"/>
            </w:r>
            <w:r>
              <w:rPr>
                <w:webHidden/>
              </w:rPr>
              <w:instrText xml:space="preserve"> PAGEREF _Toc437500694 \h </w:instrText>
            </w:r>
            <w:r>
              <w:rPr>
                <w:webHidden/>
              </w:rPr>
            </w:r>
            <w:r>
              <w:rPr>
                <w:webHidden/>
              </w:rPr>
              <w:fldChar w:fldCharType="separate"/>
            </w:r>
            <w:r>
              <w:rPr>
                <w:webHidden/>
              </w:rPr>
              <w:t>389</w:t>
            </w:r>
            <w:r>
              <w:rPr>
                <w:webHidden/>
              </w:rPr>
              <w:fldChar w:fldCharType="end"/>
            </w:r>
          </w:hyperlink>
        </w:p>
        <w:p w:rsidR="00EB76B7" w:rsidRDefault="00EB76B7">
          <w:pPr>
            <w:pStyle w:val="TOC3"/>
            <w:rPr>
              <w:rFonts w:eastAsiaTheme="minorEastAsia" w:cstheme="minorBidi"/>
              <w:iCs w:val="0"/>
              <w:sz w:val="22"/>
              <w:szCs w:val="22"/>
            </w:rPr>
          </w:pPr>
          <w:hyperlink w:anchor="_Toc437500695" w:history="1">
            <w:r w:rsidRPr="0035791E">
              <w:rPr>
                <w:rStyle w:val="Hyperlink"/>
              </w:rPr>
              <w:t>11.2.70.</w:t>
            </w:r>
            <w:r>
              <w:rPr>
                <w:rFonts w:eastAsiaTheme="minorEastAsia" w:cstheme="minorBidi"/>
                <w:iCs w:val="0"/>
                <w:sz w:val="22"/>
                <w:szCs w:val="22"/>
              </w:rPr>
              <w:tab/>
            </w:r>
            <w:r w:rsidRPr="0035791E">
              <w:rPr>
                <w:rStyle w:val="Hyperlink"/>
              </w:rPr>
              <w:t>WF-POR-PP-04 Proste adresy WWW przystanków</w:t>
            </w:r>
            <w:r>
              <w:rPr>
                <w:webHidden/>
              </w:rPr>
              <w:tab/>
            </w:r>
            <w:r>
              <w:rPr>
                <w:webHidden/>
              </w:rPr>
              <w:fldChar w:fldCharType="begin"/>
            </w:r>
            <w:r>
              <w:rPr>
                <w:webHidden/>
              </w:rPr>
              <w:instrText xml:space="preserve"> PAGEREF _Toc437500695 \h </w:instrText>
            </w:r>
            <w:r>
              <w:rPr>
                <w:webHidden/>
              </w:rPr>
            </w:r>
            <w:r>
              <w:rPr>
                <w:webHidden/>
              </w:rPr>
              <w:fldChar w:fldCharType="separate"/>
            </w:r>
            <w:r>
              <w:rPr>
                <w:webHidden/>
              </w:rPr>
              <w:t>390</w:t>
            </w:r>
            <w:r>
              <w:rPr>
                <w:webHidden/>
              </w:rPr>
              <w:fldChar w:fldCharType="end"/>
            </w:r>
          </w:hyperlink>
        </w:p>
        <w:p w:rsidR="00EB76B7" w:rsidRDefault="00EB76B7">
          <w:pPr>
            <w:pStyle w:val="TOC3"/>
            <w:rPr>
              <w:rFonts w:eastAsiaTheme="minorEastAsia" w:cstheme="minorBidi"/>
              <w:iCs w:val="0"/>
              <w:sz w:val="22"/>
              <w:szCs w:val="22"/>
            </w:rPr>
          </w:pPr>
          <w:hyperlink w:anchor="_Toc437500696" w:history="1">
            <w:r w:rsidRPr="0035791E">
              <w:rPr>
                <w:rStyle w:val="Hyperlink"/>
              </w:rPr>
              <w:t>11.2.71.</w:t>
            </w:r>
            <w:r>
              <w:rPr>
                <w:rFonts w:eastAsiaTheme="minorEastAsia" w:cstheme="minorBidi"/>
                <w:iCs w:val="0"/>
                <w:sz w:val="22"/>
                <w:szCs w:val="22"/>
              </w:rPr>
              <w:tab/>
            </w:r>
            <w:r w:rsidRPr="0035791E">
              <w:rPr>
                <w:rStyle w:val="Hyperlink"/>
              </w:rPr>
              <w:t>WF-POR-PP-05 Wyświetlanie komunikatów</w:t>
            </w:r>
            <w:r>
              <w:rPr>
                <w:webHidden/>
              </w:rPr>
              <w:tab/>
            </w:r>
            <w:r>
              <w:rPr>
                <w:webHidden/>
              </w:rPr>
              <w:fldChar w:fldCharType="begin"/>
            </w:r>
            <w:r>
              <w:rPr>
                <w:webHidden/>
              </w:rPr>
              <w:instrText xml:space="preserve"> PAGEREF _Toc437500696 \h </w:instrText>
            </w:r>
            <w:r>
              <w:rPr>
                <w:webHidden/>
              </w:rPr>
            </w:r>
            <w:r>
              <w:rPr>
                <w:webHidden/>
              </w:rPr>
              <w:fldChar w:fldCharType="separate"/>
            </w:r>
            <w:r>
              <w:rPr>
                <w:webHidden/>
              </w:rPr>
              <w:t>391</w:t>
            </w:r>
            <w:r>
              <w:rPr>
                <w:webHidden/>
              </w:rPr>
              <w:fldChar w:fldCharType="end"/>
            </w:r>
          </w:hyperlink>
        </w:p>
        <w:p w:rsidR="00EB76B7" w:rsidRDefault="00EB76B7">
          <w:pPr>
            <w:pStyle w:val="TOC3"/>
            <w:rPr>
              <w:rFonts w:eastAsiaTheme="minorEastAsia" w:cstheme="minorBidi"/>
              <w:iCs w:val="0"/>
              <w:sz w:val="22"/>
              <w:szCs w:val="22"/>
            </w:rPr>
          </w:pPr>
          <w:hyperlink w:anchor="_Toc437500697" w:history="1">
            <w:r w:rsidRPr="0035791E">
              <w:rPr>
                <w:rStyle w:val="Hyperlink"/>
              </w:rPr>
              <w:t>11.2.72.</w:t>
            </w:r>
            <w:r>
              <w:rPr>
                <w:rFonts w:eastAsiaTheme="minorEastAsia" w:cstheme="minorBidi"/>
                <w:iCs w:val="0"/>
                <w:sz w:val="22"/>
                <w:szCs w:val="22"/>
              </w:rPr>
              <w:tab/>
            </w:r>
            <w:r w:rsidRPr="0035791E">
              <w:rPr>
                <w:rStyle w:val="Hyperlink"/>
              </w:rPr>
              <w:t>WF-POR-PP-06 Aktualizacja informacji pasażerskiej</w:t>
            </w:r>
            <w:r>
              <w:rPr>
                <w:webHidden/>
              </w:rPr>
              <w:tab/>
            </w:r>
            <w:r>
              <w:rPr>
                <w:webHidden/>
              </w:rPr>
              <w:fldChar w:fldCharType="begin"/>
            </w:r>
            <w:r>
              <w:rPr>
                <w:webHidden/>
              </w:rPr>
              <w:instrText xml:space="preserve"> PAGEREF _Toc437500697 \h </w:instrText>
            </w:r>
            <w:r>
              <w:rPr>
                <w:webHidden/>
              </w:rPr>
            </w:r>
            <w:r>
              <w:rPr>
                <w:webHidden/>
              </w:rPr>
              <w:fldChar w:fldCharType="separate"/>
            </w:r>
            <w:r>
              <w:rPr>
                <w:webHidden/>
              </w:rPr>
              <w:t>392</w:t>
            </w:r>
            <w:r>
              <w:rPr>
                <w:webHidden/>
              </w:rPr>
              <w:fldChar w:fldCharType="end"/>
            </w:r>
          </w:hyperlink>
        </w:p>
        <w:p w:rsidR="00EB76B7" w:rsidRDefault="00EB76B7">
          <w:pPr>
            <w:pStyle w:val="TOC3"/>
            <w:rPr>
              <w:rFonts w:eastAsiaTheme="minorEastAsia" w:cstheme="minorBidi"/>
              <w:iCs w:val="0"/>
              <w:sz w:val="22"/>
              <w:szCs w:val="22"/>
            </w:rPr>
          </w:pPr>
          <w:hyperlink w:anchor="_Toc437500698" w:history="1">
            <w:r w:rsidRPr="0035791E">
              <w:rPr>
                <w:rStyle w:val="Hyperlink"/>
              </w:rPr>
              <w:t>11.2.73.</w:t>
            </w:r>
            <w:r>
              <w:rPr>
                <w:rFonts w:eastAsiaTheme="minorEastAsia" w:cstheme="minorBidi"/>
                <w:iCs w:val="0"/>
                <w:sz w:val="22"/>
                <w:szCs w:val="22"/>
              </w:rPr>
              <w:tab/>
            </w:r>
            <w:r w:rsidRPr="0035791E">
              <w:rPr>
                <w:rStyle w:val="Hyperlink"/>
              </w:rPr>
              <w:t>WF-POR-PP-07 Wyświetlanie czasu systemowego</w:t>
            </w:r>
            <w:r>
              <w:rPr>
                <w:webHidden/>
              </w:rPr>
              <w:tab/>
            </w:r>
            <w:r>
              <w:rPr>
                <w:webHidden/>
              </w:rPr>
              <w:fldChar w:fldCharType="begin"/>
            </w:r>
            <w:r>
              <w:rPr>
                <w:webHidden/>
              </w:rPr>
              <w:instrText xml:space="preserve"> PAGEREF _Toc437500698 \h </w:instrText>
            </w:r>
            <w:r>
              <w:rPr>
                <w:webHidden/>
              </w:rPr>
            </w:r>
            <w:r>
              <w:rPr>
                <w:webHidden/>
              </w:rPr>
              <w:fldChar w:fldCharType="separate"/>
            </w:r>
            <w:r>
              <w:rPr>
                <w:webHidden/>
              </w:rPr>
              <w:t>393</w:t>
            </w:r>
            <w:r>
              <w:rPr>
                <w:webHidden/>
              </w:rPr>
              <w:fldChar w:fldCharType="end"/>
            </w:r>
          </w:hyperlink>
        </w:p>
        <w:p w:rsidR="00EB76B7" w:rsidRDefault="00EB76B7">
          <w:pPr>
            <w:pStyle w:val="TOC3"/>
            <w:rPr>
              <w:rFonts w:eastAsiaTheme="minorEastAsia" w:cstheme="minorBidi"/>
              <w:iCs w:val="0"/>
              <w:sz w:val="22"/>
              <w:szCs w:val="22"/>
            </w:rPr>
          </w:pPr>
          <w:hyperlink w:anchor="_Toc437500699" w:history="1">
            <w:r w:rsidRPr="0035791E">
              <w:rPr>
                <w:rStyle w:val="Hyperlink"/>
              </w:rPr>
              <w:t>11.2.74.</w:t>
            </w:r>
            <w:r>
              <w:rPr>
                <w:rFonts w:eastAsiaTheme="minorEastAsia" w:cstheme="minorBidi"/>
                <w:iCs w:val="0"/>
                <w:sz w:val="22"/>
                <w:szCs w:val="22"/>
              </w:rPr>
              <w:tab/>
            </w:r>
            <w:r w:rsidRPr="0035791E">
              <w:rPr>
                <w:rStyle w:val="Hyperlink"/>
              </w:rPr>
              <w:t>WF-POR-RU-01 Rejestracja on-line</w:t>
            </w:r>
            <w:r>
              <w:rPr>
                <w:webHidden/>
              </w:rPr>
              <w:tab/>
            </w:r>
            <w:r>
              <w:rPr>
                <w:webHidden/>
              </w:rPr>
              <w:fldChar w:fldCharType="begin"/>
            </w:r>
            <w:r>
              <w:rPr>
                <w:webHidden/>
              </w:rPr>
              <w:instrText xml:space="preserve"> PAGEREF _Toc437500699 \h </w:instrText>
            </w:r>
            <w:r>
              <w:rPr>
                <w:webHidden/>
              </w:rPr>
            </w:r>
            <w:r>
              <w:rPr>
                <w:webHidden/>
              </w:rPr>
              <w:fldChar w:fldCharType="separate"/>
            </w:r>
            <w:r>
              <w:rPr>
                <w:webHidden/>
              </w:rPr>
              <w:t>394</w:t>
            </w:r>
            <w:r>
              <w:rPr>
                <w:webHidden/>
              </w:rPr>
              <w:fldChar w:fldCharType="end"/>
            </w:r>
          </w:hyperlink>
        </w:p>
        <w:p w:rsidR="00EB76B7" w:rsidRDefault="00EB76B7">
          <w:pPr>
            <w:pStyle w:val="TOC3"/>
            <w:rPr>
              <w:rFonts w:eastAsiaTheme="minorEastAsia" w:cstheme="minorBidi"/>
              <w:iCs w:val="0"/>
              <w:sz w:val="22"/>
              <w:szCs w:val="22"/>
            </w:rPr>
          </w:pPr>
          <w:hyperlink w:anchor="_Toc437500700" w:history="1">
            <w:r w:rsidRPr="0035791E">
              <w:rPr>
                <w:rStyle w:val="Hyperlink"/>
              </w:rPr>
              <w:t>11.2.75.</w:t>
            </w:r>
            <w:r>
              <w:rPr>
                <w:rFonts w:eastAsiaTheme="minorEastAsia" w:cstheme="minorBidi"/>
                <w:iCs w:val="0"/>
                <w:sz w:val="22"/>
                <w:szCs w:val="22"/>
              </w:rPr>
              <w:tab/>
            </w:r>
            <w:r w:rsidRPr="0035791E">
              <w:rPr>
                <w:rStyle w:val="Hyperlink"/>
              </w:rPr>
              <w:t>WF-POR-WD-01 Odpowiedzi doradcy</w:t>
            </w:r>
            <w:r>
              <w:rPr>
                <w:webHidden/>
              </w:rPr>
              <w:tab/>
            </w:r>
            <w:r>
              <w:rPr>
                <w:webHidden/>
              </w:rPr>
              <w:fldChar w:fldCharType="begin"/>
            </w:r>
            <w:r>
              <w:rPr>
                <w:webHidden/>
              </w:rPr>
              <w:instrText xml:space="preserve"> PAGEREF _Toc437500700 \h </w:instrText>
            </w:r>
            <w:r>
              <w:rPr>
                <w:webHidden/>
              </w:rPr>
            </w:r>
            <w:r>
              <w:rPr>
                <w:webHidden/>
              </w:rPr>
              <w:fldChar w:fldCharType="separate"/>
            </w:r>
            <w:r>
              <w:rPr>
                <w:webHidden/>
              </w:rPr>
              <w:t>397</w:t>
            </w:r>
            <w:r>
              <w:rPr>
                <w:webHidden/>
              </w:rPr>
              <w:fldChar w:fldCharType="end"/>
            </w:r>
          </w:hyperlink>
        </w:p>
        <w:p w:rsidR="00EB76B7" w:rsidRDefault="00EB76B7">
          <w:pPr>
            <w:pStyle w:val="TOC3"/>
            <w:rPr>
              <w:rFonts w:eastAsiaTheme="minorEastAsia" w:cstheme="minorBidi"/>
              <w:iCs w:val="0"/>
              <w:sz w:val="22"/>
              <w:szCs w:val="22"/>
            </w:rPr>
          </w:pPr>
          <w:hyperlink w:anchor="_Toc437500701" w:history="1">
            <w:r w:rsidRPr="0035791E">
              <w:rPr>
                <w:rStyle w:val="Hyperlink"/>
              </w:rPr>
              <w:t>11.2.76.</w:t>
            </w:r>
            <w:r>
              <w:rPr>
                <w:rFonts w:eastAsiaTheme="minorEastAsia" w:cstheme="minorBidi"/>
                <w:iCs w:val="0"/>
                <w:sz w:val="22"/>
                <w:szCs w:val="22"/>
              </w:rPr>
              <w:tab/>
            </w:r>
            <w:r w:rsidRPr="0035791E">
              <w:rPr>
                <w:rStyle w:val="Hyperlink"/>
              </w:rPr>
              <w:t>WF-POR-WD-02 Zapamiętywanie rozmówców</w:t>
            </w:r>
            <w:r>
              <w:rPr>
                <w:webHidden/>
              </w:rPr>
              <w:tab/>
            </w:r>
            <w:r>
              <w:rPr>
                <w:webHidden/>
              </w:rPr>
              <w:fldChar w:fldCharType="begin"/>
            </w:r>
            <w:r>
              <w:rPr>
                <w:webHidden/>
              </w:rPr>
              <w:instrText xml:space="preserve"> PAGEREF _Toc437500701 \h </w:instrText>
            </w:r>
            <w:r>
              <w:rPr>
                <w:webHidden/>
              </w:rPr>
            </w:r>
            <w:r>
              <w:rPr>
                <w:webHidden/>
              </w:rPr>
              <w:fldChar w:fldCharType="separate"/>
            </w:r>
            <w:r>
              <w:rPr>
                <w:webHidden/>
              </w:rPr>
              <w:t>398</w:t>
            </w:r>
            <w:r>
              <w:rPr>
                <w:webHidden/>
              </w:rPr>
              <w:fldChar w:fldCharType="end"/>
            </w:r>
          </w:hyperlink>
        </w:p>
        <w:p w:rsidR="00EB76B7" w:rsidRDefault="00EB76B7">
          <w:pPr>
            <w:pStyle w:val="TOC3"/>
            <w:rPr>
              <w:rFonts w:eastAsiaTheme="minorEastAsia" w:cstheme="minorBidi"/>
              <w:iCs w:val="0"/>
              <w:sz w:val="22"/>
              <w:szCs w:val="22"/>
            </w:rPr>
          </w:pPr>
          <w:hyperlink w:anchor="_Toc437500702" w:history="1">
            <w:r w:rsidRPr="0035791E">
              <w:rPr>
                <w:rStyle w:val="Hyperlink"/>
              </w:rPr>
              <w:t>11.2.77.</w:t>
            </w:r>
            <w:r>
              <w:rPr>
                <w:rFonts w:eastAsiaTheme="minorEastAsia" w:cstheme="minorBidi"/>
                <w:iCs w:val="0"/>
                <w:sz w:val="22"/>
                <w:szCs w:val="22"/>
              </w:rPr>
              <w:tab/>
            </w:r>
            <w:r w:rsidRPr="0035791E">
              <w:rPr>
                <w:rStyle w:val="Hyperlink"/>
              </w:rPr>
              <w:t>WF-POR-WD-03 Możliwość prowadzenia rozmów z wieloma klientami</w:t>
            </w:r>
            <w:r>
              <w:rPr>
                <w:webHidden/>
              </w:rPr>
              <w:tab/>
            </w:r>
            <w:r>
              <w:rPr>
                <w:webHidden/>
              </w:rPr>
              <w:fldChar w:fldCharType="begin"/>
            </w:r>
            <w:r>
              <w:rPr>
                <w:webHidden/>
              </w:rPr>
              <w:instrText xml:space="preserve"> PAGEREF _Toc437500702 \h </w:instrText>
            </w:r>
            <w:r>
              <w:rPr>
                <w:webHidden/>
              </w:rPr>
            </w:r>
            <w:r>
              <w:rPr>
                <w:webHidden/>
              </w:rPr>
              <w:fldChar w:fldCharType="separate"/>
            </w:r>
            <w:r>
              <w:rPr>
                <w:webHidden/>
              </w:rPr>
              <w:t>399</w:t>
            </w:r>
            <w:r>
              <w:rPr>
                <w:webHidden/>
              </w:rPr>
              <w:fldChar w:fldCharType="end"/>
            </w:r>
          </w:hyperlink>
        </w:p>
        <w:p w:rsidR="00EB76B7" w:rsidRDefault="00EB76B7">
          <w:pPr>
            <w:pStyle w:val="TOC3"/>
            <w:rPr>
              <w:rFonts w:eastAsiaTheme="minorEastAsia" w:cstheme="minorBidi"/>
              <w:iCs w:val="0"/>
              <w:sz w:val="22"/>
              <w:szCs w:val="22"/>
            </w:rPr>
          </w:pPr>
          <w:hyperlink w:anchor="_Toc437500703" w:history="1">
            <w:r w:rsidRPr="0035791E">
              <w:rPr>
                <w:rStyle w:val="Hyperlink"/>
              </w:rPr>
              <w:t>11.2.78.</w:t>
            </w:r>
            <w:r>
              <w:rPr>
                <w:rFonts w:eastAsiaTheme="minorEastAsia" w:cstheme="minorBidi"/>
                <w:iCs w:val="0"/>
                <w:sz w:val="22"/>
                <w:szCs w:val="22"/>
              </w:rPr>
              <w:tab/>
            </w:r>
            <w:r w:rsidRPr="0035791E">
              <w:rPr>
                <w:rStyle w:val="Hyperlink"/>
              </w:rPr>
              <w:t>WF-POR-WD-04 Rozpoznawanie wypowiedzi</w:t>
            </w:r>
            <w:r>
              <w:rPr>
                <w:webHidden/>
              </w:rPr>
              <w:tab/>
            </w:r>
            <w:r>
              <w:rPr>
                <w:webHidden/>
              </w:rPr>
              <w:fldChar w:fldCharType="begin"/>
            </w:r>
            <w:r>
              <w:rPr>
                <w:webHidden/>
              </w:rPr>
              <w:instrText xml:space="preserve"> PAGEREF _Toc437500703 \h </w:instrText>
            </w:r>
            <w:r>
              <w:rPr>
                <w:webHidden/>
              </w:rPr>
            </w:r>
            <w:r>
              <w:rPr>
                <w:webHidden/>
              </w:rPr>
              <w:fldChar w:fldCharType="separate"/>
            </w:r>
            <w:r>
              <w:rPr>
                <w:webHidden/>
              </w:rPr>
              <w:t>400</w:t>
            </w:r>
            <w:r>
              <w:rPr>
                <w:webHidden/>
              </w:rPr>
              <w:fldChar w:fldCharType="end"/>
            </w:r>
          </w:hyperlink>
        </w:p>
        <w:p w:rsidR="00EB76B7" w:rsidRDefault="00EB76B7">
          <w:pPr>
            <w:pStyle w:val="TOC3"/>
            <w:rPr>
              <w:rFonts w:eastAsiaTheme="minorEastAsia" w:cstheme="minorBidi"/>
              <w:iCs w:val="0"/>
              <w:sz w:val="22"/>
              <w:szCs w:val="22"/>
            </w:rPr>
          </w:pPr>
          <w:hyperlink w:anchor="_Toc437500704" w:history="1">
            <w:r w:rsidRPr="0035791E">
              <w:rPr>
                <w:rStyle w:val="Hyperlink"/>
              </w:rPr>
              <w:t>11.2.79.</w:t>
            </w:r>
            <w:r>
              <w:rPr>
                <w:rFonts w:eastAsiaTheme="minorEastAsia" w:cstheme="minorBidi"/>
                <w:iCs w:val="0"/>
                <w:sz w:val="22"/>
                <w:szCs w:val="22"/>
              </w:rPr>
              <w:tab/>
            </w:r>
            <w:r w:rsidRPr="0035791E">
              <w:rPr>
                <w:rStyle w:val="Hyperlink"/>
              </w:rPr>
              <w:t>WF-POR-WD-05 3 składowe wiedzy chatbota</w:t>
            </w:r>
            <w:r>
              <w:rPr>
                <w:webHidden/>
              </w:rPr>
              <w:tab/>
            </w:r>
            <w:r>
              <w:rPr>
                <w:webHidden/>
              </w:rPr>
              <w:fldChar w:fldCharType="begin"/>
            </w:r>
            <w:r>
              <w:rPr>
                <w:webHidden/>
              </w:rPr>
              <w:instrText xml:space="preserve"> PAGEREF _Toc437500704 \h </w:instrText>
            </w:r>
            <w:r>
              <w:rPr>
                <w:webHidden/>
              </w:rPr>
            </w:r>
            <w:r>
              <w:rPr>
                <w:webHidden/>
              </w:rPr>
              <w:fldChar w:fldCharType="separate"/>
            </w:r>
            <w:r>
              <w:rPr>
                <w:webHidden/>
              </w:rPr>
              <w:t>401</w:t>
            </w:r>
            <w:r>
              <w:rPr>
                <w:webHidden/>
              </w:rPr>
              <w:fldChar w:fldCharType="end"/>
            </w:r>
          </w:hyperlink>
        </w:p>
        <w:p w:rsidR="00EB76B7" w:rsidRDefault="00EB76B7">
          <w:pPr>
            <w:pStyle w:val="TOC3"/>
            <w:rPr>
              <w:rFonts w:eastAsiaTheme="minorEastAsia" w:cstheme="minorBidi"/>
              <w:iCs w:val="0"/>
              <w:sz w:val="22"/>
              <w:szCs w:val="22"/>
            </w:rPr>
          </w:pPr>
          <w:hyperlink w:anchor="_Toc437500705" w:history="1">
            <w:r w:rsidRPr="0035791E">
              <w:rPr>
                <w:rStyle w:val="Hyperlink"/>
              </w:rPr>
              <w:t>11.2.80.</w:t>
            </w:r>
            <w:r>
              <w:rPr>
                <w:rFonts w:eastAsiaTheme="minorEastAsia" w:cstheme="minorBidi"/>
                <w:iCs w:val="0"/>
                <w:sz w:val="22"/>
                <w:szCs w:val="22"/>
              </w:rPr>
              <w:tab/>
            </w:r>
            <w:r w:rsidRPr="0035791E">
              <w:rPr>
                <w:rStyle w:val="Hyperlink"/>
              </w:rPr>
              <w:t>WF-POR-WD-06 Wskazywanie lokalizacji infrastruktury</w:t>
            </w:r>
            <w:r>
              <w:rPr>
                <w:webHidden/>
              </w:rPr>
              <w:tab/>
            </w:r>
            <w:r>
              <w:rPr>
                <w:webHidden/>
              </w:rPr>
              <w:fldChar w:fldCharType="begin"/>
            </w:r>
            <w:r>
              <w:rPr>
                <w:webHidden/>
              </w:rPr>
              <w:instrText xml:space="preserve"> PAGEREF _Toc437500705 \h </w:instrText>
            </w:r>
            <w:r>
              <w:rPr>
                <w:webHidden/>
              </w:rPr>
            </w:r>
            <w:r>
              <w:rPr>
                <w:webHidden/>
              </w:rPr>
              <w:fldChar w:fldCharType="separate"/>
            </w:r>
            <w:r>
              <w:rPr>
                <w:webHidden/>
              </w:rPr>
              <w:t>403</w:t>
            </w:r>
            <w:r>
              <w:rPr>
                <w:webHidden/>
              </w:rPr>
              <w:fldChar w:fldCharType="end"/>
            </w:r>
          </w:hyperlink>
        </w:p>
        <w:p w:rsidR="00EB76B7" w:rsidRDefault="00EB76B7">
          <w:pPr>
            <w:pStyle w:val="TOC3"/>
            <w:rPr>
              <w:rFonts w:eastAsiaTheme="minorEastAsia" w:cstheme="minorBidi"/>
              <w:iCs w:val="0"/>
              <w:sz w:val="22"/>
              <w:szCs w:val="22"/>
            </w:rPr>
          </w:pPr>
          <w:hyperlink w:anchor="_Toc437500706" w:history="1">
            <w:r w:rsidRPr="0035791E">
              <w:rPr>
                <w:rStyle w:val="Hyperlink"/>
              </w:rPr>
              <w:t>11.2.81.</w:t>
            </w:r>
            <w:r>
              <w:rPr>
                <w:rFonts w:eastAsiaTheme="minorEastAsia" w:cstheme="minorBidi"/>
                <w:iCs w:val="0"/>
                <w:sz w:val="22"/>
                <w:szCs w:val="22"/>
              </w:rPr>
              <w:tab/>
            </w:r>
            <w:r w:rsidRPr="0035791E">
              <w:rPr>
                <w:rStyle w:val="Hyperlink"/>
              </w:rPr>
              <w:t>WF-POR-WD-07 Automatyczne otwieranie okienek z dowolną zawartością</w:t>
            </w:r>
            <w:r>
              <w:rPr>
                <w:webHidden/>
              </w:rPr>
              <w:tab/>
            </w:r>
            <w:r>
              <w:rPr>
                <w:webHidden/>
              </w:rPr>
              <w:fldChar w:fldCharType="begin"/>
            </w:r>
            <w:r>
              <w:rPr>
                <w:webHidden/>
              </w:rPr>
              <w:instrText xml:space="preserve"> PAGEREF _Toc437500706 \h </w:instrText>
            </w:r>
            <w:r>
              <w:rPr>
                <w:webHidden/>
              </w:rPr>
            </w:r>
            <w:r>
              <w:rPr>
                <w:webHidden/>
              </w:rPr>
              <w:fldChar w:fldCharType="separate"/>
            </w:r>
            <w:r>
              <w:rPr>
                <w:webHidden/>
              </w:rPr>
              <w:t>404</w:t>
            </w:r>
            <w:r>
              <w:rPr>
                <w:webHidden/>
              </w:rPr>
              <w:fldChar w:fldCharType="end"/>
            </w:r>
          </w:hyperlink>
        </w:p>
        <w:p w:rsidR="00EB76B7" w:rsidRDefault="00EB76B7">
          <w:pPr>
            <w:pStyle w:val="TOC3"/>
            <w:rPr>
              <w:rFonts w:eastAsiaTheme="minorEastAsia" w:cstheme="minorBidi"/>
              <w:iCs w:val="0"/>
              <w:sz w:val="22"/>
              <w:szCs w:val="22"/>
            </w:rPr>
          </w:pPr>
          <w:hyperlink w:anchor="_Toc437500707" w:history="1">
            <w:r w:rsidRPr="0035791E">
              <w:rPr>
                <w:rStyle w:val="Hyperlink"/>
              </w:rPr>
              <w:t>11.2.82.</w:t>
            </w:r>
            <w:r>
              <w:rPr>
                <w:rFonts w:eastAsiaTheme="minorEastAsia" w:cstheme="minorBidi"/>
                <w:iCs w:val="0"/>
                <w:sz w:val="22"/>
                <w:szCs w:val="22"/>
              </w:rPr>
              <w:tab/>
            </w:r>
            <w:r w:rsidRPr="0035791E">
              <w:rPr>
                <w:rStyle w:val="Hyperlink"/>
              </w:rPr>
              <w:t>WF-POR-WD-08 Integracja z bazami danych</w:t>
            </w:r>
            <w:r>
              <w:rPr>
                <w:webHidden/>
              </w:rPr>
              <w:tab/>
            </w:r>
            <w:r>
              <w:rPr>
                <w:webHidden/>
              </w:rPr>
              <w:fldChar w:fldCharType="begin"/>
            </w:r>
            <w:r>
              <w:rPr>
                <w:webHidden/>
              </w:rPr>
              <w:instrText xml:space="preserve"> PAGEREF _Toc437500707 \h </w:instrText>
            </w:r>
            <w:r>
              <w:rPr>
                <w:webHidden/>
              </w:rPr>
            </w:r>
            <w:r>
              <w:rPr>
                <w:webHidden/>
              </w:rPr>
              <w:fldChar w:fldCharType="separate"/>
            </w:r>
            <w:r>
              <w:rPr>
                <w:webHidden/>
              </w:rPr>
              <w:t>405</w:t>
            </w:r>
            <w:r>
              <w:rPr>
                <w:webHidden/>
              </w:rPr>
              <w:fldChar w:fldCharType="end"/>
            </w:r>
          </w:hyperlink>
        </w:p>
        <w:p w:rsidR="00EB76B7" w:rsidRDefault="00EB76B7">
          <w:pPr>
            <w:pStyle w:val="TOC3"/>
            <w:rPr>
              <w:rFonts w:eastAsiaTheme="minorEastAsia" w:cstheme="minorBidi"/>
              <w:iCs w:val="0"/>
              <w:sz w:val="22"/>
              <w:szCs w:val="22"/>
            </w:rPr>
          </w:pPr>
          <w:hyperlink w:anchor="_Toc437500708" w:history="1">
            <w:r w:rsidRPr="0035791E">
              <w:rPr>
                <w:rStyle w:val="Hyperlink"/>
              </w:rPr>
              <w:t>11.2.83.</w:t>
            </w:r>
            <w:r>
              <w:rPr>
                <w:rFonts w:eastAsiaTheme="minorEastAsia" w:cstheme="minorBidi"/>
                <w:iCs w:val="0"/>
                <w:sz w:val="22"/>
                <w:szCs w:val="22"/>
              </w:rPr>
              <w:tab/>
            </w:r>
            <w:r w:rsidRPr="0035791E">
              <w:rPr>
                <w:rStyle w:val="Hyperlink"/>
              </w:rPr>
              <w:t>WF-POR-WD-09 Mechanizm Powitań</w:t>
            </w:r>
            <w:r>
              <w:rPr>
                <w:webHidden/>
              </w:rPr>
              <w:tab/>
            </w:r>
            <w:r>
              <w:rPr>
                <w:webHidden/>
              </w:rPr>
              <w:fldChar w:fldCharType="begin"/>
            </w:r>
            <w:r>
              <w:rPr>
                <w:webHidden/>
              </w:rPr>
              <w:instrText xml:space="preserve"> PAGEREF _Toc437500708 \h </w:instrText>
            </w:r>
            <w:r>
              <w:rPr>
                <w:webHidden/>
              </w:rPr>
            </w:r>
            <w:r>
              <w:rPr>
                <w:webHidden/>
              </w:rPr>
              <w:fldChar w:fldCharType="separate"/>
            </w:r>
            <w:r>
              <w:rPr>
                <w:webHidden/>
              </w:rPr>
              <w:t>406</w:t>
            </w:r>
            <w:r>
              <w:rPr>
                <w:webHidden/>
              </w:rPr>
              <w:fldChar w:fldCharType="end"/>
            </w:r>
          </w:hyperlink>
        </w:p>
        <w:p w:rsidR="00EB76B7" w:rsidRDefault="00EB76B7">
          <w:pPr>
            <w:pStyle w:val="TOC3"/>
            <w:rPr>
              <w:rFonts w:eastAsiaTheme="minorEastAsia" w:cstheme="minorBidi"/>
              <w:iCs w:val="0"/>
              <w:sz w:val="22"/>
              <w:szCs w:val="22"/>
            </w:rPr>
          </w:pPr>
          <w:hyperlink w:anchor="_Toc437500709" w:history="1">
            <w:r w:rsidRPr="0035791E">
              <w:rPr>
                <w:rStyle w:val="Hyperlink"/>
              </w:rPr>
              <w:t>11.2.84.</w:t>
            </w:r>
            <w:r>
              <w:rPr>
                <w:rFonts w:eastAsiaTheme="minorEastAsia" w:cstheme="minorBidi"/>
                <w:iCs w:val="0"/>
                <w:sz w:val="22"/>
                <w:szCs w:val="22"/>
              </w:rPr>
              <w:tab/>
            </w:r>
            <w:r w:rsidRPr="0035791E">
              <w:rPr>
                <w:rStyle w:val="Hyperlink"/>
              </w:rPr>
              <w:t>WF-POR-WD-10 Mechanizm Skryptów Rozmów</w:t>
            </w:r>
            <w:r>
              <w:rPr>
                <w:webHidden/>
              </w:rPr>
              <w:tab/>
            </w:r>
            <w:r>
              <w:rPr>
                <w:webHidden/>
              </w:rPr>
              <w:fldChar w:fldCharType="begin"/>
            </w:r>
            <w:r>
              <w:rPr>
                <w:webHidden/>
              </w:rPr>
              <w:instrText xml:space="preserve"> PAGEREF _Toc437500709 \h </w:instrText>
            </w:r>
            <w:r>
              <w:rPr>
                <w:webHidden/>
              </w:rPr>
            </w:r>
            <w:r>
              <w:rPr>
                <w:webHidden/>
              </w:rPr>
              <w:fldChar w:fldCharType="separate"/>
            </w:r>
            <w:r>
              <w:rPr>
                <w:webHidden/>
              </w:rPr>
              <w:t>407</w:t>
            </w:r>
            <w:r>
              <w:rPr>
                <w:webHidden/>
              </w:rPr>
              <w:fldChar w:fldCharType="end"/>
            </w:r>
          </w:hyperlink>
        </w:p>
        <w:p w:rsidR="00EB76B7" w:rsidRDefault="00EB76B7">
          <w:pPr>
            <w:pStyle w:val="TOC3"/>
            <w:rPr>
              <w:rFonts w:eastAsiaTheme="minorEastAsia" w:cstheme="minorBidi"/>
              <w:iCs w:val="0"/>
              <w:sz w:val="22"/>
              <w:szCs w:val="22"/>
            </w:rPr>
          </w:pPr>
          <w:hyperlink w:anchor="_Toc437500710" w:history="1">
            <w:r w:rsidRPr="0035791E">
              <w:rPr>
                <w:rStyle w:val="Hyperlink"/>
              </w:rPr>
              <w:t>11.2.85.</w:t>
            </w:r>
            <w:r>
              <w:rPr>
                <w:rFonts w:eastAsiaTheme="minorEastAsia" w:cstheme="minorBidi"/>
                <w:iCs w:val="0"/>
                <w:sz w:val="22"/>
                <w:szCs w:val="22"/>
              </w:rPr>
              <w:tab/>
            </w:r>
            <w:r w:rsidRPr="0035791E">
              <w:rPr>
                <w:rStyle w:val="Hyperlink"/>
              </w:rPr>
              <w:t>WF-POR-WD-11 Mechanizm Pytań Doprecyzowujących</w:t>
            </w:r>
            <w:r>
              <w:rPr>
                <w:webHidden/>
              </w:rPr>
              <w:tab/>
            </w:r>
            <w:r>
              <w:rPr>
                <w:webHidden/>
              </w:rPr>
              <w:fldChar w:fldCharType="begin"/>
            </w:r>
            <w:r>
              <w:rPr>
                <w:webHidden/>
              </w:rPr>
              <w:instrText xml:space="preserve"> PAGEREF _Toc437500710 \h </w:instrText>
            </w:r>
            <w:r>
              <w:rPr>
                <w:webHidden/>
              </w:rPr>
            </w:r>
            <w:r>
              <w:rPr>
                <w:webHidden/>
              </w:rPr>
              <w:fldChar w:fldCharType="separate"/>
            </w:r>
            <w:r>
              <w:rPr>
                <w:webHidden/>
              </w:rPr>
              <w:t>408</w:t>
            </w:r>
            <w:r>
              <w:rPr>
                <w:webHidden/>
              </w:rPr>
              <w:fldChar w:fldCharType="end"/>
            </w:r>
          </w:hyperlink>
        </w:p>
        <w:p w:rsidR="00EB76B7" w:rsidRDefault="00EB76B7">
          <w:pPr>
            <w:pStyle w:val="TOC3"/>
            <w:rPr>
              <w:rFonts w:eastAsiaTheme="minorEastAsia" w:cstheme="minorBidi"/>
              <w:iCs w:val="0"/>
              <w:sz w:val="22"/>
              <w:szCs w:val="22"/>
            </w:rPr>
          </w:pPr>
          <w:hyperlink w:anchor="_Toc437500711" w:history="1">
            <w:r w:rsidRPr="0035791E">
              <w:rPr>
                <w:rStyle w:val="Hyperlink"/>
              </w:rPr>
              <w:t>11.2.86.</w:t>
            </w:r>
            <w:r>
              <w:rPr>
                <w:rFonts w:eastAsiaTheme="minorEastAsia" w:cstheme="minorBidi"/>
                <w:iCs w:val="0"/>
                <w:sz w:val="22"/>
                <w:szCs w:val="22"/>
              </w:rPr>
              <w:tab/>
            </w:r>
            <w:r w:rsidRPr="0035791E">
              <w:rPr>
                <w:rStyle w:val="Hyperlink"/>
              </w:rPr>
              <w:t>WF-POR-WD-12 Mechanizm użycia Tematów</w:t>
            </w:r>
            <w:r>
              <w:rPr>
                <w:webHidden/>
              </w:rPr>
              <w:tab/>
            </w:r>
            <w:r>
              <w:rPr>
                <w:webHidden/>
              </w:rPr>
              <w:fldChar w:fldCharType="begin"/>
            </w:r>
            <w:r>
              <w:rPr>
                <w:webHidden/>
              </w:rPr>
              <w:instrText xml:space="preserve"> PAGEREF _Toc437500711 \h </w:instrText>
            </w:r>
            <w:r>
              <w:rPr>
                <w:webHidden/>
              </w:rPr>
            </w:r>
            <w:r>
              <w:rPr>
                <w:webHidden/>
              </w:rPr>
              <w:fldChar w:fldCharType="separate"/>
            </w:r>
            <w:r>
              <w:rPr>
                <w:webHidden/>
              </w:rPr>
              <w:t>409</w:t>
            </w:r>
            <w:r>
              <w:rPr>
                <w:webHidden/>
              </w:rPr>
              <w:fldChar w:fldCharType="end"/>
            </w:r>
          </w:hyperlink>
        </w:p>
        <w:p w:rsidR="00EB76B7" w:rsidRDefault="00EB76B7">
          <w:pPr>
            <w:pStyle w:val="TOC3"/>
            <w:rPr>
              <w:rFonts w:eastAsiaTheme="minorEastAsia" w:cstheme="minorBidi"/>
              <w:iCs w:val="0"/>
              <w:sz w:val="22"/>
              <w:szCs w:val="22"/>
            </w:rPr>
          </w:pPr>
          <w:hyperlink w:anchor="_Toc437500712" w:history="1">
            <w:r w:rsidRPr="0035791E">
              <w:rPr>
                <w:rStyle w:val="Hyperlink"/>
              </w:rPr>
              <w:t>11.2.87.</w:t>
            </w:r>
            <w:r>
              <w:rPr>
                <w:rFonts w:eastAsiaTheme="minorEastAsia" w:cstheme="minorBidi"/>
                <w:iCs w:val="0"/>
                <w:sz w:val="22"/>
                <w:szCs w:val="22"/>
              </w:rPr>
              <w:tab/>
            </w:r>
            <w:r w:rsidRPr="0035791E">
              <w:rPr>
                <w:rStyle w:val="Hyperlink"/>
              </w:rPr>
              <w:t>WF-POR-WD-13 Mechanizm Użycia Priorytetów</w:t>
            </w:r>
            <w:r>
              <w:rPr>
                <w:webHidden/>
              </w:rPr>
              <w:tab/>
            </w:r>
            <w:r>
              <w:rPr>
                <w:webHidden/>
              </w:rPr>
              <w:fldChar w:fldCharType="begin"/>
            </w:r>
            <w:r>
              <w:rPr>
                <w:webHidden/>
              </w:rPr>
              <w:instrText xml:space="preserve"> PAGEREF _Toc437500712 \h </w:instrText>
            </w:r>
            <w:r>
              <w:rPr>
                <w:webHidden/>
              </w:rPr>
            </w:r>
            <w:r>
              <w:rPr>
                <w:webHidden/>
              </w:rPr>
              <w:fldChar w:fldCharType="separate"/>
            </w:r>
            <w:r>
              <w:rPr>
                <w:webHidden/>
              </w:rPr>
              <w:t>410</w:t>
            </w:r>
            <w:r>
              <w:rPr>
                <w:webHidden/>
              </w:rPr>
              <w:fldChar w:fldCharType="end"/>
            </w:r>
          </w:hyperlink>
        </w:p>
        <w:p w:rsidR="00EB76B7" w:rsidRDefault="00EB76B7">
          <w:pPr>
            <w:pStyle w:val="TOC3"/>
            <w:rPr>
              <w:rFonts w:eastAsiaTheme="minorEastAsia" w:cstheme="minorBidi"/>
              <w:iCs w:val="0"/>
              <w:sz w:val="22"/>
              <w:szCs w:val="22"/>
            </w:rPr>
          </w:pPr>
          <w:hyperlink w:anchor="_Toc437500713" w:history="1">
            <w:r w:rsidRPr="0035791E">
              <w:rPr>
                <w:rStyle w:val="Hyperlink"/>
              </w:rPr>
              <w:t>11.2.88.</w:t>
            </w:r>
            <w:r>
              <w:rPr>
                <w:rFonts w:eastAsiaTheme="minorEastAsia" w:cstheme="minorBidi"/>
                <w:iCs w:val="0"/>
                <w:sz w:val="22"/>
                <w:szCs w:val="22"/>
              </w:rPr>
              <w:tab/>
            </w:r>
            <w:r w:rsidRPr="0035791E">
              <w:rPr>
                <w:rStyle w:val="Hyperlink"/>
              </w:rPr>
              <w:t>WF-POR-WD-14 Zachęcanie do konwersacji - wypowiedzi "SamPytaj"</w:t>
            </w:r>
            <w:r>
              <w:rPr>
                <w:webHidden/>
              </w:rPr>
              <w:tab/>
            </w:r>
            <w:r>
              <w:rPr>
                <w:webHidden/>
              </w:rPr>
              <w:fldChar w:fldCharType="begin"/>
            </w:r>
            <w:r>
              <w:rPr>
                <w:webHidden/>
              </w:rPr>
              <w:instrText xml:space="preserve"> PAGEREF _Toc437500713 \h </w:instrText>
            </w:r>
            <w:r>
              <w:rPr>
                <w:webHidden/>
              </w:rPr>
            </w:r>
            <w:r>
              <w:rPr>
                <w:webHidden/>
              </w:rPr>
              <w:fldChar w:fldCharType="separate"/>
            </w:r>
            <w:r>
              <w:rPr>
                <w:webHidden/>
              </w:rPr>
              <w:t>411</w:t>
            </w:r>
            <w:r>
              <w:rPr>
                <w:webHidden/>
              </w:rPr>
              <w:fldChar w:fldCharType="end"/>
            </w:r>
          </w:hyperlink>
        </w:p>
        <w:p w:rsidR="00EB76B7" w:rsidRDefault="00EB76B7">
          <w:pPr>
            <w:pStyle w:val="TOC3"/>
            <w:rPr>
              <w:rFonts w:eastAsiaTheme="minorEastAsia" w:cstheme="minorBidi"/>
              <w:iCs w:val="0"/>
              <w:sz w:val="22"/>
              <w:szCs w:val="22"/>
            </w:rPr>
          </w:pPr>
          <w:hyperlink w:anchor="_Toc437500714" w:history="1">
            <w:r w:rsidRPr="0035791E">
              <w:rPr>
                <w:rStyle w:val="Hyperlink"/>
              </w:rPr>
              <w:t>11.2.89.</w:t>
            </w:r>
            <w:r>
              <w:rPr>
                <w:rFonts w:eastAsiaTheme="minorEastAsia" w:cstheme="minorBidi"/>
                <w:iCs w:val="0"/>
                <w:sz w:val="22"/>
                <w:szCs w:val="22"/>
              </w:rPr>
              <w:tab/>
            </w:r>
            <w:r w:rsidRPr="0035791E">
              <w:rPr>
                <w:rStyle w:val="Hyperlink"/>
              </w:rPr>
              <w:t>WF-POR-WD-15 Reagowanie na działania klienta</w:t>
            </w:r>
            <w:r>
              <w:rPr>
                <w:webHidden/>
              </w:rPr>
              <w:tab/>
            </w:r>
            <w:r>
              <w:rPr>
                <w:webHidden/>
              </w:rPr>
              <w:fldChar w:fldCharType="begin"/>
            </w:r>
            <w:r>
              <w:rPr>
                <w:webHidden/>
              </w:rPr>
              <w:instrText xml:space="preserve"> PAGEREF _Toc437500714 \h </w:instrText>
            </w:r>
            <w:r>
              <w:rPr>
                <w:webHidden/>
              </w:rPr>
            </w:r>
            <w:r>
              <w:rPr>
                <w:webHidden/>
              </w:rPr>
              <w:fldChar w:fldCharType="separate"/>
            </w:r>
            <w:r>
              <w:rPr>
                <w:webHidden/>
              </w:rPr>
              <w:t>412</w:t>
            </w:r>
            <w:r>
              <w:rPr>
                <w:webHidden/>
              </w:rPr>
              <w:fldChar w:fldCharType="end"/>
            </w:r>
          </w:hyperlink>
        </w:p>
        <w:p w:rsidR="00EB76B7" w:rsidRDefault="00EB76B7">
          <w:pPr>
            <w:pStyle w:val="TOC3"/>
            <w:rPr>
              <w:rFonts w:eastAsiaTheme="minorEastAsia" w:cstheme="minorBidi"/>
              <w:iCs w:val="0"/>
              <w:sz w:val="22"/>
              <w:szCs w:val="22"/>
            </w:rPr>
          </w:pPr>
          <w:hyperlink w:anchor="_Toc437500715" w:history="1">
            <w:r w:rsidRPr="0035791E">
              <w:rPr>
                <w:rStyle w:val="Hyperlink"/>
              </w:rPr>
              <w:t>11.2.90.</w:t>
            </w:r>
            <w:r>
              <w:rPr>
                <w:rFonts w:eastAsiaTheme="minorEastAsia" w:cstheme="minorBidi"/>
                <w:iCs w:val="0"/>
                <w:sz w:val="22"/>
                <w:szCs w:val="22"/>
              </w:rPr>
              <w:tab/>
            </w:r>
            <w:r w:rsidRPr="0035791E">
              <w:rPr>
                <w:rStyle w:val="Hyperlink"/>
              </w:rPr>
              <w:t>WF-POR-WD-16 Postępowanie w przypadku braku odpowiedzi</w:t>
            </w:r>
            <w:r>
              <w:rPr>
                <w:webHidden/>
              </w:rPr>
              <w:tab/>
            </w:r>
            <w:r>
              <w:rPr>
                <w:webHidden/>
              </w:rPr>
              <w:fldChar w:fldCharType="begin"/>
            </w:r>
            <w:r>
              <w:rPr>
                <w:webHidden/>
              </w:rPr>
              <w:instrText xml:space="preserve"> PAGEREF _Toc437500715 \h </w:instrText>
            </w:r>
            <w:r>
              <w:rPr>
                <w:webHidden/>
              </w:rPr>
            </w:r>
            <w:r>
              <w:rPr>
                <w:webHidden/>
              </w:rPr>
              <w:fldChar w:fldCharType="separate"/>
            </w:r>
            <w:r>
              <w:rPr>
                <w:webHidden/>
              </w:rPr>
              <w:t>413</w:t>
            </w:r>
            <w:r>
              <w:rPr>
                <w:webHidden/>
              </w:rPr>
              <w:fldChar w:fldCharType="end"/>
            </w:r>
          </w:hyperlink>
        </w:p>
        <w:p w:rsidR="00EB76B7" w:rsidRDefault="00EB76B7">
          <w:pPr>
            <w:pStyle w:val="TOC3"/>
            <w:rPr>
              <w:rFonts w:eastAsiaTheme="minorEastAsia" w:cstheme="minorBidi"/>
              <w:iCs w:val="0"/>
              <w:sz w:val="22"/>
              <w:szCs w:val="22"/>
            </w:rPr>
          </w:pPr>
          <w:hyperlink w:anchor="_Toc437500716" w:history="1">
            <w:r w:rsidRPr="0035791E">
              <w:rPr>
                <w:rStyle w:val="Hyperlink"/>
              </w:rPr>
              <w:t>11.2.91.</w:t>
            </w:r>
            <w:r>
              <w:rPr>
                <w:rFonts w:eastAsiaTheme="minorEastAsia" w:cstheme="minorBidi"/>
                <w:iCs w:val="0"/>
                <w:sz w:val="22"/>
                <w:szCs w:val="22"/>
              </w:rPr>
              <w:tab/>
            </w:r>
            <w:r w:rsidRPr="0035791E">
              <w:rPr>
                <w:rStyle w:val="Hyperlink"/>
              </w:rPr>
              <w:t>WF-POR-WD-17 Bieżąca kontrola pracy i wprowadzenie korekt do bazy wiedzy</w:t>
            </w:r>
            <w:r>
              <w:rPr>
                <w:webHidden/>
              </w:rPr>
              <w:tab/>
            </w:r>
            <w:r>
              <w:rPr>
                <w:webHidden/>
              </w:rPr>
              <w:fldChar w:fldCharType="begin"/>
            </w:r>
            <w:r>
              <w:rPr>
                <w:webHidden/>
              </w:rPr>
              <w:instrText xml:space="preserve"> PAGEREF _Toc437500716 \h </w:instrText>
            </w:r>
            <w:r>
              <w:rPr>
                <w:webHidden/>
              </w:rPr>
            </w:r>
            <w:r>
              <w:rPr>
                <w:webHidden/>
              </w:rPr>
              <w:fldChar w:fldCharType="separate"/>
            </w:r>
            <w:r>
              <w:rPr>
                <w:webHidden/>
              </w:rPr>
              <w:t>414</w:t>
            </w:r>
            <w:r>
              <w:rPr>
                <w:webHidden/>
              </w:rPr>
              <w:fldChar w:fldCharType="end"/>
            </w:r>
          </w:hyperlink>
        </w:p>
        <w:p w:rsidR="00EB76B7" w:rsidRDefault="00EB76B7">
          <w:pPr>
            <w:pStyle w:val="TOC3"/>
            <w:rPr>
              <w:rFonts w:eastAsiaTheme="minorEastAsia" w:cstheme="minorBidi"/>
              <w:iCs w:val="0"/>
              <w:sz w:val="22"/>
              <w:szCs w:val="22"/>
            </w:rPr>
          </w:pPr>
          <w:hyperlink w:anchor="_Toc437500717" w:history="1">
            <w:r w:rsidRPr="0035791E">
              <w:rPr>
                <w:rStyle w:val="Hyperlink"/>
              </w:rPr>
              <w:t>11.2.92.</w:t>
            </w:r>
            <w:r>
              <w:rPr>
                <w:rFonts w:eastAsiaTheme="minorEastAsia" w:cstheme="minorBidi"/>
                <w:iCs w:val="0"/>
                <w:sz w:val="22"/>
                <w:szCs w:val="22"/>
              </w:rPr>
              <w:tab/>
            </w:r>
            <w:r w:rsidRPr="0035791E">
              <w:rPr>
                <w:rStyle w:val="Hyperlink"/>
              </w:rPr>
              <w:t>WF-POR-WD-18 Interfejs użytkownika do pobierania informacji od użytkownika</w:t>
            </w:r>
            <w:r>
              <w:rPr>
                <w:webHidden/>
              </w:rPr>
              <w:tab/>
            </w:r>
            <w:r>
              <w:rPr>
                <w:webHidden/>
              </w:rPr>
              <w:fldChar w:fldCharType="begin"/>
            </w:r>
            <w:r>
              <w:rPr>
                <w:webHidden/>
              </w:rPr>
              <w:instrText xml:space="preserve"> PAGEREF _Toc437500717 \h </w:instrText>
            </w:r>
            <w:r>
              <w:rPr>
                <w:webHidden/>
              </w:rPr>
            </w:r>
            <w:r>
              <w:rPr>
                <w:webHidden/>
              </w:rPr>
              <w:fldChar w:fldCharType="separate"/>
            </w:r>
            <w:r>
              <w:rPr>
                <w:webHidden/>
              </w:rPr>
              <w:t>415</w:t>
            </w:r>
            <w:r>
              <w:rPr>
                <w:webHidden/>
              </w:rPr>
              <w:fldChar w:fldCharType="end"/>
            </w:r>
          </w:hyperlink>
        </w:p>
        <w:p w:rsidR="00EB76B7" w:rsidRDefault="00EB76B7">
          <w:pPr>
            <w:pStyle w:val="TOC3"/>
            <w:rPr>
              <w:rFonts w:eastAsiaTheme="minorEastAsia" w:cstheme="minorBidi"/>
              <w:iCs w:val="0"/>
              <w:sz w:val="22"/>
              <w:szCs w:val="22"/>
            </w:rPr>
          </w:pPr>
          <w:hyperlink w:anchor="_Toc437500718" w:history="1">
            <w:r w:rsidRPr="0035791E">
              <w:rPr>
                <w:rStyle w:val="Hyperlink"/>
              </w:rPr>
              <w:t>11.2.93.</w:t>
            </w:r>
            <w:r>
              <w:rPr>
                <w:rFonts w:eastAsiaTheme="minorEastAsia" w:cstheme="minorBidi"/>
                <w:iCs w:val="0"/>
                <w:sz w:val="22"/>
                <w:szCs w:val="22"/>
              </w:rPr>
              <w:tab/>
            </w:r>
            <w:r w:rsidRPr="0035791E">
              <w:rPr>
                <w:rStyle w:val="Hyperlink"/>
              </w:rPr>
              <w:t>WF-POR-WD-19 Sekcja informacyjna</w:t>
            </w:r>
            <w:r>
              <w:rPr>
                <w:webHidden/>
              </w:rPr>
              <w:tab/>
            </w:r>
            <w:r>
              <w:rPr>
                <w:webHidden/>
              </w:rPr>
              <w:fldChar w:fldCharType="begin"/>
            </w:r>
            <w:r>
              <w:rPr>
                <w:webHidden/>
              </w:rPr>
              <w:instrText xml:space="preserve"> PAGEREF _Toc437500718 \h </w:instrText>
            </w:r>
            <w:r>
              <w:rPr>
                <w:webHidden/>
              </w:rPr>
            </w:r>
            <w:r>
              <w:rPr>
                <w:webHidden/>
              </w:rPr>
              <w:fldChar w:fldCharType="separate"/>
            </w:r>
            <w:r>
              <w:rPr>
                <w:webHidden/>
              </w:rPr>
              <w:t>416</w:t>
            </w:r>
            <w:r>
              <w:rPr>
                <w:webHidden/>
              </w:rPr>
              <w:fldChar w:fldCharType="end"/>
            </w:r>
          </w:hyperlink>
        </w:p>
        <w:p w:rsidR="00EB76B7" w:rsidRDefault="00EB76B7">
          <w:pPr>
            <w:pStyle w:val="TOC3"/>
            <w:rPr>
              <w:rFonts w:eastAsiaTheme="minorEastAsia" w:cstheme="minorBidi"/>
              <w:iCs w:val="0"/>
              <w:sz w:val="22"/>
              <w:szCs w:val="22"/>
            </w:rPr>
          </w:pPr>
          <w:hyperlink w:anchor="_Toc437500719" w:history="1">
            <w:r w:rsidRPr="0035791E">
              <w:rPr>
                <w:rStyle w:val="Hyperlink"/>
              </w:rPr>
              <w:t>11.2.94.</w:t>
            </w:r>
            <w:r>
              <w:rPr>
                <w:rFonts w:eastAsiaTheme="minorEastAsia" w:cstheme="minorBidi"/>
                <w:iCs w:val="0"/>
                <w:sz w:val="22"/>
                <w:szCs w:val="22"/>
              </w:rPr>
              <w:tab/>
            </w:r>
            <w:r w:rsidRPr="0035791E">
              <w:rPr>
                <w:rStyle w:val="Hyperlink"/>
              </w:rPr>
              <w:t>WF-POR-WD-20 Proponowanie tematów rozmowy</w:t>
            </w:r>
            <w:r>
              <w:rPr>
                <w:webHidden/>
              </w:rPr>
              <w:tab/>
            </w:r>
            <w:r>
              <w:rPr>
                <w:webHidden/>
              </w:rPr>
              <w:fldChar w:fldCharType="begin"/>
            </w:r>
            <w:r>
              <w:rPr>
                <w:webHidden/>
              </w:rPr>
              <w:instrText xml:space="preserve"> PAGEREF _Toc437500719 \h </w:instrText>
            </w:r>
            <w:r>
              <w:rPr>
                <w:webHidden/>
              </w:rPr>
            </w:r>
            <w:r>
              <w:rPr>
                <w:webHidden/>
              </w:rPr>
              <w:fldChar w:fldCharType="separate"/>
            </w:r>
            <w:r>
              <w:rPr>
                <w:webHidden/>
              </w:rPr>
              <w:t>417</w:t>
            </w:r>
            <w:r>
              <w:rPr>
                <w:webHidden/>
              </w:rPr>
              <w:fldChar w:fldCharType="end"/>
            </w:r>
          </w:hyperlink>
        </w:p>
        <w:p w:rsidR="00EB76B7" w:rsidRDefault="00EB76B7">
          <w:pPr>
            <w:pStyle w:val="TOC3"/>
            <w:rPr>
              <w:rFonts w:eastAsiaTheme="minorEastAsia" w:cstheme="minorBidi"/>
              <w:iCs w:val="0"/>
              <w:sz w:val="22"/>
              <w:szCs w:val="22"/>
            </w:rPr>
          </w:pPr>
          <w:hyperlink w:anchor="_Toc437500720" w:history="1">
            <w:r w:rsidRPr="0035791E">
              <w:rPr>
                <w:rStyle w:val="Hyperlink"/>
              </w:rPr>
              <w:t>11.2.95.</w:t>
            </w:r>
            <w:r>
              <w:rPr>
                <w:rFonts w:eastAsiaTheme="minorEastAsia" w:cstheme="minorBidi"/>
                <w:iCs w:val="0"/>
                <w:sz w:val="22"/>
                <w:szCs w:val="22"/>
              </w:rPr>
              <w:tab/>
            </w:r>
            <w:r w:rsidRPr="0035791E">
              <w:rPr>
                <w:rStyle w:val="Hyperlink"/>
              </w:rPr>
              <w:t>WF-POR-WD-21 Reagowanie na wulgaryzmy</w:t>
            </w:r>
            <w:r>
              <w:rPr>
                <w:webHidden/>
              </w:rPr>
              <w:tab/>
            </w:r>
            <w:r>
              <w:rPr>
                <w:webHidden/>
              </w:rPr>
              <w:fldChar w:fldCharType="begin"/>
            </w:r>
            <w:r>
              <w:rPr>
                <w:webHidden/>
              </w:rPr>
              <w:instrText xml:space="preserve"> PAGEREF _Toc437500720 \h </w:instrText>
            </w:r>
            <w:r>
              <w:rPr>
                <w:webHidden/>
              </w:rPr>
            </w:r>
            <w:r>
              <w:rPr>
                <w:webHidden/>
              </w:rPr>
              <w:fldChar w:fldCharType="separate"/>
            </w:r>
            <w:r>
              <w:rPr>
                <w:webHidden/>
              </w:rPr>
              <w:t>418</w:t>
            </w:r>
            <w:r>
              <w:rPr>
                <w:webHidden/>
              </w:rPr>
              <w:fldChar w:fldCharType="end"/>
            </w:r>
          </w:hyperlink>
        </w:p>
        <w:p w:rsidR="00EB76B7" w:rsidRDefault="00EB76B7">
          <w:pPr>
            <w:pStyle w:val="TOC3"/>
            <w:rPr>
              <w:rFonts w:eastAsiaTheme="minorEastAsia" w:cstheme="minorBidi"/>
              <w:iCs w:val="0"/>
              <w:sz w:val="22"/>
              <w:szCs w:val="22"/>
            </w:rPr>
          </w:pPr>
          <w:hyperlink w:anchor="_Toc437500721" w:history="1">
            <w:r w:rsidRPr="0035791E">
              <w:rPr>
                <w:rStyle w:val="Hyperlink"/>
              </w:rPr>
              <w:t>11.2.96.</w:t>
            </w:r>
            <w:r>
              <w:rPr>
                <w:rFonts w:eastAsiaTheme="minorEastAsia" w:cstheme="minorBidi"/>
                <w:iCs w:val="0"/>
                <w:sz w:val="22"/>
                <w:szCs w:val="22"/>
              </w:rPr>
              <w:tab/>
            </w:r>
            <w:r w:rsidRPr="0035791E">
              <w:rPr>
                <w:rStyle w:val="Hyperlink"/>
              </w:rPr>
              <w:t>WF-POR-WD-22 Silnik przetwarzania języka naturalnego dla języka polskiego</w:t>
            </w:r>
            <w:r>
              <w:rPr>
                <w:webHidden/>
              </w:rPr>
              <w:tab/>
            </w:r>
            <w:r>
              <w:rPr>
                <w:webHidden/>
              </w:rPr>
              <w:fldChar w:fldCharType="begin"/>
            </w:r>
            <w:r>
              <w:rPr>
                <w:webHidden/>
              </w:rPr>
              <w:instrText xml:space="preserve"> PAGEREF _Toc437500721 \h </w:instrText>
            </w:r>
            <w:r>
              <w:rPr>
                <w:webHidden/>
              </w:rPr>
            </w:r>
            <w:r>
              <w:rPr>
                <w:webHidden/>
              </w:rPr>
              <w:fldChar w:fldCharType="separate"/>
            </w:r>
            <w:r>
              <w:rPr>
                <w:webHidden/>
              </w:rPr>
              <w:t>419</w:t>
            </w:r>
            <w:r>
              <w:rPr>
                <w:webHidden/>
              </w:rPr>
              <w:fldChar w:fldCharType="end"/>
            </w:r>
          </w:hyperlink>
        </w:p>
        <w:p w:rsidR="00EB76B7" w:rsidRDefault="00EB76B7">
          <w:pPr>
            <w:pStyle w:val="TOC3"/>
            <w:rPr>
              <w:rFonts w:eastAsiaTheme="minorEastAsia" w:cstheme="minorBidi"/>
              <w:iCs w:val="0"/>
              <w:sz w:val="22"/>
              <w:szCs w:val="22"/>
            </w:rPr>
          </w:pPr>
          <w:hyperlink w:anchor="_Toc437500722" w:history="1">
            <w:r w:rsidRPr="0035791E">
              <w:rPr>
                <w:rStyle w:val="Hyperlink"/>
              </w:rPr>
              <w:t>11.2.97.</w:t>
            </w:r>
            <w:r>
              <w:rPr>
                <w:rFonts w:eastAsiaTheme="minorEastAsia" w:cstheme="minorBidi"/>
                <w:iCs w:val="0"/>
                <w:sz w:val="22"/>
                <w:szCs w:val="22"/>
              </w:rPr>
              <w:tab/>
            </w:r>
            <w:r w:rsidRPr="0035791E">
              <w:rPr>
                <w:rStyle w:val="Hyperlink"/>
              </w:rPr>
              <w:t>WF-POR-WD-23 Korzystanie z ontologii</w:t>
            </w:r>
            <w:r>
              <w:rPr>
                <w:webHidden/>
              </w:rPr>
              <w:tab/>
            </w:r>
            <w:r>
              <w:rPr>
                <w:webHidden/>
              </w:rPr>
              <w:fldChar w:fldCharType="begin"/>
            </w:r>
            <w:r>
              <w:rPr>
                <w:webHidden/>
              </w:rPr>
              <w:instrText xml:space="preserve"> PAGEREF _Toc437500722 \h </w:instrText>
            </w:r>
            <w:r>
              <w:rPr>
                <w:webHidden/>
              </w:rPr>
            </w:r>
            <w:r>
              <w:rPr>
                <w:webHidden/>
              </w:rPr>
              <w:fldChar w:fldCharType="separate"/>
            </w:r>
            <w:r>
              <w:rPr>
                <w:webHidden/>
              </w:rPr>
              <w:t>420</w:t>
            </w:r>
            <w:r>
              <w:rPr>
                <w:webHidden/>
              </w:rPr>
              <w:fldChar w:fldCharType="end"/>
            </w:r>
          </w:hyperlink>
        </w:p>
        <w:p w:rsidR="00EB76B7" w:rsidRDefault="00EB76B7">
          <w:pPr>
            <w:pStyle w:val="TOC3"/>
            <w:rPr>
              <w:rFonts w:eastAsiaTheme="minorEastAsia" w:cstheme="minorBidi"/>
              <w:iCs w:val="0"/>
              <w:sz w:val="22"/>
              <w:szCs w:val="22"/>
            </w:rPr>
          </w:pPr>
          <w:hyperlink w:anchor="_Toc437500723" w:history="1">
            <w:r w:rsidRPr="0035791E">
              <w:rPr>
                <w:rStyle w:val="Hyperlink"/>
              </w:rPr>
              <w:t>11.2.98.</w:t>
            </w:r>
            <w:r>
              <w:rPr>
                <w:rFonts w:eastAsiaTheme="minorEastAsia" w:cstheme="minorBidi"/>
                <w:iCs w:val="0"/>
                <w:sz w:val="22"/>
                <w:szCs w:val="22"/>
              </w:rPr>
              <w:tab/>
            </w:r>
            <w:r w:rsidRPr="0035791E">
              <w:rPr>
                <w:rStyle w:val="Hyperlink"/>
              </w:rPr>
              <w:t>WF-POR-WD-24 Precyzja odpowiedzi</w:t>
            </w:r>
            <w:r>
              <w:rPr>
                <w:webHidden/>
              </w:rPr>
              <w:tab/>
            </w:r>
            <w:r>
              <w:rPr>
                <w:webHidden/>
              </w:rPr>
              <w:fldChar w:fldCharType="begin"/>
            </w:r>
            <w:r>
              <w:rPr>
                <w:webHidden/>
              </w:rPr>
              <w:instrText xml:space="preserve"> PAGEREF _Toc437500723 \h </w:instrText>
            </w:r>
            <w:r>
              <w:rPr>
                <w:webHidden/>
              </w:rPr>
            </w:r>
            <w:r>
              <w:rPr>
                <w:webHidden/>
              </w:rPr>
              <w:fldChar w:fldCharType="separate"/>
            </w:r>
            <w:r>
              <w:rPr>
                <w:webHidden/>
              </w:rPr>
              <w:t>421</w:t>
            </w:r>
            <w:r>
              <w:rPr>
                <w:webHidden/>
              </w:rPr>
              <w:fldChar w:fldCharType="end"/>
            </w:r>
          </w:hyperlink>
        </w:p>
        <w:p w:rsidR="00EB76B7" w:rsidRDefault="00EB76B7">
          <w:pPr>
            <w:pStyle w:val="TOC3"/>
            <w:rPr>
              <w:rFonts w:eastAsiaTheme="minorEastAsia" w:cstheme="minorBidi"/>
              <w:iCs w:val="0"/>
              <w:sz w:val="22"/>
              <w:szCs w:val="22"/>
            </w:rPr>
          </w:pPr>
          <w:hyperlink w:anchor="_Toc437500724" w:history="1">
            <w:r w:rsidRPr="0035791E">
              <w:rPr>
                <w:rStyle w:val="Hyperlink"/>
              </w:rPr>
              <w:t>11.2.99.</w:t>
            </w:r>
            <w:r>
              <w:rPr>
                <w:rFonts w:eastAsiaTheme="minorEastAsia" w:cstheme="minorBidi"/>
                <w:iCs w:val="0"/>
                <w:sz w:val="22"/>
                <w:szCs w:val="22"/>
              </w:rPr>
              <w:tab/>
            </w:r>
            <w:r w:rsidRPr="0035791E">
              <w:rPr>
                <w:rStyle w:val="Hyperlink"/>
              </w:rPr>
              <w:t>WF-POR-WD-25 Źródło informacji</w:t>
            </w:r>
            <w:r>
              <w:rPr>
                <w:webHidden/>
              </w:rPr>
              <w:tab/>
            </w:r>
            <w:r>
              <w:rPr>
                <w:webHidden/>
              </w:rPr>
              <w:fldChar w:fldCharType="begin"/>
            </w:r>
            <w:r>
              <w:rPr>
                <w:webHidden/>
              </w:rPr>
              <w:instrText xml:space="preserve"> PAGEREF _Toc437500724 \h </w:instrText>
            </w:r>
            <w:r>
              <w:rPr>
                <w:webHidden/>
              </w:rPr>
            </w:r>
            <w:r>
              <w:rPr>
                <w:webHidden/>
              </w:rPr>
              <w:fldChar w:fldCharType="separate"/>
            </w:r>
            <w:r>
              <w:rPr>
                <w:webHidden/>
              </w:rPr>
              <w:t>422</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25" w:history="1">
            <w:r w:rsidRPr="0035791E">
              <w:rPr>
                <w:rStyle w:val="Hyperlink"/>
              </w:rPr>
              <w:t>11.2.100.</w:t>
            </w:r>
            <w:r>
              <w:rPr>
                <w:rFonts w:eastAsiaTheme="minorEastAsia" w:cstheme="minorBidi"/>
                <w:iCs w:val="0"/>
                <w:sz w:val="22"/>
                <w:szCs w:val="22"/>
              </w:rPr>
              <w:tab/>
            </w:r>
            <w:r w:rsidRPr="0035791E">
              <w:rPr>
                <w:rStyle w:val="Hyperlink"/>
              </w:rPr>
              <w:t>WF-POR-WD-26 Identyfikacja problemu</w:t>
            </w:r>
            <w:r>
              <w:rPr>
                <w:webHidden/>
              </w:rPr>
              <w:tab/>
            </w:r>
            <w:r>
              <w:rPr>
                <w:webHidden/>
              </w:rPr>
              <w:fldChar w:fldCharType="begin"/>
            </w:r>
            <w:r>
              <w:rPr>
                <w:webHidden/>
              </w:rPr>
              <w:instrText xml:space="preserve"> PAGEREF _Toc437500725 \h </w:instrText>
            </w:r>
            <w:r>
              <w:rPr>
                <w:webHidden/>
              </w:rPr>
            </w:r>
            <w:r>
              <w:rPr>
                <w:webHidden/>
              </w:rPr>
              <w:fldChar w:fldCharType="separate"/>
            </w:r>
            <w:r>
              <w:rPr>
                <w:webHidden/>
              </w:rPr>
              <w:t>423</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26" w:history="1">
            <w:r w:rsidRPr="0035791E">
              <w:rPr>
                <w:rStyle w:val="Hyperlink"/>
              </w:rPr>
              <w:t>11.2.101.</w:t>
            </w:r>
            <w:r>
              <w:rPr>
                <w:rFonts w:eastAsiaTheme="minorEastAsia" w:cstheme="minorBidi"/>
                <w:iCs w:val="0"/>
                <w:sz w:val="22"/>
                <w:szCs w:val="22"/>
              </w:rPr>
              <w:tab/>
            </w:r>
            <w:r w:rsidRPr="0035791E">
              <w:rPr>
                <w:rStyle w:val="Hyperlink"/>
              </w:rPr>
              <w:t>WF-POR-WD-27 Moduł NLP</w:t>
            </w:r>
            <w:r>
              <w:rPr>
                <w:webHidden/>
              </w:rPr>
              <w:tab/>
            </w:r>
            <w:r>
              <w:rPr>
                <w:webHidden/>
              </w:rPr>
              <w:fldChar w:fldCharType="begin"/>
            </w:r>
            <w:r>
              <w:rPr>
                <w:webHidden/>
              </w:rPr>
              <w:instrText xml:space="preserve"> PAGEREF _Toc437500726 \h </w:instrText>
            </w:r>
            <w:r>
              <w:rPr>
                <w:webHidden/>
              </w:rPr>
            </w:r>
            <w:r>
              <w:rPr>
                <w:webHidden/>
              </w:rPr>
              <w:fldChar w:fldCharType="separate"/>
            </w:r>
            <w:r>
              <w:rPr>
                <w:webHidden/>
              </w:rPr>
              <w:t>424</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27" w:history="1">
            <w:r w:rsidRPr="0035791E">
              <w:rPr>
                <w:rStyle w:val="Hyperlink"/>
              </w:rPr>
              <w:t>11.2.102.</w:t>
            </w:r>
            <w:r>
              <w:rPr>
                <w:rFonts w:eastAsiaTheme="minorEastAsia" w:cstheme="minorBidi"/>
                <w:iCs w:val="0"/>
                <w:sz w:val="22"/>
                <w:szCs w:val="22"/>
              </w:rPr>
              <w:tab/>
            </w:r>
            <w:r w:rsidRPr="0035791E">
              <w:rPr>
                <w:rStyle w:val="Hyperlink"/>
              </w:rPr>
              <w:t>WF-POR-WD-28 Umieszczanie odnośników</w:t>
            </w:r>
            <w:r>
              <w:rPr>
                <w:webHidden/>
              </w:rPr>
              <w:tab/>
            </w:r>
            <w:r>
              <w:rPr>
                <w:webHidden/>
              </w:rPr>
              <w:fldChar w:fldCharType="begin"/>
            </w:r>
            <w:r>
              <w:rPr>
                <w:webHidden/>
              </w:rPr>
              <w:instrText xml:space="preserve"> PAGEREF _Toc437500727 \h </w:instrText>
            </w:r>
            <w:r>
              <w:rPr>
                <w:webHidden/>
              </w:rPr>
            </w:r>
            <w:r>
              <w:rPr>
                <w:webHidden/>
              </w:rPr>
              <w:fldChar w:fldCharType="separate"/>
            </w:r>
            <w:r>
              <w:rPr>
                <w:webHidden/>
              </w:rPr>
              <w:t>425</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28" w:history="1">
            <w:r w:rsidRPr="0035791E">
              <w:rPr>
                <w:rStyle w:val="Hyperlink"/>
              </w:rPr>
              <w:t>11.2.103.</w:t>
            </w:r>
            <w:r>
              <w:rPr>
                <w:rFonts w:eastAsiaTheme="minorEastAsia" w:cstheme="minorBidi"/>
                <w:iCs w:val="0"/>
                <w:sz w:val="22"/>
                <w:szCs w:val="22"/>
              </w:rPr>
              <w:tab/>
            </w:r>
            <w:r w:rsidRPr="0035791E">
              <w:rPr>
                <w:rStyle w:val="Hyperlink"/>
              </w:rPr>
              <w:t>WF-POR-WD-29 Szablony wydruków</w:t>
            </w:r>
            <w:r>
              <w:rPr>
                <w:webHidden/>
              </w:rPr>
              <w:tab/>
            </w:r>
            <w:r>
              <w:rPr>
                <w:webHidden/>
              </w:rPr>
              <w:fldChar w:fldCharType="begin"/>
            </w:r>
            <w:r>
              <w:rPr>
                <w:webHidden/>
              </w:rPr>
              <w:instrText xml:space="preserve"> PAGEREF _Toc437500728 \h </w:instrText>
            </w:r>
            <w:r>
              <w:rPr>
                <w:webHidden/>
              </w:rPr>
            </w:r>
            <w:r>
              <w:rPr>
                <w:webHidden/>
              </w:rPr>
              <w:fldChar w:fldCharType="separate"/>
            </w:r>
            <w:r>
              <w:rPr>
                <w:webHidden/>
              </w:rPr>
              <w:t>426</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29" w:history="1">
            <w:r w:rsidRPr="0035791E">
              <w:rPr>
                <w:rStyle w:val="Hyperlink"/>
              </w:rPr>
              <w:t>11.2.104.</w:t>
            </w:r>
            <w:r>
              <w:rPr>
                <w:rFonts w:eastAsiaTheme="minorEastAsia" w:cstheme="minorBidi"/>
                <w:iCs w:val="0"/>
                <w:sz w:val="22"/>
                <w:szCs w:val="22"/>
              </w:rPr>
              <w:tab/>
            </w:r>
            <w:r w:rsidRPr="0035791E">
              <w:rPr>
                <w:rStyle w:val="Hyperlink"/>
              </w:rPr>
              <w:t>WF-POR-WD-30 Generowanie raportów</w:t>
            </w:r>
            <w:r>
              <w:rPr>
                <w:webHidden/>
              </w:rPr>
              <w:tab/>
            </w:r>
            <w:r>
              <w:rPr>
                <w:webHidden/>
              </w:rPr>
              <w:fldChar w:fldCharType="begin"/>
            </w:r>
            <w:r>
              <w:rPr>
                <w:webHidden/>
              </w:rPr>
              <w:instrText xml:space="preserve"> PAGEREF _Toc437500729 \h </w:instrText>
            </w:r>
            <w:r>
              <w:rPr>
                <w:webHidden/>
              </w:rPr>
            </w:r>
            <w:r>
              <w:rPr>
                <w:webHidden/>
              </w:rPr>
              <w:fldChar w:fldCharType="separate"/>
            </w:r>
            <w:r>
              <w:rPr>
                <w:webHidden/>
              </w:rPr>
              <w:t>427</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30" w:history="1">
            <w:r w:rsidRPr="0035791E">
              <w:rPr>
                <w:rStyle w:val="Hyperlink"/>
              </w:rPr>
              <w:t>11.2.105.</w:t>
            </w:r>
            <w:r>
              <w:rPr>
                <w:rFonts w:eastAsiaTheme="minorEastAsia" w:cstheme="minorBidi"/>
                <w:iCs w:val="0"/>
                <w:sz w:val="22"/>
                <w:szCs w:val="22"/>
              </w:rPr>
              <w:tab/>
            </w:r>
            <w:r w:rsidRPr="0035791E">
              <w:rPr>
                <w:rStyle w:val="Hyperlink"/>
              </w:rPr>
              <w:t>WF-POR-WD-31 Statystyki rozmów</w:t>
            </w:r>
            <w:r>
              <w:rPr>
                <w:webHidden/>
              </w:rPr>
              <w:tab/>
            </w:r>
            <w:r>
              <w:rPr>
                <w:webHidden/>
              </w:rPr>
              <w:fldChar w:fldCharType="begin"/>
            </w:r>
            <w:r>
              <w:rPr>
                <w:webHidden/>
              </w:rPr>
              <w:instrText xml:space="preserve"> PAGEREF _Toc437500730 \h </w:instrText>
            </w:r>
            <w:r>
              <w:rPr>
                <w:webHidden/>
              </w:rPr>
            </w:r>
            <w:r>
              <w:rPr>
                <w:webHidden/>
              </w:rPr>
              <w:fldChar w:fldCharType="separate"/>
            </w:r>
            <w:r>
              <w:rPr>
                <w:webHidden/>
              </w:rPr>
              <w:t>428</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31" w:history="1">
            <w:r w:rsidRPr="0035791E">
              <w:rPr>
                <w:rStyle w:val="Hyperlink"/>
              </w:rPr>
              <w:t>11.2.106.</w:t>
            </w:r>
            <w:r>
              <w:rPr>
                <w:rFonts w:eastAsiaTheme="minorEastAsia" w:cstheme="minorBidi"/>
                <w:iCs w:val="0"/>
                <w:sz w:val="22"/>
                <w:szCs w:val="22"/>
              </w:rPr>
              <w:tab/>
            </w:r>
            <w:r w:rsidRPr="0035791E">
              <w:rPr>
                <w:rStyle w:val="Hyperlink"/>
              </w:rPr>
              <w:t>WF-POR-WD-32 Integracja z modułem Voice Recognition</w:t>
            </w:r>
            <w:r>
              <w:rPr>
                <w:webHidden/>
              </w:rPr>
              <w:tab/>
            </w:r>
            <w:r>
              <w:rPr>
                <w:webHidden/>
              </w:rPr>
              <w:fldChar w:fldCharType="begin"/>
            </w:r>
            <w:r>
              <w:rPr>
                <w:webHidden/>
              </w:rPr>
              <w:instrText xml:space="preserve"> PAGEREF _Toc437500731 \h </w:instrText>
            </w:r>
            <w:r>
              <w:rPr>
                <w:webHidden/>
              </w:rPr>
            </w:r>
            <w:r>
              <w:rPr>
                <w:webHidden/>
              </w:rPr>
              <w:fldChar w:fldCharType="separate"/>
            </w:r>
            <w:r>
              <w:rPr>
                <w:webHidden/>
              </w:rPr>
              <w:t>429</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32" w:history="1">
            <w:r w:rsidRPr="0035791E">
              <w:rPr>
                <w:rStyle w:val="Hyperlink"/>
              </w:rPr>
              <w:t>11.2.107.</w:t>
            </w:r>
            <w:r>
              <w:rPr>
                <w:rFonts w:eastAsiaTheme="minorEastAsia" w:cstheme="minorBidi"/>
                <w:iCs w:val="0"/>
                <w:sz w:val="22"/>
                <w:szCs w:val="22"/>
              </w:rPr>
              <w:tab/>
            </w:r>
            <w:r w:rsidRPr="0035791E">
              <w:rPr>
                <w:rStyle w:val="Hyperlink"/>
              </w:rPr>
              <w:t>WF-POR-WD-34 Integracja z Live Chat</w:t>
            </w:r>
            <w:r>
              <w:rPr>
                <w:webHidden/>
              </w:rPr>
              <w:tab/>
            </w:r>
            <w:r>
              <w:rPr>
                <w:webHidden/>
              </w:rPr>
              <w:fldChar w:fldCharType="begin"/>
            </w:r>
            <w:r>
              <w:rPr>
                <w:webHidden/>
              </w:rPr>
              <w:instrText xml:space="preserve"> PAGEREF _Toc437500732 \h </w:instrText>
            </w:r>
            <w:r>
              <w:rPr>
                <w:webHidden/>
              </w:rPr>
            </w:r>
            <w:r>
              <w:rPr>
                <w:webHidden/>
              </w:rPr>
              <w:fldChar w:fldCharType="separate"/>
            </w:r>
            <w:r>
              <w:rPr>
                <w:webHidden/>
              </w:rPr>
              <w:t>430</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33" w:history="1">
            <w:r w:rsidRPr="0035791E">
              <w:rPr>
                <w:rStyle w:val="Hyperlink"/>
              </w:rPr>
              <w:t>11.2.108.</w:t>
            </w:r>
            <w:r>
              <w:rPr>
                <w:rFonts w:eastAsiaTheme="minorEastAsia" w:cstheme="minorBidi"/>
                <w:iCs w:val="0"/>
                <w:sz w:val="22"/>
                <w:szCs w:val="22"/>
              </w:rPr>
              <w:tab/>
            </w:r>
            <w:r w:rsidRPr="0035791E">
              <w:rPr>
                <w:rStyle w:val="Hyperlink"/>
              </w:rPr>
              <w:t>WF-POR-WD-35 Integracja z systemem Skype</w:t>
            </w:r>
            <w:r>
              <w:rPr>
                <w:webHidden/>
              </w:rPr>
              <w:tab/>
            </w:r>
            <w:r>
              <w:rPr>
                <w:webHidden/>
              </w:rPr>
              <w:fldChar w:fldCharType="begin"/>
            </w:r>
            <w:r>
              <w:rPr>
                <w:webHidden/>
              </w:rPr>
              <w:instrText xml:space="preserve"> PAGEREF _Toc437500733 \h </w:instrText>
            </w:r>
            <w:r>
              <w:rPr>
                <w:webHidden/>
              </w:rPr>
            </w:r>
            <w:r>
              <w:rPr>
                <w:webHidden/>
              </w:rPr>
              <w:fldChar w:fldCharType="separate"/>
            </w:r>
            <w:r>
              <w:rPr>
                <w:webHidden/>
              </w:rPr>
              <w:t>431</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34" w:history="1">
            <w:r w:rsidRPr="0035791E">
              <w:rPr>
                <w:rStyle w:val="Hyperlink"/>
              </w:rPr>
              <w:t>11.2.109.</w:t>
            </w:r>
            <w:r>
              <w:rPr>
                <w:rFonts w:eastAsiaTheme="minorEastAsia" w:cstheme="minorBidi"/>
                <w:iCs w:val="0"/>
                <w:sz w:val="22"/>
                <w:szCs w:val="22"/>
              </w:rPr>
              <w:tab/>
            </w:r>
            <w:r w:rsidRPr="0035791E">
              <w:rPr>
                <w:rStyle w:val="Hyperlink"/>
              </w:rPr>
              <w:t>WF-POR-WD-36 Integracja z e-mail</w:t>
            </w:r>
            <w:r>
              <w:rPr>
                <w:webHidden/>
              </w:rPr>
              <w:tab/>
            </w:r>
            <w:r>
              <w:rPr>
                <w:webHidden/>
              </w:rPr>
              <w:fldChar w:fldCharType="begin"/>
            </w:r>
            <w:r>
              <w:rPr>
                <w:webHidden/>
              </w:rPr>
              <w:instrText xml:space="preserve"> PAGEREF _Toc437500734 \h </w:instrText>
            </w:r>
            <w:r>
              <w:rPr>
                <w:webHidden/>
              </w:rPr>
            </w:r>
            <w:r>
              <w:rPr>
                <w:webHidden/>
              </w:rPr>
              <w:fldChar w:fldCharType="separate"/>
            </w:r>
            <w:r>
              <w:rPr>
                <w:webHidden/>
              </w:rPr>
              <w:t>432</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35" w:history="1">
            <w:r w:rsidRPr="0035791E">
              <w:rPr>
                <w:rStyle w:val="Hyperlink"/>
              </w:rPr>
              <w:t>11.2.110.</w:t>
            </w:r>
            <w:r>
              <w:rPr>
                <w:rFonts w:eastAsiaTheme="minorEastAsia" w:cstheme="minorBidi"/>
                <w:iCs w:val="0"/>
                <w:sz w:val="22"/>
                <w:szCs w:val="22"/>
              </w:rPr>
              <w:tab/>
            </w:r>
            <w:r w:rsidRPr="0035791E">
              <w:rPr>
                <w:rStyle w:val="Hyperlink"/>
              </w:rPr>
              <w:t>WF-POR-WD-37 Baza zapytań i odpowiedzi</w:t>
            </w:r>
            <w:r>
              <w:rPr>
                <w:webHidden/>
              </w:rPr>
              <w:tab/>
            </w:r>
            <w:r>
              <w:rPr>
                <w:webHidden/>
              </w:rPr>
              <w:fldChar w:fldCharType="begin"/>
            </w:r>
            <w:r>
              <w:rPr>
                <w:webHidden/>
              </w:rPr>
              <w:instrText xml:space="preserve"> PAGEREF _Toc437500735 \h </w:instrText>
            </w:r>
            <w:r>
              <w:rPr>
                <w:webHidden/>
              </w:rPr>
            </w:r>
            <w:r>
              <w:rPr>
                <w:webHidden/>
              </w:rPr>
              <w:fldChar w:fldCharType="separate"/>
            </w:r>
            <w:r>
              <w:rPr>
                <w:webHidden/>
              </w:rPr>
              <w:t>433</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36" w:history="1">
            <w:r w:rsidRPr="0035791E">
              <w:rPr>
                <w:rStyle w:val="Hyperlink"/>
              </w:rPr>
              <w:t>11.2.111.</w:t>
            </w:r>
            <w:r>
              <w:rPr>
                <w:rFonts w:eastAsiaTheme="minorEastAsia" w:cstheme="minorBidi"/>
                <w:iCs w:val="0"/>
                <w:sz w:val="22"/>
                <w:szCs w:val="22"/>
              </w:rPr>
              <w:tab/>
            </w:r>
            <w:r w:rsidRPr="0035791E">
              <w:rPr>
                <w:rStyle w:val="Hyperlink"/>
              </w:rPr>
              <w:t>WF-POR-CMS-02 Mapa serwisu</w:t>
            </w:r>
            <w:r>
              <w:rPr>
                <w:webHidden/>
              </w:rPr>
              <w:tab/>
            </w:r>
            <w:r>
              <w:rPr>
                <w:webHidden/>
              </w:rPr>
              <w:fldChar w:fldCharType="begin"/>
            </w:r>
            <w:r>
              <w:rPr>
                <w:webHidden/>
              </w:rPr>
              <w:instrText xml:space="preserve"> PAGEREF _Toc437500736 \h </w:instrText>
            </w:r>
            <w:r>
              <w:rPr>
                <w:webHidden/>
              </w:rPr>
            </w:r>
            <w:r>
              <w:rPr>
                <w:webHidden/>
              </w:rPr>
              <w:fldChar w:fldCharType="separate"/>
            </w:r>
            <w:r>
              <w:rPr>
                <w:webHidden/>
              </w:rPr>
              <w:t>434</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37" w:history="1">
            <w:r w:rsidRPr="0035791E">
              <w:rPr>
                <w:rStyle w:val="Hyperlink"/>
              </w:rPr>
              <w:t>11.2.112.</w:t>
            </w:r>
            <w:r>
              <w:rPr>
                <w:rFonts w:eastAsiaTheme="minorEastAsia" w:cstheme="minorBidi"/>
                <w:iCs w:val="0"/>
                <w:sz w:val="22"/>
                <w:szCs w:val="22"/>
              </w:rPr>
              <w:tab/>
            </w:r>
            <w:r w:rsidRPr="0035791E">
              <w:rPr>
                <w:rStyle w:val="Hyperlink"/>
              </w:rPr>
              <w:t>WF-POR-CMS-06 Zabezpieczenie dostępu poprzez hasła generowane przez token</w:t>
            </w:r>
            <w:r>
              <w:rPr>
                <w:webHidden/>
              </w:rPr>
              <w:tab/>
            </w:r>
            <w:r>
              <w:rPr>
                <w:webHidden/>
              </w:rPr>
              <w:fldChar w:fldCharType="begin"/>
            </w:r>
            <w:r>
              <w:rPr>
                <w:webHidden/>
              </w:rPr>
              <w:instrText xml:space="preserve"> PAGEREF _Toc437500737 \h </w:instrText>
            </w:r>
            <w:r>
              <w:rPr>
                <w:webHidden/>
              </w:rPr>
            </w:r>
            <w:r>
              <w:rPr>
                <w:webHidden/>
              </w:rPr>
              <w:fldChar w:fldCharType="separate"/>
            </w:r>
            <w:r>
              <w:rPr>
                <w:webHidden/>
              </w:rPr>
              <w:t>435</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38" w:history="1">
            <w:r w:rsidRPr="0035791E">
              <w:rPr>
                <w:rStyle w:val="Hyperlink"/>
              </w:rPr>
              <w:t>11.2.113.</w:t>
            </w:r>
            <w:r>
              <w:rPr>
                <w:rFonts w:eastAsiaTheme="minorEastAsia" w:cstheme="minorBidi"/>
                <w:iCs w:val="0"/>
                <w:sz w:val="22"/>
                <w:szCs w:val="22"/>
              </w:rPr>
              <w:tab/>
            </w:r>
            <w:r w:rsidRPr="0035791E">
              <w:rPr>
                <w:rStyle w:val="Hyperlink"/>
              </w:rPr>
              <w:t>WF-POR-CMS-04 Przenoszenie treści z dokumentów</w:t>
            </w:r>
            <w:r>
              <w:rPr>
                <w:webHidden/>
              </w:rPr>
              <w:tab/>
            </w:r>
            <w:r>
              <w:rPr>
                <w:webHidden/>
              </w:rPr>
              <w:fldChar w:fldCharType="begin"/>
            </w:r>
            <w:r>
              <w:rPr>
                <w:webHidden/>
              </w:rPr>
              <w:instrText xml:space="preserve"> PAGEREF _Toc437500738 \h </w:instrText>
            </w:r>
            <w:r>
              <w:rPr>
                <w:webHidden/>
              </w:rPr>
            </w:r>
            <w:r>
              <w:rPr>
                <w:webHidden/>
              </w:rPr>
              <w:fldChar w:fldCharType="separate"/>
            </w:r>
            <w:r>
              <w:rPr>
                <w:webHidden/>
              </w:rPr>
              <w:t>436</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39" w:history="1">
            <w:r w:rsidRPr="0035791E">
              <w:rPr>
                <w:rStyle w:val="Hyperlink"/>
              </w:rPr>
              <w:t>11.2.114.</w:t>
            </w:r>
            <w:r>
              <w:rPr>
                <w:rFonts w:eastAsiaTheme="minorEastAsia" w:cstheme="minorBidi"/>
                <w:iCs w:val="0"/>
                <w:sz w:val="22"/>
                <w:szCs w:val="22"/>
              </w:rPr>
              <w:tab/>
            </w:r>
            <w:r w:rsidRPr="0035791E">
              <w:rPr>
                <w:rStyle w:val="Hyperlink"/>
              </w:rPr>
              <w:t>WF-POR-CMS-05 Podgląd strony przed publikacją</w:t>
            </w:r>
            <w:r>
              <w:rPr>
                <w:webHidden/>
              </w:rPr>
              <w:tab/>
            </w:r>
            <w:r>
              <w:rPr>
                <w:webHidden/>
              </w:rPr>
              <w:fldChar w:fldCharType="begin"/>
            </w:r>
            <w:r>
              <w:rPr>
                <w:webHidden/>
              </w:rPr>
              <w:instrText xml:space="preserve"> PAGEREF _Toc437500739 \h </w:instrText>
            </w:r>
            <w:r>
              <w:rPr>
                <w:webHidden/>
              </w:rPr>
            </w:r>
            <w:r>
              <w:rPr>
                <w:webHidden/>
              </w:rPr>
              <w:fldChar w:fldCharType="separate"/>
            </w:r>
            <w:r>
              <w:rPr>
                <w:webHidden/>
              </w:rPr>
              <w:t>437</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40" w:history="1">
            <w:r w:rsidRPr="0035791E">
              <w:rPr>
                <w:rStyle w:val="Hyperlink"/>
              </w:rPr>
              <w:t>11.2.115.</w:t>
            </w:r>
            <w:r>
              <w:rPr>
                <w:rFonts w:eastAsiaTheme="minorEastAsia" w:cstheme="minorBidi"/>
                <w:iCs w:val="0"/>
                <w:sz w:val="22"/>
                <w:szCs w:val="22"/>
              </w:rPr>
              <w:tab/>
            </w:r>
            <w:r w:rsidRPr="0035791E">
              <w:rPr>
                <w:rStyle w:val="Hyperlink"/>
              </w:rPr>
              <w:t>WF-POR-CMS-23.001 Obsługa repozytorium zasobów</w:t>
            </w:r>
            <w:r>
              <w:rPr>
                <w:webHidden/>
              </w:rPr>
              <w:tab/>
            </w:r>
            <w:r>
              <w:rPr>
                <w:webHidden/>
              </w:rPr>
              <w:fldChar w:fldCharType="begin"/>
            </w:r>
            <w:r>
              <w:rPr>
                <w:webHidden/>
              </w:rPr>
              <w:instrText xml:space="preserve"> PAGEREF _Toc437500740 \h </w:instrText>
            </w:r>
            <w:r>
              <w:rPr>
                <w:webHidden/>
              </w:rPr>
            </w:r>
            <w:r>
              <w:rPr>
                <w:webHidden/>
              </w:rPr>
              <w:fldChar w:fldCharType="separate"/>
            </w:r>
            <w:r>
              <w:rPr>
                <w:webHidden/>
              </w:rPr>
              <w:t>438</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41" w:history="1">
            <w:r w:rsidRPr="0035791E">
              <w:rPr>
                <w:rStyle w:val="Hyperlink"/>
              </w:rPr>
              <w:t>11.2.116.</w:t>
            </w:r>
            <w:r>
              <w:rPr>
                <w:rFonts w:eastAsiaTheme="minorEastAsia" w:cstheme="minorBidi"/>
                <w:iCs w:val="0"/>
                <w:sz w:val="22"/>
                <w:szCs w:val="22"/>
              </w:rPr>
              <w:tab/>
            </w:r>
            <w:r w:rsidRPr="0035791E">
              <w:rPr>
                <w:rStyle w:val="Hyperlink"/>
              </w:rPr>
              <w:t>WF-POR-CMS-23.002 Edytor obrazów</w:t>
            </w:r>
            <w:r>
              <w:rPr>
                <w:webHidden/>
              </w:rPr>
              <w:tab/>
            </w:r>
            <w:r>
              <w:rPr>
                <w:webHidden/>
              </w:rPr>
              <w:fldChar w:fldCharType="begin"/>
            </w:r>
            <w:r>
              <w:rPr>
                <w:webHidden/>
              </w:rPr>
              <w:instrText xml:space="preserve"> PAGEREF _Toc437500741 \h </w:instrText>
            </w:r>
            <w:r>
              <w:rPr>
                <w:webHidden/>
              </w:rPr>
            </w:r>
            <w:r>
              <w:rPr>
                <w:webHidden/>
              </w:rPr>
              <w:fldChar w:fldCharType="separate"/>
            </w:r>
            <w:r>
              <w:rPr>
                <w:webHidden/>
              </w:rPr>
              <w:t>439</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42" w:history="1">
            <w:r w:rsidRPr="0035791E">
              <w:rPr>
                <w:rStyle w:val="Hyperlink"/>
              </w:rPr>
              <w:t>11.2.117.</w:t>
            </w:r>
            <w:r>
              <w:rPr>
                <w:rFonts w:eastAsiaTheme="minorEastAsia" w:cstheme="minorBidi"/>
                <w:iCs w:val="0"/>
                <w:sz w:val="22"/>
                <w:szCs w:val="22"/>
              </w:rPr>
              <w:tab/>
            </w:r>
            <w:r w:rsidRPr="0035791E">
              <w:rPr>
                <w:rStyle w:val="Hyperlink"/>
              </w:rPr>
              <w:t>WF-POR-CMS-23.003 Kaskadowy arkusz stylów CSS</w:t>
            </w:r>
            <w:r>
              <w:rPr>
                <w:webHidden/>
              </w:rPr>
              <w:tab/>
            </w:r>
            <w:r>
              <w:rPr>
                <w:webHidden/>
              </w:rPr>
              <w:fldChar w:fldCharType="begin"/>
            </w:r>
            <w:r>
              <w:rPr>
                <w:webHidden/>
              </w:rPr>
              <w:instrText xml:space="preserve"> PAGEREF _Toc437500742 \h </w:instrText>
            </w:r>
            <w:r>
              <w:rPr>
                <w:webHidden/>
              </w:rPr>
            </w:r>
            <w:r>
              <w:rPr>
                <w:webHidden/>
              </w:rPr>
              <w:fldChar w:fldCharType="separate"/>
            </w:r>
            <w:r>
              <w:rPr>
                <w:webHidden/>
              </w:rPr>
              <w:t>440</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43" w:history="1">
            <w:r w:rsidRPr="0035791E">
              <w:rPr>
                <w:rStyle w:val="Hyperlink"/>
              </w:rPr>
              <w:t>11.2.118.</w:t>
            </w:r>
            <w:r>
              <w:rPr>
                <w:rFonts w:eastAsiaTheme="minorEastAsia" w:cstheme="minorBidi"/>
                <w:iCs w:val="0"/>
                <w:sz w:val="22"/>
                <w:szCs w:val="22"/>
              </w:rPr>
              <w:tab/>
            </w:r>
            <w:r w:rsidRPr="0035791E">
              <w:rPr>
                <w:rStyle w:val="Hyperlink"/>
              </w:rPr>
              <w:t>WF-POR-CMS-12 Jedna instancja systemu</w:t>
            </w:r>
            <w:r>
              <w:rPr>
                <w:webHidden/>
              </w:rPr>
              <w:tab/>
            </w:r>
            <w:r>
              <w:rPr>
                <w:webHidden/>
              </w:rPr>
              <w:fldChar w:fldCharType="begin"/>
            </w:r>
            <w:r>
              <w:rPr>
                <w:webHidden/>
              </w:rPr>
              <w:instrText xml:space="preserve"> PAGEREF _Toc437500743 \h </w:instrText>
            </w:r>
            <w:r>
              <w:rPr>
                <w:webHidden/>
              </w:rPr>
            </w:r>
            <w:r>
              <w:rPr>
                <w:webHidden/>
              </w:rPr>
              <w:fldChar w:fldCharType="separate"/>
            </w:r>
            <w:r>
              <w:rPr>
                <w:webHidden/>
              </w:rPr>
              <w:t>441</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44" w:history="1">
            <w:r w:rsidRPr="0035791E">
              <w:rPr>
                <w:rStyle w:val="Hyperlink"/>
              </w:rPr>
              <w:t>11.2.119.</w:t>
            </w:r>
            <w:r>
              <w:rPr>
                <w:rFonts w:eastAsiaTheme="minorEastAsia" w:cstheme="minorBidi"/>
                <w:iCs w:val="0"/>
                <w:sz w:val="22"/>
                <w:szCs w:val="22"/>
              </w:rPr>
              <w:tab/>
            </w:r>
            <w:r w:rsidRPr="0035791E">
              <w:rPr>
                <w:rStyle w:val="Hyperlink"/>
              </w:rPr>
              <w:t>WF-POR-CMS-13 Kopiowanie</w:t>
            </w:r>
            <w:r>
              <w:rPr>
                <w:webHidden/>
              </w:rPr>
              <w:tab/>
            </w:r>
            <w:r>
              <w:rPr>
                <w:webHidden/>
              </w:rPr>
              <w:fldChar w:fldCharType="begin"/>
            </w:r>
            <w:r>
              <w:rPr>
                <w:webHidden/>
              </w:rPr>
              <w:instrText xml:space="preserve"> PAGEREF _Toc437500744 \h </w:instrText>
            </w:r>
            <w:r>
              <w:rPr>
                <w:webHidden/>
              </w:rPr>
            </w:r>
            <w:r>
              <w:rPr>
                <w:webHidden/>
              </w:rPr>
              <w:fldChar w:fldCharType="separate"/>
            </w:r>
            <w:r>
              <w:rPr>
                <w:webHidden/>
              </w:rPr>
              <w:t>442</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45" w:history="1">
            <w:r w:rsidRPr="0035791E">
              <w:rPr>
                <w:rStyle w:val="Hyperlink"/>
              </w:rPr>
              <w:t>11.2.120.</w:t>
            </w:r>
            <w:r>
              <w:rPr>
                <w:rFonts w:eastAsiaTheme="minorEastAsia" w:cstheme="minorBidi"/>
                <w:iCs w:val="0"/>
                <w:sz w:val="22"/>
                <w:szCs w:val="22"/>
              </w:rPr>
              <w:tab/>
            </w:r>
            <w:r w:rsidRPr="0035791E">
              <w:rPr>
                <w:rStyle w:val="Hyperlink"/>
              </w:rPr>
              <w:t>WF-POR-CMS-14 Nawigacja po portalu</w:t>
            </w:r>
            <w:r>
              <w:rPr>
                <w:webHidden/>
              </w:rPr>
              <w:tab/>
            </w:r>
            <w:r>
              <w:rPr>
                <w:webHidden/>
              </w:rPr>
              <w:fldChar w:fldCharType="begin"/>
            </w:r>
            <w:r>
              <w:rPr>
                <w:webHidden/>
              </w:rPr>
              <w:instrText xml:space="preserve"> PAGEREF _Toc437500745 \h </w:instrText>
            </w:r>
            <w:r>
              <w:rPr>
                <w:webHidden/>
              </w:rPr>
            </w:r>
            <w:r>
              <w:rPr>
                <w:webHidden/>
              </w:rPr>
              <w:fldChar w:fldCharType="separate"/>
            </w:r>
            <w:r>
              <w:rPr>
                <w:webHidden/>
              </w:rPr>
              <w:t>443</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46" w:history="1">
            <w:r w:rsidRPr="0035791E">
              <w:rPr>
                <w:rStyle w:val="Hyperlink"/>
              </w:rPr>
              <w:t>11.2.121.</w:t>
            </w:r>
            <w:r>
              <w:rPr>
                <w:rFonts w:eastAsiaTheme="minorEastAsia" w:cstheme="minorBidi"/>
                <w:iCs w:val="0"/>
                <w:sz w:val="22"/>
                <w:szCs w:val="22"/>
              </w:rPr>
              <w:tab/>
            </w:r>
            <w:r w:rsidRPr="0035791E">
              <w:rPr>
                <w:rStyle w:val="Hyperlink"/>
              </w:rPr>
              <w:t>WF-POR-CMS-15 Czas dostępności strony - automatyczna archiwizacja</w:t>
            </w:r>
            <w:r>
              <w:rPr>
                <w:webHidden/>
              </w:rPr>
              <w:tab/>
            </w:r>
            <w:r>
              <w:rPr>
                <w:webHidden/>
              </w:rPr>
              <w:fldChar w:fldCharType="begin"/>
            </w:r>
            <w:r>
              <w:rPr>
                <w:webHidden/>
              </w:rPr>
              <w:instrText xml:space="preserve"> PAGEREF _Toc437500746 \h </w:instrText>
            </w:r>
            <w:r>
              <w:rPr>
                <w:webHidden/>
              </w:rPr>
            </w:r>
            <w:r>
              <w:rPr>
                <w:webHidden/>
              </w:rPr>
              <w:fldChar w:fldCharType="separate"/>
            </w:r>
            <w:r>
              <w:rPr>
                <w:webHidden/>
              </w:rPr>
              <w:t>444</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47" w:history="1">
            <w:r w:rsidRPr="0035791E">
              <w:rPr>
                <w:rStyle w:val="Hyperlink"/>
              </w:rPr>
              <w:t>11.2.122.</w:t>
            </w:r>
            <w:r>
              <w:rPr>
                <w:rFonts w:eastAsiaTheme="minorEastAsia" w:cstheme="minorBidi"/>
                <w:iCs w:val="0"/>
                <w:sz w:val="22"/>
                <w:szCs w:val="22"/>
              </w:rPr>
              <w:tab/>
            </w:r>
            <w:r w:rsidRPr="0035791E">
              <w:rPr>
                <w:rStyle w:val="Hyperlink"/>
              </w:rPr>
              <w:t>WF-POR-CMS-16 Edytor formatowanej treści</w:t>
            </w:r>
            <w:r>
              <w:rPr>
                <w:webHidden/>
              </w:rPr>
              <w:tab/>
            </w:r>
            <w:r>
              <w:rPr>
                <w:webHidden/>
              </w:rPr>
              <w:fldChar w:fldCharType="begin"/>
            </w:r>
            <w:r>
              <w:rPr>
                <w:webHidden/>
              </w:rPr>
              <w:instrText xml:space="preserve"> PAGEREF _Toc437500747 \h </w:instrText>
            </w:r>
            <w:r>
              <w:rPr>
                <w:webHidden/>
              </w:rPr>
            </w:r>
            <w:r>
              <w:rPr>
                <w:webHidden/>
              </w:rPr>
              <w:fldChar w:fldCharType="separate"/>
            </w:r>
            <w:r>
              <w:rPr>
                <w:webHidden/>
              </w:rPr>
              <w:t>445</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48" w:history="1">
            <w:r w:rsidRPr="0035791E">
              <w:rPr>
                <w:rStyle w:val="Hyperlink"/>
              </w:rPr>
              <w:t>11.2.123.</w:t>
            </w:r>
            <w:r>
              <w:rPr>
                <w:rFonts w:eastAsiaTheme="minorEastAsia" w:cstheme="minorBidi"/>
                <w:iCs w:val="0"/>
                <w:sz w:val="22"/>
                <w:szCs w:val="22"/>
              </w:rPr>
              <w:tab/>
            </w:r>
            <w:r w:rsidRPr="0035791E">
              <w:rPr>
                <w:rStyle w:val="Hyperlink"/>
              </w:rPr>
              <w:t>WF-POR-CMS-17 Zabezpieczenie przed równoczesną edycją stron</w:t>
            </w:r>
            <w:r>
              <w:rPr>
                <w:webHidden/>
              </w:rPr>
              <w:tab/>
            </w:r>
            <w:r>
              <w:rPr>
                <w:webHidden/>
              </w:rPr>
              <w:fldChar w:fldCharType="begin"/>
            </w:r>
            <w:r>
              <w:rPr>
                <w:webHidden/>
              </w:rPr>
              <w:instrText xml:space="preserve"> PAGEREF _Toc437500748 \h </w:instrText>
            </w:r>
            <w:r>
              <w:rPr>
                <w:webHidden/>
              </w:rPr>
            </w:r>
            <w:r>
              <w:rPr>
                <w:webHidden/>
              </w:rPr>
              <w:fldChar w:fldCharType="separate"/>
            </w:r>
            <w:r>
              <w:rPr>
                <w:webHidden/>
              </w:rPr>
              <w:t>446</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49" w:history="1">
            <w:r w:rsidRPr="0035791E">
              <w:rPr>
                <w:rStyle w:val="Hyperlink"/>
              </w:rPr>
              <w:t>11.2.124.</w:t>
            </w:r>
            <w:r>
              <w:rPr>
                <w:rFonts w:eastAsiaTheme="minorEastAsia" w:cstheme="minorBidi"/>
                <w:iCs w:val="0"/>
                <w:sz w:val="22"/>
                <w:szCs w:val="22"/>
              </w:rPr>
              <w:tab/>
            </w:r>
            <w:r w:rsidRPr="0035791E">
              <w:rPr>
                <w:rStyle w:val="Hyperlink"/>
              </w:rPr>
              <w:t>WF-POR-CMS-18 Przypomnienie o konieczności zapisu strony</w:t>
            </w:r>
            <w:r>
              <w:rPr>
                <w:webHidden/>
              </w:rPr>
              <w:tab/>
            </w:r>
            <w:r>
              <w:rPr>
                <w:webHidden/>
              </w:rPr>
              <w:fldChar w:fldCharType="begin"/>
            </w:r>
            <w:r>
              <w:rPr>
                <w:webHidden/>
              </w:rPr>
              <w:instrText xml:space="preserve"> PAGEREF _Toc437500749 \h </w:instrText>
            </w:r>
            <w:r>
              <w:rPr>
                <w:webHidden/>
              </w:rPr>
            </w:r>
            <w:r>
              <w:rPr>
                <w:webHidden/>
              </w:rPr>
              <w:fldChar w:fldCharType="separate"/>
            </w:r>
            <w:r>
              <w:rPr>
                <w:webHidden/>
              </w:rPr>
              <w:t>447</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50" w:history="1">
            <w:r w:rsidRPr="0035791E">
              <w:rPr>
                <w:rStyle w:val="Hyperlink"/>
              </w:rPr>
              <w:t>11.2.125.</w:t>
            </w:r>
            <w:r>
              <w:rPr>
                <w:rFonts w:eastAsiaTheme="minorEastAsia" w:cstheme="minorBidi"/>
                <w:iCs w:val="0"/>
                <w:sz w:val="22"/>
                <w:szCs w:val="22"/>
              </w:rPr>
              <w:tab/>
            </w:r>
            <w:r w:rsidRPr="0035791E">
              <w:rPr>
                <w:rStyle w:val="Hyperlink"/>
              </w:rPr>
              <w:t>WF-POR-CMS-19 Zmiana wyglądu poprzez wybór motywów wizualnych</w:t>
            </w:r>
            <w:r>
              <w:rPr>
                <w:webHidden/>
              </w:rPr>
              <w:tab/>
            </w:r>
            <w:r>
              <w:rPr>
                <w:webHidden/>
              </w:rPr>
              <w:fldChar w:fldCharType="begin"/>
            </w:r>
            <w:r>
              <w:rPr>
                <w:webHidden/>
              </w:rPr>
              <w:instrText xml:space="preserve"> PAGEREF _Toc437500750 \h </w:instrText>
            </w:r>
            <w:r>
              <w:rPr>
                <w:webHidden/>
              </w:rPr>
            </w:r>
            <w:r>
              <w:rPr>
                <w:webHidden/>
              </w:rPr>
              <w:fldChar w:fldCharType="separate"/>
            </w:r>
            <w:r>
              <w:rPr>
                <w:webHidden/>
              </w:rPr>
              <w:t>448</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51" w:history="1">
            <w:r w:rsidRPr="0035791E">
              <w:rPr>
                <w:rStyle w:val="Hyperlink"/>
              </w:rPr>
              <w:t>11.2.126.</w:t>
            </w:r>
            <w:r>
              <w:rPr>
                <w:rFonts w:eastAsiaTheme="minorEastAsia" w:cstheme="minorBidi"/>
                <w:iCs w:val="0"/>
                <w:sz w:val="22"/>
                <w:szCs w:val="22"/>
              </w:rPr>
              <w:tab/>
            </w:r>
            <w:r w:rsidRPr="0035791E">
              <w:rPr>
                <w:rStyle w:val="Hyperlink"/>
              </w:rPr>
              <w:t>WF-POR-CMS-27.001 Domyślne wartości dla komponentów stron</w:t>
            </w:r>
            <w:r>
              <w:rPr>
                <w:webHidden/>
              </w:rPr>
              <w:tab/>
            </w:r>
            <w:r>
              <w:rPr>
                <w:webHidden/>
              </w:rPr>
              <w:fldChar w:fldCharType="begin"/>
            </w:r>
            <w:r>
              <w:rPr>
                <w:webHidden/>
              </w:rPr>
              <w:instrText xml:space="preserve"> PAGEREF _Toc437500751 \h </w:instrText>
            </w:r>
            <w:r>
              <w:rPr>
                <w:webHidden/>
              </w:rPr>
            </w:r>
            <w:r>
              <w:rPr>
                <w:webHidden/>
              </w:rPr>
              <w:fldChar w:fldCharType="separate"/>
            </w:r>
            <w:r>
              <w:rPr>
                <w:webHidden/>
              </w:rPr>
              <w:t>449</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52" w:history="1">
            <w:r w:rsidRPr="0035791E">
              <w:rPr>
                <w:rStyle w:val="Hyperlink"/>
              </w:rPr>
              <w:t>11.2.127.</w:t>
            </w:r>
            <w:r>
              <w:rPr>
                <w:rFonts w:eastAsiaTheme="minorEastAsia" w:cstheme="minorBidi"/>
                <w:iCs w:val="0"/>
                <w:sz w:val="22"/>
                <w:szCs w:val="22"/>
              </w:rPr>
              <w:tab/>
            </w:r>
            <w:r w:rsidRPr="0035791E">
              <w:rPr>
                <w:rStyle w:val="Hyperlink"/>
              </w:rPr>
              <w:t>WF-POR-CMS-20 Wydzielanie stron prywatnych redakcji portalu</w:t>
            </w:r>
            <w:r>
              <w:rPr>
                <w:webHidden/>
              </w:rPr>
              <w:tab/>
            </w:r>
            <w:r>
              <w:rPr>
                <w:webHidden/>
              </w:rPr>
              <w:fldChar w:fldCharType="begin"/>
            </w:r>
            <w:r>
              <w:rPr>
                <w:webHidden/>
              </w:rPr>
              <w:instrText xml:space="preserve"> PAGEREF _Toc437500752 \h </w:instrText>
            </w:r>
            <w:r>
              <w:rPr>
                <w:webHidden/>
              </w:rPr>
            </w:r>
            <w:r>
              <w:rPr>
                <w:webHidden/>
              </w:rPr>
              <w:fldChar w:fldCharType="separate"/>
            </w:r>
            <w:r>
              <w:rPr>
                <w:webHidden/>
              </w:rPr>
              <w:t>450</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53" w:history="1">
            <w:r w:rsidRPr="0035791E">
              <w:rPr>
                <w:rStyle w:val="Hyperlink"/>
              </w:rPr>
              <w:t>11.2.128.</w:t>
            </w:r>
            <w:r>
              <w:rPr>
                <w:rFonts w:eastAsiaTheme="minorEastAsia" w:cstheme="minorBidi"/>
                <w:iCs w:val="0"/>
                <w:sz w:val="22"/>
                <w:szCs w:val="22"/>
              </w:rPr>
              <w:tab/>
            </w:r>
            <w:r w:rsidRPr="0035791E">
              <w:rPr>
                <w:rStyle w:val="Hyperlink"/>
              </w:rPr>
              <w:t>WF-POR-CMS-21 Przyjazne adresy URL stron</w:t>
            </w:r>
            <w:r>
              <w:rPr>
                <w:webHidden/>
              </w:rPr>
              <w:tab/>
            </w:r>
            <w:r>
              <w:rPr>
                <w:webHidden/>
              </w:rPr>
              <w:fldChar w:fldCharType="begin"/>
            </w:r>
            <w:r>
              <w:rPr>
                <w:webHidden/>
              </w:rPr>
              <w:instrText xml:space="preserve"> PAGEREF _Toc437500753 \h </w:instrText>
            </w:r>
            <w:r>
              <w:rPr>
                <w:webHidden/>
              </w:rPr>
            </w:r>
            <w:r>
              <w:rPr>
                <w:webHidden/>
              </w:rPr>
              <w:fldChar w:fldCharType="separate"/>
            </w:r>
            <w:r>
              <w:rPr>
                <w:webHidden/>
              </w:rPr>
              <w:t>451</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54" w:history="1">
            <w:r w:rsidRPr="0035791E">
              <w:rPr>
                <w:rStyle w:val="Hyperlink"/>
              </w:rPr>
              <w:t>11.2.129.</w:t>
            </w:r>
            <w:r>
              <w:rPr>
                <w:rFonts w:eastAsiaTheme="minorEastAsia" w:cstheme="minorBidi"/>
                <w:iCs w:val="0"/>
                <w:sz w:val="22"/>
                <w:szCs w:val="22"/>
              </w:rPr>
              <w:tab/>
            </w:r>
            <w:r w:rsidRPr="0035791E">
              <w:rPr>
                <w:rStyle w:val="Hyperlink"/>
              </w:rPr>
              <w:t>WF-POR-OZU-20 Poczta wewnętrzna</w:t>
            </w:r>
            <w:r>
              <w:rPr>
                <w:webHidden/>
              </w:rPr>
              <w:tab/>
            </w:r>
            <w:r>
              <w:rPr>
                <w:webHidden/>
              </w:rPr>
              <w:fldChar w:fldCharType="begin"/>
            </w:r>
            <w:r>
              <w:rPr>
                <w:webHidden/>
              </w:rPr>
              <w:instrText xml:space="preserve"> PAGEREF _Toc437500754 \h </w:instrText>
            </w:r>
            <w:r>
              <w:rPr>
                <w:webHidden/>
              </w:rPr>
            </w:r>
            <w:r>
              <w:rPr>
                <w:webHidden/>
              </w:rPr>
              <w:fldChar w:fldCharType="separate"/>
            </w:r>
            <w:r>
              <w:rPr>
                <w:webHidden/>
              </w:rPr>
              <w:t>452</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55" w:history="1">
            <w:r w:rsidRPr="0035791E">
              <w:rPr>
                <w:rStyle w:val="Hyperlink"/>
              </w:rPr>
              <w:t>11.2.130.</w:t>
            </w:r>
            <w:r>
              <w:rPr>
                <w:rFonts w:eastAsiaTheme="minorEastAsia" w:cstheme="minorBidi"/>
                <w:iCs w:val="0"/>
                <w:sz w:val="22"/>
                <w:szCs w:val="22"/>
              </w:rPr>
              <w:tab/>
            </w:r>
            <w:r w:rsidRPr="0035791E">
              <w:rPr>
                <w:rStyle w:val="Hyperlink"/>
              </w:rPr>
              <w:t>WF-POR-WD-38 Zapytanie w Wyszukiwarce Semantycznej</w:t>
            </w:r>
            <w:r>
              <w:rPr>
                <w:webHidden/>
              </w:rPr>
              <w:tab/>
            </w:r>
            <w:r>
              <w:rPr>
                <w:webHidden/>
              </w:rPr>
              <w:fldChar w:fldCharType="begin"/>
            </w:r>
            <w:r>
              <w:rPr>
                <w:webHidden/>
              </w:rPr>
              <w:instrText xml:space="preserve"> PAGEREF _Toc437500755 \h </w:instrText>
            </w:r>
            <w:r>
              <w:rPr>
                <w:webHidden/>
              </w:rPr>
            </w:r>
            <w:r>
              <w:rPr>
                <w:webHidden/>
              </w:rPr>
              <w:fldChar w:fldCharType="separate"/>
            </w:r>
            <w:r>
              <w:rPr>
                <w:webHidden/>
              </w:rPr>
              <w:t>453</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56" w:history="1">
            <w:r w:rsidRPr="0035791E">
              <w:rPr>
                <w:rStyle w:val="Hyperlink"/>
              </w:rPr>
              <w:t>11.2.131.</w:t>
            </w:r>
            <w:r>
              <w:rPr>
                <w:rFonts w:eastAsiaTheme="minorEastAsia" w:cstheme="minorBidi"/>
                <w:iCs w:val="0"/>
                <w:sz w:val="22"/>
                <w:szCs w:val="22"/>
              </w:rPr>
              <w:tab/>
            </w:r>
            <w:r w:rsidRPr="0035791E">
              <w:rPr>
                <w:rStyle w:val="Hyperlink"/>
              </w:rPr>
              <w:t>WF-POR-WD-39 Nauka od rozmówców</w:t>
            </w:r>
            <w:r>
              <w:rPr>
                <w:webHidden/>
              </w:rPr>
              <w:tab/>
            </w:r>
            <w:r>
              <w:rPr>
                <w:webHidden/>
              </w:rPr>
              <w:fldChar w:fldCharType="begin"/>
            </w:r>
            <w:r>
              <w:rPr>
                <w:webHidden/>
              </w:rPr>
              <w:instrText xml:space="preserve"> PAGEREF _Toc437500756 \h </w:instrText>
            </w:r>
            <w:r>
              <w:rPr>
                <w:webHidden/>
              </w:rPr>
            </w:r>
            <w:r>
              <w:rPr>
                <w:webHidden/>
              </w:rPr>
              <w:fldChar w:fldCharType="separate"/>
            </w:r>
            <w:r>
              <w:rPr>
                <w:webHidden/>
              </w:rPr>
              <w:t>454</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57" w:history="1">
            <w:r w:rsidRPr="0035791E">
              <w:rPr>
                <w:rStyle w:val="Hyperlink"/>
              </w:rPr>
              <w:t>11.2.132.</w:t>
            </w:r>
            <w:r>
              <w:rPr>
                <w:rFonts w:eastAsiaTheme="minorEastAsia" w:cstheme="minorBidi"/>
                <w:iCs w:val="0"/>
                <w:sz w:val="22"/>
                <w:szCs w:val="22"/>
              </w:rPr>
              <w:tab/>
            </w:r>
            <w:r w:rsidRPr="0035791E">
              <w:rPr>
                <w:rStyle w:val="Hyperlink"/>
              </w:rPr>
              <w:t>WF-POR-WD-18.001 Pobieranie informacji w formie głosowej</w:t>
            </w:r>
            <w:r>
              <w:rPr>
                <w:webHidden/>
              </w:rPr>
              <w:tab/>
            </w:r>
            <w:r>
              <w:rPr>
                <w:webHidden/>
              </w:rPr>
              <w:fldChar w:fldCharType="begin"/>
            </w:r>
            <w:r>
              <w:rPr>
                <w:webHidden/>
              </w:rPr>
              <w:instrText xml:space="preserve"> PAGEREF _Toc437500757 \h </w:instrText>
            </w:r>
            <w:r>
              <w:rPr>
                <w:webHidden/>
              </w:rPr>
            </w:r>
            <w:r>
              <w:rPr>
                <w:webHidden/>
              </w:rPr>
              <w:fldChar w:fldCharType="separate"/>
            </w:r>
            <w:r>
              <w:rPr>
                <w:webHidden/>
              </w:rPr>
              <w:t>455</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58" w:history="1">
            <w:r w:rsidRPr="0035791E">
              <w:rPr>
                <w:rStyle w:val="Hyperlink"/>
              </w:rPr>
              <w:t>11.2.133.</w:t>
            </w:r>
            <w:r>
              <w:rPr>
                <w:rFonts w:eastAsiaTheme="minorEastAsia" w:cstheme="minorBidi"/>
                <w:iCs w:val="0"/>
                <w:sz w:val="22"/>
                <w:szCs w:val="22"/>
              </w:rPr>
              <w:tab/>
            </w:r>
            <w:r w:rsidRPr="0035791E">
              <w:rPr>
                <w:rStyle w:val="Hyperlink"/>
              </w:rPr>
              <w:t>WF-POR-WD-18.002 Transformacja komunikatów głosowych do postaci tekstowej</w:t>
            </w:r>
            <w:r>
              <w:rPr>
                <w:webHidden/>
              </w:rPr>
              <w:tab/>
            </w:r>
            <w:r>
              <w:rPr>
                <w:webHidden/>
              </w:rPr>
              <w:fldChar w:fldCharType="begin"/>
            </w:r>
            <w:r>
              <w:rPr>
                <w:webHidden/>
              </w:rPr>
              <w:instrText xml:space="preserve"> PAGEREF _Toc437500758 \h </w:instrText>
            </w:r>
            <w:r>
              <w:rPr>
                <w:webHidden/>
              </w:rPr>
            </w:r>
            <w:r>
              <w:rPr>
                <w:webHidden/>
              </w:rPr>
              <w:fldChar w:fldCharType="separate"/>
            </w:r>
            <w:r>
              <w:rPr>
                <w:webHidden/>
              </w:rPr>
              <w:t>456</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59" w:history="1">
            <w:r w:rsidRPr="0035791E">
              <w:rPr>
                <w:rStyle w:val="Hyperlink"/>
              </w:rPr>
              <w:t>11.2.134.</w:t>
            </w:r>
            <w:r>
              <w:rPr>
                <w:rFonts w:eastAsiaTheme="minorEastAsia" w:cstheme="minorBidi"/>
                <w:iCs w:val="0"/>
                <w:sz w:val="22"/>
                <w:szCs w:val="22"/>
              </w:rPr>
              <w:tab/>
            </w:r>
            <w:r w:rsidRPr="0035791E">
              <w:rPr>
                <w:rStyle w:val="Hyperlink"/>
              </w:rPr>
              <w:t>WF-POR-WD-40 Zebranie opinii użytkownika</w:t>
            </w:r>
            <w:r>
              <w:rPr>
                <w:webHidden/>
              </w:rPr>
              <w:tab/>
            </w:r>
            <w:r>
              <w:rPr>
                <w:webHidden/>
              </w:rPr>
              <w:fldChar w:fldCharType="begin"/>
            </w:r>
            <w:r>
              <w:rPr>
                <w:webHidden/>
              </w:rPr>
              <w:instrText xml:space="preserve"> PAGEREF _Toc437500759 \h </w:instrText>
            </w:r>
            <w:r>
              <w:rPr>
                <w:webHidden/>
              </w:rPr>
            </w:r>
            <w:r>
              <w:rPr>
                <w:webHidden/>
              </w:rPr>
              <w:fldChar w:fldCharType="separate"/>
            </w:r>
            <w:r>
              <w:rPr>
                <w:webHidden/>
              </w:rPr>
              <w:t>457</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60" w:history="1">
            <w:r w:rsidRPr="0035791E">
              <w:rPr>
                <w:rStyle w:val="Hyperlink"/>
              </w:rPr>
              <w:t>11.2.135.</w:t>
            </w:r>
            <w:r>
              <w:rPr>
                <w:rFonts w:eastAsiaTheme="minorEastAsia" w:cstheme="minorBidi"/>
                <w:iCs w:val="0"/>
                <w:sz w:val="22"/>
                <w:szCs w:val="22"/>
              </w:rPr>
              <w:tab/>
            </w:r>
            <w:r w:rsidRPr="0035791E">
              <w:rPr>
                <w:rStyle w:val="Hyperlink"/>
              </w:rPr>
              <w:t>WF-POR-WD-30.001 Szablony raportów</w:t>
            </w:r>
            <w:r>
              <w:rPr>
                <w:webHidden/>
              </w:rPr>
              <w:tab/>
            </w:r>
            <w:r>
              <w:rPr>
                <w:webHidden/>
              </w:rPr>
              <w:fldChar w:fldCharType="begin"/>
            </w:r>
            <w:r>
              <w:rPr>
                <w:webHidden/>
              </w:rPr>
              <w:instrText xml:space="preserve"> PAGEREF _Toc437500760 \h </w:instrText>
            </w:r>
            <w:r>
              <w:rPr>
                <w:webHidden/>
              </w:rPr>
            </w:r>
            <w:r>
              <w:rPr>
                <w:webHidden/>
              </w:rPr>
              <w:fldChar w:fldCharType="separate"/>
            </w:r>
            <w:r>
              <w:rPr>
                <w:webHidden/>
              </w:rPr>
              <w:t>458</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61" w:history="1">
            <w:r w:rsidRPr="0035791E">
              <w:rPr>
                <w:rStyle w:val="Hyperlink"/>
              </w:rPr>
              <w:t>11.2.136.</w:t>
            </w:r>
            <w:r>
              <w:rPr>
                <w:rFonts w:eastAsiaTheme="minorEastAsia" w:cstheme="minorBidi"/>
                <w:iCs w:val="0"/>
                <w:sz w:val="22"/>
                <w:szCs w:val="22"/>
              </w:rPr>
              <w:tab/>
            </w:r>
            <w:r w:rsidRPr="0035791E">
              <w:rPr>
                <w:rStyle w:val="Hyperlink"/>
              </w:rPr>
              <w:t>WF-POR-WD-33 Integracja z modułem syntezy mowy</w:t>
            </w:r>
            <w:r>
              <w:rPr>
                <w:webHidden/>
              </w:rPr>
              <w:tab/>
            </w:r>
            <w:r>
              <w:rPr>
                <w:webHidden/>
              </w:rPr>
              <w:fldChar w:fldCharType="begin"/>
            </w:r>
            <w:r>
              <w:rPr>
                <w:webHidden/>
              </w:rPr>
              <w:instrText xml:space="preserve"> PAGEREF _Toc437500761 \h </w:instrText>
            </w:r>
            <w:r>
              <w:rPr>
                <w:webHidden/>
              </w:rPr>
            </w:r>
            <w:r>
              <w:rPr>
                <w:webHidden/>
              </w:rPr>
              <w:fldChar w:fldCharType="separate"/>
            </w:r>
            <w:r>
              <w:rPr>
                <w:webHidden/>
              </w:rPr>
              <w:t>459</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62" w:history="1">
            <w:r w:rsidRPr="0035791E">
              <w:rPr>
                <w:rStyle w:val="Hyperlink"/>
              </w:rPr>
              <w:t>11.2.137.</w:t>
            </w:r>
            <w:r>
              <w:rPr>
                <w:rFonts w:eastAsiaTheme="minorEastAsia" w:cstheme="minorBidi"/>
                <w:iCs w:val="0"/>
                <w:sz w:val="22"/>
                <w:szCs w:val="22"/>
              </w:rPr>
              <w:tab/>
            </w:r>
            <w:r w:rsidRPr="0035791E">
              <w:rPr>
                <w:rStyle w:val="Hyperlink"/>
              </w:rPr>
              <w:t>WF-POR-WD-34 Ustawienia właściwości komunikatów głosowych</w:t>
            </w:r>
            <w:r>
              <w:rPr>
                <w:webHidden/>
              </w:rPr>
              <w:tab/>
            </w:r>
            <w:r>
              <w:rPr>
                <w:webHidden/>
              </w:rPr>
              <w:fldChar w:fldCharType="begin"/>
            </w:r>
            <w:r>
              <w:rPr>
                <w:webHidden/>
              </w:rPr>
              <w:instrText xml:space="preserve"> PAGEREF _Toc437500762 \h </w:instrText>
            </w:r>
            <w:r>
              <w:rPr>
                <w:webHidden/>
              </w:rPr>
            </w:r>
            <w:r>
              <w:rPr>
                <w:webHidden/>
              </w:rPr>
              <w:fldChar w:fldCharType="separate"/>
            </w:r>
            <w:r>
              <w:rPr>
                <w:webHidden/>
              </w:rPr>
              <w:t>460</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63" w:history="1">
            <w:r w:rsidRPr="0035791E">
              <w:rPr>
                <w:rStyle w:val="Hyperlink"/>
              </w:rPr>
              <w:t>11.2.138.</w:t>
            </w:r>
            <w:r>
              <w:rPr>
                <w:rFonts w:eastAsiaTheme="minorEastAsia" w:cstheme="minorBidi"/>
                <w:iCs w:val="0"/>
                <w:sz w:val="22"/>
                <w:szCs w:val="22"/>
              </w:rPr>
              <w:tab/>
            </w:r>
            <w:r w:rsidRPr="0035791E">
              <w:rPr>
                <w:rStyle w:val="Hyperlink"/>
              </w:rPr>
              <w:t>WF-POR-WD-34 Utworzenie wizualizacji postaci</w:t>
            </w:r>
            <w:r>
              <w:rPr>
                <w:webHidden/>
              </w:rPr>
              <w:tab/>
            </w:r>
            <w:r>
              <w:rPr>
                <w:webHidden/>
              </w:rPr>
              <w:fldChar w:fldCharType="begin"/>
            </w:r>
            <w:r>
              <w:rPr>
                <w:webHidden/>
              </w:rPr>
              <w:instrText xml:space="preserve"> PAGEREF _Toc437500763 \h </w:instrText>
            </w:r>
            <w:r>
              <w:rPr>
                <w:webHidden/>
              </w:rPr>
            </w:r>
            <w:r>
              <w:rPr>
                <w:webHidden/>
              </w:rPr>
              <w:fldChar w:fldCharType="separate"/>
            </w:r>
            <w:r>
              <w:rPr>
                <w:webHidden/>
              </w:rPr>
              <w:t>461</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64" w:history="1">
            <w:r w:rsidRPr="0035791E">
              <w:rPr>
                <w:rStyle w:val="Hyperlink"/>
              </w:rPr>
              <w:t>11.2.139.</w:t>
            </w:r>
            <w:r>
              <w:rPr>
                <w:rFonts w:eastAsiaTheme="minorEastAsia" w:cstheme="minorBidi"/>
                <w:iCs w:val="0"/>
                <w:sz w:val="22"/>
                <w:szCs w:val="22"/>
              </w:rPr>
              <w:tab/>
            </w:r>
            <w:r w:rsidRPr="0035791E">
              <w:rPr>
                <w:rStyle w:val="Hyperlink"/>
              </w:rPr>
              <w:t>WF-POR-WD-35 Odporność na błędy</w:t>
            </w:r>
            <w:r>
              <w:rPr>
                <w:webHidden/>
              </w:rPr>
              <w:tab/>
            </w:r>
            <w:r>
              <w:rPr>
                <w:webHidden/>
              </w:rPr>
              <w:fldChar w:fldCharType="begin"/>
            </w:r>
            <w:r>
              <w:rPr>
                <w:webHidden/>
              </w:rPr>
              <w:instrText xml:space="preserve"> PAGEREF _Toc437500764 \h </w:instrText>
            </w:r>
            <w:r>
              <w:rPr>
                <w:webHidden/>
              </w:rPr>
            </w:r>
            <w:r>
              <w:rPr>
                <w:webHidden/>
              </w:rPr>
              <w:fldChar w:fldCharType="separate"/>
            </w:r>
            <w:r>
              <w:rPr>
                <w:webHidden/>
              </w:rPr>
              <w:t>462</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765" w:history="1">
            <w:r w:rsidRPr="0035791E">
              <w:rPr>
                <w:rStyle w:val="Hyperlink"/>
              </w:rPr>
              <w:t>11.2.140.</w:t>
            </w:r>
            <w:r>
              <w:rPr>
                <w:rFonts w:eastAsiaTheme="minorEastAsia" w:cstheme="minorBidi"/>
                <w:iCs w:val="0"/>
                <w:sz w:val="22"/>
                <w:szCs w:val="22"/>
              </w:rPr>
              <w:tab/>
            </w:r>
            <w:r w:rsidRPr="0035791E">
              <w:rPr>
                <w:rStyle w:val="Hyperlink"/>
              </w:rPr>
              <w:t>WF-POR-WD-36 Zachowanie form fleksyjnych</w:t>
            </w:r>
            <w:r>
              <w:rPr>
                <w:webHidden/>
              </w:rPr>
              <w:tab/>
            </w:r>
            <w:r>
              <w:rPr>
                <w:webHidden/>
              </w:rPr>
              <w:fldChar w:fldCharType="begin"/>
            </w:r>
            <w:r>
              <w:rPr>
                <w:webHidden/>
              </w:rPr>
              <w:instrText xml:space="preserve"> PAGEREF _Toc437500765 \h </w:instrText>
            </w:r>
            <w:r>
              <w:rPr>
                <w:webHidden/>
              </w:rPr>
            </w:r>
            <w:r>
              <w:rPr>
                <w:webHidden/>
              </w:rPr>
              <w:fldChar w:fldCharType="separate"/>
            </w:r>
            <w:r>
              <w:rPr>
                <w:webHidden/>
              </w:rPr>
              <w:t>463</w:t>
            </w:r>
            <w:r>
              <w:rPr>
                <w:webHidden/>
              </w:rPr>
              <w:fldChar w:fldCharType="end"/>
            </w:r>
          </w:hyperlink>
        </w:p>
        <w:p w:rsidR="00EB76B7" w:rsidRDefault="00EB76B7">
          <w:pPr>
            <w:pStyle w:val="TOC2"/>
            <w:rPr>
              <w:rFonts w:eastAsiaTheme="minorEastAsia" w:cstheme="minorBidi"/>
              <w:sz w:val="22"/>
              <w:szCs w:val="22"/>
            </w:rPr>
          </w:pPr>
          <w:hyperlink w:anchor="_Toc437500766" w:history="1">
            <w:r w:rsidRPr="0035791E">
              <w:rPr>
                <w:rStyle w:val="Hyperlink"/>
              </w:rPr>
              <w:t>11.3.</w:t>
            </w:r>
            <w:r>
              <w:rPr>
                <w:rFonts w:eastAsiaTheme="minorEastAsia" w:cstheme="minorBidi"/>
                <w:sz w:val="22"/>
                <w:szCs w:val="22"/>
              </w:rPr>
              <w:tab/>
            </w:r>
            <w:r w:rsidRPr="0035791E">
              <w:rPr>
                <w:rStyle w:val="Hyperlink"/>
              </w:rPr>
              <w:t>POR Wymagania pozafunkcjonalne</w:t>
            </w:r>
            <w:r>
              <w:rPr>
                <w:webHidden/>
              </w:rPr>
              <w:tab/>
            </w:r>
            <w:r>
              <w:rPr>
                <w:webHidden/>
              </w:rPr>
              <w:fldChar w:fldCharType="begin"/>
            </w:r>
            <w:r>
              <w:rPr>
                <w:webHidden/>
              </w:rPr>
              <w:instrText xml:space="preserve"> PAGEREF _Toc437500766 \h </w:instrText>
            </w:r>
            <w:r>
              <w:rPr>
                <w:webHidden/>
              </w:rPr>
            </w:r>
            <w:r>
              <w:rPr>
                <w:webHidden/>
              </w:rPr>
              <w:fldChar w:fldCharType="separate"/>
            </w:r>
            <w:r>
              <w:rPr>
                <w:webHidden/>
              </w:rPr>
              <w:t>464</w:t>
            </w:r>
            <w:r>
              <w:rPr>
                <w:webHidden/>
              </w:rPr>
              <w:fldChar w:fldCharType="end"/>
            </w:r>
          </w:hyperlink>
        </w:p>
        <w:p w:rsidR="00EB76B7" w:rsidRDefault="00EB76B7">
          <w:pPr>
            <w:pStyle w:val="TOC3"/>
            <w:rPr>
              <w:rFonts w:eastAsiaTheme="minorEastAsia" w:cstheme="minorBidi"/>
              <w:iCs w:val="0"/>
              <w:sz w:val="22"/>
              <w:szCs w:val="22"/>
            </w:rPr>
          </w:pPr>
          <w:hyperlink w:anchor="_Toc437500767" w:history="1">
            <w:r w:rsidRPr="0035791E">
              <w:rPr>
                <w:rStyle w:val="Hyperlink"/>
              </w:rPr>
              <w:t>11.3.1.</w:t>
            </w:r>
            <w:r>
              <w:rPr>
                <w:rFonts w:eastAsiaTheme="minorEastAsia" w:cstheme="minorBidi"/>
                <w:iCs w:val="0"/>
                <w:sz w:val="22"/>
                <w:szCs w:val="22"/>
              </w:rPr>
              <w:tab/>
            </w:r>
            <w:r w:rsidRPr="0035791E">
              <w:rPr>
                <w:rStyle w:val="Hyperlink"/>
              </w:rPr>
              <w:t>WPF-POR-CMS-01 Łatwość zarządzania treścią</w:t>
            </w:r>
            <w:r>
              <w:rPr>
                <w:webHidden/>
              </w:rPr>
              <w:tab/>
            </w:r>
            <w:r>
              <w:rPr>
                <w:webHidden/>
              </w:rPr>
              <w:fldChar w:fldCharType="begin"/>
            </w:r>
            <w:r>
              <w:rPr>
                <w:webHidden/>
              </w:rPr>
              <w:instrText xml:space="preserve"> PAGEREF _Toc437500767 \h </w:instrText>
            </w:r>
            <w:r>
              <w:rPr>
                <w:webHidden/>
              </w:rPr>
            </w:r>
            <w:r>
              <w:rPr>
                <w:webHidden/>
              </w:rPr>
              <w:fldChar w:fldCharType="separate"/>
            </w:r>
            <w:r>
              <w:rPr>
                <w:webHidden/>
              </w:rPr>
              <w:t>464</w:t>
            </w:r>
            <w:r>
              <w:rPr>
                <w:webHidden/>
              </w:rPr>
              <w:fldChar w:fldCharType="end"/>
            </w:r>
          </w:hyperlink>
        </w:p>
        <w:p w:rsidR="00EB76B7" w:rsidRDefault="00EB76B7">
          <w:pPr>
            <w:pStyle w:val="TOC3"/>
            <w:rPr>
              <w:rFonts w:eastAsiaTheme="minorEastAsia" w:cstheme="minorBidi"/>
              <w:iCs w:val="0"/>
              <w:sz w:val="22"/>
              <w:szCs w:val="22"/>
            </w:rPr>
          </w:pPr>
          <w:hyperlink w:anchor="_Toc437500768" w:history="1">
            <w:r w:rsidRPr="0035791E">
              <w:rPr>
                <w:rStyle w:val="Hyperlink"/>
              </w:rPr>
              <w:t>11.3.2.</w:t>
            </w:r>
            <w:r>
              <w:rPr>
                <w:rFonts w:eastAsiaTheme="minorEastAsia" w:cstheme="minorBidi"/>
                <w:iCs w:val="0"/>
                <w:sz w:val="22"/>
                <w:szCs w:val="22"/>
              </w:rPr>
              <w:tab/>
            </w:r>
            <w:r w:rsidRPr="0035791E">
              <w:rPr>
                <w:rStyle w:val="Hyperlink"/>
              </w:rPr>
              <w:t>WPF-POR-CMS-02 Edytowanie struktury poprzez graficzny interfejs użytkownika</w:t>
            </w:r>
            <w:r>
              <w:rPr>
                <w:webHidden/>
              </w:rPr>
              <w:tab/>
            </w:r>
            <w:r>
              <w:rPr>
                <w:webHidden/>
              </w:rPr>
              <w:fldChar w:fldCharType="begin"/>
            </w:r>
            <w:r>
              <w:rPr>
                <w:webHidden/>
              </w:rPr>
              <w:instrText xml:space="preserve"> PAGEREF _Toc437500768 \h </w:instrText>
            </w:r>
            <w:r>
              <w:rPr>
                <w:webHidden/>
              </w:rPr>
            </w:r>
            <w:r>
              <w:rPr>
                <w:webHidden/>
              </w:rPr>
              <w:fldChar w:fldCharType="separate"/>
            </w:r>
            <w:r>
              <w:rPr>
                <w:webHidden/>
              </w:rPr>
              <w:t>466</w:t>
            </w:r>
            <w:r>
              <w:rPr>
                <w:webHidden/>
              </w:rPr>
              <w:fldChar w:fldCharType="end"/>
            </w:r>
          </w:hyperlink>
        </w:p>
        <w:p w:rsidR="00EB76B7" w:rsidRDefault="00EB76B7">
          <w:pPr>
            <w:pStyle w:val="TOC3"/>
            <w:rPr>
              <w:rFonts w:eastAsiaTheme="minorEastAsia" w:cstheme="minorBidi"/>
              <w:iCs w:val="0"/>
              <w:sz w:val="22"/>
              <w:szCs w:val="22"/>
            </w:rPr>
          </w:pPr>
          <w:hyperlink w:anchor="_Toc437500769" w:history="1">
            <w:r w:rsidRPr="0035791E">
              <w:rPr>
                <w:rStyle w:val="Hyperlink"/>
              </w:rPr>
              <w:t>11.3.3.</w:t>
            </w:r>
            <w:r>
              <w:rPr>
                <w:rFonts w:eastAsiaTheme="minorEastAsia" w:cstheme="minorBidi"/>
                <w:iCs w:val="0"/>
                <w:sz w:val="22"/>
                <w:szCs w:val="22"/>
              </w:rPr>
              <w:tab/>
            </w:r>
            <w:r w:rsidRPr="0035791E">
              <w:rPr>
                <w:rStyle w:val="Hyperlink"/>
              </w:rPr>
              <w:t>WPF-POR-CMS-03 Zarządzanie wersjami językowymi</w:t>
            </w:r>
            <w:r>
              <w:rPr>
                <w:webHidden/>
              </w:rPr>
              <w:tab/>
            </w:r>
            <w:r>
              <w:rPr>
                <w:webHidden/>
              </w:rPr>
              <w:fldChar w:fldCharType="begin"/>
            </w:r>
            <w:r>
              <w:rPr>
                <w:webHidden/>
              </w:rPr>
              <w:instrText xml:space="preserve"> PAGEREF _Toc437500769 \h </w:instrText>
            </w:r>
            <w:r>
              <w:rPr>
                <w:webHidden/>
              </w:rPr>
            </w:r>
            <w:r>
              <w:rPr>
                <w:webHidden/>
              </w:rPr>
              <w:fldChar w:fldCharType="separate"/>
            </w:r>
            <w:r>
              <w:rPr>
                <w:webHidden/>
              </w:rPr>
              <w:t>467</w:t>
            </w:r>
            <w:r>
              <w:rPr>
                <w:webHidden/>
              </w:rPr>
              <w:fldChar w:fldCharType="end"/>
            </w:r>
          </w:hyperlink>
        </w:p>
        <w:p w:rsidR="00EB76B7" w:rsidRDefault="00EB76B7">
          <w:pPr>
            <w:pStyle w:val="TOC3"/>
            <w:rPr>
              <w:rFonts w:eastAsiaTheme="minorEastAsia" w:cstheme="minorBidi"/>
              <w:iCs w:val="0"/>
              <w:sz w:val="22"/>
              <w:szCs w:val="22"/>
            </w:rPr>
          </w:pPr>
          <w:hyperlink w:anchor="_Toc437500770" w:history="1">
            <w:r w:rsidRPr="0035791E">
              <w:rPr>
                <w:rStyle w:val="Hyperlink"/>
              </w:rPr>
              <w:t>11.3.4.</w:t>
            </w:r>
            <w:r>
              <w:rPr>
                <w:rFonts w:eastAsiaTheme="minorEastAsia" w:cstheme="minorBidi"/>
                <w:iCs w:val="0"/>
                <w:sz w:val="22"/>
                <w:szCs w:val="22"/>
              </w:rPr>
              <w:tab/>
            </w:r>
            <w:r w:rsidRPr="0035791E">
              <w:rPr>
                <w:rStyle w:val="Hyperlink"/>
              </w:rPr>
              <w:t>WPF-POR-CMS-04 Funkcjonalność WebDAV</w:t>
            </w:r>
            <w:r>
              <w:rPr>
                <w:webHidden/>
              </w:rPr>
              <w:tab/>
            </w:r>
            <w:r>
              <w:rPr>
                <w:webHidden/>
              </w:rPr>
              <w:fldChar w:fldCharType="begin"/>
            </w:r>
            <w:r>
              <w:rPr>
                <w:webHidden/>
              </w:rPr>
              <w:instrText xml:space="preserve"> PAGEREF _Toc437500770 \h </w:instrText>
            </w:r>
            <w:r>
              <w:rPr>
                <w:webHidden/>
              </w:rPr>
            </w:r>
            <w:r>
              <w:rPr>
                <w:webHidden/>
              </w:rPr>
              <w:fldChar w:fldCharType="separate"/>
            </w:r>
            <w:r>
              <w:rPr>
                <w:webHidden/>
              </w:rPr>
              <w:t>468</w:t>
            </w:r>
            <w:r>
              <w:rPr>
                <w:webHidden/>
              </w:rPr>
              <w:fldChar w:fldCharType="end"/>
            </w:r>
          </w:hyperlink>
        </w:p>
        <w:p w:rsidR="00EB76B7" w:rsidRDefault="00EB76B7">
          <w:pPr>
            <w:pStyle w:val="TOC3"/>
            <w:rPr>
              <w:rFonts w:eastAsiaTheme="minorEastAsia" w:cstheme="minorBidi"/>
              <w:iCs w:val="0"/>
              <w:sz w:val="22"/>
              <w:szCs w:val="22"/>
            </w:rPr>
          </w:pPr>
          <w:hyperlink w:anchor="_Toc437500771" w:history="1">
            <w:r w:rsidRPr="0035791E">
              <w:rPr>
                <w:rStyle w:val="Hyperlink"/>
              </w:rPr>
              <w:t>11.3.5.</w:t>
            </w:r>
            <w:r>
              <w:rPr>
                <w:rFonts w:eastAsiaTheme="minorEastAsia" w:cstheme="minorBidi"/>
                <w:iCs w:val="0"/>
                <w:sz w:val="22"/>
                <w:szCs w:val="22"/>
              </w:rPr>
              <w:tab/>
            </w:r>
            <w:r w:rsidRPr="0035791E">
              <w:rPr>
                <w:rStyle w:val="Hyperlink"/>
              </w:rPr>
              <w:t>WPF-POR-IU-01 Zgodność z wytycznymi zawartymi w dokumencie WCAG</w:t>
            </w:r>
            <w:r>
              <w:rPr>
                <w:webHidden/>
              </w:rPr>
              <w:tab/>
            </w:r>
            <w:r>
              <w:rPr>
                <w:webHidden/>
              </w:rPr>
              <w:fldChar w:fldCharType="begin"/>
            </w:r>
            <w:r>
              <w:rPr>
                <w:webHidden/>
              </w:rPr>
              <w:instrText xml:space="preserve"> PAGEREF _Toc437500771 \h </w:instrText>
            </w:r>
            <w:r>
              <w:rPr>
                <w:webHidden/>
              </w:rPr>
            </w:r>
            <w:r>
              <w:rPr>
                <w:webHidden/>
              </w:rPr>
              <w:fldChar w:fldCharType="separate"/>
            </w:r>
            <w:r>
              <w:rPr>
                <w:webHidden/>
              </w:rPr>
              <w:t>469</w:t>
            </w:r>
            <w:r>
              <w:rPr>
                <w:webHidden/>
              </w:rPr>
              <w:fldChar w:fldCharType="end"/>
            </w:r>
          </w:hyperlink>
        </w:p>
        <w:p w:rsidR="00EB76B7" w:rsidRDefault="00EB76B7">
          <w:pPr>
            <w:pStyle w:val="TOC3"/>
            <w:rPr>
              <w:rFonts w:eastAsiaTheme="minorEastAsia" w:cstheme="minorBidi"/>
              <w:iCs w:val="0"/>
              <w:sz w:val="22"/>
              <w:szCs w:val="22"/>
            </w:rPr>
          </w:pPr>
          <w:hyperlink w:anchor="_Toc437500772" w:history="1">
            <w:r w:rsidRPr="0035791E">
              <w:rPr>
                <w:rStyle w:val="Hyperlink"/>
              </w:rPr>
              <w:t>11.3.6.</w:t>
            </w:r>
            <w:r>
              <w:rPr>
                <w:rFonts w:eastAsiaTheme="minorEastAsia" w:cstheme="minorBidi"/>
                <w:iCs w:val="0"/>
                <w:sz w:val="22"/>
                <w:szCs w:val="22"/>
              </w:rPr>
              <w:tab/>
            </w:r>
            <w:r w:rsidRPr="0035791E">
              <w:rPr>
                <w:rStyle w:val="Hyperlink"/>
              </w:rPr>
              <w:t>WPF-POR-IU-02 Przejrzysty i łatwy w użytkowaniu interfejs użytkownika</w:t>
            </w:r>
            <w:r>
              <w:rPr>
                <w:webHidden/>
              </w:rPr>
              <w:tab/>
            </w:r>
            <w:r>
              <w:rPr>
                <w:webHidden/>
              </w:rPr>
              <w:fldChar w:fldCharType="begin"/>
            </w:r>
            <w:r>
              <w:rPr>
                <w:webHidden/>
              </w:rPr>
              <w:instrText xml:space="preserve"> PAGEREF _Toc437500772 \h </w:instrText>
            </w:r>
            <w:r>
              <w:rPr>
                <w:webHidden/>
              </w:rPr>
            </w:r>
            <w:r>
              <w:rPr>
                <w:webHidden/>
              </w:rPr>
              <w:fldChar w:fldCharType="separate"/>
            </w:r>
            <w:r>
              <w:rPr>
                <w:webHidden/>
              </w:rPr>
              <w:t>471</w:t>
            </w:r>
            <w:r>
              <w:rPr>
                <w:webHidden/>
              </w:rPr>
              <w:fldChar w:fldCharType="end"/>
            </w:r>
          </w:hyperlink>
        </w:p>
        <w:p w:rsidR="00EB76B7" w:rsidRDefault="00EB76B7">
          <w:pPr>
            <w:pStyle w:val="TOC3"/>
            <w:rPr>
              <w:rFonts w:eastAsiaTheme="minorEastAsia" w:cstheme="minorBidi"/>
              <w:iCs w:val="0"/>
              <w:sz w:val="22"/>
              <w:szCs w:val="22"/>
            </w:rPr>
          </w:pPr>
          <w:hyperlink w:anchor="_Toc437500773" w:history="1">
            <w:r w:rsidRPr="0035791E">
              <w:rPr>
                <w:rStyle w:val="Hyperlink"/>
              </w:rPr>
              <w:t>11.3.7.</w:t>
            </w:r>
            <w:r>
              <w:rPr>
                <w:rFonts w:eastAsiaTheme="minorEastAsia" w:cstheme="minorBidi"/>
                <w:iCs w:val="0"/>
                <w:sz w:val="22"/>
                <w:szCs w:val="22"/>
              </w:rPr>
              <w:tab/>
            </w:r>
            <w:r w:rsidRPr="0035791E">
              <w:rPr>
                <w:rStyle w:val="Hyperlink"/>
              </w:rPr>
              <w:t>WPF-POR-IU-03 Skalowalny interfejs</w:t>
            </w:r>
            <w:r>
              <w:rPr>
                <w:webHidden/>
              </w:rPr>
              <w:tab/>
            </w:r>
            <w:r>
              <w:rPr>
                <w:webHidden/>
              </w:rPr>
              <w:fldChar w:fldCharType="begin"/>
            </w:r>
            <w:r>
              <w:rPr>
                <w:webHidden/>
              </w:rPr>
              <w:instrText xml:space="preserve"> PAGEREF _Toc437500773 \h </w:instrText>
            </w:r>
            <w:r>
              <w:rPr>
                <w:webHidden/>
              </w:rPr>
            </w:r>
            <w:r>
              <w:rPr>
                <w:webHidden/>
              </w:rPr>
              <w:fldChar w:fldCharType="separate"/>
            </w:r>
            <w:r>
              <w:rPr>
                <w:webHidden/>
              </w:rPr>
              <w:t>473</w:t>
            </w:r>
            <w:r>
              <w:rPr>
                <w:webHidden/>
              </w:rPr>
              <w:fldChar w:fldCharType="end"/>
            </w:r>
          </w:hyperlink>
        </w:p>
        <w:p w:rsidR="00EB76B7" w:rsidRDefault="00EB76B7">
          <w:pPr>
            <w:pStyle w:val="TOC3"/>
            <w:rPr>
              <w:rFonts w:eastAsiaTheme="minorEastAsia" w:cstheme="minorBidi"/>
              <w:iCs w:val="0"/>
              <w:sz w:val="22"/>
              <w:szCs w:val="22"/>
            </w:rPr>
          </w:pPr>
          <w:hyperlink w:anchor="_Toc437500774" w:history="1">
            <w:r w:rsidRPr="0035791E">
              <w:rPr>
                <w:rStyle w:val="Hyperlink"/>
              </w:rPr>
              <w:t>11.3.8.</w:t>
            </w:r>
            <w:r>
              <w:rPr>
                <w:rFonts w:eastAsiaTheme="minorEastAsia" w:cstheme="minorBidi"/>
                <w:iCs w:val="0"/>
                <w:sz w:val="22"/>
                <w:szCs w:val="22"/>
              </w:rPr>
              <w:tab/>
            </w:r>
            <w:r w:rsidRPr="0035791E">
              <w:rPr>
                <w:rStyle w:val="Hyperlink"/>
              </w:rPr>
              <w:t>WPF-POR-IU-04 Wsparcie użytkownika</w:t>
            </w:r>
            <w:r>
              <w:rPr>
                <w:webHidden/>
              </w:rPr>
              <w:tab/>
            </w:r>
            <w:r>
              <w:rPr>
                <w:webHidden/>
              </w:rPr>
              <w:fldChar w:fldCharType="begin"/>
            </w:r>
            <w:r>
              <w:rPr>
                <w:webHidden/>
              </w:rPr>
              <w:instrText xml:space="preserve"> PAGEREF _Toc437500774 \h </w:instrText>
            </w:r>
            <w:r>
              <w:rPr>
                <w:webHidden/>
              </w:rPr>
            </w:r>
            <w:r>
              <w:rPr>
                <w:webHidden/>
              </w:rPr>
              <w:fldChar w:fldCharType="separate"/>
            </w:r>
            <w:r>
              <w:rPr>
                <w:webHidden/>
              </w:rPr>
              <w:t>474</w:t>
            </w:r>
            <w:r>
              <w:rPr>
                <w:webHidden/>
              </w:rPr>
              <w:fldChar w:fldCharType="end"/>
            </w:r>
          </w:hyperlink>
        </w:p>
        <w:p w:rsidR="00EB76B7" w:rsidRDefault="00EB76B7">
          <w:pPr>
            <w:pStyle w:val="TOC3"/>
            <w:rPr>
              <w:rFonts w:eastAsiaTheme="minorEastAsia" w:cstheme="minorBidi"/>
              <w:iCs w:val="0"/>
              <w:sz w:val="22"/>
              <w:szCs w:val="22"/>
            </w:rPr>
          </w:pPr>
          <w:hyperlink w:anchor="_Toc437500775" w:history="1">
            <w:r w:rsidRPr="0035791E">
              <w:rPr>
                <w:rStyle w:val="Hyperlink"/>
              </w:rPr>
              <w:t>11.3.9.</w:t>
            </w:r>
            <w:r>
              <w:rPr>
                <w:rFonts w:eastAsiaTheme="minorEastAsia" w:cstheme="minorBidi"/>
                <w:iCs w:val="0"/>
                <w:sz w:val="22"/>
                <w:szCs w:val="22"/>
              </w:rPr>
              <w:tab/>
            </w:r>
            <w:r w:rsidRPr="0035791E">
              <w:rPr>
                <w:rStyle w:val="Hyperlink"/>
              </w:rPr>
              <w:t>WPF-POR-OG-01 Wymagania techniczne</w:t>
            </w:r>
            <w:r>
              <w:rPr>
                <w:webHidden/>
              </w:rPr>
              <w:tab/>
            </w:r>
            <w:r>
              <w:rPr>
                <w:webHidden/>
              </w:rPr>
              <w:fldChar w:fldCharType="begin"/>
            </w:r>
            <w:r>
              <w:rPr>
                <w:webHidden/>
              </w:rPr>
              <w:instrText xml:space="preserve"> PAGEREF _Toc437500775 \h </w:instrText>
            </w:r>
            <w:r>
              <w:rPr>
                <w:webHidden/>
              </w:rPr>
            </w:r>
            <w:r>
              <w:rPr>
                <w:webHidden/>
              </w:rPr>
              <w:fldChar w:fldCharType="separate"/>
            </w:r>
            <w:r>
              <w:rPr>
                <w:webHidden/>
              </w:rPr>
              <w:t>475</w:t>
            </w:r>
            <w:r>
              <w:rPr>
                <w:webHidden/>
              </w:rPr>
              <w:fldChar w:fldCharType="end"/>
            </w:r>
          </w:hyperlink>
        </w:p>
        <w:p w:rsidR="00EB76B7" w:rsidRDefault="00EB76B7">
          <w:pPr>
            <w:pStyle w:val="TOC3"/>
            <w:rPr>
              <w:rFonts w:eastAsiaTheme="minorEastAsia" w:cstheme="minorBidi"/>
              <w:iCs w:val="0"/>
              <w:sz w:val="22"/>
              <w:szCs w:val="22"/>
            </w:rPr>
          </w:pPr>
          <w:hyperlink w:anchor="_Toc437500776" w:history="1">
            <w:r w:rsidRPr="0035791E">
              <w:rPr>
                <w:rStyle w:val="Hyperlink"/>
              </w:rPr>
              <w:t>11.3.10.</w:t>
            </w:r>
            <w:r>
              <w:rPr>
                <w:rFonts w:eastAsiaTheme="minorEastAsia" w:cstheme="minorBidi"/>
                <w:iCs w:val="0"/>
                <w:sz w:val="22"/>
                <w:szCs w:val="22"/>
              </w:rPr>
              <w:tab/>
            </w:r>
            <w:r w:rsidRPr="0035791E">
              <w:rPr>
                <w:rStyle w:val="Hyperlink"/>
              </w:rPr>
              <w:t>WPF-POR-OG-02 Pełna obsługa w języku polskim</w:t>
            </w:r>
            <w:r>
              <w:rPr>
                <w:webHidden/>
              </w:rPr>
              <w:tab/>
            </w:r>
            <w:r>
              <w:rPr>
                <w:webHidden/>
              </w:rPr>
              <w:fldChar w:fldCharType="begin"/>
            </w:r>
            <w:r>
              <w:rPr>
                <w:webHidden/>
              </w:rPr>
              <w:instrText xml:space="preserve"> PAGEREF _Toc437500776 \h </w:instrText>
            </w:r>
            <w:r>
              <w:rPr>
                <w:webHidden/>
              </w:rPr>
            </w:r>
            <w:r>
              <w:rPr>
                <w:webHidden/>
              </w:rPr>
              <w:fldChar w:fldCharType="separate"/>
            </w:r>
            <w:r>
              <w:rPr>
                <w:webHidden/>
              </w:rPr>
              <w:t>477</w:t>
            </w:r>
            <w:r>
              <w:rPr>
                <w:webHidden/>
              </w:rPr>
              <w:fldChar w:fldCharType="end"/>
            </w:r>
          </w:hyperlink>
        </w:p>
        <w:p w:rsidR="00EB76B7" w:rsidRDefault="00EB76B7">
          <w:pPr>
            <w:pStyle w:val="TOC3"/>
            <w:rPr>
              <w:rFonts w:eastAsiaTheme="minorEastAsia" w:cstheme="minorBidi"/>
              <w:iCs w:val="0"/>
              <w:sz w:val="22"/>
              <w:szCs w:val="22"/>
            </w:rPr>
          </w:pPr>
          <w:hyperlink w:anchor="_Toc437500777" w:history="1">
            <w:r w:rsidRPr="0035791E">
              <w:rPr>
                <w:rStyle w:val="Hyperlink"/>
              </w:rPr>
              <w:t>11.3.11.</w:t>
            </w:r>
            <w:r>
              <w:rPr>
                <w:rFonts w:eastAsiaTheme="minorEastAsia" w:cstheme="minorBidi"/>
                <w:iCs w:val="0"/>
                <w:sz w:val="22"/>
                <w:szCs w:val="22"/>
              </w:rPr>
              <w:tab/>
            </w:r>
            <w:r w:rsidRPr="0035791E">
              <w:rPr>
                <w:rStyle w:val="Hyperlink"/>
              </w:rPr>
              <w:t>WPF-POR-OG-03 Obsługa na zewnętrznym wirtualnym serwerze</w:t>
            </w:r>
            <w:r>
              <w:rPr>
                <w:webHidden/>
              </w:rPr>
              <w:tab/>
            </w:r>
            <w:r>
              <w:rPr>
                <w:webHidden/>
              </w:rPr>
              <w:fldChar w:fldCharType="begin"/>
            </w:r>
            <w:r>
              <w:rPr>
                <w:webHidden/>
              </w:rPr>
              <w:instrText xml:space="preserve"> PAGEREF _Toc437500777 \h </w:instrText>
            </w:r>
            <w:r>
              <w:rPr>
                <w:webHidden/>
              </w:rPr>
            </w:r>
            <w:r>
              <w:rPr>
                <w:webHidden/>
              </w:rPr>
              <w:fldChar w:fldCharType="separate"/>
            </w:r>
            <w:r>
              <w:rPr>
                <w:webHidden/>
              </w:rPr>
              <w:t>478</w:t>
            </w:r>
            <w:r>
              <w:rPr>
                <w:webHidden/>
              </w:rPr>
              <w:fldChar w:fldCharType="end"/>
            </w:r>
          </w:hyperlink>
        </w:p>
        <w:p w:rsidR="00EB76B7" w:rsidRDefault="00EB76B7">
          <w:pPr>
            <w:pStyle w:val="TOC3"/>
            <w:rPr>
              <w:rFonts w:eastAsiaTheme="minorEastAsia" w:cstheme="minorBidi"/>
              <w:iCs w:val="0"/>
              <w:sz w:val="22"/>
              <w:szCs w:val="22"/>
            </w:rPr>
          </w:pPr>
          <w:hyperlink w:anchor="_Toc437500778" w:history="1">
            <w:r w:rsidRPr="0035791E">
              <w:rPr>
                <w:rStyle w:val="Hyperlink"/>
              </w:rPr>
              <w:t>11.3.12.</w:t>
            </w:r>
            <w:r>
              <w:rPr>
                <w:rFonts w:eastAsiaTheme="minorEastAsia" w:cstheme="minorBidi"/>
                <w:iCs w:val="0"/>
                <w:sz w:val="22"/>
                <w:szCs w:val="22"/>
              </w:rPr>
              <w:tab/>
            </w:r>
            <w:r w:rsidRPr="0035791E">
              <w:rPr>
                <w:rStyle w:val="Hyperlink"/>
              </w:rPr>
              <w:t>WPF-POR-OG-04 Nieprzerwana dostępność serwerów</w:t>
            </w:r>
            <w:r>
              <w:rPr>
                <w:webHidden/>
              </w:rPr>
              <w:tab/>
            </w:r>
            <w:r>
              <w:rPr>
                <w:webHidden/>
              </w:rPr>
              <w:fldChar w:fldCharType="begin"/>
            </w:r>
            <w:r>
              <w:rPr>
                <w:webHidden/>
              </w:rPr>
              <w:instrText xml:space="preserve"> PAGEREF _Toc437500778 \h </w:instrText>
            </w:r>
            <w:r>
              <w:rPr>
                <w:webHidden/>
              </w:rPr>
            </w:r>
            <w:r>
              <w:rPr>
                <w:webHidden/>
              </w:rPr>
              <w:fldChar w:fldCharType="separate"/>
            </w:r>
            <w:r>
              <w:rPr>
                <w:webHidden/>
              </w:rPr>
              <w:t>479</w:t>
            </w:r>
            <w:r>
              <w:rPr>
                <w:webHidden/>
              </w:rPr>
              <w:fldChar w:fldCharType="end"/>
            </w:r>
          </w:hyperlink>
        </w:p>
        <w:p w:rsidR="00EB76B7" w:rsidRDefault="00EB76B7">
          <w:pPr>
            <w:pStyle w:val="TOC3"/>
            <w:rPr>
              <w:rFonts w:eastAsiaTheme="minorEastAsia" w:cstheme="minorBidi"/>
              <w:iCs w:val="0"/>
              <w:sz w:val="22"/>
              <w:szCs w:val="22"/>
            </w:rPr>
          </w:pPr>
          <w:hyperlink w:anchor="_Toc437500779" w:history="1">
            <w:r w:rsidRPr="0035791E">
              <w:rPr>
                <w:rStyle w:val="Hyperlink"/>
              </w:rPr>
              <w:t>11.3.13.</w:t>
            </w:r>
            <w:r>
              <w:rPr>
                <w:rFonts w:eastAsiaTheme="minorEastAsia" w:cstheme="minorBidi"/>
                <w:iCs w:val="0"/>
                <w:sz w:val="22"/>
                <w:szCs w:val="22"/>
              </w:rPr>
              <w:tab/>
            </w:r>
            <w:r w:rsidRPr="0035791E">
              <w:rPr>
                <w:rStyle w:val="Hyperlink"/>
              </w:rPr>
              <w:t>WPF-POR-OG-05 Dostępność portalu na urządzenia mobilne</w:t>
            </w:r>
            <w:r>
              <w:rPr>
                <w:webHidden/>
              </w:rPr>
              <w:tab/>
            </w:r>
            <w:r>
              <w:rPr>
                <w:webHidden/>
              </w:rPr>
              <w:fldChar w:fldCharType="begin"/>
            </w:r>
            <w:r>
              <w:rPr>
                <w:webHidden/>
              </w:rPr>
              <w:instrText xml:space="preserve"> PAGEREF _Toc437500779 \h </w:instrText>
            </w:r>
            <w:r>
              <w:rPr>
                <w:webHidden/>
              </w:rPr>
            </w:r>
            <w:r>
              <w:rPr>
                <w:webHidden/>
              </w:rPr>
              <w:fldChar w:fldCharType="separate"/>
            </w:r>
            <w:r>
              <w:rPr>
                <w:webHidden/>
              </w:rPr>
              <w:t>480</w:t>
            </w:r>
            <w:r>
              <w:rPr>
                <w:webHidden/>
              </w:rPr>
              <w:fldChar w:fldCharType="end"/>
            </w:r>
          </w:hyperlink>
        </w:p>
        <w:p w:rsidR="00EB76B7" w:rsidRDefault="00EB76B7">
          <w:pPr>
            <w:pStyle w:val="TOC3"/>
            <w:rPr>
              <w:rFonts w:eastAsiaTheme="minorEastAsia" w:cstheme="minorBidi"/>
              <w:iCs w:val="0"/>
              <w:sz w:val="22"/>
              <w:szCs w:val="22"/>
            </w:rPr>
          </w:pPr>
          <w:hyperlink w:anchor="_Toc437500780" w:history="1">
            <w:r w:rsidRPr="0035791E">
              <w:rPr>
                <w:rStyle w:val="Hyperlink"/>
              </w:rPr>
              <w:t>11.3.14.</w:t>
            </w:r>
            <w:r>
              <w:rPr>
                <w:rFonts w:eastAsiaTheme="minorEastAsia" w:cstheme="minorBidi"/>
                <w:iCs w:val="0"/>
                <w:sz w:val="22"/>
                <w:szCs w:val="22"/>
              </w:rPr>
              <w:tab/>
            </w:r>
            <w:r w:rsidRPr="0035791E">
              <w:rPr>
                <w:rStyle w:val="Hyperlink"/>
              </w:rPr>
              <w:t>WPF-POR-OG-06 Intuicyjność narzędzia do kreowania i publikacji usług</w:t>
            </w:r>
            <w:r>
              <w:rPr>
                <w:webHidden/>
              </w:rPr>
              <w:tab/>
            </w:r>
            <w:r>
              <w:rPr>
                <w:webHidden/>
              </w:rPr>
              <w:fldChar w:fldCharType="begin"/>
            </w:r>
            <w:r>
              <w:rPr>
                <w:webHidden/>
              </w:rPr>
              <w:instrText xml:space="preserve"> PAGEREF _Toc437500780 \h </w:instrText>
            </w:r>
            <w:r>
              <w:rPr>
                <w:webHidden/>
              </w:rPr>
            </w:r>
            <w:r>
              <w:rPr>
                <w:webHidden/>
              </w:rPr>
              <w:fldChar w:fldCharType="separate"/>
            </w:r>
            <w:r>
              <w:rPr>
                <w:webHidden/>
              </w:rPr>
              <w:t>481</w:t>
            </w:r>
            <w:r>
              <w:rPr>
                <w:webHidden/>
              </w:rPr>
              <w:fldChar w:fldCharType="end"/>
            </w:r>
          </w:hyperlink>
        </w:p>
        <w:p w:rsidR="00EB76B7" w:rsidRDefault="00EB76B7">
          <w:pPr>
            <w:pStyle w:val="TOC3"/>
            <w:rPr>
              <w:rFonts w:eastAsiaTheme="minorEastAsia" w:cstheme="minorBidi"/>
              <w:iCs w:val="0"/>
              <w:sz w:val="22"/>
              <w:szCs w:val="22"/>
            </w:rPr>
          </w:pPr>
          <w:hyperlink w:anchor="_Toc437500781" w:history="1">
            <w:r w:rsidRPr="0035791E">
              <w:rPr>
                <w:rStyle w:val="Hyperlink"/>
              </w:rPr>
              <w:t>11.3.15.</w:t>
            </w:r>
            <w:r>
              <w:rPr>
                <w:rFonts w:eastAsiaTheme="minorEastAsia" w:cstheme="minorBidi"/>
                <w:iCs w:val="0"/>
                <w:sz w:val="22"/>
                <w:szCs w:val="22"/>
              </w:rPr>
              <w:tab/>
            </w:r>
            <w:r w:rsidRPr="0035791E">
              <w:rPr>
                <w:rStyle w:val="Hyperlink"/>
              </w:rPr>
              <w:t>WPF-POR-OG-07 Certyfikaty bezpieczeństwa w zakresie obsługi transakcji</w:t>
            </w:r>
            <w:r>
              <w:rPr>
                <w:webHidden/>
              </w:rPr>
              <w:tab/>
            </w:r>
            <w:r>
              <w:rPr>
                <w:webHidden/>
              </w:rPr>
              <w:fldChar w:fldCharType="begin"/>
            </w:r>
            <w:r>
              <w:rPr>
                <w:webHidden/>
              </w:rPr>
              <w:instrText xml:space="preserve"> PAGEREF _Toc437500781 \h </w:instrText>
            </w:r>
            <w:r>
              <w:rPr>
                <w:webHidden/>
              </w:rPr>
            </w:r>
            <w:r>
              <w:rPr>
                <w:webHidden/>
              </w:rPr>
              <w:fldChar w:fldCharType="separate"/>
            </w:r>
            <w:r>
              <w:rPr>
                <w:webHidden/>
              </w:rPr>
              <w:t>482</w:t>
            </w:r>
            <w:r>
              <w:rPr>
                <w:webHidden/>
              </w:rPr>
              <w:fldChar w:fldCharType="end"/>
            </w:r>
          </w:hyperlink>
        </w:p>
        <w:p w:rsidR="00EB76B7" w:rsidRDefault="00EB76B7">
          <w:pPr>
            <w:pStyle w:val="TOC3"/>
            <w:rPr>
              <w:rFonts w:eastAsiaTheme="minorEastAsia" w:cstheme="minorBidi"/>
              <w:iCs w:val="0"/>
              <w:sz w:val="22"/>
              <w:szCs w:val="22"/>
            </w:rPr>
          </w:pPr>
          <w:hyperlink w:anchor="_Toc437500782" w:history="1">
            <w:r w:rsidRPr="0035791E">
              <w:rPr>
                <w:rStyle w:val="Hyperlink"/>
              </w:rPr>
              <w:t>11.3.16.</w:t>
            </w:r>
            <w:r>
              <w:rPr>
                <w:rFonts w:eastAsiaTheme="minorEastAsia" w:cstheme="minorBidi"/>
                <w:iCs w:val="0"/>
                <w:sz w:val="22"/>
                <w:szCs w:val="22"/>
              </w:rPr>
              <w:tab/>
            </w:r>
            <w:r w:rsidRPr="0035791E">
              <w:rPr>
                <w:rStyle w:val="Hyperlink"/>
              </w:rPr>
              <w:t>WPF-POR-OG-08 Bezpieczeństwo przesyłania danych z formularzy</w:t>
            </w:r>
            <w:r>
              <w:rPr>
                <w:webHidden/>
              </w:rPr>
              <w:tab/>
            </w:r>
            <w:r>
              <w:rPr>
                <w:webHidden/>
              </w:rPr>
              <w:fldChar w:fldCharType="begin"/>
            </w:r>
            <w:r>
              <w:rPr>
                <w:webHidden/>
              </w:rPr>
              <w:instrText xml:space="preserve"> PAGEREF _Toc437500782 \h </w:instrText>
            </w:r>
            <w:r>
              <w:rPr>
                <w:webHidden/>
              </w:rPr>
            </w:r>
            <w:r>
              <w:rPr>
                <w:webHidden/>
              </w:rPr>
              <w:fldChar w:fldCharType="separate"/>
            </w:r>
            <w:r>
              <w:rPr>
                <w:webHidden/>
              </w:rPr>
              <w:t>483</w:t>
            </w:r>
            <w:r>
              <w:rPr>
                <w:webHidden/>
              </w:rPr>
              <w:fldChar w:fldCharType="end"/>
            </w:r>
          </w:hyperlink>
        </w:p>
        <w:p w:rsidR="00EB76B7" w:rsidRDefault="00EB76B7">
          <w:pPr>
            <w:pStyle w:val="TOC3"/>
            <w:rPr>
              <w:rFonts w:eastAsiaTheme="minorEastAsia" w:cstheme="minorBidi"/>
              <w:iCs w:val="0"/>
              <w:sz w:val="22"/>
              <w:szCs w:val="22"/>
            </w:rPr>
          </w:pPr>
          <w:hyperlink w:anchor="_Toc437500783" w:history="1">
            <w:r w:rsidRPr="0035791E">
              <w:rPr>
                <w:rStyle w:val="Hyperlink"/>
              </w:rPr>
              <w:t>11.3.17.</w:t>
            </w:r>
            <w:r>
              <w:rPr>
                <w:rFonts w:eastAsiaTheme="minorEastAsia" w:cstheme="minorBidi"/>
                <w:iCs w:val="0"/>
                <w:sz w:val="22"/>
                <w:szCs w:val="22"/>
              </w:rPr>
              <w:tab/>
            </w:r>
            <w:r w:rsidRPr="0035791E">
              <w:rPr>
                <w:rStyle w:val="Hyperlink"/>
              </w:rPr>
              <w:t>WPF-POR-OZU-01 Rejestracja On-Line</w:t>
            </w:r>
            <w:r>
              <w:rPr>
                <w:webHidden/>
              </w:rPr>
              <w:tab/>
            </w:r>
            <w:r>
              <w:rPr>
                <w:webHidden/>
              </w:rPr>
              <w:fldChar w:fldCharType="begin"/>
            </w:r>
            <w:r>
              <w:rPr>
                <w:webHidden/>
              </w:rPr>
              <w:instrText xml:space="preserve"> PAGEREF _Toc437500783 \h </w:instrText>
            </w:r>
            <w:r>
              <w:rPr>
                <w:webHidden/>
              </w:rPr>
            </w:r>
            <w:r>
              <w:rPr>
                <w:webHidden/>
              </w:rPr>
              <w:fldChar w:fldCharType="separate"/>
            </w:r>
            <w:r>
              <w:rPr>
                <w:webHidden/>
              </w:rPr>
              <w:t>484</w:t>
            </w:r>
            <w:r>
              <w:rPr>
                <w:webHidden/>
              </w:rPr>
              <w:fldChar w:fldCharType="end"/>
            </w:r>
          </w:hyperlink>
        </w:p>
        <w:p w:rsidR="00EB76B7" w:rsidRDefault="00EB76B7">
          <w:pPr>
            <w:pStyle w:val="TOC3"/>
            <w:rPr>
              <w:rFonts w:eastAsiaTheme="minorEastAsia" w:cstheme="minorBidi"/>
              <w:iCs w:val="0"/>
              <w:sz w:val="22"/>
              <w:szCs w:val="22"/>
            </w:rPr>
          </w:pPr>
          <w:hyperlink w:anchor="_Toc437500784" w:history="1">
            <w:r w:rsidRPr="0035791E">
              <w:rPr>
                <w:rStyle w:val="Hyperlink"/>
              </w:rPr>
              <w:t>11.3.18.</w:t>
            </w:r>
            <w:r>
              <w:rPr>
                <w:rFonts w:eastAsiaTheme="minorEastAsia" w:cstheme="minorBidi"/>
                <w:iCs w:val="0"/>
                <w:sz w:val="22"/>
                <w:szCs w:val="22"/>
              </w:rPr>
              <w:tab/>
            </w:r>
            <w:r w:rsidRPr="0035791E">
              <w:rPr>
                <w:rStyle w:val="Hyperlink"/>
              </w:rPr>
              <w:t>WPF-POR-OZU-02 Zapłata On-Line</w:t>
            </w:r>
            <w:r>
              <w:rPr>
                <w:webHidden/>
              </w:rPr>
              <w:tab/>
            </w:r>
            <w:r>
              <w:rPr>
                <w:webHidden/>
              </w:rPr>
              <w:fldChar w:fldCharType="begin"/>
            </w:r>
            <w:r>
              <w:rPr>
                <w:webHidden/>
              </w:rPr>
              <w:instrText xml:space="preserve"> PAGEREF _Toc437500784 \h </w:instrText>
            </w:r>
            <w:r>
              <w:rPr>
                <w:webHidden/>
              </w:rPr>
            </w:r>
            <w:r>
              <w:rPr>
                <w:webHidden/>
              </w:rPr>
              <w:fldChar w:fldCharType="separate"/>
            </w:r>
            <w:r>
              <w:rPr>
                <w:webHidden/>
              </w:rPr>
              <w:t>485</w:t>
            </w:r>
            <w:r>
              <w:rPr>
                <w:webHidden/>
              </w:rPr>
              <w:fldChar w:fldCharType="end"/>
            </w:r>
          </w:hyperlink>
        </w:p>
        <w:p w:rsidR="00EB76B7" w:rsidRDefault="00EB76B7">
          <w:pPr>
            <w:pStyle w:val="TOC3"/>
            <w:rPr>
              <w:rFonts w:eastAsiaTheme="minorEastAsia" w:cstheme="minorBidi"/>
              <w:iCs w:val="0"/>
              <w:sz w:val="22"/>
              <w:szCs w:val="22"/>
            </w:rPr>
          </w:pPr>
          <w:hyperlink w:anchor="_Toc437500785" w:history="1">
            <w:r w:rsidRPr="0035791E">
              <w:rPr>
                <w:rStyle w:val="Hyperlink"/>
              </w:rPr>
              <w:t>11.3.19.</w:t>
            </w:r>
            <w:r>
              <w:rPr>
                <w:rFonts w:eastAsiaTheme="minorEastAsia" w:cstheme="minorBidi"/>
                <w:iCs w:val="0"/>
                <w:sz w:val="22"/>
                <w:szCs w:val="22"/>
              </w:rPr>
              <w:tab/>
            </w:r>
            <w:r w:rsidRPr="0035791E">
              <w:rPr>
                <w:rStyle w:val="Hyperlink"/>
              </w:rPr>
              <w:t>WPF-POR-OZU-03 Zastrzeganie kart - dodatkowe zabezpieczenia</w:t>
            </w:r>
            <w:r>
              <w:rPr>
                <w:webHidden/>
              </w:rPr>
              <w:tab/>
            </w:r>
            <w:r>
              <w:rPr>
                <w:webHidden/>
              </w:rPr>
              <w:fldChar w:fldCharType="begin"/>
            </w:r>
            <w:r>
              <w:rPr>
                <w:webHidden/>
              </w:rPr>
              <w:instrText xml:space="preserve"> PAGEREF _Toc437500785 \h </w:instrText>
            </w:r>
            <w:r>
              <w:rPr>
                <w:webHidden/>
              </w:rPr>
            </w:r>
            <w:r>
              <w:rPr>
                <w:webHidden/>
              </w:rPr>
              <w:fldChar w:fldCharType="separate"/>
            </w:r>
            <w:r>
              <w:rPr>
                <w:webHidden/>
              </w:rPr>
              <w:t>486</w:t>
            </w:r>
            <w:r>
              <w:rPr>
                <w:webHidden/>
              </w:rPr>
              <w:fldChar w:fldCharType="end"/>
            </w:r>
          </w:hyperlink>
        </w:p>
        <w:p w:rsidR="00EB76B7" w:rsidRDefault="00EB76B7">
          <w:pPr>
            <w:pStyle w:val="TOC3"/>
            <w:rPr>
              <w:rFonts w:eastAsiaTheme="minorEastAsia" w:cstheme="minorBidi"/>
              <w:iCs w:val="0"/>
              <w:sz w:val="22"/>
              <w:szCs w:val="22"/>
            </w:rPr>
          </w:pPr>
          <w:hyperlink w:anchor="_Toc437500786" w:history="1">
            <w:r w:rsidRPr="0035791E">
              <w:rPr>
                <w:rStyle w:val="Hyperlink"/>
              </w:rPr>
              <w:t>11.3.20.</w:t>
            </w:r>
            <w:r>
              <w:rPr>
                <w:rFonts w:eastAsiaTheme="minorEastAsia" w:cstheme="minorBidi"/>
                <w:iCs w:val="0"/>
                <w:sz w:val="22"/>
                <w:szCs w:val="22"/>
              </w:rPr>
              <w:tab/>
            </w:r>
            <w:r w:rsidRPr="0035791E">
              <w:rPr>
                <w:rStyle w:val="Hyperlink"/>
              </w:rPr>
              <w:t>WPF-POR-OZU-04 Przypomnienie Hasła w Portalu Transakcyjnym -zabezpieczenia</w:t>
            </w:r>
            <w:r>
              <w:rPr>
                <w:webHidden/>
              </w:rPr>
              <w:tab/>
            </w:r>
            <w:r>
              <w:rPr>
                <w:webHidden/>
              </w:rPr>
              <w:fldChar w:fldCharType="begin"/>
            </w:r>
            <w:r>
              <w:rPr>
                <w:webHidden/>
              </w:rPr>
              <w:instrText xml:space="preserve"> PAGEREF _Toc437500786 \h </w:instrText>
            </w:r>
            <w:r>
              <w:rPr>
                <w:webHidden/>
              </w:rPr>
            </w:r>
            <w:r>
              <w:rPr>
                <w:webHidden/>
              </w:rPr>
              <w:fldChar w:fldCharType="separate"/>
            </w:r>
            <w:r>
              <w:rPr>
                <w:webHidden/>
              </w:rPr>
              <w:t>487</w:t>
            </w:r>
            <w:r>
              <w:rPr>
                <w:webHidden/>
              </w:rPr>
              <w:fldChar w:fldCharType="end"/>
            </w:r>
          </w:hyperlink>
        </w:p>
        <w:p w:rsidR="00EB76B7" w:rsidRDefault="00EB76B7">
          <w:pPr>
            <w:pStyle w:val="TOC3"/>
            <w:rPr>
              <w:rFonts w:eastAsiaTheme="minorEastAsia" w:cstheme="minorBidi"/>
              <w:iCs w:val="0"/>
              <w:sz w:val="22"/>
              <w:szCs w:val="22"/>
            </w:rPr>
          </w:pPr>
          <w:hyperlink w:anchor="_Toc437500787" w:history="1">
            <w:r w:rsidRPr="0035791E">
              <w:rPr>
                <w:rStyle w:val="Hyperlink"/>
              </w:rPr>
              <w:t>11.3.21.</w:t>
            </w:r>
            <w:r>
              <w:rPr>
                <w:rFonts w:eastAsiaTheme="minorEastAsia" w:cstheme="minorBidi"/>
                <w:iCs w:val="0"/>
                <w:sz w:val="22"/>
                <w:szCs w:val="22"/>
              </w:rPr>
              <w:tab/>
            </w:r>
            <w:r w:rsidRPr="0035791E">
              <w:rPr>
                <w:rStyle w:val="Hyperlink"/>
              </w:rPr>
              <w:t>WPF-POR-OZU-05 Maksymalny czas aktualizacji informacji o liczbie punktów</w:t>
            </w:r>
            <w:r>
              <w:rPr>
                <w:webHidden/>
              </w:rPr>
              <w:tab/>
            </w:r>
            <w:r>
              <w:rPr>
                <w:webHidden/>
              </w:rPr>
              <w:fldChar w:fldCharType="begin"/>
            </w:r>
            <w:r>
              <w:rPr>
                <w:webHidden/>
              </w:rPr>
              <w:instrText xml:space="preserve"> PAGEREF _Toc437500787 \h </w:instrText>
            </w:r>
            <w:r>
              <w:rPr>
                <w:webHidden/>
              </w:rPr>
            </w:r>
            <w:r>
              <w:rPr>
                <w:webHidden/>
              </w:rPr>
              <w:fldChar w:fldCharType="separate"/>
            </w:r>
            <w:r>
              <w:rPr>
                <w:webHidden/>
              </w:rPr>
              <w:t>488</w:t>
            </w:r>
            <w:r>
              <w:rPr>
                <w:webHidden/>
              </w:rPr>
              <w:fldChar w:fldCharType="end"/>
            </w:r>
          </w:hyperlink>
        </w:p>
        <w:p w:rsidR="00EB76B7" w:rsidRDefault="00EB76B7">
          <w:pPr>
            <w:pStyle w:val="TOC3"/>
            <w:rPr>
              <w:rFonts w:eastAsiaTheme="minorEastAsia" w:cstheme="minorBidi"/>
              <w:iCs w:val="0"/>
              <w:sz w:val="22"/>
              <w:szCs w:val="22"/>
            </w:rPr>
          </w:pPr>
          <w:hyperlink w:anchor="_Toc437500788" w:history="1">
            <w:r w:rsidRPr="0035791E">
              <w:rPr>
                <w:rStyle w:val="Hyperlink"/>
              </w:rPr>
              <w:t>11.3.22.</w:t>
            </w:r>
            <w:r>
              <w:rPr>
                <w:rFonts w:eastAsiaTheme="minorEastAsia" w:cstheme="minorBidi"/>
                <w:iCs w:val="0"/>
                <w:sz w:val="22"/>
                <w:szCs w:val="22"/>
              </w:rPr>
              <w:tab/>
            </w:r>
            <w:r w:rsidRPr="0035791E">
              <w:rPr>
                <w:rStyle w:val="Hyperlink"/>
              </w:rPr>
              <w:t>WPF-POR-OZU-06 Zautomatyzowanie i natychmiastowe przekazywanie środków</w:t>
            </w:r>
            <w:r>
              <w:rPr>
                <w:webHidden/>
              </w:rPr>
              <w:tab/>
            </w:r>
            <w:r>
              <w:rPr>
                <w:webHidden/>
              </w:rPr>
              <w:fldChar w:fldCharType="begin"/>
            </w:r>
            <w:r>
              <w:rPr>
                <w:webHidden/>
              </w:rPr>
              <w:instrText xml:space="preserve"> PAGEREF _Toc437500788 \h </w:instrText>
            </w:r>
            <w:r>
              <w:rPr>
                <w:webHidden/>
              </w:rPr>
            </w:r>
            <w:r>
              <w:rPr>
                <w:webHidden/>
              </w:rPr>
              <w:fldChar w:fldCharType="separate"/>
            </w:r>
            <w:r>
              <w:rPr>
                <w:webHidden/>
              </w:rPr>
              <w:t>489</w:t>
            </w:r>
            <w:r>
              <w:rPr>
                <w:webHidden/>
              </w:rPr>
              <w:fldChar w:fldCharType="end"/>
            </w:r>
          </w:hyperlink>
        </w:p>
        <w:p w:rsidR="00EB76B7" w:rsidRDefault="00EB76B7">
          <w:pPr>
            <w:pStyle w:val="TOC3"/>
            <w:rPr>
              <w:rFonts w:eastAsiaTheme="minorEastAsia" w:cstheme="minorBidi"/>
              <w:iCs w:val="0"/>
              <w:sz w:val="22"/>
              <w:szCs w:val="22"/>
            </w:rPr>
          </w:pPr>
          <w:hyperlink w:anchor="_Toc437500789" w:history="1">
            <w:r w:rsidRPr="0035791E">
              <w:rPr>
                <w:rStyle w:val="Hyperlink"/>
              </w:rPr>
              <w:t>11.3.23.</w:t>
            </w:r>
            <w:r>
              <w:rPr>
                <w:rFonts w:eastAsiaTheme="minorEastAsia" w:cstheme="minorBidi"/>
                <w:iCs w:val="0"/>
                <w:sz w:val="22"/>
                <w:szCs w:val="22"/>
              </w:rPr>
              <w:tab/>
            </w:r>
            <w:r w:rsidRPr="0035791E">
              <w:rPr>
                <w:rStyle w:val="Hyperlink"/>
              </w:rPr>
              <w:t>WPF-POR-PP-01 Dostępność i optymalizacja serwisu dla urządzeń mobilnych</w:t>
            </w:r>
            <w:r>
              <w:rPr>
                <w:webHidden/>
              </w:rPr>
              <w:tab/>
            </w:r>
            <w:r>
              <w:rPr>
                <w:webHidden/>
              </w:rPr>
              <w:fldChar w:fldCharType="begin"/>
            </w:r>
            <w:r>
              <w:rPr>
                <w:webHidden/>
              </w:rPr>
              <w:instrText xml:space="preserve"> PAGEREF _Toc437500789 \h </w:instrText>
            </w:r>
            <w:r>
              <w:rPr>
                <w:webHidden/>
              </w:rPr>
            </w:r>
            <w:r>
              <w:rPr>
                <w:webHidden/>
              </w:rPr>
              <w:fldChar w:fldCharType="separate"/>
            </w:r>
            <w:r>
              <w:rPr>
                <w:webHidden/>
              </w:rPr>
              <w:t>490</w:t>
            </w:r>
            <w:r>
              <w:rPr>
                <w:webHidden/>
              </w:rPr>
              <w:fldChar w:fldCharType="end"/>
            </w:r>
          </w:hyperlink>
        </w:p>
        <w:p w:rsidR="00EB76B7" w:rsidRDefault="00EB76B7">
          <w:pPr>
            <w:pStyle w:val="TOC3"/>
            <w:rPr>
              <w:rFonts w:eastAsiaTheme="minorEastAsia" w:cstheme="minorBidi"/>
              <w:iCs w:val="0"/>
              <w:sz w:val="22"/>
              <w:szCs w:val="22"/>
            </w:rPr>
          </w:pPr>
          <w:hyperlink w:anchor="_Toc437500790" w:history="1">
            <w:r w:rsidRPr="0035791E">
              <w:rPr>
                <w:rStyle w:val="Hyperlink"/>
              </w:rPr>
              <w:t>11.3.24.</w:t>
            </w:r>
            <w:r>
              <w:rPr>
                <w:rFonts w:eastAsiaTheme="minorEastAsia" w:cstheme="minorBidi"/>
                <w:iCs w:val="0"/>
                <w:sz w:val="22"/>
                <w:szCs w:val="22"/>
              </w:rPr>
              <w:tab/>
            </w:r>
            <w:r w:rsidRPr="0035791E">
              <w:rPr>
                <w:rStyle w:val="Hyperlink"/>
              </w:rPr>
              <w:t>WPF-POR-PP-02 Informacja pasażerska - wizualizacje</w:t>
            </w:r>
            <w:r>
              <w:rPr>
                <w:webHidden/>
              </w:rPr>
              <w:tab/>
            </w:r>
            <w:r>
              <w:rPr>
                <w:webHidden/>
              </w:rPr>
              <w:fldChar w:fldCharType="begin"/>
            </w:r>
            <w:r>
              <w:rPr>
                <w:webHidden/>
              </w:rPr>
              <w:instrText xml:space="preserve"> PAGEREF _Toc437500790 \h </w:instrText>
            </w:r>
            <w:r>
              <w:rPr>
                <w:webHidden/>
              </w:rPr>
            </w:r>
            <w:r>
              <w:rPr>
                <w:webHidden/>
              </w:rPr>
              <w:fldChar w:fldCharType="separate"/>
            </w:r>
            <w:r>
              <w:rPr>
                <w:webHidden/>
              </w:rPr>
              <w:t>491</w:t>
            </w:r>
            <w:r>
              <w:rPr>
                <w:webHidden/>
              </w:rPr>
              <w:fldChar w:fldCharType="end"/>
            </w:r>
          </w:hyperlink>
        </w:p>
        <w:p w:rsidR="00EB76B7" w:rsidRDefault="00EB76B7">
          <w:pPr>
            <w:pStyle w:val="TOC3"/>
            <w:rPr>
              <w:rFonts w:eastAsiaTheme="minorEastAsia" w:cstheme="minorBidi"/>
              <w:iCs w:val="0"/>
              <w:sz w:val="22"/>
              <w:szCs w:val="22"/>
            </w:rPr>
          </w:pPr>
          <w:hyperlink w:anchor="_Toc437500791" w:history="1">
            <w:r w:rsidRPr="0035791E">
              <w:rPr>
                <w:rStyle w:val="Hyperlink"/>
              </w:rPr>
              <w:t>11.3.25.</w:t>
            </w:r>
            <w:r>
              <w:rPr>
                <w:rFonts w:eastAsiaTheme="minorEastAsia" w:cstheme="minorBidi"/>
                <w:iCs w:val="0"/>
                <w:sz w:val="22"/>
                <w:szCs w:val="22"/>
              </w:rPr>
              <w:tab/>
            </w:r>
            <w:r w:rsidRPr="0035791E">
              <w:rPr>
                <w:rStyle w:val="Hyperlink"/>
              </w:rPr>
              <w:t>WPF-POR-RU-01 Standardy bezpieczeństwa w przypadku utraty przesyłek przez kuriera</w:t>
            </w:r>
            <w:r>
              <w:rPr>
                <w:webHidden/>
              </w:rPr>
              <w:tab/>
            </w:r>
            <w:r>
              <w:rPr>
                <w:webHidden/>
              </w:rPr>
              <w:fldChar w:fldCharType="begin"/>
            </w:r>
            <w:r>
              <w:rPr>
                <w:webHidden/>
              </w:rPr>
              <w:instrText xml:space="preserve"> PAGEREF _Toc437500791 \h </w:instrText>
            </w:r>
            <w:r>
              <w:rPr>
                <w:webHidden/>
              </w:rPr>
            </w:r>
            <w:r>
              <w:rPr>
                <w:webHidden/>
              </w:rPr>
              <w:fldChar w:fldCharType="separate"/>
            </w:r>
            <w:r>
              <w:rPr>
                <w:webHidden/>
              </w:rPr>
              <w:t>492</w:t>
            </w:r>
            <w:r>
              <w:rPr>
                <w:webHidden/>
              </w:rPr>
              <w:fldChar w:fldCharType="end"/>
            </w:r>
          </w:hyperlink>
        </w:p>
        <w:p w:rsidR="00EB76B7" w:rsidRDefault="00EB76B7">
          <w:pPr>
            <w:pStyle w:val="TOC3"/>
            <w:rPr>
              <w:rFonts w:eastAsiaTheme="minorEastAsia" w:cstheme="minorBidi"/>
              <w:iCs w:val="0"/>
              <w:sz w:val="22"/>
              <w:szCs w:val="22"/>
            </w:rPr>
          </w:pPr>
          <w:hyperlink w:anchor="_Toc437500792" w:history="1">
            <w:r w:rsidRPr="0035791E">
              <w:rPr>
                <w:rStyle w:val="Hyperlink"/>
              </w:rPr>
              <w:t>11.3.26.</w:t>
            </w:r>
            <w:r>
              <w:rPr>
                <w:rFonts w:eastAsiaTheme="minorEastAsia" w:cstheme="minorBidi"/>
                <w:iCs w:val="0"/>
                <w:sz w:val="22"/>
                <w:szCs w:val="22"/>
              </w:rPr>
              <w:tab/>
            </w:r>
            <w:r w:rsidRPr="0035791E">
              <w:rPr>
                <w:rStyle w:val="Hyperlink"/>
              </w:rPr>
              <w:t>WPF-POR-WD-01 Interfejs użytkownika końcowego</w:t>
            </w:r>
            <w:r>
              <w:rPr>
                <w:webHidden/>
              </w:rPr>
              <w:tab/>
            </w:r>
            <w:r>
              <w:rPr>
                <w:webHidden/>
              </w:rPr>
              <w:fldChar w:fldCharType="begin"/>
            </w:r>
            <w:r>
              <w:rPr>
                <w:webHidden/>
              </w:rPr>
              <w:instrText xml:space="preserve"> PAGEREF _Toc437500792 \h </w:instrText>
            </w:r>
            <w:r>
              <w:rPr>
                <w:webHidden/>
              </w:rPr>
            </w:r>
            <w:r>
              <w:rPr>
                <w:webHidden/>
              </w:rPr>
              <w:fldChar w:fldCharType="separate"/>
            </w:r>
            <w:r>
              <w:rPr>
                <w:webHidden/>
              </w:rPr>
              <w:t>493</w:t>
            </w:r>
            <w:r>
              <w:rPr>
                <w:webHidden/>
              </w:rPr>
              <w:fldChar w:fldCharType="end"/>
            </w:r>
          </w:hyperlink>
        </w:p>
        <w:p w:rsidR="00EB76B7" w:rsidRDefault="00EB76B7">
          <w:pPr>
            <w:pStyle w:val="TOC3"/>
            <w:rPr>
              <w:rFonts w:eastAsiaTheme="minorEastAsia" w:cstheme="minorBidi"/>
              <w:iCs w:val="0"/>
              <w:sz w:val="22"/>
              <w:szCs w:val="22"/>
            </w:rPr>
          </w:pPr>
          <w:hyperlink w:anchor="_Toc437500793" w:history="1">
            <w:r w:rsidRPr="0035791E">
              <w:rPr>
                <w:rStyle w:val="Hyperlink"/>
              </w:rPr>
              <w:t>11.3.27.</w:t>
            </w:r>
            <w:r>
              <w:rPr>
                <w:rFonts w:eastAsiaTheme="minorEastAsia" w:cstheme="minorBidi"/>
                <w:iCs w:val="0"/>
                <w:sz w:val="22"/>
                <w:szCs w:val="22"/>
              </w:rPr>
              <w:tab/>
            </w:r>
            <w:r w:rsidRPr="0035791E">
              <w:rPr>
                <w:rStyle w:val="Hyperlink"/>
              </w:rPr>
              <w:t>WPF-POR-WD-02 Czas wygenerowania strony</w:t>
            </w:r>
            <w:r>
              <w:rPr>
                <w:webHidden/>
              </w:rPr>
              <w:tab/>
            </w:r>
            <w:r>
              <w:rPr>
                <w:webHidden/>
              </w:rPr>
              <w:fldChar w:fldCharType="begin"/>
            </w:r>
            <w:r>
              <w:rPr>
                <w:webHidden/>
              </w:rPr>
              <w:instrText xml:space="preserve"> PAGEREF _Toc437500793 \h </w:instrText>
            </w:r>
            <w:r>
              <w:rPr>
                <w:webHidden/>
              </w:rPr>
            </w:r>
            <w:r>
              <w:rPr>
                <w:webHidden/>
              </w:rPr>
              <w:fldChar w:fldCharType="separate"/>
            </w:r>
            <w:r>
              <w:rPr>
                <w:webHidden/>
              </w:rPr>
              <w:t>494</w:t>
            </w:r>
            <w:r>
              <w:rPr>
                <w:webHidden/>
              </w:rPr>
              <w:fldChar w:fldCharType="end"/>
            </w:r>
          </w:hyperlink>
        </w:p>
        <w:p w:rsidR="00EB76B7" w:rsidRDefault="00EB76B7">
          <w:pPr>
            <w:pStyle w:val="TOC3"/>
            <w:rPr>
              <w:rFonts w:eastAsiaTheme="minorEastAsia" w:cstheme="minorBidi"/>
              <w:iCs w:val="0"/>
              <w:sz w:val="22"/>
              <w:szCs w:val="22"/>
            </w:rPr>
          </w:pPr>
          <w:hyperlink w:anchor="_Toc437500794" w:history="1">
            <w:r w:rsidRPr="0035791E">
              <w:rPr>
                <w:rStyle w:val="Hyperlink"/>
              </w:rPr>
              <w:t>11.3.28.</w:t>
            </w:r>
            <w:r>
              <w:rPr>
                <w:rFonts w:eastAsiaTheme="minorEastAsia" w:cstheme="minorBidi"/>
                <w:iCs w:val="0"/>
                <w:sz w:val="22"/>
                <w:szCs w:val="22"/>
              </w:rPr>
              <w:tab/>
            </w:r>
            <w:r w:rsidRPr="0035791E">
              <w:rPr>
                <w:rStyle w:val="Hyperlink"/>
              </w:rPr>
              <w:t>WPF-POR-WD-03 Czas reakcji wirtualnego doradcy</w:t>
            </w:r>
            <w:r>
              <w:rPr>
                <w:webHidden/>
              </w:rPr>
              <w:tab/>
            </w:r>
            <w:r>
              <w:rPr>
                <w:webHidden/>
              </w:rPr>
              <w:fldChar w:fldCharType="begin"/>
            </w:r>
            <w:r>
              <w:rPr>
                <w:webHidden/>
              </w:rPr>
              <w:instrText xml:space="preserve"> PAGEREF _Toc437500794 \h </w:instrText>
            </w:r>
            <w:r>
              <w:rPr>
                <w:webHidden/>
              </w:rPr>
            </w:r>
            <w:r>
              <w:rPr>
                <w:webHidden/>
              </w:rPr>
              <w:fldChar w:fldCharType="separate"/>
            </w:r>
            <w:r>
              <w:rPr>
                <w:webHidden/>
              </w:rPr>
              <w:t>495</w:t>
            </w:r>
            <w:r>
              <w:rPr>
                <w:webHidden/>
              </w:rPr>
              <w:fldChar w:fldCharType="end"/>
            </w:r>
          </w:hyperlink>
        </w:p>
        <w:p w:rsidR="00EB76B7" w:rsidRDefault="00EB76B7">
          <w:pPr>
            <w:pStyle w:val="TOC3"/>
            <w:rPr>
              <w:rFonts w:eastAsiaTheme="minorEastAsia" w:cstheme="minorBidi"/>
              <w:iCs w:val="0"/>
              <w:sz w:val="22"/>
              <w:szCs w:val="22"/>
            </w:rPr>
          </w:pPr>
          <w:hyperlink w:anchor="_Toc437500795" w:history="1">
            <w:r w:rsidRPr="0035791E">
              <w:rPr>
                <w:rStyle w:val="Hyperlink"/>
              </w:rPr>
              <w:t>11.3.29.</w:t>
            </w:r>
            <w:r>
              <w:rPr>
                <w:rFonts w:eastAsiaTheme="minorEastAsia" w:cstheme="minorBidi"/>
                <w:iCs w:val="0"/>
                <w:sz w:val="22"/>
                <w:szCs w:val="22"/>
              </w:rPr>
              <w:tab/>
            </w:r>
            <w:r w:rsidRPr="0035791E">
              <w:rPr>
                <w:rStyle w:val="Hyperlink"/>
              </w:rPr>
              <w:t>WPF-POR-WD-04 Propozycja dwóch rozwiązań postaci WD</w:t>
            </w:r>
            <w:r>
              <w:rPr>
                <w:webHidden/>
              </w:rPr>
              <w:tab/>
            </w:r>
            <w:r>
              <w:rPr>
                <w:webHidden/>
              </w:rPr>
              <w:fldChar w:fldCharType="begin"/>
            </w:r>
            <w:r>
              <w:rPr>
                <w:webHidden/>
              </w:rPr>
              <w:instrText xml:space="preserve"> PAGEREF _Toc437500795 \h </w:instrText>
            </w:r>
            <w:r>
              <w:rPr>
                <w:webHidden/>
              </w:rPr>
            </w:r>
            <w:r>
              <w:rPr>
                <w:webHidden/>
              </w:rPr>
              <w:fldChar w:fldCharType="separate"/>
            </w:r>
            <w:r>
              <w:rPr>
                <w:webHidden/>
              </w:rPr>
              <w:t>496</w:t>
            </w:r>
            <w:r>
              <w:rPr>
                <w:webHidden/>
              </w:rPr>
              <w:fldChar w:fldCharType="end"/>
            </w:r>
          </w:hyperlink>
        </w:p>
        <w:p w:rsidR="00EB76B7" w:rsidRDefault="00EB76B7">
          <w:pPr>
            <w:pStyle w:val="TOC3"/>
            <w:rPr>
              <w:rFonts w:eastAsiaTheme="minorEastAsia" w:cstheme="minorBidi"/>
              <w:iCs w:val="0"/>
              <w:sz w:val="22"/>
              <w:szCs w:val="22"/>
            </w:rPr>
          </w:pPr>
          <w:hyperlink w:anchor="_Toc437500796" w:history="1">
            <w:r w:rsidRPr="0035791E">
              <w:rPr>
                <w:rStyle w:val="Hyperlink"/>
              </w:rPr>
              <w:t>11.3.30.</w:t>
            </w:r>
            <w:r>
              <w:rPr>
                <w:rFonts w:eastAsiaTheme="minorEastAsia" w:cstheme="minorBidi"/>
                <w:iCs w:val="0"/>
                <w:sz w:val="22"/>
                <w:szCs w:val="22"/>
              </w:rPr>
              <w:tab/>
            </w:r>
            <w:r w:rsidRPr="0035791E">
              <w:rPr>
                <w:rStyle w:val="Hyperlink"/>
              </w:rPr>
              <w:t>WPF-POR-WD-05 WD jako element systemu MKA</w:t>
            </w:r>
            <w:r>
              <w:rPr>
                <w:webHidden/>
              </w:rPr>
              <w:tab/>
            </w:r>
            <w:r>
              <w:rPr>
                <w:webHidden/>
              </w:rPr>
              <w:fldChar w:fldCharType="begin"/>
            </w:r>
            <w:r>
              <w:rPr>
                <w:webHidden/>
              </w:rPr>
              <w:instrText xml:space="preserve"> PAGEREF _Toc437500796 \h </w:instrText>
            </w:r>
            <w:r>
              <w:rPr>
                <w:webHidden/>
              </w:rPr>
            </w:r>
            <w:r>
              <w:rPr>
                <w:webHidden/>
              </w:rPr>
              <w:fldChar w:fldCharType="separate"/>
            </w:r>
            <w:r>
              <w:rPr>
                <w:webHidden/>
              </w:rPr>
              <w:t>497</w:t>
            </w:r>
            <w:r>
              <w:rPr>
                <w:webHidden/>
              </w:rPr>
              <w:fldChar w:fldCharType="end"/>
            </w:r>
          </w:hyperlink>
        </w:p>
        <w:p w:rsidR="00EB76B7" w:rsidRDefault="00EB76B7">
          <w:pPr>
            <w:pStyle w:val="TOC1"/>
            <w:rPr>
              <w:rFonts w:eastAsiaTheme="minorEastAsia" w:cstheme="minorBidi"/>
              <w:b w:val="0"/>
              <w:bCs w:val="0"/>
              <w:caps w:val="0"/>
              <w:noProof/>
              <w:sz w:val="22"/>
              <w:szCs w:val="22"/>
            </w:rPr>
          </w:pPr>
          <w:hyperlink w:anchor="_Toc437500797" w:history="1">
            <w:r w:rsidRPr="0035791E">
              <w:rPr>
                <w:rStyle w:val="Hyperlink"/>
                <w:noProof/>
              </w:rPr>
              <w:t>12.</w:t>
            </w:r>
            <w:r>
              <w:rPr>
                <w:rFonts w:eastAsiaTheme="minorEastAsia" w:cstheme="minorBidi"/>
                <w:b w:val="0"/>
                <w:bCs w:val="0"/>
                <w:caps w:val="0"/>
                <w:noProof/>
                <w:sz w:val="22"/>
                <w:szCs w:val="22"/>
              </w:rPr>
              <w:tab/>
            </w:r>
            <w:r w:rsidRPr="0035791E">
              <w:rPr>
                <w:rStyle w:val="Hyperlink"/>
                <w:noProof/>
              </w:rPr>
              <w:t>PWS-SW-System centralny</w:t>
            </w:r>
            <w:r>
              <w:rPr>
                <w:noProof/>
                <w:webHidden/>
              </w:rPr>
              <w:tab/>
            </w:r>
            <w:r>
              <w:rPr>
                <w:noProof/>
                <w:webHidden/>
              </w:rPr>
              <w:fldChar w:fldCharType="begin"/>
            </w:r>
            <w:r>
              <w:rPr>
                <w:noProof/>
                <w:webHidden/>
              </w:rPr>
              <w:instrText xml:space="preserve"> PAGEREF _Toc437500797 \h </w:instrText>
            </w:r>
            <w:r>
              <w:rPr>
                <w:noProof/>
                <w:webHidden/>
              </w:rPr>
            </w:r>
            <w:r>
              <w:rPr>
                <w:noProof/>
                <w:webHidden/>
              </w:rPr>
              <w:fldChar w:fldCharType="separate"/>
            </w:r>
            <w:r>
              <w:rPr>
                <w:noProof/>
                <w:webHidden/>
              </w:rPr>
              <w:t>498</w:t>
            </w:r>
            <w:r>
              <w:rPr>
                <w:noProof/>
                <w:webHidden/>
              </w:rPr>
              <w:fldChar w:fldCharType="end"/>
            </w:r>
          </w:hyperlink>
        </w:p>
        <w:p w:rsidR="00EB76B7" w:rsidRDefault="00EB76B7">
          <w:pPr>
            <w:pStyle w:val="TOC2"/>
            <w:rPr>
              <w:rFonts w:eastAsiaTheme="minorEastAsia" w:cstheme="minorBidi"/>
              <w:sz w:val="22"/>
              <w:szCs w:val="22"/>
            </w:rPr>
          </w:pPr>
          <w:hyperlink w:anchor="_Toc437500798" w:history="1">
            <w:r w:rsidRPr="0035791E">
              <w:rPr>
                <w:rStyle w:val="Hyperlink"/>
              </w:rPr>
              <w:t>12.1.</w:t>
            </w:r>
            <w:r>
              <w:rPr>
                <w:rFonts w:eastAsiaTheme="minorEastAsia" w:cstheme="minorBidi"/>
                <w:sz w:val="22"/>
                <w:szCs w:val="22"/>
              </w:rPr>
              <w:tab/>
            </w:r>
            <w:r w:rsidRPr="0035791E">
              <w:rPr>
                <w:rStyle w:val="Hyperlink"/>
              </w:rPr>
              <w:t>Moduły</w:t>
            </w:r>
            <w:r>
              <w:rPr>
                <w:webHidden/>
              </w:rPr>
              <w:tab/>
            </w:r>
            <w:r>
              <w:rPr>
                <w:webHidden/>
              </w:rPr>
              <w:fldChar w:fldCharType="begin"/>
            </w:r>
            <w:r>
              <w:rPr>
                <w:webHidden/>
              </w:rPr>
              <w:instrText xml:space="preserve"> PAGEREF _Toc437500798 \h </w:instrText>
            </w:r>
            <w:r>
              <w:rPr>
                <w:webHidden/>
              </w:rPr>
            </w:r>
            <w:r>
              <w:rPr>
                <w:webHidden/>
              </w:rPr>
              <w:fldChar w:fldCharType="separate"/>
            </w:r>
            <w:r>
              <w:rPr>
                <w:webHidden/>
              </w:rPr>
              <w:t>498</w:t>
            </w:r>
            <w:r>
              <w:rPr>
                <w:webHidden/>
              </w:rPr>
              <w:fldChar w:fldCharType="end"/>
            </w:r>
          </w:hyperlink>
        </w:p>
        <w:p w:rsidR="00EB76B7" w:rsidRDefault="00EB76B7">
          <w:pPr>
            <w:pStyle w:val="TOC2"/>
            <w:rPr>
              <w:rFonts w:eastAsiaTheme="minorEastAsia" w:cstheme="minorBidi"/>
              <w:sz w:val="22"/>
              <w:szCs w:val="22"/>
            </w:rPr>
          </w:pPr>
          <w:hyperlink w:anchor="_Toc437500799" w:history="1">
            <w:r w:rsidRPr="0035791E">
              <w:rPr>
                <w:rStyle w:val="Hyperlink"/>
              </w:rPr>
              <w:t>12.2.</w:t>
            </w:r>
            <w:r>
              <w:rPr>
                <w:rFonts w:eastAsiaTheme="minorEastAsia" w:cstheme="minorBidi"/>
                <w:sz w:val="22"/>
                <w:szCs w:val="22"/>
              </w:rPr>
              <w:tab/>
            </w:r>
            <w:r w:rsidRPr="0035791E">
              <w:rPr>
                <w:rStyle w:val="Hyperlink"/>
              </w:rPr>
              <w:t>SC Wymagania funkcjonalne</w:t>
            </w:r>
            <w:r>
              <w:rPr>
                <w:webHidden/>
              </w:rPr>
              <w:tab/>
            </w:r>
            <w:r>
              <w:rPr>
                <w:webHidden/>
              </w:rPr>
              <w:fldChar w:fldCharType="begin"/>
            </w:r>
            <w:r>
              <w:rPr>
                <w:webHidden/>
              </w:rPr>
              <w:instrText xml:space="preserve"> PAGEREF _Toc437500799 \h </w:instrText>
            </w:r>
            <w:r>
              <w:rPr>
                <w:webHidden/>
              </w:rPr>
            </w:r>
            <w:r>
              <w:rPr>
                <w:webHidden/>
              </w:rPr>
              <w:fldChar w:fldCharType="separate"/>
            </w:r>
            <w:r>
              <w:rPr>
                <w:webHidden/>
              </w:rPr>
              <w:t>498</w:t>
            </w:r>
            <w:r>
              <w:rPr>
                <w:webHidden/>
              </w:rPr>
              <w:fldChar w:fldCharType="end"/>
            </w:r>
          </w:hyperlink>
        </w:p>
        <w:p w:rsidR="00EB76B7" w:rsidRDefault="00EB76B7">
          <w:pPr>
            <w:pStyle w:val="TOC3"/>
            <w:rPr>
              <w:rFonts w:eastAsiaTheme="minorEastAsia" w:cstheme="minorBidi"/>
              <w:iCs w:val="0"/>
              <w:sz w:val="22"/>
              <w:szCs w:val="22"/>
            </w:rPr>
          </w:pPr>
          <w:hyperlink w:anchor="_Toc437500800" w:history="1">
            <w:r w:rsidRPr="0035791E">
              <w:rPr>
                <w:rStyle w:val="Hyperlink"/>
              </w:rPr>
              <w:t>12.2.1.</w:t>
            </w:r>
            <w:r>
              <w:rPr>
                <w:rFonts w:eastAsiaTheme="minorEastAsia" w:cstheme="minorBidi"/>
                <w:iCs w:val="0"/>
                <w:sz w:val="22"/>
                <w:szCs w:val="22"/>
              </w:rPr>
              <w:tab/>
            </w:r>
            <w:r w:rsidRPr="0035791E">
              <w:rPr>
                <w:rStyle w:val="Hyperlink"/>
              </w:rPr>
              <w:t>WF-SC-ADM-01 Moduł  aplikacji zarządzających</w:t>
            </w:r>
            <w:r>
              <w:rPr>
                <w:webHidden/>
              </w:rPr>
              <w:tab/>
            </w:r>
            <w:r>
              <w:rPr>
                <w:webHidden/>
              </w:rPr>
              <w:fldChar w:fldCharType="begin"/>
            </w:r>
            <w:r>
              <w:rPr>
                <w:webHidden/>
              </w:rPr>
              <w:instrText xml:space="preserve"> PAGEREF _Toc437500800 \h </w:instrText>
            </w:r>
            <w:r>
              <w:rPr>
                <w:webHidden/>
              </w:rPr>
            </w:r>
            <w:r>
              <w:rPr>
                <w:webHidden/>
              </w:rPr>
              <w:fldChar w:fldCharType="separate"/>
            </w:r>
            <w:r>
              <w:rPr>
                <w:webHidden/>
              </w:rPr>
              <w:t>499</w:t>
            </w:r>
            <w:r>
              <w:rPr>
                <w:webHidden/>
              </w:rPr>
              <w:fldChar w:fldCharType="end"/>
            </w:r>
          </w:hyperlink>
        </w:p>
        <w:p w:rsidR="00EB76B7" w:rsidRDefault="00EB76B7">
          <w:pPr>
            <w:pStyle w:val="TOC3"/>
            <w:rPr>
              <w:rFonts w:eastAsiaTheme="minorEastAsia" w:cstheme="minorBidi"/>
              <w:iCs w:val="0"/>
              <w:sz w:val="22"/>
              <w:szCs w:val="22"/>
            </w:rPr>
          </w:pPr>
          <w:hyperlink w:anchor="_Toc437500801" w:history="1">
            <w:r w:rsidRPr="0035791E">
              <w:rPr>
                <w:rStyle w:val="Hyperlink"/>
              </w:rPr>
              <w:t>12.2.2.</w:t>
            </w:r>
            <w:r>
              <w:rPr>
                <w:rFonts w:eastAsiaTheme="minorEastAsia" w:cstheme="minorBidi"/>
                <w:iCs w:val="0"/>
                <w:sz w:val="22"/>
                <w:szCs w:val="22"/>
              </w:rPr>
              <w:tab/>
            </w:r>
            <w:r w:rsidRPr="0035791E">
              <w:rPr>
                <w:rStyle w:val="Hyperlink"/>
              </w:rPr>
              <w:t>WF-SC-ADM-02 Obsługa zdarzeń pod kątem administracyjnym</w:t>
            </w:r>
            <w:r>
              <w:rPr>
                <w:webHidden/>
              </w:rPr>
              <w:tab/>
            </w:r>
            <w:r>
              <w:rPr>
                <w:webHidden/>
              </w:rPr>
              <w:fldChar w:fldCharType="begin"/>
            </w:r>
            <w:r>
              <w:rPr>
                <w:webHidden/>
              </w:rPr>
              <w:instrText xml:space="preserve"> PAGEREF _Toc437500801 \h </w:instrText>
            </w:r>
            <w:r>
              <w:rPr>
                <w:webHidden/>
              </w:rPr>
            </w:r>
            <w:r>
              <w:rPr>
                <w:webHidden/>
              </w:rPr>
              <w:fldChar w:fldCharType="separate"/>
            </w:r>
            <w:r>
              <w:rPr>
                <w:webHidden/>
              </w:rPr>
              <w:t>500</w:t>
            </w:r>
            <w:r>
              <w:rPr>
                <w:webHidden/>
              </w:rPr>
              <w:fldChar w:fldCharType="end"/>
            </w:r>
          </w:hyperlink>
        </w:p>
        <w:p w:rsidR="00EB76B7" w:rsidRDefault="00EB76B7">
          <w:pPr>
            <w:pStyle w:val="TOC3"/>
            <w:rPr>
              <w:rFonts w:eastAsiaTheme="minorEastAsia" w:cstheme="minorBidi"/>
              <w:iCs w:val="0"/>
              <w:sz w:val="22"/>
              <w:szCs w:val="22"/>
            </w:rPr>
          </w:pPr>
          <w:hyperlink w:anchor="_Toc437500802" w:history="1">
            <w:r w:rsidRPr="0035791E">
              <w:rPr>
                <w:rStyle w:val="Hyperlink"/>
              </w:rPr>
              <w:t>12.2.3.</w:t>
            </w:r>
            <w:r>
              <w:rPr>
                <w:rFonts w:eastAsiaTheme="minorEastAsia" w:cstheme="minorBidi"/>
                <w:iCs w:val="0"/>
                <w:sz w:val="22"/>
                <w:szCs w:val="22"/>
              </w:rPr>
              <w:tab/>
            </w:r>
            <w:r w:rsidRPr="0035791E">
              <w:rPr>
                <w:rStyle w:val="Hyperlink"/>
              </w:rPr>
              <w:t>WF-SC-ADM-02.001 Identyfikacja dokumentacji przy użyciu kodow QR</w:t>
            </w:r>
            <w:r>
              <w:rPr>
                <w:webHidden/>
              </w:rPr>
              <w:tab/>
            </w:r>
            <w:r>
              <w:rPr>
                <w:webHidden/>
              </w:rPr>
              <w:fldChar w:fldCharType="begin"/>
            </w:r>
            <w:r>
              <w:rPr>
                <w:webHidden/>
              </w:rPr>
              <w:instrText xml:space="preserve"> PAGEREF _Toc437500802 \h </w:instrText>
            </w:r>
            <w:r>
              <w:rPr>
                <w:webHidden/>
              </w:rPr>
            </w:r>
            <w:r>
              <w:rPr>
                <w:webHidden/>
              </w:rPr>
              <w:fldChar w:fldCharType="separate"/>
            </w:r>
            <w:r>
              <w:rPr>
                <w:webHidden/>
              </w:rPr>
              <w:t>501</w:t>
            </w:r>
            <w:r>
              <w:rPr>
                <w:webHidden/>
              </w:rPr>
              <w:fldChar w:fldCharType="end"/>
            </w:r>
          </w:hyperlink>
        </w:p>
        <w:p w:rsidR="00EB76B7" w:rsidRDefault="00EB76B7">
          <w:pPr>
            <w:pStyle w:val="TOC3"/>
            <w:rPr>
              <w:rFonts w:eastAsiaTheme="minorEastAsia" w:cstheme="minorBidi"/>
              <w:iCs w:val="0"/>
              <w:sz w:val="22"/>
              <w:szCs w:val="22"/>
            </w:rPr>
          </w:pPr>
          <w:hyperlink w:anchor="_Toc437500803" w:history="1">
            <w:r w:rsidRPr="0035791E">
              <w:rPr>
                <w:rStyle w:val="Hyperlink"/>
              </w:rPr>
              <w:t>12.2.4.</w:t>
            </w:r>
            <w:r>
              <w:rPr>
                <w:rFonts w:eastAsiaTheme="minorEastAsia" w:cstheme="minorBidi"/>
                <w:iCs w:val="0"/>
                <w:sz w:val="22"/>
                <w:szCs w:val="22"/>
              </w:rPr>
              <w:tab/>
            </w:r>
            <w:r w:rsidRPr="0035791E">
              <w:rPr>
                <w:rStyle w:val="Hyperlink"/>
              </w:rPr>
              <w:t>WF-SC-ADM-03 Kontrola pracy modułów oraz urządzeń</w:t>
            </w:r>
            <w:r>
              <w:rPr>
                <w:webHidden/>
              </w:rPr>
              <w:tab/>
            </w:r>
            <w:r>
              <w:rPr>
                <w:webHidden/>
              </w:rPr>
              <w:fldChar w:fldCharType="begin"/>
            </w:r>
            <w:r>
              <w:rPr>
                <w:webHidden/>
              </w:rPr>
              <w:instrText xml:space="preserve"> PAGEREF _Toc437500803 \h </w:instrText>
            </w:r>
            <w:r>
              <w:rPr>
                <w:webHidden/>
              </w:rPr>
            </w:r>
            <w:r>
              <w:rPr>
                <w:webHidden/>
              </w:rPr>
              <w:fldChar w:fldCharType="separate"/>
            </w:r>
            <w:r>
              <w:rPr>
                <w:webHidden/>
              </w:rPr>
              <w:t>502</w:t>
            </w:r>
            <w:r>
              <w:rPr>
                <w:webHidden/>
              </w:rPr>
              <w:fldChar w:fldCharType="end"/>
            </w:r>
          </w:hyperlink>
        </w:p>
        <w:p w:rsidR="00EB76B7" w:rsidRDefault="00EB76B7">
          <w:pPr>
            <w:pStyle w:val="TOC3"/>
            <w:rPr>
              <w:rFonts w:eastAsiaTheme="minorEastAsia" w:cstheme="minorBidi"/>
              <w:iCs w:val="0"/>
              <w:sz w:val="22"/>
              <w:szCs w:val="22"/>
            </w:rPr>
          </w:pPr>
          <w:hyperlink w:anchor="_Toc437500804" w:history="1">
            <w:r w:rsidRPr="0035791E">
              <w:rPr>
                <w:rStyle w:val="Hyperlink"/>
              </w:rPr>
              <w:t>12.2.5.</w:t>
            </w:r>
            <w:r>
              <w:rPr>
                <w:rFonts w:eastAsiaTheme="minorEastAsia" w:cstheme="minorBidi"/>
                <w:iCs w:val="0"/>
                <w:sz w:val="22"/>
                <w:szCs w:val="22"/>
              </w:rPr>
              <w:tab/>
            </w:r>
            <w:r w:rsidRPr="0035791E">
              <w:rPr>
                <w:rStyle w:val="Hyperlink"/>
              </w:rPr>
              <w:t>WF-SC-ADM-03.001 Definiowanie odbiorców komunikatów</w:t>
            </w:r>
            <w:r>
              <w:rPr>
                <w:webHidden/>
              </w:rPr>
              <w:tab/>
            </w:r>
            <w:r>
              <w:rPr>
                <w:webHidden/>
              </w:rPr>
              <w:fldChar w:fldCharType="begin"/>
            </w:r>
            <w:r>
              <w:rPr>
                <w:webHidden/>
              </w:rPr>
              <w:instrText xml:space="preserve"> PAGEREF _Toc437500804 \h </w:instrText>
            </w:r>
            <w:r>
              <w:rPr>
                <w:webHidden/>
              </w:rPr>
            </w:r>
            <w:r>
              <w:rPr>
                <w:webHidden/>
              </w:rPr>
              <w:fldChar w:fldCharType="separate"/>
            </w:r>
            <w:r>
              <w:rPr>
                <w:webHidden/>
              </w:rPr>
              <w:t>503</w:t>
            </w:r>
            <w:r>
              <w:rPr>
                <w:webHidden/>
              </w:rPr>
              <w:fldChar w:fldCharType="end"/>
            </w:r>
          </w:hyperlink>
        </w:p>
        <w:p w:rsidR="00EB76B7" w:rsidRDefault="00EB76B7">
          <w:pPr>
            <w:pStyle w:val="TOC3"/>
            <w:rPr>
              <w:rFonts w:eastAsiaTheme="minorEastAsia" w:cstheme="minorBidi"/>
              <w:iCs w:val="0"/>
              <w:sz w:val="22"/>
              <w:szCs w:val="22"/>
            </w:rPr>
          </w:pPr>
          <w:hyperlink w:anchor="_Toc437500805" w:history="1">
            <w:r w:rsidRPr="0035791E">
              <w:rPr>
                <w:rStyle w:val="Hyperlink"/>
              </w:rPr>
              <w:t>12.2.6.</w:t>
            </w:r>
            <w:r>
              <w:rPr>
                <w:rFonts w:eastAsiaTheme="minorEastAsia" w:cstheme="minorBidi"/>
                <w:iCs w:val="0"/>
                <w:sz w:val="22"/>
                <w:szCs w:val="22"/>
              </w:rPr>
              <w:tab/>
            </w:r>
            <w:r w:rsidRPr="0035791E">
              <w:rPr>
                <w:rStyle w:val="Hyperlink"/>
              </w:rPr>
              <w:t>WF-SC-ADM-03.002 Automatyczne wysyłanie komunikatów</w:t>
            </w:r>
            <w:r>
              <w:rPr>
                <w:webHidden/>
              </w:rPr>
              <w:tab/>
            </w:r>
            <w:r>
              <w:rPr>
                <w:webHidden/>
              </w:rPr>
              <w:fldChar w:fldCharType="begin"/>
            </w:r>
            <w:r>
              <w:rPr>
                <w:webHidden/>
              </w:rPr>
              <w:instrText xml:space="preserve"> PAGEREF _Toc437500805 \h </w:instrText>
            </w:r>
            <w:r>
              <w:rPr>
                <w:webHidden/>
              </w:rPr>
            </w:r>
            <w:r>
              <w:rPr>
                <w:webHidden/>
              </w:rPr>
              <w:fldChar w:fldCharType="separate"/>
            </w:r>
            <w:r>
              <w:rPr>
                <w:webHidden/>
              </w:rPr>
              <w:t>504</w:t>
            </w:r>
            <w:r>
              <w:rPr>
                <w:webHidden/>
              </w:rPr>
              <w:fldChar w:fldCharType="end"/>
            </w:r>
          </w:hyperlink>
        </w:p>
        <w:p w:rsidR="00EB76B7" w:rsidRDefault="00EB76B7">
          <w:pPr>
            <w:pStyle w:val="TOC3"/>
            <w:rPr>
              <w:rFonts w:eastAsiaTheme="minorEastAsia" w:cstheme="minorBidi"/>
              <w:iCs w:val="0"/>
              <w:sz w:val="22"/>
              <w:szCs w:val="22"/>
            </w:rPr>
          </w:pPr>
          <w:hyperlink w:anchor="_Toc437500806" w:history="1">
            <w:r w:rsidRPr="0035791E">
              <w:rPr>
                <w:rStyle w:val="Hyperlink"/>
              </w:rPr>
              <w:t>12.2.7.</w:t>
            </w:r>
            <w:r>
              <w:rPr>
                <w:rFonts w:eastAsiaTheme="minorEastAsia" w:cstheme="minorBidi"/>
                <w:iCs w:val="0"/>
                <w:sz w:val="22"/>
                <w:szCs w:val="22"/>
              </w:rPr>
              <w:tab/>
            </w:r>
            <w:r w:rsidRPr="0035791E">
              <w:rPr>
                <w:rStyle w:val="Hyperlink"/>
              </w:rPr>
              <w:t>WF-SC-ADM-04 Zarządzanie listą operatorów e-płatności</w:t>
            </w:r>
            <w:r>
              <w:rPr>
                <w:webHidden/>
              </w:rPr>
              <w:tab/>
            </w:r>
            <w:r>
              <w:rPr>
                <w:webHidden/>
              </w:rPr>
              <w:fldChar w:fldCharType="begin"/>
            </w:r>
            <w:r>
              <w:rPr>
                <w:webHidden/>
              </w:rPr>
              <w:instrText xml:space="preserve"> PAGEREF _Toc437500806 \h </w:instrText>
            </w:r>
            <w:r>
              <w:rPr>
                <w:webHidden/>
              </w:rPr>
            </w:r>
            <w:r>
              <w:rPr>
                <w:webHidden/>
              </w:rPr>
              <w:fldChar w:fldCharType="separate"/>
            </w:r>
            <w:r>
              <w:rPr>
                <w:webHidden/>
              </w:rPr>
              <w:t>505</w:t>
            </w:r>
            <w:r>
              <w:rPr>
                <w:webHidden/>
              </w:rPr>
              <w:fldChar w:fldCharType="end"/>
            </w:r>
          </w:hyperlink>
        </w:p>
        <w:p w:rsidR="00EB76B7" w:rsidRDefault="00EB76B7">
          <w:pPr>
            <w:pStyle w:val="TOC3"/>
            <w:rPr>
              <w:rFonts w:eastAsiaTheme="minorEastAsia" w:cstheme="minorBidi"/>
              <w:iCs w:val="0"/>
              <w:sz w:val="22"/>
              <w:szCs w:val="22"/>
            </w:rPr>
          </w:pPr>
          <w:hyperlink w:anchor="_Toc437500807" w:history="1">
            <w:r w:rsidRPr="0035791E">
              <w:rPr>
                <w:rStyle w:val="Hyperlink"/>
              </w:rPr>
              <w:t>12.2.8.</w:t>
            </w:r>
            <w:r>
              <w:rPr>
                <w:rFonts w:eastAsiaTheme="minorEastAsia" w:cstheme="minorBidi"/>
                <w:iCs w:val="0"/>
                <w:sz w:val="22"/>
                <w:szCs w:val="22"/>
              </w:rPr>
              <w:tab/>
            </w:r>
            <w:r w:rsidRPr="0035791E">
              <w:rPr>
                <w:rStyle w:val="Hyperlink"/>
              </w:rPr>
              <w:t>WF-SC-ADM-05 Zarządzanie użytkownikami</w:t>
            </w:r>
            <w:r>
              <w:rPr>
                <w:webHidden/>
              </w:rPr>
              <w:tab/>
            </w:r>
            <w:r>
              <w:rPr>
                <w:webHidden/>
              </w:rPr>
              <w:fldChar w:fldCharType="begin"/>
            </w:r>
            <w:r>
              <w:rPr>
                <w:webHidden/>
              </w:rPr>
              <w:instrText xml:space="preserve"> PAGEREF _Toc437500807 \h </w:instrText>
            </w:r>
            <w:r>
              <w:rPr>
                <w:webHidden/>
              </w:rPr>
            </w:r>
            <w:r>
              <w:rPr>
                <w:webHidden/>
              </w:rPr>
              <w:fldChar w:fldCharType="separate"/>
            </w:r>
            <w:r>
              <w:rPr>
                <w:webHidden/>
              </w:rPr>
              <w:t>506</w:t>
            </w:r>
            <w:r>
              <w:rPr>
                <w:webHidden/>
              </w:rPr>
              <w:fldChar w:fldCharType="end"/>
            </w:r>
          </w:hyperlink>
        </w:p>
        <w:p w:rsidR="00EB76B7" w:rsidRDefault="00EB76B7">
          <w:pPr>
            <w:pStyle w:val="TOC3"/>
            <w:rPr>
              <w:rFonts w:eastAsiaTheme="minorEastAsia" w:cstheme="minorBidi"/>
              <w:iCs w:val="0"/>
              <w:sz w:val="22"/>
              <w:szCs w:val="22"/>
            </w:rPr>
          </w:pPr>
          <w:hyperlink w:anchor="_Toc437500808" w:history="1">
            <w:r w:rsidRPr="0035791E">
              <w:rPr>
                <w:rStyle w:val="Hyperlink"/>
              </w:rPr>
              <w:t>12.2.9.</w:t>
            </w:r>
            <w:r>
              <w:rPr>
                <w:rFonts w:eastAsiaTheme="minorEastAsia" w:cstheme="minorBidi"/>
                <w:iCs w:val="0"/>
                <w:sz w:val="22"/>
                <w:szCs w:val="22"/>
              </w:rPr>
              <w:tab/>
            </w:r>
            <w:r w:rsidRPr="0035791E">
              <w:rPr>
                <w:rStyle w:val="Hyperlink"/>
              </w:rPr>
              <w:t>WF-SC-ADM-06 Zarządzanie parametrami systemowymi</w:t>
            </w:r>
            <w:r>
              <w:rPr>
                <w:webHidden/>
              </w:rPr>
              <w:tab/>
            </w:r>
            <w:r>
              <w:rPr>
                <w:webHidden/>
              </w:rPr>
              <w:fldChar w:fldCharType="begin"/>
            </w:r>
            <w:r>
              <w:rPr>
                <w:webHidden/>
              </w:rPr>
              <w:instrText xml:space="preserve"> PAGEREF _Toc437500808 \h </w:instrText>
            </w:r>
            <w:r>
              <w:rPr>
                <w:webHidden/>
              </w:rPr>
            </w:r>
            <w:r>
              <w:rPr>
                <w:webHidden/>
              </w:rPr>
              <w:fldChar w:fldCharType="separate"/>
            </w:r>
            <w:r>
              <w:rPr>
                <w:webHidden/>
              </w:rPr>
              <w:t>507</w:t>
            </w:r>
            <w:r>
              <w:rPr>
                <w:webHidden/>
              </w:rPr>
              <w:fldChar w:fldCharType="end"/>
            </w:r>
          </w:hyperlink>
        </w:p>
        <w:p w:rsidR="00EB76B7" w:rsidRDefault="00EB76B7">
          <w:pPr>
            <w:pStyle w:val="TOC3"/>
            <w:rPr>
              <w:rFonts w:eastAsiaTheme="minorEastAsia" w:cstheme="minorBidi"/>
              <w:iCs w:val="0"/>
              <w:sz w:val="22"/>
              <w:szCs w:val="22"/>
            </w:rPr>
          </w:pPr>
          <w:hyperlink w:anchor="_Toc437500809" w:history="1">
            <w:r w:rsidRPr="0035791E">
              <w:rPr>
                <w:rStyle w:val="Hyperlink"/>
              </w:rPr>
              <w:t>12.2.10.</w:t>
            </w:r>
            <w:r>
              <w:rPr>
                <w:rFonts w:eastAsiaTheme="minorEastAsia" w:cstheme="minorBidi"/>
                <w:iCs w:val="0"/>
                <w:sz w:val="22"/>
                <w:szCs w:val="22"/>
              </w:rPr>
              <w:tab/>
            </w:r>
            <w:r w:rsidRPr="0035791E">
              <w:rPr>
                <w:rStyle w:val="Hyperlink"/>
              </w:rPr>
              <w:t>WF-SC-ADM-06.001 Konfigurowanie wyglądu stopki</w:t>
            </w:r>
            <w:r>
              <w:rPr>
                <w:webHidden/>
              </w:rPr>
              <w:tab/>
            </w:r>
            <w:r>
              <w:rPr>
                <w:webHidden/>
              </w:rPr>
              <w:fldChar w:fldCharType="begin"/>
            </w:r>
            <w:r>
              <w:rPr>
                <w:webHidden/>
              </w:rPr>
              <w:instrText xml:space="preserve"> PAGEREF _Toc437500809 \h </w:instrText>
            </w:r>
            <w:r>
              <w:rPr>
                <w:webHidden/>
              </w:rPr>
            </w:r>
            <w:r>
              <w:rPr>
                <w:webHidden/>
              </w:rPr>
              <w:fldChar w:fldCharType="separate"/>
            </w:r>
            <w:r>
              <w:rPr>
                <w:webHidden/>
              </w:rPr>
              <w:t>508</w:t>
            </w:r>
            <w:r>
              <w:rPr>
                <w:webHidden/>
              </w:rPr>
              <w:fldChar w:fldCharType="end"/>
            </w:r>
          </w:hyperlink>
        </w:p>
        <w:p w:rsidR="00EB76B7" w:rsidRDefault="00EB76B7">
          <w:pPr>
            <w:pStyle w:val="TOC3"/>
            <w:rPr>
              <w:rFonts w:eastAsiaTheme="minorEastAsia" w:cstheme="minorBidi"/>
              <w:iCs w:val="0"/>
              <w:sz w:val="22"/>
              <w:szCs w:val="22"/>
            </w:rPr>
          </w:pPr>
          <w:hyperlink w:anchor="_Toc437500810" w:history="1">
            <w:r w:rsidRPr="0035791E">
              <w:rPr>
                <w:rStyle w:val="Hyperlink"/>
              </w:rPr>
              <w:t>12.2.11.</w:t>
            </w:r>
            <w:r>
              <w:rPr>
                <w:rFonts w:eastAsiaTheme="minorEastAsia" w:cstheme="minorBidi"/>
                <w:iCs w:val="0"/>
                <w:sz w:val="22"/>
                <w:szCs w:val="22"/>
              </w:rPr>
              <w:tab/>
            </w:r>
            <w:r w:rsidRPr="0035791E">
              <w:rPr>
                <w:rStyle w:val="Hyperlink"/>
              </w:rPr>
              <w:t>WF-SC-ADM-07 Zarządzanie prawami dostępu</w:t>
            </w:r>
            <w:r>
              <w:rPr>
                <w:webHidden/>
              </w:rPr>
              <w:tab/>
            </w:r>
            <w:r>
              <w:rPr>
                <w:webHidden/>
              </w:rPr>
              <w:fldChar w:fldCharType="begin"/>
            </w:r>
            <w:r>
              <w:rPr>
                <w:webHidden/>
              </w:rPr>
              <w:instrText xml:space="preserve"> PAGEREF _Toc437500810 \h </w:instrText>
            </w:r>
            <w:r>
              <w:rPr>
                <w:webHidden/>
              </w:rPr>
            </w:r>
            <w:r>
              <w:rPr>
                <w:webHidden/>
              </w:rPr>
              <w:fldChar w:fldCharType="separate"/>
            </w:r>
            <w:r>
              <w:rPr>
                <w:webHidden/>
              </w:rPr>
              <w:t>509</w:t>
            </w:r>
            <w:r>
              <w:rPr>
                <w:webHidden/>
              </w:rPr>
              <w:fldChar w:fldCharType="end"/>
            </w:r>
          </w:hyperlink>
        </w:p>
        <w:p w:rsidR="00EB76B7" w:rsidRDefault="00EB76B7">
          <w:pPr>
            <w:pStyle w:val="TOC3"/>
            <w:rPr>
              <w:rFonts w:eastAsiaTheme="minorEastAsia" w:cstheme="minorBidi"/>
              <w:iCs w:val="0"/>
              <w:sz w:val="22"/>
              <w:szCs w:val="22"/>
            </w:rPr>
          </w:pPr>
          <w:hyperlink w:anchor="_Toc437500811" w:history="1">
            <w:r w:rsidRPr="0035791E">
              <w:rPr>
                <w:rStyle w:val="Hyperlink"/>
              </w:rPr>
              <w:t>12.2.12.</w:t>
            </w:r>
            <w:r>
              <w:rPr>
                <w:rFonts w:eastAsiaTheme="minorEastAsia" w:cstheme="minorBidi"/>
                <w:iCs w:val="0"/>
                <w:sz w:val="22"/>
                <w:szCs w:val="22"/>
              </w:rPr>
              <w:tab/>
            </w:r>
            <w:r w:rsidRPr="0035791E">
              <w:rPr>
                <w:rStyle w:val="Hyperlink"/>
              </w:rPr>
              <w:t>WF-SC-ADM-08 Wysyłanie komunikatu do innego użytkownika Systemu</w:t>
            </w:r>
            <w:r>
              <w:rPr>
                <w:webHidden/>
              </w:rPr>
              <w:tab/>
            </w:r>
            <w:r>
              <w:rPr>
                <w:webHidden/>
              </w:rPr>
              <w:fldChar w:fldCharType="begin"/>
            </w:r>
            <w:r>
              <w:rPr>
                <w:webHidden/>
              </w:rPr>
              <w:instrText xml:space="preserve"> PAGEREF _Toc437500811 \h </w:instrText>
            </w:r>
            <w:r>
              <w:rPr>
                <w:webHidden/>
              </w:rPr>
            </w:r>
            <w:r>
              <w:rPr>
                <w:webHidden/>
              </w:rPr>
              <w:fldChar w:fldCharType="separate"/>
            </w:r>
            <w:r>
              <w:rPr>
                <w:webHidden/>
              </w:rPr>
              <w:t>511</w:t>
            </w:r>
            <w:r>
              <w:rPr>
                <w:webHidden/>
              </w:rPr>
              <w:fldChar w:fldCharType="end"/>
            </w:r>
          </w:hyperlink>
        </w:p>
        <w:p w:rsidR="00EB76B7" w:rsidRDefault="00EB76B7">
          <w:pPr>
            <w:pStyle w:val="TOC3"/>
            <w:rPr>
              <w:rFonts w:eastAsiaTheme="minorEastAsia" w:cstheme="minorBidi"/>
              <w:iCs w:val="0"/>
              <w:sz w:val="22"/>
              <w:szCs w:val="22"/>
            </w:rPr>
          </w:pPr>
          <w:hyperlink w:anchor="_Toc437500812" w:history="1">
            <w:r w:rsidRPr="0035791E">
              <w:rPr>
                <w:rStyle w:val="Hyperlink"/>
              </w:rPr>
              <w:t>12.2.13.</w:t>
            </w:r>
            <w:r>
              <w:rPr>
                <w:rFonts w:eastAsiaTheme="minorEastAsia" w:cstheme="minorBidi"/>
                <w:iCs w:val="0"/>
                <w:sz w:val="22"/>
                <w:szCs w:val="22"/>
              </w:rPr>
              <w:tab/>
            </w:r>
            <w:r w:rsidRPr="0035791E">
              <w:rPr>
                <w:rStyle w:val="Hyperlink"/>
              </w:rPr>
              <w:t>WF-SC-ADM-09 Konfiguracja operatorów</w:t>
            </w:r>
            <w:r>
              <w:rPr>
                <w:webHidden/>
              </w:rPr>
              <w:tab/>
            </w:r>
            <w:r>
              <w:rPr>
                <w:webHidden/>
              </w:rPr>
              <w:fldChar w:fldCharType="begin"/>
            </w:r>
            <w:r>
              <w:rPr>
                <w:webHidden/>
              </w:rPr>
              <w:instrText xml:space="preserve"> PAGEREF _Toc437500812 \h </w:instrText>
            </w:r>
            <w:r>
              <w:rPr>
                <w:webHidden/>
              </w:rPr>
            </w:r>
            <w:r>
              <w:rPr>
                <w:webHidden/>
              </w:rPr>
              <w:fldChar w:fldCharType="separate"/>
            </w:r>
            <w:r>
              <w:rPr>
                <w:webHidden/>
              </w:rPr>
              <w:t>512</w:t>
            </w:r>
            <w:r>
              <w:rPr>
                <w:webHidden/>
              </w:rPr>
              <w:fldChar w:fldCharType="end"/>
            </w:r>
          </w:hyperlink>
        </w:p>
        <w:p w:rsidR="00EB76B7" w:rsidRDefault="00EB76B7">
          <w:pPr>
            <w:pStyle w:val="TOC3"/>
            <w:rPr>
              <w:rFonts w:eastAsiaTheme="minorEastAsia" w:cstheme="minorBidi"/>
              <w:iCs w:val="0"/>
              <w:sz w:val="22"/>
              <w:szCs w:val="22"/>
            </w:rPr>
          </w:pPr>
          <w:hyperlink w:anchor="_Toc437500813" w:history="1">
            <w:r w:rsidRPr="0035791E">
              <w:rPr>
                <w:rStyle w:val="Hyperlink"/>
              </w:rPr>
              <w:t>12.2.14.</w:t>
            </w:r>
            <w:r>
              <w:rPr>
                <w:rFonts w:eastAsiaTheme="minorEastAsia" w:cstheme="minorBidi"/>
                <w:iCs w:val="0"/>
                <w:sz w:val="22"/>
                <w:szCs w:val="22"/>
              </w:rPr>
              <w:tab/>
            </w:r>
            <w:r w:rsidRPr="0035791E">
              <w:rPr>
                <w:rStyle w:val="Hyperlink"/>
              </w:rPr>
              <w:t>WF-SC-AM-01 Obsługa iMKA</w:t>
            </w:r>
            <w:r>
              <w:rPr>
                <w:webHidden/>
              </w:rPr>
              <w:tab/>
            </w:r>
            <w:r>
              <w:rPr>
                <w:webHidden/>
              </w:rPr>
              <w:fldChar w:fldCharType="begin"/>
            </w:r>
            <w:r>
              <w:rPr>
                <w:webHidden/>
              </w:rPr>
              <w:instrText xml:space="preserve"> PAGEREF _Toc437500813 \h </w:instrText>
            </w:r>
            <w:r>
              <w:rPr>
                <w:webHidden/>
              </w:rPr>
            </w:r>
            <w:r>
              <w:rPr>
                <w:webHidden/>
              </w:rPr>
              <w:fldChar w:fldCharType="separate"/>
            </w:r>
            <w:r>
              <w:rPr>
                <w:webHidden/>
              </w:rPr>
              <w:t>513</w:t>
            </w:r>
            <w:r>
              <w:rPr>
                <w:webHidden/>
              </w:rPr>
              <w:fldChar w:fldCharType="end"/>
            </w:r>
          </w:hyperlink>
        </w:p>
        <w:p w:rsidR="00EB76B7" w:rsidRDefault="00EB76B7">
          <w:pPr>
            <w:pStyle w:val="TOC3"/>
            <w:rPr>
              <w:rFonts w:eastAsiaTheme="minorEastAsia" w:cstheme="minorBidi"/>
              <w:iCs w:val="0"/>
              <w:sz w:val="22"/>
              <w:szCs w:val="22"/>
            </w:rPr>
          </w:pPr>
          <w:hyperlink w:anchor="_Toc437500814" w:history="1">
            <w:r w:rsidRPr="0035791E">
              <w:rPr>
                <w:rStyle w:val="Hyperlink"/>
              </w:rPr>
              <w:t>12.2.15.</w:t>
            </w:r>
            <w:r>
              <w:rPr>
                <w:rFonts w:eastAsiaTheme="minorEastAsia" w:cstheme="minorBidi"/>
                <w:iCs w:val="0"/>
                <w:sz w:val="22"/>
                <w:szCs w:val="22"/>
              </w:rPr>
              <w:tab/>
            </w:r>
            <w:r w:rsidRPr="0035791E">
              <w:rPr>
                <w:rStyle w:val="Hyperlink"/>
              </w:rPr>
              <w:t>WF-SC-AM-02 Zarządzanie kontami użytkowników</w:t>
            </w:r>
            <w:r>
              <w:rPr>
                <w:webHidden/>
              </w:rPr>
              <w:tab/>
            </w:r>
            <w:r>
              <w:rPr>
                <w:webHidden/>
              </w:rPr>
              <w:fldChar w:fldCharType="begin"/>
            </w:r>
            <w:r>
              <w:rPr>
                <w:webHidden/>
              </w:rPr>
              <w:instrText xml:space="preserve"> PAGEREF _Toc437500814 \h </w:instrText>
            </w:r>
            <w:r>
              <w:rPr>
                <w:webHidden/>
              </w:rPr>
            </w:r>
            <w:r>
              <w:rPr>
                <w:webHidden/>
              </w:rPr>
              <w:fldChar w:fldCharType="separate"/>
            </w:r>
            <w:r>
              <w:rPr>
                <w:webHidden/>
              </w:rPr>
              <w:t>514</w:t>
            </w:r>
            <w:r>
              <w:rPr>
                <w:webHidden/>
              </w:rPr>
              <w:fldChar w:fldCharType="end"/>
            </w:r>
          </w:hyperlink>
        </w:p>
        <w:p w:rsidR="00EB76B7" w:rsidRDefault="00EB76B7">
          <w:pPr>
            <w:pStyle w:val="TOC3"/>
            <w:rPr>
              <w:rFonts w:eastAsiaTheme="minorEastAsia" w:cstheme="minorBidi"/>
              <w:iCs w:val="0"/>
              <w:sz w:val="22"/>
              <w:szCs w:val="22"/>
            </w:rPr>
          </w:pPr>
          <w:hyperlink w:anchor="_Toc437500815" w:history="1">
            <w:r w:rsidRPr="0035791E">
              <w:rPr>
                <w:rStyle w:val="Hyperlink"/>
              </w:rPr>
              <w:t>12.2.16.</w:t>
            </w:r>
            <w:r>
              <w:rPr>
                <w:rFonts w:eastAsiaTheme="minorEastAsia" w:cstheme="minorBidi"/>
                <w:iCs w:val="0"/>
                <w:sz w:val="22"/>
                <w:szCs w:val="22"/>
              </w:rPr>
              <w:tab/>
            </w:r>
            <w:r w:rsidRPr="0035791E">
              <w:rPr>
                <w:rStyle w:val="Hyperlink"/>
              </w:rPr>
              <w:t>WF-SC-AM-03 Wprowadzanie danych o UMWM</w:t>
            </w:r>
            <w:r>
              <w:rPr>
                <w:webHidden/>
              </w:rPr>
              <w:tab/>
            </w:r>
            <w:r>
              <w:rPr>
                <w:webHidden/>
              </w:rPr>
              <w:fldChar w:fldCharType="begin"/>
            </w:r>
            <w:r>
              <w:rPr>
                <w:webHidden/>
              </w:rPr>
              <w:instrText xml:space="preserve"> PAGEREF _Toc437500815 \h </w:instrText>
            </w:r>
            <w:r>
              <w:rPr>
                <w:webHidden/>
              </w:rPr>
            </w:r>
            <w:r>
              <w:rPr>
                <w:webHidden/>
              </w:rPr>
              <w:fldChar w:fldCharType="separate"/>
            </w:r>
            <w:r>
              <w:rPr>
                <w:webHidden/>
              </w:rPr>
              <w:t>515</w:t>
            </w:r>
            <w:r>
              <w:rPr>
                <w:webHidden/>
              </w:rPr>
              <w:fldChar w:fldCharType="end"/>
            </w:r>
          </w:hyperlink>
        </w:p>
        <w:p w:rsidR="00EB76B7" w:rsidRDefault="00EB76B7">
          <w:pPr>
            <w:pStyle w:val="TOC3"/>
            <w:rPr>
              <w:rFonts w:eastAsiaTheme="minorEastAsia" w:cstheme="minorBidi"/>
              <w:iCs w:val="0"/>
              <w:sz w:val="22"/>
              <w:szCs w:val="22"/>
            </w:rPr>
          </w:pPr>
          <w:hyperlink w:anchor="_Toc437500816" w:history="1">
            <w:r w:rsidRPr="0035791E">
              <w:rPr>
                <w:rStyle w:val="Hyperlink"/>
              </w:rPr>
              <w:t>12.2.17.</w:t>
            </w:r>
            <w:r>
              <w:rPr>
                <w:rFonts w:eastAsiaTheme="minorEastAsia" w:cstheme="minorBidi"/>
                <w:iCs w:val="0"/>
                <w:sz w:val="22"/>
                <w:szCs w:val="22"/>
              </w:rPr>
              <w:tab/>
            </w:r>
            <w:r w:rsidRPr="0035791E">
              <w:rPr>
                <w:rStyle w:val="Hyperlink"/>
              </w:rPr>
              <w:t>WF-SC-AM-04 Odłączanie/Włączanie Aplikacji z poziomu systemu</w:t>
            </w:r>
            <w:r>
              <w:rPr>
                <w:webHidden/>
              </w:rPr>
              <w:tab/>
            </w:r>
            <w:r>
              <w:rPr>
                <w:webHidden/>
              </w:rPr>
              <w:fldChar w:fldCharType="begin"/>
            </w:r>
            <w:r>
              <w:rPr>
                <w:webHidden/>
              </w:rPr>
              <w:instrText xml:space="preserve"> PAGEREF _Toc437500816 \h </w:instrText>
            </w:r>
            <w:r>
              <w:rPr>
                <w:webHidden/>
              </w:rPr>
            </w:r>
            <w:r>
              <w:rPr>
                <w:webHidden/>
              </w:rPr>
              <w:fldChar w:fldCharType="separate"/>
            </w:r>
            <w:r>
              <w:rPr>
                <w:webHidden/>
              </w:rPr>
              <w:t>517</w:t>
            </w:r>
            <w:r>
              <w:rPr>
                <w:webHidden/>
              </w:rPr>
              <w:fldChar w:fldCharType="end"/>
            </w:r>
          </w:hyperlink>
        </w:p>
        <w:p w:rsidR="00EB76B7" w:rsidRDefault="00EB76B7">
          <w:pPr>
            <w:pStyle w:val="TOC3"/>
            <w:rPr>
              <w:rFonts w:eastAsiaTheme="minorEastAsia" w:cstheme="minorBidi"/>
              <w:iCs w:val="0"/>
              <w:sz w:val="22"/>
              <w:szCs w:val="22"/>
            </w:rPr>
          </w:pPr>
          <w:hyperlink w:anchor="_Toc437500817" w:history="1">
            <w:r w:rsidRPr="0035791E">
              <w:rPr>
                <w:rStyle w:val="Hyperlink"/>
              </w:rPr>
              <w:t>12.2.18.</w:t>
            </w:r>
            <w:r>
              <w:rPr>
                <w:rFonts w:eastAsiaTheme="minorEastAsia" w:cstheme="minorBidi"/>
                <w:iCs w:val="0"/>
                <w:sz w:val="22"/>
                <w:szCs w:val="22"/>
              </w:rPr>
              <w:tab/>
            </w:r>
            <w:r w:rsidRPr="0035791E">
              <w:rPr>
                <w:rStyle w:val="Hyperlink"/>
              </w:rPr>
              <w:t>WF-SC-AM-05 Dostarczenie oprogramowania zarządzającego treścią AR</w:t>
            </w:r>
            <w:r>
              <w:rPr>
                <w:webHidden/>
              </w:rPr>
              <w:tab/>
            </w:r>
            <w:r>
              <w:rPr>
                <w:webHidden/>
              </w:rPr>
              <w:fldChar w:fldCharType="begin"/>
            </w:r>
            <w:r>
              <w:rPr>
                <w:webHidden/>
              </w:rPr>
              <w:instrText xml:space="preserve"> PAGEREF _Toc437500817 \h </w:instrText>
            </w:r>
            <w:r>
              <w:rPr>
                <w:webHidden/>
              </w:rPr>
            </w:r>
            <w:r>
              <w:rPr>
                <w:webHidden/>
              </w:rPr>
              <w:fldChar w:fldCharType="separate"/>
            </w:r>
            <w:r>
              <w:rPr>
                <w:webHidden/>
              </w:rPr>
              <w:t>518</w:t>
            </w:r>
            <w:r>
              <w:rPr>
                <w:webHidden/>
              </w:rPr>
              <w:fldChar w:fldCharType="end"/>
            </w:r>
          </w:hyperlink>
        </w:p>
        <w:p w:rsidR="00EB76B7" w:rsidRDefault="00EB76B7">
          <w:pPr>
            <w:pStyle w:val="TOC3"/>
            <w:rPr>
              <w:rFonts w:eastAsiaTheme="minorEastAsia" w:cstheme="minorBidi"/>
              <w:iCs w:val="0"/>
              <w:sz w:val="22"/>
              <w:szCs w:val="22"/>
            </w:rPr>
          </w:pPr>
          <w:hyperlink w:anchor="_Toc437500818" w:history="1">
            <w:r w:rsidRPr="0035791E">
              <w:rPr>
                <w:rStyle w:val="Hyperlink"/>
              </w:rPr>
              <w:t>12.2.19.</w:t>
            </w:r>
            <w:r>
              <w:rPr>
                <w:rFonts w:eastAsiaTheme="minorEastAsia" w:cstheme="minorBidi"/>
                <w:iCs w:val="0"/>
                <w:sz w:val="22"/>
                <w:szCs w:val="22"/>
              </w:rPr>
              <w:tab/>
            </w:r>
            <w:r w:rsidRPr="0035791E">
              <w:rPr>
                <w:rStyle w:val="Hyperlink"/>
              </w:rPr>
              <w:t>WF-SC-AM-06 Monitorowanie położenia aplikacji</w:t>
            </w:r>
            <w:r>
              <w:rPr>
                <w:webHidden/>
              </w:rPr>
              <w:tab/>
            </w:r>
            <w:r>
              <w:rPr>
                <w:webHidden/>
              </w:rPr>
              <w:fldChar w:fldCharType="begin"/>
            </w:r>
            <w:r>
              <w:rPr>
                <w:webHidden/>
              </w:rPr>
              <w:instrText xml:space="preserve"> PAGEREF _Toc437500818 \h </w:instrText>
            </w:r>
            <w:r>
              <w:rPr>
                <w:webHidden/>
              </w:rPr>
            </w:r>
            <w:r>
              <w:rPr>
                <w:webHidden/>
              </w:rPr>
              <w:fldChar w:fldCharType="separate"/>
            </w:r>
            <w:r>
              <w:rPr>
                <w:webHidden/>
              </w:rPr>
              <w:t>519</w:t>
            </w:r>
            <w:r>
              <w:rPr>
                <w:webHidden/>
              </w:rPr>
              <w:fldChar w:fldCharType="end"/>
            </w:r>
          </w:hyperlink>
        </w:p>
        <w:p w:rsidR="00EB76B7" w:rsidRDefault="00EB76B7">
          <w:pPr>
            <w:pStyle w:val="TOC3"/>
            <w:rPr>
              <w:rFonts w:eastAsiaTheme="minorEastAsia" w:cstheme="minorBidi"/>
              <w:iCs w:val="0"/>
              <w:sz w:val="22"/>
              <w:szCs w:val="22"/>
            </w:rPr>
          </w:pPr>
          <w:hyperlink w:anchor="_Toc437500819" w:history="1">
            <w:r w:rsidRPr="0035791E">
              <w:rPr>
                <w:rStyle w:val="Hyperlink"/>
              </w:rPr>
              <w:t>12.2.20.</w:t>
            </w:r>
            <w:r>
              <w:rPr>
                <w:rFonts w:eastAsiaTheme="minorEastAsia" w:cstheme="minorBidi"/>
                <w:iCs w:val="0"/>
                <w:sz w:val="22"/>
                <w:szCs w:val="22"/>
              </w:rPr>
              <w:tab/>
            </w:r>
            <w:r w:rsidRPr="0035791E">
              <w:rPr>
                <w:rStyle w:val="Hyperlink"/>
              </w:rPr>
              <w:t>WF-SC-ARC-01 Archiwizacja danych</w:t>
            </w:r>
            <w:r>
              <w:rPr>
                <w:webHidden/>
              </w:rPr>
              <w:tab/>
            </w:r>
            <w:r>
              <w:rPr>
                <w:webHidden/>
              </w:rPr>
              <w:fldChar w:fldCharType="begin"/>
            </w:r>
            <w:r>
              <w:rPr>
                <w:webHidden/>
              </w:rPr>
              <w:instrText xml:space="preserve"> PAGEREF _Toc437500819 \h </w:instrText>
            </w:r>
            <w:r>
              <w:rPr>
                <w:webHidden/>
              </w:rPr>
            </w:r>
            <w:r>
              <w:rPr>
                <w:webHidden/>
              </w:rPr>
              <w:fldChar w:fldCharType="separate"/>
            </w:r>
            <w:r>
              <w:rPr>
                <w:webHidden/>
              </w:rPr>
              <w:t>520</w:t>
            </w:r>
            <w:r>
              <w:rPr>
                <w:webHidden/>
              </w:rPr>
              <w:fldChar w:fldCharType="end"/>
            </w:r>
          </w:hyperlink>
        </w:p>
        <w:p w:rsidR="00EB76B7" w:rsidRDefault="00EB76B7">
          <w:pPr>
            <w:pStyle w:val="TOC3"/>
            <w:rPr>
              <w:rFonts w:eastAsiaTheme="minorEastAsia" w:cstheme="minorBidi"/>
              <w:iCs w:val="0"/>
              <w:sz w:val="22"/>
              <w:szCs w:val="22"/>
            </w:rPr>
          </w:pPr>
          <w:hyperlink w:anchor="_Toc437500820" w:history="1">
            <w:r w:rsidRPr="0035791E">
              <w:rPr>
                <w:rStyle w:val="Hyperlink"/>
              </w:rPr>
              <w:t>12.2.21.</w:t>
            </w:r>
            <w:r>
              <w:rPr>
                <w:rFonts w:eastAsiaTheme="minorEastAsia" w:cstheme="minorBidi"/>
                <w:iCs w:val="0"/>
                <w:sz w:val="22"/>
                <w:szCs w:val="22"/>
              </w:rPr>
              <w:tab/>
            </w:r>
            <w:r w:rsidRPr="0035791E">
              <w:rPr>
                <w:rStyle w:val="Hyperlink"/>
              </w:rPr>
              <w:t>WF-SC-ARC-02 Integracja systemów zewnętrznych</w:t>
            </w:r>
            <w:r>
              <w:rPr>
                <w:webHidden/>
              </w:rPr>
              <w:tab/>
            </w:r>
            <w:r>
              <w:rPr>
                <w:webHidden/>
              </w:rPr>
              <w:fldChar w:fldCharType="begin"/>
            </w:r>
            <w:r>
              <w:rPr>
                <w:webHidden/>
              </w:rPr>
              <w:instrText xml:space="preserve"> PAGEREF _Toc437500820 \h </w:instrText>
            </w:r>
            <w:r>
              <w:rPr>
                <w:webHidden/>
              </w:rPr>
            </w:r>
            <w:r>
              <w:rPr>
                <w:webHidden/>
              </w:rPr>
              <w:fldChar w:fldCharType="separate"/>
            </w:r>
            <w:r>
              <w:rPr>
                <w:webHidden/>
              </w:rPr>
              <w:t>522</w:t>
            </w:r>
            <w:r>
              <w:rPr>
                <w:webHidden/>
              </w:rPr>
              <w:fldChar w:fldCharType="end"/>
            </w:r>
          </w:hyperlink>
        </w:p>
        <w:p w:rsidR="00EB76B7" w:rsidRDefault="00EB76B7">
          <w:pPr>
            <w:pStyle w:val="TOC3"/>
            <w:rPr>
              <w:rFonts w:eastAsiaTheme="minorEastAsia" w:cstheme="minorBidi"/>
              <w:iCs w:val="0"/>
              <w:sz w:val="22"/>
              <w:szCs w:val="22"/>
            </w:rPr>
          </w:pPr>
          <w:hyperlink w:anchor="_Toc437500821" w:history="1">
            <w:r w:rsidRPr="0035791E">
              <w:rPr>
                <w:rStyle w:val="Hyperlink"/>
              </w:rPr>
              <w:t>12.2.22.</w:t>
            </w:r>
            <w:r>
              <w:rPr>
                <w:rFonts w:eastAsiaTheme="minorEastAsia" w:cstheme="minorBidi"/>
                <w:iCs w:val="0"/>
                <w:sz w:val="22"/>
                <w:szCs w:val="22"/>
              </w:rPr>
              <w:tab/>
            </w:r>
            <w:r w:rsidRPr="0035791E">
              <w:rPr>
                <w:rStyle w:val="Hyperlink"/>
              </w:rPr>
              <w:t>WF-SC-ARC-03 Komunikacja pomiędzy urządzeniami a serwerami systemu</w:t>
            </w:r>
            <w:r>
              <w:rPr>
                <w:webHidden/>
              </w:rPr>
              <w:tab/>
            </w:r>
            <w:r>
              <w:rPr>
                <w:webHidden/>
              </w:rPr>
              <w:fldChar w:fldCharType="begin"/>
            </w:r>
            <w:r>
              <w:rPr>
                <w:webHidden/>
              </w:rPr>
              <w:instrText xml:space="preserve"> PAGEREF _Toc437500821 \h </w:instrText>
            </w:r>
            <w:r>
              <w:rPr>
                <w:webHidden/>
              </w:rPr>
            </w:r>
            <w:r>
              <w:rPr>
                <w:webHidden/>
              </w:rPr>
              <w:fldChar w:fldCharType="separate"/>
            </w:r>
            <w:r>
              <w:rPr>
                <w:webHidden/>
              </w:rPr>
              <w:t>523</w:t>
            </w:r>
            <w:r>
              <w:rPr>
                <w:webHidden/>
              </w:rPr>
              <w:fldChar w:fldCharType="end"/>
            </w:r>
          </w:hyperlink>
        </w:p>
        <w:p w:rsidR="00EB76B7" w:rsidRDefault="00EB76B7">
          <w:pPr>
            <w:pStyle w:val="TOC3"/>
            <w:rPr>
              <w:rFonts w:eastAsiaTheme="minorEastAsia" w:cstheme="minorBidi"/>
              <w:iCs w:val="0"/>
              <w:sz w:val="22"/>
              <w:szCs w:val="22"/>
            </w:rPr>
          </w:pPr>
          <w:hyperlink w:anchor="_Toc437500822" w:history="1">
            <w:r w:rsidRPr="0035791E">
              <w:rPr>
                <w:rStyle w:val="Hyperlink"/>
              </w:rPr>
              <w:t>12.2.23.</w:t>
            </w:r>
            <w:r>
              <w:rPr>
                <w:rFonts w:eastAsiaTheme="minorEastAsia" w:cstheme="minorBidi"/>
                <w:iCs w:val="0"/>
                <w:sz w:val="22"/>
                <w:szCs w:val="22"/>
              </w:rPr>
              <w:tab/>
            </w:r>
            <w:r w:rsidRPr="0035791E">
              <w:rPr>
                <w:rStyle w:val="Hyperlink"/>
              </w:rPr>
              <w:t>WF-SC-AUT-01 Zarządzanie automatami MKA</w:t>
            </w:r>
            <w:r>
              <w:rPr>
                <w:webHidden/>
              </w:rPr>
              <w:tab/>
            </w:r>
            <w:r>
              <w:rPr>
                <w:webHidden/>
              </w:rPr>
              <w:fldChar w:fldCharType="begin"/>
            </w:r>
            <w:r>
              <w:rPr>
                <w:webHidden/>
              </w:rPr>
              <w:instrText xml:space="preserve"> PAGEREF _Toc437500822 \h </w:instrText>
            </w:r>
            <w:r>
              <w:rPr>
                <w:webHidden/>
              </w:rPr>
            </w:r>
            <w:r>
              <w:rPr>
                <w:webHidden/>
              </w:rPr>
              <w:fldChar w:fldCharType="separate"/>
            </w:r>
            <w:r>
              <w:rPr>
                <w:webHidden/>
              </w:rPr>
              <w:t>524</w:t>
            </w:r>
            <w:r>
              <w:rPr>
                <w:webHidden/>
              </w:rPr>
              <w:fldChar w:fldCharType="end"/>
            </w:r>
          </w:hyperlink>
        </w:p>
        <w:p w:rsidR="00EB76B7" w:rsidRDefault="00EB76B7">
          <w:pPr>
            <w:pStyle w:val="TOC3"/>
            <w:rPr>
              <w:rFonts w:eastAsiaTheme="minorEastAsia" w:cstheme="minorBidi"/>
              <w:iCs w:val="0"/>
              <w:sz w:val="22"/>
              <w:szCs w:val="22"/>
            </w:rPr>
          </w:pPr>
          <w:hyperlink w:anchor="_Toc437500823" w:history="1">
            <w:r w:rsidRPr="0035791E">
              <w:rPr>
                <w:rStyle w:val="Hyperlink"/>
              </w:rPr>
              <w:t>12.2.24.</w:t>
            </w:r>
            <w:r>
              <w:rPr>
                <w:rFonts w:eastAsiaTheme="minorEastAsia" w:cstheme="minorBidi"/>
                <w:iCs w:val="0"/>
                <w:sz w:val="22"/>
                <w:szCs w:val="22"/>
              </w:rPr>
              <w:tab/>
            </w:r>
            <w:r w:rsidRPr="0035791E">
              <w:rPr>
                <w:rStyle w:val="Hyperlink"/>
              </w:rPr>
              <w:t>WF-SC-ESB-01 Działanie repozytorium</w:t>
            </w:r>
            <w:r>
              <w:rPr>
                <w:webHidden/>
              </w:rPr>
              <w:tab/>
            </w:r>
            <w:r>
              <w:rPr>
                <w:webHidden/>
              </w:rPr>
              <w:fldChar w:fldCharType="begin"/>
            </w:r>
            <w:r>
              <w:rPr>
                <w:webHidden/>
              </w:rPr>
              <w:instrText xml:space="preserve"> PAGEREF _Toc437500823 \h </w:instrText>
            </w:r>
            <w:r>
              <w:rPr>
                <w:webHidden/>
              </w:rPr>
            </w:r>
            <w:r>
              <w:rPr>
                <w:webHidden/>
              </w:rPr>
              <w:fldChar w:fldCharType="separate"/>
            </w:r>
            <w:r>
              <w:rPr>
                <w:webHidden/>
              </w:rPr>
              <w:t>525</w:t>
            </w:r>
            <w:r>
              <w:rPr>
                <w:webHidden/>
              </w:rPr>
              <w:fldChar w:fldCharType="end"/>
            </w:r>
          </w:hyperlink>
        </w:p>
        <w:p w:rsidR="00EB76B7" w:rsidRDefault="00EB76B7">
          <w:pPr>
            <w:pStyle w:val="TOC3"/>
            <w:rPr>
              <w:rFonts w:eastAsiaTheme="minorEastAsia" w:cstheme="minorBidi"/>
              <w:iCs w:val="0"/>
              <w:sz w:val="22"/>
              <w:szCs w:val="22"/>
            </w:rPr>
          </w:pPr>
          <w:hyperlink w:anchor="_Toc437500824" w:history="1">
            <w:r w:rsidRPr="0035791E">
              <w:rPr>
                <w:rStyle w:val="Hyperlink"/>
              </w:rPr>
              <w:t>12.2.25.</w:t>
            </w:r>
            <w:r>
              <w:rPr>
                <w:rFonts w:eastAsiaTheme="minorEastAsia" w:cstheme="minorBidi"/>
                <w:iCs w:val="0"/>
                <w:sz w:val="22"/>
                <w:szCs w:val="22"/>
              </w:rPr>
              <w:tab/>
            </w:r>
            <w:r w:rsidRPr="0035791E">
              <w:rPr>
                <w:rStyle w:val="Hyperlink"/>
              </w:rPr>
              <w:t>WF-SC-ESB-02 Przetwarzanie sekwencyjne</w:t>
            </w:r>
            <w:r>
              <w:rPr>
                <w:webHidden/>
              </w:rPr>
              <w:tab/>
            </w:r>
            <w:r>
              <w:rPr>
                <w:webHidden/>
              </w:rPr>
              <w:fldChar w:fldCharType="begin"/>
            </w:r>
            <w:r>
              <w:rPr>
                <w:webHidden/>
              </w:rPr>
              <w:instrText xml:space="preserve"> PAGEREF _Toc437500824 \h </w:instrText>
            </w:r>
            <w:r>
              <w:rPr>
                <w:webHidden/>
              </w:rPr>
            </w:r>
            <w:r>
              <w:rPr>
                <w:webHidden/>
              </w:rPr>
              <w:fldChar w:fldCharType="separate"/>
            </w:r>
            <w:r>
              <w:rPr>
                <w:webHidden/>
              </w:rPr>
              <w:t>526</w:t>
            </w:r>
            <w:r>
              <w:rPr>
                <w:webHidden/>
              </w:rPr>
              <w:fldChar w:fldCharType="end"/>
            </w:r>
          </w:hyperlink>
        </w:p>
        <w:p w:rsidR="00EB76B7" w:rsidRDefault="00EB76B7">
          <w:pPr>
            <w:pStyle w:val="TOC3"/>
            <w:rPr>
              <w:rFonts w:eastAsiaTheme="minorEastAsia" w:cstheme="minorBidi"/>
              <w:iCs w:val="0"/>
              <w:sz w:val="22"/>
              <w:szCs w:val="22"/>
            </w:rPr>
          </w:pPr>
          <w:hyperlink w:anchor="_Toc437500825" w:history="1">
            <w:r w:rsidRPr="0035791E">
              <w:rPr>
                <w:rStyle w:val="Hyperlink"/>
              </w:rPr>
              <w:t>12.2.26.</w:t>
            </w:r>
            <w:r>
              <w:rPr>
                <w:rFonts w:eastAsiaTheme="minorEastAsia" w:cstheme="minorBidi"/>
                <w:iCs w:val="0"/>
                <w:sz w:val="22"/>
                <w:szCs w:val="22"/>
              </w:rPr>
              <w:tab/>
            </w:r>
            <w:r w:rsidRPr="0035791E">
              <w:rPr>
                <w:rStyle w:val="Hyperlink"/>
              </w:rPr>
              <w:t>WF-SC-ESB-02.001 Wystąpienie błędów w czasie przetwarzania</w:t>
            </w:r>
            <w:r>
              <w:rPr>
                <w:webHidden/>
              </w:rPr>
              <w:tab/>
            </w:r>
            <w:r>
              <w:rPr>
                <w:webHidden/>
              </w:rPr>
              <w:fldChar w:fldCharType="begin"/>
            </w:r>
            <w:r>
              <w:rPr>
                <w:webHidden/>
              </w:rPr>
              <w:instrText xml:space="preserve"> PAGEREF _Toc437500825 \h </w:instrText>
            </w:r>
            <w:r>
              <w:rPr>
                <w:webHidden/>
              </w:rPr>
            </w:r>
            <w:r>
              <w:rPr>
                <w:webHidden/>
              </w:rPr>
              <w:fldChar w:fldCharType="separate"/>
            </w:r>
            <w:r>
              <w:rPr>
                <w:webHidden/>
              </w:rPr>
              <w:t>527</w:t>
            </w:r>
            <w:r>
              <w:rPr>
                <w:webHidden/>
              </w:rPr>
              <w:fldChar w:fldCharType="end"/>
            </w:r>
          </w:hyperlink>
        </w:p>
        <w:p w:rsidR="00EB76B7" w:rsidRDefault="00EB76B7">
          <w:pPr>
            <w:pStyle w:val="TOC3"/>
            <w:rPr>
              <w:rFonts w:eastAsiaTheme="minorEastAsia" w:cstheme="minorBidi"/>
              <w:iCs w:val="0"/>
              <w:sz w:val="22"/>
              <w:szCs w:val="22"/>
            </w:rPr>
          </w:pPr>
          <w:hyperlink w:anchor="_Toc437500826" w:history="1">
            <w:r w:rsidRPr="0035791E">
              <w:rPr>
                <w:rStyle w:val="Hyperlink"/>
              </w:rPr>
              <w:t>12.2.27.</w:t>
            </w:r>
            <w:r>
              <w:rPr>
                <w:rFonts w:eastAsiaTheme="minorEastAsia" w:cstheme="minorBidi"/>
                <w:iCs w:val="0"/>
                <w:sz w:val="22"/>
                <w:szCs w:val="22"/>
              </w:rPr>
              <w:tab/>
            </w:r>
            <w:r w:rsidRPr="0035791E">
              <w:rPr>
                <w:rStyle w:val="Hyperlink"/>
              </w:rPr>
              <w:t>WF-SC-ESB-03 Projektowanie bezstanowych procesów biznesowych</w:t>
            </w:r>
            <w:r>
              <w:rPr>
                <w:webHidden/>
              </w:rPr>
              <w:tab/>
            </w:r>
            <w:r>
              <w:rPr>
                <w:webHidden/>
              </w:rPr>
              <w:fldChar w:fldCharType="begin"/>
            </w:r>
            <w:r>
              <w:rPr>
                <w:webHidden/>
              </w:rPr>
              <w:instrText xml:space="preserve"> PAGEREF _Toc437500826 \h </w:instrText>
            </w:r>
            <w:r>
              <w:rPr>
                <w:webHidden/>
              </w:rPr>
            </w:r>
            <w:r>
              <w:rPr>
                <w:webHidden/>
              </w:rPr>
              <w:fldChar w:fldCharType="separate"/>
            </w:r>
            <w:r>
              <w:rPr>
                <w:webHidden/>
              </w:rPr>
              <w:t>528</w:t>
            </w:r>
            <w:r>
              <w:rPr>
                <w:webHidden/>
              </w:rPr>
              <w:fldChar w:fldCharType="end"/>
            </w:r>
          </w:hyperlink>
        </w:p>
        <w:p w:rsidR="00EB76B7" w:rsidRDefault="00EB76B7">
          <w:pPr>
            <w:pStyle w:val="TOC3"/>
            <w:rPr>
              <w:rFonts w:eastAsiaTheme="minorEastAsia" w:cstheme="minorBidi"/>
              <w:iCs w:val="0"/>
              <w:sz w:val="22"/>
              <w:szCs w:val="22"/>
            </w:rPr>
          </w:pPr>
          <w:hyperlink w:anchor="_Toc437500827" w:history="1">
            <w:r w:rsidRPr="0035791E">
              <w:rPr>
                <w:rStyle w:val="Hyperlink"/>
              </w:rPr>
              <w:t>12.2.28.</w:t>
            </w:r>
            <w:r>
              <w:rPr>
                <w:rFonts w:eastAsiaTheme="minorEastAsia" w:cstheme="minorBidi"/>
                <w:iCs w:val="0"/>
                <w:sz w:val="22"/>
                <w:szCs w:val="22"/>
              </w:rPr>
              <w:tab/>
            </w:r>
            <w:r w:rsidRPr="0035791E">
              <w:rPr>
                <w:rStyle w:val="Hyperlink"/>
              </w:rPr>
              <w:t>WF-SC-ESB-04 Realizacja bezstanowych procesów</w:t>
            </w:r>
            <w:r>
              <w:rPr>
                <w:webHidden/>
              </w:rPr>
              <w:tab/>
            </w:r>
            <w:r>
              <w:rPr>
                <w:webHidden/>
              </w:rPr>
              <w:fldChar w:fldCharType="begin"/>
            </w:r>
            <w:r>
              <w:rPr>
                <w:webHidden/>
              </w:rPr>
              <w:instrText xml:space="preserve"> PAGEREF _Toc437500827 \h </w:instrText>
            </w:r>
            <w:r>
              <w:rPr>
                <w:webHidden/>
              </w:rPr>
            </w:r>
            <w:r>
              <w:rPr>
                <w:webHidden/>
              </w:rPr>
              <w:fldChar w:fldCharType="separate"/>
            </w:r>
            <w:r>
              <w:rPr>
                <w:webHidden/>
              </w:rPr>
              <w:t>529</w:t>
            </w:r>
            <w:r>
              <w:rPr>
                <w:webHidden/>
              </w:rPr>
              <w:fldChar w:fldCharType="end"/>
            </w:r>
          </w:hyperlink>
        </w:p>
        <w:p w:rsidR="00EB76B7" w:rsidRDefault="00EB76B7">
          <w:pPr>
            <w:pStyle w:val="TOC3"/>
            <w:rPr>
              <w:rFonts w:eastAsiaTheme="minorEastAsia" w:cstheme="minorBidi"/>
              <w:iCs w:val="0"/>
              <w:sz w:val="22"/>
              <w:szCs w:val="22"/>
            </w:rPr>
          </w:pPr>
          <w:hyperlink w:anchor="_Toc437500828" w:history="1">
            <w:r w:rsidRPr="0035791E">
              <w:rPr>
                <w:rStyle w:val="Hyperlink"/>
              </w:rPr>
              <w:t>12.2.29.</w:t>
            </w:r>
            <w:r>
              <w:rPr>
                <w:rFonts w:eastAsiaTheme="minorEastAsia" w:cstheme="minorBidi"/>
                <w:iCs w:val="0"/>
                <w:sz w:val="22"/>
                <w:szCs w:val="22"/>
              </w:rPr>
              <w:tab/>
            </w:r>
            <w:r w:rsidRPr="0035791E">
              <w:rPr>
                <w:rStyle w:val="Hyperlink"/>
              </w:rPr>
              <w:t>WF-SC-ESB-05 Implementacja usług</w:t>
            </w:r>
            <w:r>
              <w:rPr>
                <w:webHidden/>
              </w:rPr>
              <w:tab/>
            </w:r>
            <w:r>
              <w:rPr>
                <w:webHidden/>
              </w:rPr>
              <w:fldChar w:fldCharType="begin"/>
            </w:r>
            <w:r>
              <w:rPr>
                <w:webHidden/>
              </w:rPr>
              <w:instrText xml:space="preserve"> PAGEREF _Toc437500828 \h </w:instrText>
            </w:r>
            <w:r>
              <w:rPr>
                <w:webHidden/>
              </w:rPr>
            </w:r>
            <w:r>
              <w:rPr>
                <w:webHidden/>
              </w:rPr>
              <w:fldChar w:fldCharType="separate"/>
            </w:r>
            <w:r>
              <w:rPr>
                <w:webHidden/>
              </w:rPr>
              <w:t>530</w:t>
            </w:r>
            <w:r>
              <w:rPr>
                <w:webHidden/>
              </w:rPr>
              <w:fldChar w:fldCharType="end"/>
            </w:r>
          </w:hyperlink>
        </w:p>
        <w:p w:rsidR="00EB76B7" w:rsidRDefault="00EB76B7">
          <w:pPr>
            <w:pStyle w:val="TOC3"/>
            <w:rPr>
              <w:rFonts w:eastAsiaTheme="minorEastAsia" w:cstheme="minorBidi"/>
              <w:iCs w:val="0"/>
              <w:sz w:val="22"/>
              <w:szCs w:val="22"/>
            </w:rPr>
          </w:pPr>
          <w:hyperlink w:anchor="_Toc437500829" w:history="1">
            <w:r w:rsidRPr="0035791E">
              <w:rPr>
                <w:rStyle w:val="Hyperlink"/>
              </w:rPr>
              <w:t>12.2.30.</w:t>
            </w:r>
            <w:r>
              <w:rPr>
                <w:rFonts w:eastAsiaTheme="minorEastAsia" w:cstheme="minorBidi"/>
                <w:iCs w:val="0"/>
                <w:sz w:val="22"/>
                <w:szCs w:val="22"/>
              </w:rPr>
              <w:tab/>
            </w:r>
            <w:r w:rsidRPr="0035791E">
              <w:rPr>
                <w:rStyle w:val="Hyperlink"/>
              </w:rPr>
              <w:t>WF-SC-ESB-06 Definiowanie reguł wywoływania usług</w:t>
            </w:r>
            <w:r>
              <w:rPr>
                <w:webHidden/>
              </w:rPr>
              <w:tab/>
            </w:r>
            <w:r>
              <w:rPr>
                <w:webHidden/>
              </w:rPr>
              <w:fldChar w:fldCharType="begin"/>
            </w:r>
            <w:r>
              <w:rPr>
                <w:webHidden/>
              </w:rPr>
              <w:instrText xml:space="preserve"> PAGEREF _Toc437500829 \h </w:instrText>
            </w:r>
            <w:r>
              <w:rPr>
                <w:webHidden/>
              </w:rPr>
            </w:r>
            <w:r>
              <w:rPr>
                <w:webHidden/>
              </w:rPr>
              <w:fldChar w:fldCharType="separate"/>
            </w:r>
            <w:r>
              <w:rPr>
                <w:webHidden/>
              </w:rPr>
              <w:t>531</w:t>
            </w:r>
            <w:r>
              <w:rPr>
                <w:webHidden/>
              </w:rPr>
              <w:fldChar w:fldCharType="end"/>
            </w:r>
          </w:hyperlink>
        </w:p>
        <w:p w:rsidR="00EB76B7" w:rsidRDefault="00EB76B7">
          <w:pPr>
            <w:pStyle w:val="TOC3"/>
            <w:rPr>
              <w:rFonts w:eastAsiaTheme="minorEastAsia" w:cstheme="minorBidi"/>
              <w:iCs w:val="0"/>
              <w:sz w:val="22"/>
              <w:szCs w:val="22"/>
            </w:rPr>
          </w:pPr>
          <w:hyperlink w:anchor="_Toc437500830" w:history="1">
            <w:r w:rsidRPr="0035791E">
              <w:rPr>
                <w:rStyle w:val="Hyperlink"/>
              </w:rPr>
              <w:t>12.2.31.</w:t>
            </w:r>
            <w:r>
              <w:rPr>
                <w:rFonts w:eastAsiaTheme="minorEastAsia" w:cstheme="minorBidi"/>
                <w:iCs w:val="0"/>
                <w:sz w:val="22"/>
                <w:szCs w:val="22"/>
              </w:rPr>
              <w:tab/>
            </w:r>
            <w:r w:rsidRPr="0035791E">
              <w:rPr>
                <w:rStyle w:val="Hyperlink"/>
              </w:rPr>
              <w:t>WF-SC-ESB-07 Ograniczenie wywołań usług</w:t>
            </w:r>
            <w:r>
              <w:rPr>
                <w:webHidden/>
              </w:rPr>
              <w:tab/>
            </w:r>
            <w:r>
              <w:rPr>
                <w:webHidden/>
              </w:rPr>
              <w:fldChar w:fldCharType="begin"/>
            </w:r>
            <w:r>
              <w:rPr>
                <w:webHidden/>
              </w:rPr>
              <w:instrText xml:space="preserve"> PAGEREF _Toc437500830 \h </w:instrText>
            </w:r>
            <w:r>
              <w:rPr>
                <w:webHidden/>
              </w:rPr>
            </w:r>
            <w:r>
              <w:rPr>
                <w:webHidden/>
              </w:rPr>
              <w:fldChar w:fldCharType="separate"/>
            </w:r>
            <w:r>
              <w:rPr>
                <w:webHidden/>
              </w:rPr>
              <w:t>532</w:t>
            </w:r>
            <w:r>
              <w:rPr>
                <w:webHidden/>
              </w:rPr>
              <w:fldChar w:fldCharType="end"/>
            </w:r>
          </w:hyperlink>
        </w:p>
        <w:p w:rsidR="00EB76B7" w:rsidRDefault="00EB76B7">
          <w:pPr>
            <w:pStyle w:val="TOC3"/>
            <w:rPr>
              <w:rFonts w:eastAsiaTheme="minorEastAsia" w:cstheme="minorBidi"/>
              <w:iCs w:val="0"/>
              <w:sz w:val="22"/>
              <w:szCs w:val="22"/>
            </w:rPr>
          </w:pPr>
          <w:hyperlink w:anchor="_Toc437500831" w:history="1">
            <w:r w:rsidRPr="0035791E">
              <w:rPr>
                <w:rStyle w:val="Hyperlink"/>
              </w:rPr>
              <w:t>12.2.32.</w:t>
            </w:r>
            <w:r>
              <w:rPr>
                <w:rFonts w:eastAsiaTheme="minorEastAsia" w:cstheme="minorBidi"/>
                <w:iCs w:val="0"/>
                <w:sz w:val="22"/>
                <w:szCs w:val="22"/>
              </w:rPr>
              <w:tab/>
            </w:r>
            <w:r w:rsidRPr="0035791E">
              <w:rPr>
                <w:rStyle w:val="Hyperlink"/>
              </w:rPr>
              <w:t>WF-SC-ESB-08 Implementacja komunikacji pomiędzy systemami dziedzinowymi</w:t>
            </w:r>
            <w:r>
              <w:rPr>
                <w:webHidden/>
              </w:rPr>
              <w:tab/>
            </w:r>
            <w:r>
              <w:rPr>
                <w:webHidden/>
              </w:rPr>
              <w:fldChar w:fldCharType="begin"/>
            </w:r>
            <w:r>
              <w:rPr>
                <w:webHidden/>
              </w:rPr>
              <w:instrText xml:space="preserve"> PAGEREF _Toc437500831 \h </w:instrText>
            </w:r>
            <w:r>
              <w:rPr>
                <w:webHidden/>
              </w:rPr>
            </w:r>
            <w:r>
              <w:rPr>
                <w:webHidden/>
              </w:rPr>
              <w:fldChar w:fldCharType="separate"/>
            </w:r>
            <w:r>
              <w:rPr>
                <w:webHidden/>
              </w:rPr>
              <w:t>533</w:t>
            </w:r>
            <w:r>
              <w:rPr>
                <w:webHidden/>
              </w:rPr>
              <w:fldChar w:fldCharType="end"/>
            </w:r>
          </w:hyperlink>
        </w:p>
        <w:p w:rsidR="00EB76B7" w:rsidRDefault="00EB76B7">
          <w:pPr>
            <w:pStyle w:val="TOC3"/>
            <w:rPr>
              <w:rFonts w:eastAsiaTheme="minorEastAsia" w:cstheme="minorBidi"/>
              <w:iCs w:val="0"/>
              <w:sz w:val="22"/>
              <w:szCs w:val="22"/>
            </w:rPr>
          </w:pPr>
          <w:hyperlink w:anchor="_Toc437500832" w:history="1">
            <w:r w:rsidRPr="0035791E">
              <w:rPr>
                <w:rStyle w:val="Hyperlink"/>
              </w:rPr>
              <w:t>12.2.33.</w:t>
            </w:r>
            <w:r>
              <w:rPr>
                <w:rFonts w:eastAsiaTheme="minorEastAsia" w:cstheme="minorBidi"/>
                <w:iCs w:val="0"/>
                <w:sz w:val="22"/>
                <w:szCs w:val="22"/>
              </w:rPr>
              <w:tab/>
            </w:r>
            <w:r w:rsidRPr="0035791E">
              <w:rPr>
                <w:rStyle w:val="Hyperlink"/>
              </w:rPr>
              <w:t>WF-SC-ESB-09 Transformacja danych i komunikatów</w:t>
            </w:r>
            <w:r>
              <w:rPr>
                <w:webHidden/>
              </w:rPr>
              <w:tab/>
            </w:r>
            <w:r>
              <w:rPr>
                <w:webHidden/>
              </w:rPr>
              <w:fldChar w:fldCharType="begin"/>
            </w:r>
            <w:r>
              <w:rPr>
                <w:webHidden/>
              </w:rPr>
              <w:instrText xml:space="preserve"> PAGEREF _Toc437500832 \h </w:instrText>
            </w:r>
            <w:r>
              <w:rPr>
                <w:webHidden/>
              </w:rPr>
            </w:r>
            <w:r>
              <w:rPr>
                <w:webHidden/>
              </w:rPr>
              <w:fldChar w:fldCharType="separate"/>
            </w:r>
            <w:r>
              <w:rPr>
                <w:webHidden/>
              </w:rPr>
              <w:t>534</w:t>
            </w:r>
            <w:r>
              <w:rPr>
                <w:webHidden/>
              </w:rPr>
              <w:fldChar w:fldCharType="end"/>
            </w:r>
          </w:hyperlink>
        </w:p>
        <w:p w:rsidR="00EB76B7" w:rsidRDefault="00EB76B7">
          <w:pPr>
            <w:pStyle w:val="TOC3"/>
            <w:rPr>
              <w:rFonts w:eastAsiaTheme="minorEastAsia" w:cstheme="minorBidi"/>
              <w:iCs w:val="0"/>
              <w:sz w:val="22"/>
              <w:szCs w:val="22"/>
            </w:rPr>
          </w:pPr>
          <w:hyperlink w:anchor="_Toc437500833" w:history="1">
            <w:r w:rsidRPr="0035791E">
              <w:rPr>
                <w:rStyle w:val="Hyperlink"/>
              </w:rPr>
              <w:t>12.2.34.</w:t>
            </w:r>
            <w:r>
              <w:rPr>
                <w:rFonts w:eastAsiaTheme="minorEastAsia" w:cstheme="minorBidi"/>
                <w:iCs w:val="0"/>
                <w:sz w:val="22"/>
                <w:szCs w:val="22"/>
              </w:rPr>
              <w:tab/>
            </w:r>
            <w:r w:rsidRPr="0035791E">
              <w:rPr>
                <w:rStyle w:val="Hyperlink"/>
              </w:rPr>
              <w:t>WF-SC-ESB-09.001 Wzbogacenie transformacji danych</w:t>
            </w:r>
            <w:r>
              <w:rPr>
                <w:webHidden/>
              </w:rPr>
              <w:tab/>
            </w:r>
            <w:r>
              <w:rPr>
                <w:webHidden/>
              </w:rPr>
              <w:fldChar w:fldCharType="begin"/>
            </w:r>
            <w:r>
              <w:rPr>
                <w:webHidden/>
              </w:rPr>
              <w:instrText xml:space="preserve"> PAGEREF _Toc437500833 \h </w:instrText>
            </w:r>
            <w:r>
              <w:rPr>
                <w:webHidden/>
              </w:rPr>
            </w:r>
            <w:r>
              <w:rPr>
                <w:webHidden/>
              </w:rPr>
              <w:fldChar w:fldCharType="separate"/>
            </w:r>
            <w:r>
              <w:rPr>
                <w:webHidden/>
              </w:rPr>
              <w:t>535</w:t>
            </w:r>
            <w:r>
              <w:rPr>
                <w:webHidden/>
              </w:rPr>
              <w:fldChar w:fldCharType="end"/>
            </w:r>
          </w:hyperlink>
        </w:p>
        <w:p w:rsidR="00EB76B7" w:rsidRDefault="00EB76B7">
          <w:pPr>
            <w:pStyle w:val="TOC3"/>
            <w:rPr>
              <w:rFonts w:eastAsiaTheme="minorEastAsia" w:cstheme="minorBidi"/>
              <w:iCs w:val="0"/>
              <w:sz w:val="22"/>
              <w:szCs w:val="22"/>
            </w:rPr>
          </w:pPr>
          <w:hyperlink w:anchor="_Toc437500834" w:history="1">
            <w:r w:rsidRPr="0035791E">
              <w:rPr>
                <w:rStyle w:val="Hyperlink"/>
              </w:rPr>
              <w:t>12.2.35.</w:t>
            </w:r>
            <w:r>
              <w:rPr>
                <w:rFonts w:eastAsiaTheme="minorEastAsia" w:cstheme="minorBidi"/>
                <w:iCs w:val="0"/>
                <w:sz w:val="22"/>
                <w:szCs w:val="22"/>
              </w:rPr>
              <w:tab/>
            </w:r>
            <w:r w:rsidRPr="0035791E">
              <w:rPr>
                <w:rStyle w:val="Hyperlink"/>
              </w:rPr>
              <w:t>WF-SC-ESB-09.002 Wsparcie transformacji danych</w:t>
            </w:r>
            <w:r>
              <w:rPr>
                <w:webHidden/>
              </w:rPr>
              <w:tab/>
            </w:r>
            <w:r>
              <w:rPr>
                <w:webHidden/>
              </w:rPr>
              <w:fldChar w:fldCharType="begin"/>
            </w:r>
            <w:r>
              <w:rPr>
                <w:webHidden/>
              </w:rPr>
              <w:instrText xml:space="preserve"> PAGEREF _Toc437500834 \h </w:instrText>
            </w:r>
            <w:r>
              <w:rPr>
                <w:webHidden/>
              </w:rPr>
            </w:r>
            <w:r>
              <w:rPr>
                <w:webHidden/>
              </w:rPr>
              <w:fldChar w:fldCharType="separate"/>
            </w:r>
            <w:r>
              <w:rPr>
                <w:webHidden/>
              </w:rPr>
              <w:t>536</w:t>
            </w:r>
            <w:r>
              <w:rPr>
                <w:webHidden/>
              </w:rPr>
              <w:fldChar w:fldCharType="end"/>
            </w:r>
          </w:hyperlink>
        </w:p>
        <w:p w:rsidR="00EB76B7" w:rsidRDefault="00EB76B7">
          <w:pPr>
            <w:pStyle w:val="TOC3"/>
            <w:rPr>
              <w:rFonts w:eastAsiaTheme="minorEastAsia" w:cstheme="minorBidi"/>
              <w:iCs w:val="0"/>
              <w:sz w:val="22"/>
              <w:szCs w:val="22"/>
            </w:rPr>
          </w:pPr>
          <w:hyperlink w:anchor="_Toc437500835" w:history="1">
            <w:r w:rsidRPr="0035791E">
              <w:rPr>
                <w:rStyle w:val="Hyperlink"/>
              </w:rPr>
              <w:t>12.2.36.</w:t>
            </w:r>
            <w:r>
              <w:rPr>
                <w:rFonts w:eastAsiaTheme="minorEastAsia" w:cstheme="minorBidi"/>
                <w:iCs w:val="0"/>
                <w:sz w:val="22"/>
                <w:szCs w:val="22"/>
              </w:rPr>
              <w:tab/>
            </w:r>
            <w:r w:rsidRPr="0035791E">
              <w:rPr>
                <w:rStyle w:val="Hyperlink"/>
              </w:rPr>
              <w:t>WF-SC-ESB-09.003 Wsparcie testów wydajnościowych</w:t>
            </w:r>
            <w:r>
              <w:rPr>
                <w:webHidden/>
              </w:rPr>
              <w:tab/>
            </w:r>
            <w:r>
              <w:rPr>
                <w:webHidden/>
              </w:rPr>
              <w:fldChar w:fldCharType="begin"/>
            </w:r>
            <w:r>
              <w:rPr>
                <w:webHidden/>
              </w:rPr>
              <w:instrText xml:space="preserve"> PAGEREF _Toc437500835 \h </w:instrText>
            </w:r>
            <w:r>
              <w:rPr>
                <w:webHidden/>
              </w:rPr>
            </w:r>
            <w:r>
              <w:rPr>
                <w:webHidden/>
              </w:rPr>
              <w:fldChar w:fldCharType="separate"/>
            </w:r>
            <w:r>
              <w:rPr>
                <w:webHidden/>
              </w:rPr>
              <w:t>537</w:t>
            </w:r>
            <w:r>
              <w:rPr>
                <w:webHidden/>
              </w:rPr>
              <w:fldChar w:fldCharType="end"/>
            </w:r>
          </w:hyperlink>
        </w:p>
        <w:p w:rsidR="00EB76B7" w:rsidRDefault="00EB76B7">
          <w:pPr>
            <w:pStyle w:val="TOC3"/>
            <w:rPr>
              <w:rFonts w:eastAsiaTheme="minorEastAsia" w:cstheme="minorBidi"/>
              <w:iCs w:val="0"/>
              <w:sz w:val="22"/>
              <w:szCs w:val="22"/>
            </w:rPr>
          </w:pPr>
          <w:hyperlink w:anchor="_Toc437500836" w:history="1">
            <w:r w:rsidRPr="0035791E">
              <w:rPr>
                <w:rStyle w:val="Hyperlink"/>
              </w:rPr>
              <w:t>12.2.37.</w:t>
            </w:r>
            <w:r>
              <w:rPr>
                <w:rFonts w:eastAsiaTheme="minorEastAsia" w:cstheme="minorBidi"/>
                <w:iCs w:val="0"/>
                <w:sz w:val="22"/>
                <w:szCs w:val="22"/>
              </w:rPr>
              <w:tab/>
            </w:r>
            <w:r w:rsidRPr="0035791E">
              <w:rPr>
                <w:rStyle w:val="Hyperlink"/>
              </w:rPr>
              <w:t>WF-SC-ESB-09.004 Wsparcie transformacji komunikatów</w:t>
            </w:r>
            <w:r>
              <w:rPr>
                <w:webHidden/>
              </w:rPr>
              <w:tab/>
            </w:r>
            <w:r>
              <w:rPr>
                <w:webHidden/>
              </w:rPr>
              <w:fldChar w:fldCharType="begin"/>
            </w:r>
            <w:r>
              <w:rPr>
                <w:webHidden/>
              </w:rPr>
              <w:instrText xml:space="preserve"> PAGEREF _Toc437500836 \h </w:instrText>
            </w:r>
            <w:r>
              <w:rPr>
                <w:webHidden/>
              </w:rPr>
            </w:r>
            <w:r>
              <w:rPr>
                <w:webHidden/>
              </w:rPr>
              <w:fldChar w:fldCharType="separate"/>
            </w:r>
            <w:r>
              <w:rPr>
                <w:webHidden/>
              </w:rPr>
              <w:t>538</w:t>
            </w:r>
            <w:r>
              <w:rPr>
                <w:webHidden/>
              </w:rPr>
              <w:fldChar w:fldCharType="end"/>
            </w:r>
          </w:hyperlink>
        </w:p>
        <w:p w:rsidR="00EB76B7" w:rsidRDefault="00EB76B7">
          <w:pPr>
            <w:pStyle w:val="TOC3"/>
            <w:rPr>
              <w:rFonts w:eastAsiaTheme="minorEastAsia" w:cstheme="minorBidi"/>
              <w:iCs w:val="0"/>
              <w:sz w:val="22"/>
              <w:szCs w:val="22"/>
            </w:rPr>
          </w:pPr>
          <w:hyperlink w:anchor="_Toc437500837" w:history="1">
            <w:r w:rsidRPr="0035791E">
              <w:rPr>
                <w:rStyle w:val="Hyperlink"/>
              </w:rPr>
              <w:t>12.2.38.</w:t>
            </w:r>
            <w:r>
              <w:rPr>
                <w:rFonts w:eastAsiaTheme="minorEastAsia" w:cstheme="minorBidi"/>
                <w:iCs w:val="0"/>
                <w:sz w:val="22"/>
                <w:szCs w:val="22"/>
              </w:rPr>
              <w:tab/>
            </w:r>
            <w:r w:rsidRPr="0035791E">
              <w:rPr>
                <w:rStyle w:val="Hyperlink"/>
              </w:rPr>
              <w:t>WF-SC-ESB-10 Monitorowanie pracy usług</w:t>
            </w:r>
            <w:r>
              <w:rPr>
                <w:webHidden/>
              </w:rPr>
              <w:tab/>
            </w:r>
            <w:r>
              <w:rPr>
                <w:webHidden/>
              </w:rPr>
              <w:fldChar w:fldCharType="begin"/>
            </w:r>
            <w:r>
              <w:rPr>
                <w:webHidden/>
              </w:rPr>
              <w:instrText xml:space="preserve"> PAGEREF _Toc437500837 \h </w:instrText>
            </w:r>
            <w:r>
              <w:rPr>
                <w:webHidden/>
              </w:rPr>
            </w:r>
            <w:r>
              <w:rPr>
                <w:webHidden/>
              </w:rPr>
              <w:fldChar w:fldCharType="separate"/>
            </w:r>
            <w:r>
              <w:rPr>
                <w:webHidden/>
              </w:rPr>
              <w:t>539</w:t>
            </w:r>
            <w:r>
              <w:rPr>
                <w:webHidden/>
              </w:rPr>
              <w:fldChar w:fldCharType="end"/>
            </w:r>
          </w:hyperlink>
        </w:p>
        <w:p w:rsidR="00EB76B7" w:rsidRDefault="00EB76B7">
          <w:pPr>
            <w:pStyle w:val="TOC3"/>
            <w:rPr>
              <w:rFonts w:eastAsiaTheme="minorEastAsia" w:cstheme="minorBidi"/>
              <w:iCs w:val="0"/>
              <w:sz w:val="22"/>
              <w:szCs w:val="22"/>
            </w:rPr>
          </w:pPr>
          <w:hyperlink w:anchor="_Toc437500838" w:history="1">
            <w:r w:rsidRPr="0035791E">
              <w:rPr>
                <w:rStyle w:val="Hyperlink"/>
              </w:rPr>
              <w:t>12.2.39.</w:t>
            </w:r>
            <w:r>
              <w:rPr>
                <w:rFonts w:eastAsiaTheme="minorEastAsia" w:cstheme="minorBidi"/>
                <w:iCs w:val="0"/>
                <w:sz w:val="22"/>
                <w:szCs w:val="22"/>
              </w:rPr>
              <w:tab/>
            </w:r>
            <w:r w:rsidRPr="0035791E">
              <w:rPr>
                <w:rStyle w:val="Hyperlink"/>
              </w:rPr>
              <w:t>WF-SC-ESB-11 Obsługa warstw transportowych</w:t>
            </w:r>
            <w:r>
              <w:rPr>
                <w:webHidden/>
              </w:rPr>
              <w:tab/>
            </w:r>
            <w:r>
              <w:rPr>
                <w:webHidden/>
              </w:rPr>
              <w:fldChar w:fldCharType="begin"/>
            </w:r>
            <w:r>
              <w:rPr>
                <w:webHidden/>
              </w:rPr>
              <w:instrText xml:space="preserve"> PAGEREF _Toc437500838 \h </w:instrText>
            </w:r>
            <w:r>
              <w:rPr>
                <w:webHidden/>
              </w:rPr>
            </w:r>
            <w:r>
              <w:rPr>
                <w:webHidden/>
              </w:rPr>
              <w:fldChar w:fldCharType="separate"/>
            </w:r>
            <w:r>
              <w:rPr>
                <w:webHidden/>
              </w:rPr>
              <w:t>540</w:t>
            </w:r>
            <w:r>
              <w:rPr>
                <w:webHidden/>
              </w:rPr>
              <w:fldChar w:fldCharType="end"/>
            </w:r>
          </w:hyperlink>
        </w:p>
        <w:p w:rsidR="00EB76B7" w:rsidRDefault="00EB76B7">
          <w:pPr>
            <w:pStyle w:val="TOC3"/>
            <w:rPr>
              <w:rFonts w:eastAsiaTheme="minorEastAsia" w:cstheme="minorBidi"/>
              <w:iCs w:val="0"/>
              <w:sz w:val="22"/>
              <w:szCs w:val="22"/>
            </w:rPr>
          </w:pPr>
          <w:hyperlink w:anchor="_Toc437500839" w:history="1">
            <w:r w:rsidRPr="0035791E">
              <w:rPr>
                <w:rStyle w:val="Hyperlink"/>
              </w:rPr>
              <w:t>12.2.40.</w:t>
            </w:r>
            <w:r>
              <w:rPr>
                <w:rFonts w:eastAsiaTheme="minorEastAsia" w:cstheme="minorBidi"/>
                <w:iCs w:val="0"/>
                <w:sz w:val="22"/>
                <w:szCs w:val="22"/>
              </w:rPr>
              <w:tab/>
            </w:r>
            <w:r w:rsidRPr="0035791E">
              <w:rPr>
                <w:rStyle w:val="Hyperlink"/>
              </w:rPr>
              <w:t>WF-SC-ESB-12 Ograniczenie czasu wywołań</w:t>
            </w:r>
            <w:r>
              <w:rPr>
                <w:webHidden/>
              </w:rPr>
              <w:tab/>
            </w:r>
            <w:r>
              <w:rPr>
                <w:webHidden/>
              </w:rPr>
              <w:fldChar w:fldCharType="begin"/>
            </w:r>
            <w:r>
              <w:rPr>
                <w:webHidden/>
              </w:rPr>
              <w:instrText xml:space="preserve"> PAGEREF _Toc437500839 \h </w:instrText>
            </w:r>
            <w:r>
              <w:rPr>
                <w:webHidden/>
              </w:rPr>
            </w:r>
            <w:r>
              <w:rPr>
                <w:webHidden/>
              </w:rPr>
              <w:fldChar w:fldCharType="separate"/>
            </w:r>
            <w:r>
              <w:rPr>
                <w:webHidden/>
              </w:rPr>
              <w:t>541</w:t>
            </w:r>
            <w:r>
              <w:rPr>
                <w:webHidden/>
              </w:rPr>
              <w:fldChar w:fldCharType="end"/>
            </w:r>
          </w:hyperlink>
        </w:p>
        <w:p w:rsidR="00EB76B7" w:rsidRDefault="00EB76B7">
          <w:pPr>
            <w:pStyle w:val="TOC3"/>
            <w:rPr>
              <w:rFonts w:eastAsiaTheme="minorEastAsia" w:cstheme="minorBidi"/>
              <w:iCs w:val="0"/>
              <w:sz w:val="22"/>
              <w:szCs w:val="22"/>
            </w:rPr>
          </w:pPr>
          <w:hyperlink w:anchor="_Toc437500840" w:history="1">
            <w:r w:rsidRPr="0035791E">
              <w:rPr>
                <w:rStyle w:val="Hyperlink"/>
              </w:rPr>
              <w:t>12.2.41.</w:t>
            </w:r>
            <w:r>
              <w:rPr>
                <w:rFonts w:eastAsiaTheme="minorEastAsia" w:cstheme="minorBidi"/>
                <w:iCs w:val="0"/>
                <w:sz w:val="22"/>
                <w:szCs w:val="22"/>
              </w:rPr>
              <w:tab/>
            </w:r>
            <w:r w:rsidRPr="0035791E">
              <w:rPr>
                <w:rStyle w:val="Hyperlink"/>
              </w:rPr>
              <w:t>WF-SC-ESB-13 Uwierzytelnianie i szyfrowanie usług</w:t>
            </w:r>
            <w:r>
              <w:rPr>
                <w:webHidden/>
              </w:rPr>
              <w:tab/>
            </w:r>
            <w:r>
              <w:rPr>
                <w:webHidden/>
              </w:rPr>
              <w:fldChar w:fldCharType="begin"/>
            </w:r>
            <w:r>
              <w:rPr>
                <w:webHidden/>
              </w:rPr>
              <w:instrText xml:space="preserve"> PAGEREF _Toc437500840 \h </w:instrText>
            </w:r>
            <w:r>
              <w:rPr>
                <w:webHidden/>
              </w:rPr>
            </w:r>
            <w:r>
              <w:rPr>
                <w:webHidden/>
              </w:rPr>
              <w:fldChar w:fldCharType="separate"/>
            </w:r>
            <w:r>
              <w:rPr>
                <w:webHidden/>
              </w:rPr>
              <w:t>542</w:t>
            </w:r>
            <w:r>
              <w:rPr>
                <w:webHidden/>
              </w:rPr>
              <w:fldChar w:fldCharType="end"/>
            </w:r>
          </w:hyperlink>
        </w:p>
        <w:p w:rsidR="00EB76B7" w:rsidRDefault="00EB76B7">
          <w:pPr>
            <w:pStyle w:val="TOC3"/>
            <w:rPr>
              <w:rFonts w:eastAsiaTheme="minorEastAsia" w:cstheme="minorBidi"/>
              <w:iCs w:val="0"/>
              <w:sz w:val="22"/>
              <w:szCs w:val="22"/>
            </w:rPr>
          </w:pPr>
          <w:hyperlink w:anchor="_Toc437500841" w:history="1">
            <w:r w:rsidRPr="0035791E">
              <w:rPr>
                <w:rStyle w:val="Hyperlink"/>
              </w:rPr>
              <w:t>12.2.42.</w:t>
            </w:r>
            <w:r>
              <w:rPr>
                <w:rFonts w:eastAsiaTheme="minorEastAsia" w:cstheme="minorBidi"/>
                <w:iCs w:val="0"/>
                <w:sz w:val="22"/>
                <w:szCs w:val="22"/>
              </w:rPr>
              <w:tab/>
            </w:r>
            <w:r w:rsidRPr="0035791E">
              <w:rPr>
                <w:rStyle w:val="Hyperlink"/>
              </w:rPr>
              <w:t>WF-SC-ESB-14 Obsługa komunikatów</w:t>
            </w:r>
            <w:r>
              <w:rPr>
                <w:webHidden/>
              </w:rPr>
              <w:tab/>
            </w:r>
            <w:r>
              <w:rPr>
                <w:webHidden/>
              </w:rPr>
              <w:fldChar w:fldCharType="begin"/>
            </w:r>
            <w:r>
              <w:rPr>
                <w:webHidden/>
              </w:rPr>
              <w:instrText xml:space="preserve"> PAGEREF _Toc437500841 \h </w:instrText>
            </w:r>
            <w:r>
              <w:rPr>
                <w:webHidden/>
              </w:rPr>
            </w:r>
            <w:r>
              <w:rPr>
                <w:webHidden/>
              </w:rPr>
              <w:fldChar w:fldCharType="separate"/>
            </w:r>
            <w:r>
              <w:rPr>
                <w:webHidden/>
              </w:rPr>
              <w:t>543</w:t>
            </w:r>
            <w:r>
              <w:rPr>
                <w:webHidden/>
              </w:rPr>
              <w:fldChar w:fldCharType="end"/>
            </w:r>
          </w:hyperlink>
        </w:p>
        <w:p w:rsidR="00EB76B7" w:rsidRDefault="00EB76B7">
          <w:pPr>
            <w:pStyle w:val="TOC3"/>
            <w:rPr>
              <w:rFonts w:eastAsiaTheme="minorEastAsia" w:cstheme="minorBidi"/>
              <w:iCs w:val="0"/>
              <w:sz w:val="22"/>
              <w:szCs w:val="22"/>
            </w:rPr>
          </w:pPr>
          <w:hyperlink w:anchor="_Toc437500842" w:history="1">
            <w:r w:rsidRPr="0035791E">
              <w:rPr>
                <w:rStyle w:val="Hyperlink"/>
              </w:rPr>
              <w:t>12.2.43.</w:t>
            </w:r>
            <w:r>
              <w:rPr>
                <w:rFonts w:eastAsiaTheme="minorEastAsia" w:cstheme="minorBidi"/>
                <w:iCs w:val="0"/>
                <w:sz w:val="22"/>
                <w:szCs w:val="22"/>
              </w:rPr>
              <w:tab/>
            </w:r>
            <w:r w:rsidRPr="0035791E">
              <w:rPr>
                <w:rStyle w:val="Hyperlink"/>
              </w:rPr>
              <w:t>WF-SC-ESB-15 Kontrola wprowadzonych zmian</w:t>
            </w:r>
            <w:r>
              <w:rPr>
                <w:webHidden/>
              </w:rPr>
              <w:tab/>
            </w:r>
            <w:r>
              <w:rPr>
                <w:webHidden/>
              </w:rPr>
              <w:fldChar w:fldCharType="begin"/>
            </w:r>
            <w:r>
              <w:rPr>
                <w:webHidden/>
              </w:rPr>
              <w:instrText xml:space="preserve"> PAGEREF _Toc437500842 \h </w:instrText>
            </w:r>
            <w:r>
              <w:rPr>
                <w:webHidden/>
              </w:rPr>
            </w:r>
            <w:r>
              <w:rPr>
                <w:webHidden/>
              </w:rPr>
              <w:fldChar w:fldCharType="separate"/>
            </w:r>
            <w:r>
              <w:rPr>
                <w:webHidden/>
              </w:rPr>
              <w:t>544</w:t>
            </w:r>
            <w:r>
              <w:rPr>
                <w:webHidden/>
              </w:rPr>
              <w:fldChar w:fldCharType="end"/>
            </w:r>
          </w:hyperlink>
        </w:p>
        <w:p w:rsidR="00EB76B7" w:rsidRDefault="00EB76B7">
          <w:pPr>
            <w:pStyle w:val="TOC3"/>
            <w:rPr>
              <w:rFonts w:eastAsiaTheme="minorEastAsia" w:cstheme="minorBidi"/>
              <w:iCs w:val="0"/>
              <w:sz w:val="22"/>
              <w:szCs w:val="22"/>
            </w:rPr>
          </w:pPr>
          <w:hyperlink w:anchor="_Toc437500843" w:history="1">
            <w:r w:rsidRPr="0035791E">
              <w:rPr>
                <w:rStyle w:val="Hyperlink"/>
              </w:rPr>
              <w:t>12.2.44.</w:t>
            </w:r>
            <w:r>
              <w:rPr>
                <w:rFonts w:eastAsiaTheme="minorEastAsia" w:cstheme="minorBidi"/>
                <w:iCs w:val="0"/>
                <w:sz w:val="22"/>
                <w:szCs w:val="22"/>
              </w:rPr>
              <w:tab/>
            </w:r>
            <w:r w:rsidRPr="0035791E">
              <w:rPr>
                <w:rStyle w:val="Hyperlink"/>
              </w:rPr>
              <w:t>WF-SC-ESB-16 Eksport i import ustawień konfiguracyjnych</w:t>
            </w:r>
            <w:r>
              <w:rPr>
                <w:webHidden/>
              </w:rPr>
              <w:tab/>
            </w:r>
            <w:r>
              <w:rPr>
                <w:webHidden/>
              </w:rPr>
              <w:fldChar w:fldCharType="begin"/>
            </w:r>
            <w:r>
              <w:rPr>
                <w:webHidden/>
              </w:rPr>
              <w:instrText xml:space="preserve"> PAGEREF _Toc437500843 \h </w:instrText>
            </w:r>
            <w:r>
              <w:rPr>
                <w:webHidden/>
              </w:rPr>
            </w:r>
            <w:r>
              <w:rPr>
                <w:webHidden/>
              </w:rPr>
              <w:fldChar w:fldCharType="separate"/>
            </w:r>
            <w:r>
              <w:rPr>
                <w:webHidden/>
              </w:rPr>
              <w:t>545</w:t>
            </w:r>
            <w:r>
              <w:rPr>
                <w:webHidden/>
              </w:rPr>
              <w:fldChar w:fldCharType="end"/>
            </w:r>
          </w:hyperlink>
        </w:p>
        <w:p w:rsidR="00EB76B7" w:rsidRDefault="00EB76B7">
          <w:pPr>
            <w:pStyle w:val="TOC3"/>
            <w:rPr>
              <w:rFonts w:eastAsiaTheme="minorEastAsia" w:cstheme="minorBidi"/>
              <w:iCs w:val="0"/>
              <w:sz w:val="22"/>
              <w:szCs w:val="22"/>
            </w:rPr>
          </w:pPr>
          <w:hyperlink w:anchor="_Toc437500844" w:history="1">
            <w:r w:rsidRPr="0035791E">
              <w:rPr>
                <w:rStyle w:val="Hyperlink"/>
              </w:rPr>
              <w:t>12.2.45.</w:t>
            </w:r>
            <w:r>
              <w:rPr>
                <w:rFonts w:eastAsiaTheme="minorEastAsia" w:cstheme="minorBidi"/>
                <w:iCs w:val="0"/>
                <w:sz w:val="22"/>
                <w:szCs w:val="22"/>
              </w:rPr>
              <w:tab/>
            </w:r>
            <w:r w:rsidRPr="0035791E">
              <w:rPr>
                <w:rStyle w:val="Hyperlink"/>
              </w:rPr>
              <w:t>WF-SC-ESB-17 Umożliwienie integracji</w:t>
            </w:r>
            <w:r>
              <w:rPr>
                <w:webHidden/>
              </w:rPr>
              <w:tab/>
            </w:r>
            <w:r>
              <w:rPr>
                <w:webHidden/>
              </w:rPr>
              <w:fldChar w:fldCharType="begin"/>
            </w:r>
            <w:r>
              <w:rPr>
                <w:webHidden/>
              </w:rPr>
              <w:instrText xml:space="preserve"> PAGEREF _Toc437500844 \h </w:instrText>
            </w:r>
            <w:r>
              <w:rPr>
                <w:webHidden/>
              </w:rPr>
            </w:r>
            <w:r>
              <w:rPr>
                <w:webHidden/>
              </w:rPr>
              <w:fldChar w:fldCharType="separate"/>
            </w:r>
            <w:r>
              <w:rPr>
                <w:webHidden/>
              </w:rPr>
              <w:t>546</w:t>
            </w:r>
            <w:r>
              <w:rPr>
                <w:webHidden/>
              </w:rPr>
              <w:fldChar w:fldCharType="end"/>
            </w:r>
          </w:hyperlink>
        </w:p>
        <w:p w:rsidR="00EB76B7" w:rsidRDefault="00EB76B7">
          <w:pPr>
            <w:pStyle w:val="TOC3"/>
            <w:rPr>
              <w:rFonts w:eastAsiaTheme="minorEastAsia" w:cstheme="minorBidi"/>
              <w:iCs w:val="0"/>
              <w:sz w:val="22"/>
              <w:szCs w:val="22"/>
            </w:rPr>
          </w:pPr>
          <w:hyperlink w:anchor="_Toc437500845" w:history="1">
            <w:r w:rsidRPr="0035791E">
              <w:rPr>
                <w:rStyle w:val="Hyperlink"/>
              </w:rPr>
              <w:t>12.2.46.</w:t>
            </w:r>
            <w:r>
              <w:rPr>
                <w:rFonts w:eastAsiaTheme="minorEastAsia" w:cstheme="minorBidi"/>
                <w:iCs w:val="0"/>
                <w:sz w:val="22"/>
                <w:szCs w:val="22"/>
              </w:rPr>
              <w:tab/>
            </w:r>
            <w:r w:rsidRPr="0035791E">
              <w:rPr>
                <w:rStyle w:val="Hyperlink"/>
              </w:rPr>
              <w:t>WF-SC-ESB-18 Wsparcie Współdzielenia kodu</w:t>
            </w:r>
            <w:r>
              <w:rPr>
                <w:webHidden/>
              </w:rPr>
              <w:tab/>
            </w:r>
            <w:r>
              <w:rPr>
                <w:webHidden/>
              </w:rPr>
              <w:fldChar w:fldCharType="begin"/>
            </w:r>
            <w:r>
              <w:rPr>
                <w:webHidden/>
              </w:rPr>
              <w:instrText xml:space="preserve"> PAGEREF _Toc437500845 \h </w:instrText>
            </w:r>
            <w:r>
              <w:rPr>
                <w:webHidden/>
              </w:rPr>
            </w:r>
            <w:r>
              <w:rPr>
                <w:webHidden/>
              </w:rPr>
              <w:fldChar w:fldCharType="separate"/>
            </w:r>
            <w:r>
              <w:rPr>
                <w:webHidden/>
              </w:rPr>
              <w:t>547</w:t>
            </w:r>
            <w:r>
              <w:rPr>
                <w:webHidden/>
              </w:rPr>
              <w:fldChar w:fldCharType="end"/>
            </w:r>
          </w:hyperlink>
        </w:p>
        <w:p w:rsidR="00EB76B7" w:rsidRDefault="00EB76B7">
          <w:pPr>
            <w:pStyle w:val="TOC3"/>
            <w:rPr>
              <w:rFonts w:eastAsiaTheme="minorEastAsia" w:cstheme="minorBidi"/>
              <w:iCs w:val="0"/>
              <w:sz w:val="22"/>
              <w:szCs w:val="22"/>
            </w:rPr>
          </w:pPr>
          <w:hyperlink w:anchor="_Toc437500846" w:history="1">
            <w:r w:rsidRPr="0035791E">
              <w:rPr>
                <w:rStyle w:val="Hyperlink"/>
              </w:rPr>
              <w:t>12.2.47.</w:t>
            </w:r>
            <w:r>
              <w:rPr>
                <w:rFonts w:eastAsiaTheme="minorEastAsia" w:cstheme="minorBidi"/>
                <w:iCs w:val="0"/>
                <w:sz w:val="22"/>
                <w:szCs w:val="22"/>
              </w:rPr>
              <w:tab/>
            </w:r>
            <w:r w:rsidRPr="0035791E">
              <w:rPr>
                <w:rStyle w:val="Hyperlink"/>
              </w:rPr>
              <w:t>WF-SC-ESB-19 Instalacja oraz konfiguracja bibliotek</w:t>
            </w:r>
            <w:r>
              <w:rPr>
                <w:webHidden/>
              </w:rPr>
              <w:tab/>
            </w:r>
            <w:r>
              <w:rPr>
                <w:webHidden/>
              </w:rPr>
              <w:fldChar w:fldCharType="begin"/>
            </w:r>
            <w:r>
              <w:rPr>
                <w:webHidden/>
              </w:rPr>
              <w:instrText xml:space="preserve"> PAGEREF _Toc437500846 \h </w:instrText>
            </w:r>
            <w:r>
              <w:rPr>
                <w:webHidden/>
              </w:rPr>
            </w:r>
            <w:r>
              <w:rPr>
                <w:webHidden/>
              </w:rPr>
              <w:fldChar w:fldCharType="separate"/>
            </w:r>
            <w:r>
              <w:rPr>
                <w:webHidden/>
              </w:rPr>
              <w:t>548</w:t>
            </w:r>
            <w:r>
              <w:rPr>
                <w:webHidden/>
              </w:rPr>
              <w:fldChar w:fldCharType="end"/>
            </w:r>
          </w:hyperlink>
        </w:p>
        <w:p w:rsidR="00EB76B7" w:rsidRDefault="00EB76B7">
          <w:pPr>
            <w:pStyle w:val="TOC3"/>
            <w:rPr>
              <w:rFonts w:eastAsiaTheme="minorEastAsia" w:cstheme="minorBidi"/>
              <w:iCs w:val="0"/>
              <w:sz w:val="22"/>
              <w:szCs w:val="22"/>
            </w:rPr>
          </w:pPr>
          <w:hyperlink w:anchor="_Toc437500847" w:history="1">
            <w:r w:rsidRPr="0035791E">
              <w:rPr>
                <w:rStyle w:val="Hyperlink"/>
              </w:rPr>
              <w:t>12.2.48.</w:t>
            </w:r>
            <w:r>
              <w:rPr>
                <w:rFonts w:eastAsiaTheme="minorEastAsia" w:cstheme="minorBidi"/>
                <w:iCs w:val="0"/>
                <w:sz w:val="22"/>
                <w:szCs w:val="22"/>
              </w:rPr>
              <w:tab/>
            </w:r>
            <w:r w:rsidRPr="0035791E">
              <w:rPr>
                <w:rStyle w:val="Hyperlink"/>
              </w:rPr>
              <w:t>WF-SC-ESB-20 Obsługa żądań HTTP</w:t>
            </w:r>
            <w:r>
              <w:rPr>
                <w:webHidden/>
              </w:rPr>
              <w:tab/>
            </w:r>
            <w:r>
              <w:rPr>
                <w:webHidden/>
              </w:rPr>
              <w:fldChar w:fldCharType="begin"/>
            </w:r>
            <w:r>
              <w:rPr>
                <w:webHidden/>
              </w:rPr>
              <w:instrText xml:space="preserve"> PAGEREF _Toc437500847 \h </w:instrText>
            </w:r>
            <w:r>
              <w:rPr>
                <w:webHidden/>
              </w:rPr>
            </w:r>
            <w:r>
              <w:rPr>
                <w:webHidden/>
              </w:rPr>
              <w:fldChar w:fldCharType="separate"/>
            </w:r>
            <w:r>
              <w:rPr>
                <w:webHidden/>
              </w:rPr>
              <w:t>549</w:t>
            </w:r>
            <w:r>
              <w:rPr>
                <w:webHidden/>
              </w:rPr>
              <w:fldChar w:fldCharType="end"/>
            </w:r>
          </w:hyperlink>
        </w:p>
        <w:p w:rsidR="00EB76B7" w:rsidRDefault="00EB76B7">
          <w:pPr>
            <w:pStyle w:val="TOC3"/>
            <w:rPr>
              <w:rFonts w:eastAsiaTheme="minorEastAsia" w:cstheme="minorBidi"/>
              <w:iCs w:val="0"/>
              <w:sz w:val="22"/>
              <w:szCs w:val="22"/>
            </w:rPr>
          </w:pPr>
          <w:hyperlink w:anchor="_Toc437500848" w:history="1">
            <w:r w:rsidRPr="0035791E">
              <w:rPr>
                <w:rStyle w:val="Hyperlink"/>
              </w:rPr>
              <w:t>12.2.49.</w:t>
            </w:r>
            <w:r>
              <w:rPr>
                <w:rFonts w:eastAsiaTheme="minorEastAsia" w:cstheme="minorBidi"/>
                <w:iCs w:val="0"/>
                <w:sz w:val="22"/>
                <w:szCs w:val="22"/>
              </w:rPr>
              <w:tab/>
            </w:r>
            <w:r w:rsidRPr="0035791E">
              <w:rPr>
                <w:rStyle w:val="Hyperlink"/>
              </w:rPr>
              <w:t>WF-SC-ESB-21 Przechowywanie sesji Webowych i EJB</w:t>
            </w:r>
            <w:r>
              <w:rPr>
                <w:webHidden/>
              </w:rPr>
              <w:tab/>
            </w:r>
            <w:r>
              <w:rPr>
                <w:webHidden/>
              </w:rPr>
              <w:fldChar w:fldCharType="begin"/>
            </w:r>
            <w:r>
              <w:rPr>
                <w:webHidden/>
              </w:rPr>
              <w:instrText xml:space="preserve"> PAGEREF _Toc437500848 \h </w:instrText>
            </w:r>
            <w:r>
              <w:rPr>
                <w:webHidden/>
              </w:rPr>
            </w:r>
            <w:r>
              <w:rPr>
                <w:webHidden/>
              </w:rPr>
              <w:fldChar w:fldCharType="separate"/>
            </w:r>
            <w:r>
              <w:rPr>
                <w:webHidden/>
              </w:rPr>
              <w:t>550</w:t>
            </w:r>
            <w:r>
              <w:rPr>
                <w:webHidden/>
              </w:rPr>
              <w:fldChar w:fldCharType="end"/>
            </w:r>
          </w:hyperlink>
        </w:p>
        <w:p w:rsidR="00EB76B7" w:rsidRDefault="00EB76B7">
          <w:pPr>
            <w:pStyle w:val="TOC3"/>
            <w:rPr>
              <w:rFonts w:eastAsiaTheme="minorEastAsia" w:cstheme="minorBidi"/>
              <w:iCs w:val="0"/>
              <w:sz w:val="22"/>
              <w:szCs w:val="22"/>
            </w:rPr>
          </w:pPr>
          <w:hyperlink w:anchor="_Toc437500849" w:history="1">
            <w:r w:rsidRPr="0035791E">
              <w:rPr>
                <w:rStyle w:val="Hyperlink"/>
              </w:rPr>
              <w:t>12.2.50.</w:t>
            </w:r>
            <w:r>
              <w:rPr>
                <w:rFonts w:eastAsiaTheme="minorEastAsia" w:cstheme="minorBidi"/>
                <w:iCs w:val="0"/>
                <w:sz w:val="22"/>
                <w:szCs w:val="22"/>
              </w:rPr>
              <w:tab/>
            </w:r>
            <w:r w:rsidRPr="0035791E">
              <w:rPr>
                <w:rStyle w:val="Hyperlink"/>
              </w:rPr>
              <w:t>WF-SC-ESB-22 Wsparcie dla replikacji sesji</w:t>
            </w:r>
            <w:r>
              <w:rPr>
                <w:webHidden/>
              </w:rPr>
              <w:tab/>
            </w:r>
            <w:r>
              <w:rPr>
                <w:webHidden/>
              </w:rPr>
              <w:fldChar w:fldCharType="begin"/>
            </w:r>
            <w:r>
              <w:rPr>
                <w:webHidden/>
              </w:rPr>
              <w:instrText xml:space="preserve"> PAGEREF _Toc437500849 \h </w:instrText>
            </w:r>
            <w:r>
              <w:rPr>
                <w:webHidden/>
              </w:rPr>
            </w:r>
            <w:r>
              <w:rPr>
                <w:webHidden/>
              </w:rPr>
              <w:fldChar w:fldCharType="separate"/>
            </w:r>
            <w:r>
              <w:rPr>
                <w:webHidden/>
              </w:rPr>
              <w:t>551</w:t>
            </w:r>
            <w:r>
              <w:rPr>
                <w:webHidden/>
              </w:rPr>
              <w:fldChar w:fldCharType="end"/>
            </w:r>
          </w:hyperlink>
        </w:p>
        <w:p w:rsidR="00EB76B7" w:rsidRDefault="00EB76B7">
          <w:pPr>
            <w:pStyle w:val="TOC3"/>
            <w:rPr>
              <w:rFonts w:eastAsiaTheme="minorEastAsia" w:cstheme="minorBidi"/>
              <w:iCs w:val="0"/>
              <w:sz w:val="22"/>
              <w:szCs w:val="22"/>
            </w:rPr>
          </w:pPr>
          <w:hyperlink w:anchor="_Toc437500850" w:history="1">
            <w:r w:rsidRPr="0035791E">
              <w:rPr>
                <w:rStyle w:val="Hyperlink"/>
              </w:rPr>
              <w:t>12.2.51.</w:t>
            </w:r>
            <w:r>
              <w:rPr>
                <w:rFonts w:eastAsiaTheme="minorEastAsia" w:cstheme="minorBidi"/>
                <w:iCs w:val="0"/>
                <w:sz w:val="22"/>
                <w:szCs w:val="22"/>
              </w:rPr>
              <w:tab/>
            </w:r>
            <w:r w:rsidRPr="0035791E">
              <w:rPr>
                <w:rStyle w:val="Hyperlink"/>
              </w:rPr>
              <w:t>WF-SC-ESB-23 Konfiguracja priorytetów</w:t>
            </w:r>
            <w:r>
              <w:rPr>
                <w:webHidden/>
              </w:rPr>
              <w:tab/>
            </w:r>
            <w:r>
              <w:rPr>
                <w:webHidden/>
              </w:rPr>
              <w:fldChar w:fldCharType="begin"/>
            </w:r>
            <w:r>
              <w:rPr>
                <w:webHidden/>
              </w:rPr>
              <w:instrText xml:space="preserve"> PAGEREF _Toc437500850 \h </w:instrText>
            </w:r>
            <w:r>
              <w:rPr>
                <w:webHidden/>
              </w:rPr>
            </w:r>
            <w:r>
              <w:rPr>
                <w:webHidden/>
              </w:rPr>
              <w:fldChar w:fldCharType="separate"/>
            </w:r>
            <w:r>
              <w:rPr>
                <w:webHidden/>
              </w:rPr>
              <w:t>552</w:t>
            </w:r>
            <w:r>
              <w:rPr>
                <w:webHidden/>
              </w:rPr>
              <w:fldChar w:fldCharType="end"/>
            </w:r>
          </w:hyperlink>
        </w:p>
        <w:p w:rsidR="00EB76B7" w:rsidRDefault="00EB76B7">
          <w:pPr>
            <w:pStyle w:val="TOC3"/>
            <w:rPr>
              <w:rFonts w:eastAsiaTheme="minorEastAsia" w:cstheme="minorBidi"/>
              <w:iCs w:val="0"/>
              <w:sz w:val="22"/>
              <w:szCs w:val="22"/>
            </w:rPr>
          </w:pPr>
          <w:hyperlink w:anchor="_Toc437500851" w:history="1">
            <w:r w:rsidRPr="0035791E">
              <w:rPr>
                <w:rStyle w:val="Hyperlink"/>
              </w:rPr>
              <w:t>12.2.52.</w:t>
            </w:r>
            <w:r>
              <w:rPr>
                <w:rFonts w:eastAsiaTheme="minorEastAsia" w:cstheme="minorBidi"/>
                <w:iCs w:val="0"/>
                <w:sz w:val="22"/>
                <w:szCs w:val="22"/>
              </w:rPr>
              <w:tab/>
            </w:r>
            <w:r w:rsidRPr="0035791E">
              <w:rPr>
                <w:rStyle w:val="Hyperlink"/>
              </w:rPr>
              <w:t>WF-SC-ESB-24 Możliwość zaprogramowania restartu</w:t>
            </w:r>
            <w:r>
              <w:rPr>
                <w:webHidden/>
              </w:rPr>
              <w:tab/>
            </w:r>
            <w:r>
              <w:rPr>
                <w:webHidden/>
              </w:rPr>
              <w:fldChar w:fldCharType="begin"/>
            </w:r>
            <w:r>
              <w:rPr>
                <w:webHidden/>
              </w:rPr>
              <w:instrText xml:space="preserve"> PAGEREF _Toc437500851 \h </w:instrText>
            </w:r>
            <w:r>
              <w:rPr>
                <w:webHidden/>
              </w:rPr>
            </w:r>
            <w:r>
              <w:rPr>
                <w:webHidden/>
              </w:rPr>
              <w:fldChar w:fldCharType="separate"/>
            </w:r>
            <w:r>
              <w:rPr>
                <w:webHidden/>
              </w:rPr>
              <w:t>553</w:t>
            </w:r>
            <w:r>
              <w:rPr>
                <w:webHidden/>
              </w:rPr>
              <w:fldChar w:fldCharType="end"/>
            </w:r>
          </w:hyperlink>
        </w:p>
        <w:p w:rsidR="00EB76B7" w:rsidRDefault="00EB76B7">
          <w:pPr>
            <w:pStyle w:val="TOC3"/>
            <w:rPr>
              <w:rFonts w:eastAsiaTheme="minorEastAsia" w:cstheme="minorBidi"/>
              <w:iCs w:val="0"/>
              <w:sz w:val="22"/>
              <w:szCs w:val="22"/>
            </w:rPr>
          </w:pPr>
          <w:hyperlink w:anchor="_Toc437500852" w:history="1">
            <w:r w:rsidRPr="0035791E">
              <w:rPr>
                <w:rStyle w:val="Hyperlink"/>
              </w:rPr>
              <w:t>12.2.53.</w:t>
            </w:r>
            <w:r>
              <w:rPr>
                <w:rFonts w:eastAsiaTheme="minorEastAsia" w:cstheme="minorBidi"/>
                <w:iCs w:val="0"/>
                <w:sz w:val="22"/>
                <w:szCs w:val="22"/>
              </w:rPr>
              <w:tab/>
            </w:r>
            <w:r w:rsidRPr="0035791E">
              <w:rPr>
                <w:rStyle w:val="Hyperlink"/>
              </w:rPr>
              <w:t>WF-SC-ESB-25 Możliwość ograniczenia liczby sesji HTTP</w:t>
            </w:r>
            <w:r>
              <w:rPr>
                <w:webHidden/>
              </w:rPr>
              <w:tab/>
            </w:r>
            <w:r>
              <w:rPr>
                <w:webHidden/>
              </w:rPr>
              <w:fldChar w:fldCharType="begin"/>
            </w:r>
            <w:r>
              <w:rPr>
                <w:webHidden/>
              </w:rPr>
              <w:instrText xml:space="preserve"> PAGEREF _Toc437500852 \h </w:instrText>
            </w:r>
            <w:r>
              <w:rPr>
                <w:webHidden/>
              </w:rPr>
            </w:r>
            <w:r>
              <w:rPr>
                <w:webHidden/>
              </w:rPr>
              <w:fldChar w:fldCharType="separate"/>
            </w:r>
            <w:r>
              <w:rPr>
                <w:webHidden/>
              </w:rPr>
              <w:t>554</w:t>
            </w:r>
            <w:r>
              <w:rPr>
                <w:webHidden/>
              </w:rPr>
              <w:fldChar w:fldCharType="end"/>
            </w:r>
          </w:hyperlink>
        </w:p>
        <w:p w:rsidR="00EB76B7" w:rsidRDefault="00EB76B7">
          <w:pPr>
            <w:pStyle w:val="TOC3"/>
            <w:rPr>
              <w:rFonts w:eastAsiaTheme="minorEastAsia" w:cstheme="minorBidi"/>
              <w:iCs w:val="0"/>
              <w:sz w:val="22"/>
              <w:szCs w:val="22"/>
            </w:rPr>
          </w:pPr>
          <w:hyperlink w:anchor="_Toc437500853" w:history="1">
            <w:r w:rsidRPr="0035791E">
              <w:rPr>
                <w:rStyle w:val="Hyperlink"/>
              </w:rPr>
              <w:t>12.2.54.</w:t>
            </w:r>
            <w:r>
              <w:rPr>
                <w:rFonts w:eastAsiaTheme="minorEastAsia" w:cstheme="minorBidi"/>
                <w:iCs w:val="0"/>
                <w:sz w:val="22"/>
                <w:szCs w:val="22"/>
              </w:rPr>
              <w:tab/>
            </w:r>
            <w:r w:rsidRPr="0035791E">
              <w:rPr>
                <w:rStyle w:val="Hyperlink"/>
              </w:rPr>
              <w:t>WF-SC-ESB-26 Możliwość rozdziału ruchu</w:t>
            </w:r>
            <w:r>
              <w:rPr>
                <w:webHidden/>
              </w:rPr>
              <w:tab/>
            </w:r>
            <w:r>
              <w:rPr>
                <w:webHidden/>
              </w:rPr>
              <w:fldChar w:fldCharType="begin"/>
            </w:r>
            <w:r>
              <w:rPr>
                <w:webHidden/>
              </w:rPr>
              <w:instrText xml:space="preserve"> PAGEREF _Toc437500853 \h </w:instrText>
            </w:r>
            <w:r>
              <w:rPr>
                <w:webHidden/>
              </w:rPr>
            </w:r>
            <w:r>
              <w:rPr>
                <w:webHidden/>
              </w:rPr>
              <w:fldChar w:fldCharType="separate"/>
            </w:r>
            <w:r>
              <w:rPr>
                <w:webHidden/>
              </w:rPr>
              <w:t>555</w:t>
            </w:r>
            <w:r>
              <w:rPr>
                <w:webHidden/>
              </w:rPr>
              <w:fldChar w:fldCharType="end"/>
            </w:r>
          </w:hyperlink>
        </w:p>
        <w:p w:rsidR="00EB76B7" w:rsidRDefault="00EB76B7">
          <w:pPr>
            <w:pStyle w:val="TOC3"/>
            <w:rPr>
              <w:rFonts w:eastAsiaTheme="minorEastAsia" w:cstheme="minorBidi"/>
              <w:iCs w:val="0"/>
              <w:sz w:val="22"/>
              <w:szCs w:val="22"/>
            </w:rPr>
          </w:pPr>
          <w:hyperlink w:anchor="_Toc437500854" w:history="1">
            <w:r w:rsidRPr="0035791E">
              <w:rPr>
                <w:rStyle w:val="Hyperlink"/>
              </w:rPr>
              <w:t>12.2.55.</w:t>
            </w:r>
            <w:r>
              <w:rPr>
                <w:rFonts w:eastAsiaTheme="minorEastAsia" w:cstheme="minorBidi"/>
                <w:iCs w:val="0"/>
                <w:sz w:val="22"/>
                <w:szCs w:val="22"/>
              </w:rPr>
              <w:tab/>
            </w:r>
            <w:r w:rsidRPr="0035791E">
              <w:rPr>
                <w:rStyle w:val="Hyperlink"/>
              </w:rPr>
              <w:t>WF-SC-ESB-27 Klastrowanie połączeń JDBC</w:t>
            </w:r>
            <w:r>
              <w:rPr>
                <w:webHidden/>
              </w:rPr>
              <w:tab/>
            </w:r>
            <w:r>
              <w:rPr>
                <w:webHidden/>
              </w:rPr>
              <w:fldChar w:fldCharType="begin"/>
            </w:r>
            <w:r>
              <w:rPr>
                <w:webHidden/>
              </w:rPr>
              <w:instrText xml:space="preserve"> PAGEREF _Toc437500854 \h </w:instrText>
            </w:r>
            <w:r>
              <w:rPr>
                <w:webHidden/>
              </w:rPr>
            </w:r>
            <w:r>
              <w:rPr>
                <w:webHidden/>
              </w:rPr>
              <w:fldChar w:fldCharType="separate"/>
            </w:r>
            <w:r>
              <w:rPr>
                <w:webHidden/>
              </w:rPr>
              <w:t>556</w:t>
            </w:r>
            <w:r>
              <w:rPr>
                <w:webHidden/>
              </w:rPr>
              <w:fldChar w:fldCharType="end"/>
            </w:r>
          </w:hyperlink>
        </w:p>
        <w:p w:rsidR="00EB76B7" w:rsidRDefault="00EB76B7">
          <w:pPr>
            <w:pStyle w:val="TOC3"/>
            <w:rPr>
              <w:rFonts w:eastAsiaTheme="minorEastAsia" w:cstheme="minorBidi"/>
              <w:iCs w:val="0"/>
              <w:sz w:val="22"/>
              <w:szCs w:val="22"/>
            </w:rPr>
          </w:pPr>
          <w:hyperlink w:anchor="_Toc437500855" w:history="1">
            <w:r w:rsidRPr="0035791E">
              <w:rPr>
                <w:rStyle w:val="Hyperlink"/>
              </w:rPr>
              <w:t>12.2.56.</w:t>
            </w:r>
            <w:r>
              <w:rPr>
                <w:rFonts w:eastAsiaTheme="minorEastAsia" w:cstheme="minorBidi"/>
                <w:iCs w:val="0"/>
                <w:sz w:val="22"/>
                <w:szCs w:val="22"/>
              </w:rPr>
              <w:tab/>
            </w:r>
            <w:r w:rsidRPr="0035791E">
              <w:rPr>
                <w:rStyle w:val="Hyperlink"/>
              </w:rPr>
              <w:t>WF-SC-ESB-28 Klastrowanie JMS</w:t>
            </w:r>
            <w:r>
              <w:rPr>
                <w:webHidden/>
              </w:rPr>
              <w:tab/>
            </w:r>
            <w:r>
              <w:rPr>
                <w:webHidden/>
              </w:rPr>
              <w:fldChar w:fldCharType="begin"/>
            </w:r>
            <w:r>
              <w:rPr>
                <w:webHidden/>
              </w:rPr>
              <w:instrText xml:space="preserve"> PAGEREF _Toc437500855 \h </w:instrText>
            </w:r>
            <w:r>
              <w:rPr>
                <w:webHidden/>
              </w:rPr>
            </w:r>
            <w:r>
              <w:rPr>
                <w:webHidden/>
              </w:rPr>
              <w:fldChar w:fldCharType="separate"/>
            </w:r>
            <w:r>
              <w:rPr>
                <w:webHidden/>
              </w:rPr>
              <w:t>557</w:t>
            </w:r>
            <w:r>
              <w:rPr>
                <w:webHidden/>
              </w:rPr>
              <w:fldChar w:fldCharType="end"/>
            </w:r>
          </w:hyperlink>
        </w:p>
        <w:p w:rsidR="00EB76B7" w:rsidRDefault="00EB76B7">
          <w:pPr>
            <w:pStyle w:val="TOC3"/>
            <w:rPr>
              <w:rFonts w:eastAsiaTheme="minorEastAsia" w:cstheme="minorBidi"/>
              <w:iCs w:val="0"/>
              <w:sz w:val="22"/>
              <w:szCs w:val="22"/>
            </w:rPr>
          </w:pPr>
          <w:hyperlink w:anchor="_Toc437500856" w:history="1">
            <w:r w:rsidRPr="0035791E">
              <w:rPr>
                <w:rStyle w:val="Hyperlink"/>
              </w:rPr>
              <w:t>12.2.57.</w:t>
            </w:r>
            <w:r>
              <w:rPr>
                <w:rFonts w:eastAsiaTheme="minorEastAsia" w:cstheme="minorBidi"/>
                <w:iCs w:val="0"/>
                <w:sz w:val="22"/>
                <w:szCs w:val="22"/>
              </w:rPr>
              <w:tab/>
            </w:r>
            <w:r w:rsidRPr="0035791E">
              <w:rPr>
                <w:rStyle w:val="Hyperlink"/>
              </w:rPr>
              <w:t>WF-SC-ESB-29 Automatyczny i ręczny restart serwerów aplikacyjnych</w:t>
            </w:r>
            <w:r>
              <w:rPr>
                <w:webHidden/>
              </w:rPr>
              <w:tab/>
            </w:r>
            <w:r>
              <w:rPr>
                <w:webHidden/>
              </w:rPr>
              <w:fldChar w:fldCharType="begin"/>
            </w:r>
            <w:r>
              <w:rPr>
                <w:webHidden/>
              </w:rPr>
              <w:instrText xml:space="preserve"> PAGEREF _Toc437500856 \h </w:instrText>
            </w:r>
            <w:r>
              <w:rPr>
                <w:webHidden/>
              </w:rPr>
            </w:r>
            <w:r>
              <w:rPr>
                <w:webHidden/>
              </w:rPr>
              <w:fldChar w:fldCharType="separate"/>
            </w:r>
            <w:r>
              <w:rPr>
                <w:webHidden/>
              </w:rPr>
              <w:t>558</w:t>
            </w:r>
            <w:r>
              <w:rPr>
                <w:webHidden/>
              </w:rPr>
              <w:fldChar w:fldCharType="end"/>
            </w:r>
          </w:hyperlink>
        </w:p>
        <w:p w:rsidR="00EB76B7" w:rsidRDefault="00EB76B7">
          <w:pPr>
            <w:pStyle w:val="TOC3"/>
            <w:rPr>
              <w:rFonts w:eastAsiaTheme="minorEastAsia" w:cstheme="minorBidi"/>
              <w:iCs w:val="0"/>
              <w:sz w:val="22"/>
              <w:szCs w:val="22"/>
            </w:rPr>
          </w:pPr>
          <w:hyperlink w:anchor="_Toc437500857" w:history="1">
            <w:r w:rsidRPr="0035791E">
              <w:rPr>
                <w:rStyle w:val="Hyperlink"/>
              </w:rPr>
              <w:t>12.2.58.</w:t>
            </w:r>
            <w:r>
              <w:rPr>
                <w:rFonts w:eastAsiaTheme="minorEastAsia" w:cstheme="minorBidi"/>
                <w:iCs w:val="0"/>
                <w:sz w:val="22"/>
                <w:szCs w:val="22"/>
              </w:rPr>
              <w:tab/>
            </w:r>
            <w:r w:rsidRPr="0035791E">
              <w:rPr>
                <w:rStyle w:val="Hyperlink"/>
              </w:rPr>
              <w:t>WF-SC-ESB-30 Wsparcie dla specyfikacji JSR-88</w:t>
            </w:r>
            <w:r>
              <w:rPr>
                <w:webHidden/>
              </w:rPr>
              <w:tab/>
            </w:r>
            <w:r>
              <w:rPr>
                <w:webHidden/>
              </w:rPr>
              <w:fldChar w:fldCharType="begin"/>
            </w:r>
            <w:r>
              <w:rPr>
                <w:webHidden/>
              </w:rPr>
              <w:instrText xml:space="preserve"> PAGEREF _Toc437500857 \h </w:instrText>
            </w:r>
            <w:r>
              <w:rPr>
                <w:webHidden/>
              </w:rPr>
            </w:r>
            <w:r>
              <w:rPr>
                <w:webHidden/>
              </w:rPr>
              <w:fldChar w:fldCharType="separate"/>
            </w:r>
            <w:r>
              <w:rPr>
                <w:webHidden/>
              </w:rPr>
              <w:t>559</w:t>
            </w:r>
            <w:r>
              <w:rPr>
                <w:webHidden/>
              </w:rPr>
              <w:fldChar w:fldCharType="end"/>
            </w:r>
          </w:hyperlink>
        </w:p>
        <w:p w:rsidR="00EB76B7" w:rsidRDefault="00EB76B7">
          <w:pPr>
            <w:pStyle w:val="TOC3"/>
            <w:rPr>
              <w:rFonts w:eastAsiaTheme="minorEastAsia" w:cstheme="minorBidi"/>
              <w:iCs w:val="0"/>
              <w:sz w:val="22"/>
              <w:szCs w:val="22"/>
            </w:rPr>
          </w:pPr>
          <w:hyperlink w:anchor="_Toc437500858" w:history="1">
            <w:r w:rsidRPr="0035791E">
              <w:rPr>
                <w:rStyle w:val="Hyperlink"/>
              </w:rPr>
              <w:t>12.2.59.</w:t>
            </w:r>
            <w:r>
              <w:rPr>
                <w:rFonts w:eastAsiaTheme="minorEastAsia" w:cstheme="minorBidi"/>
                <w:iCs w:val="0"/>
                <w:sz w:val="22"/>
                <w:szCs w:val="22"/>
              </w:rPr>
              <w:tab/>
            </w:r>
            <w:r w:rsidRPr="0035791E">
              <w:rPr>
                <w:rStyle w:val="Hyperlink"/>
              </w:rPr>
              <w:t>WF-SC-ESB-31 Wprowadzanie zmian w kodzie JAVA</w:t>
            </w:r>
            <w:r>
              <w:rPr>
                <w:webHidden/>
              </w:rPr>
              <w:tab/>
            </w:r>
            <w:r>
              <w:rPr>
                <w:webHidden/>
              </w:rPr>
              <w:fldChar w:fldCharType="begin"/>
            </w:r>
            <w:r>
              <w:rPr>
                <w:webHidden/>
              </w:rPr>
              <w:instrText xml:space="preserve"> PAGEREF _Toc437500858 \h </w:instrText>
            </w:r>
            <w:r>
              <w:rPr>
                <w:webHidden/>
              </w:rPr>
            </w:r>
            <w:r>
              <w:rPr>
                <w:webHidden/>
              </w:rPr>
              <w:fldChar w:fldCharType="separate"/>
            </w:r>
            <w:r>
              <w:rPr>
                <w:webHidden/>
              </w:rPr>
              <w:t>560</w:t>
            </w:r>
            <w:r>
              <w:rPr>
                <w:webHidden/>
              </w:rPr>
              <w:fldChar w:fldCharType="end"/>
            </w:r>
          </w:hyperlink>
        </w:p>
        <w:p w:rsidR="00EB76B7" w:rsidRDefault="00EB76B7">
          <w:pPr>
            <w:pStyle w:val="TOC3"/>
            <w:rPr>
              <w:rFonts w:eastAsiaTheme="minorEastAsia" w:cstheme="minorBidi"/>
              <w:iCs w:val="0"/>
              <w:sz w:val="22"/>
              <w:szCs w:val="22"/>
            </w:rPr>
          </w:pPr>
          <w:hyperlink w:anchor="_Toc437500859" w:history="1">
            <w:r w:rsidRPr="0035791E">
              <w:rPr>
                <w:rStyle w:val="Hyperlink"/>
              </w:rPr>
              <w:t>12.2.60.</w:t>
            </w:r>
            <w:r>
              <w:rPr>
                <w:rFonts w:eastAsiaTheme="minorEastAsia" w:cstheme="minorBidi"/>
                <w:iCs w:val="0"/>
                <w:sz w:val="22"/>
                <w:szCs w:val="22"/>
              </w:rPr>
              <w:tab/>
            </w:r>
            <w:r w:rsidRPr="0035791E">
              <w:rPr>
                <w:rStyle w:val="Hyperlink"/>
              </w:rPr>
              <w:t>WF-SC-ESB-32 Uruchamianie wielu wersji aplikacji równocześnie</w:t>
            </w:r>
            <w:r>
              <w:rPr>
                <w:webHidden/>
              </w:rPr>
              <w:tab/>
            </w:r>
            <w:r>
              <w:rPr>
                <w:webHidden/>
              </w:rPr>
              <w:fldChar w:fldCharType="begin"/>
            </w:r>
            <w:r>
              <w:rPr>
                <w:webHidden/>
              </w:rPr>
              <w:instrText xml:space="preserve"> PAGEREF _Toc437500859 \h </w:instrText>
            </w:r>
            <w:r>
              <w:rPr>
                <w:webHidden/>
              </w:rPr>
            </w:r>
            <w:r>
              <w:rPr>
                <w:webHidden/>
              </w:rPr>
              <w:fldChar w:fldCharType="separate"/>
            </w:r>
            <w:r>
              <w:rPr>
                <w:webHidden/>
              </w:rPr>
              <w:t>561</w:t>
            </w:r>
            <w:r>
              <w:rPr>
                <w:webHidden/>
              </w:rPr>
              <w:fldChar w:fldCharType="end"/>
            </w:r>
          </w:hyperlink>
        </w:p>
        <w:p w:rsidR="00EB76B7" w:rsidRDefault="00EB76B7">
          <w:pPr>
            <w:pStyle w:val="TOC3"/>
            <w:rPr>
              <w:rFonts w:eastAsiaTheme="minorEastAsia" w:cstheme="minorBidi"/>
              <w:iCs w:val="0"/>
              <w:sz w:val="22"/>
              <w:szCs w:val="22"/>
            </w:rPr>
          </w:pPr>
          <w:hyperlink w:anchor="_Toc437500860" w:history="1">
            <w:r w:rsidRPr="0035791E">
              <w:rPr>
                <w:rStyle w:val="Hyperlink"/>
              </w:rPr>
              <w:t>12.2.61.</w:t>
            </w:r>
            <w:r>
              <w:rPr>
                <w:rFonts w:eastAsiaTheme="minorEastAsia" w:cstheme="minorBidi"/>
                <w:iCs w:val="0"/>
                <w:sz w:val="22"/>
                <w:szCs w:val="22"/>
              </w:rPr>
              <w:tab/>
            </w:r>
            <w:r w:rsidRPr="0035791E">
              <w:rPr>
                <w:rStyle w:val="Hyperlink"/>
              </w:rPr>
              <w:t>WF-SC-ESB-33 Automatyczne wyłączanie poprzednich wersji aplikacji</w:t>
            </w:r>
            <w:r>
              <w:rPr>
                <w:webHidden/>
              </w:rPr>
              <w:tab/>
            </w:r>
            <w:r>
              <w:rPr>
                <w:webHidden/>
              </w:rPr>
              <w:fldChar w:fldCharType="begin"/>
            </w:r>
            <w:r>
              <w:rPr>
                <w:webHidden/>
              </w:rPr>
              <w:instrText xml:space="preserve"> PAGEREF _Toc437500860 \h </w:instrText>
            </w:r>
            <w:r>
              <w:rPr>
                <w:webHidden/>
              </w:rPr>
            </w:r>
            <w:r>
              <w:rPr>
                <w:webHidden/>
              </w:rPr>
              <w:fldChar w:fldCharType="separate"/>
            </w:r>
            <w:r>
              <w:rPr>
                <w:webHidden/>
              </w:rPr>
              <w:t>562</w:t>
            </w:r>
            <w:r>
              <w:rPr>
                <w:webHidden/>
              </w:rPr>
              <w:fldChar w:fldCharType="end"/>
            </w:r>
          </w:hyperlink>
        </w:p>
        <w:p w:rsidR="00EB76B7" w:rsidRDefault="00EB76B7">
          <w:pPr>
            <w:pStyle w:val="TOC3"/>
            <w:rPr>
              <w:rFonts w:eastAsiaTheme="minorEastAsia" w:cstheme="minorBidi"/>
              <w:iCs w:val="0"/>
              <w:sz w:val="22"/>
              <w:szCs w:val="22"/>
            </w:rPr>
          </w:pPr>
          <w:hyperlink w:anchor="_Toc437500861" w:history="1">
            <w:r w:rsidRPr="0035791E">
              <w:rPr>
                <w:rStyle w:val="Hyperlink"/>
              </w:rPr>
              <w:t>12.2.62.</w:t>
            </w:r>
            <w:r>
              <w:rPr>
                <w:rFonts w:eastAsiaTheme="minorEastAsia" w:cstheme="minorBidi"/>
                <w:iCs w:val="0"/>
                <w:sz w:val="22"/>
                <w:szCs w:val="22"/>
              </w:rPr>
              <w:tab/>
            </w:r>
            <w:r w:rsidRPr="0035791E">
              <w:rPr>
                <w:rStyle w:val="Hyperlink"/>
              </w:rPr>
              <w:t>WF-SC-ESB-34 Obsługa pul połączeń do baz danych</w:t>
            </w:r>
            <w:r>
              <w:rPr>
                <w:webHidden/>
              </w:rPr>
              <w:tab/>
            </w:r>
            <w:r>
              <w:rPr>
                <w:webHidden/>
              </w:rPr>
              <w:fldChar w:fldCharType="begin"/>
            </w:r>
            <w:r>
              <w:rPr>
                <w:webHidden/>
              </w:rPr>
              <w:instrText xml:space="preserve"> PAGEREF _Toc437500861 \h </w:instrText>
            </w:r>
            <w:r>
              <w:rPr>
                <w:webHidden/>
              </w:rPr>
            </w:r>
            <w:r>
              <w:rPr>
                <w:webHidden/>
              </w:rPr>
              <w:fldChar w:fldCharType="separate"/>
            </w:r>
            <w:r>
              <w:rPr>
                <w:webHidden/>
              </w:rPr>
              <w:t>563</w:t>
            </w:r>
            <w:r>
              <w:rPr>
                <w:webHidden/>
              </w:rPr>
              <w:fldChar w:fldCharType="end"/>
            </w:r>
          </w:hyperlink>
        </w:p>
        <w:p w:rsidR="00EB76B7" w:rsidRDefault="00EB76B7">
          <w:pPr>
            <w:pStyle w:val="TOC3"/>
            <w:rPr>
              <w:rFonts w:eastAsiaTheme="minorEastAsia" w:cstheme="minorBidi"/>
              <w:iCs w:val="0"/>
              <w:sz w:val="22"/>
              <w:szCs w:val="22"/>
            </w:rPr>
          </w:pPr>
          <w:hyperlink w:anchor="_Toc437500862" w:history="1">
            <w:r w:rsidRPr="0035791E">
              <w:rPr>
                <w:rStyle w:val="Hyperlink"/>
              </w:rPr>
              <w:t>12.2.63.</w:t>
            </w:r>
            <w:r>
              <w:rPr>
                <w:rFonts w:eastAsiaTheme="minorEastAsia" w:cstheme="minorBidi"/>
                <w:iCs w:val="0"/>
                <w:sz w:val="22"/>
                <w:szCs w:val="22"/>
              </w:rPr>
              <w:tab/>
            </w:r>
            <w:r w:rsidRPr="0035791E">
              <w:rPr>
                <w:rStyle w:val="Hyperlink"/>
              </w:rPr>
              <w:t>WF-SC-ESB-35 Obsługa mechanizmów kolejkowych</w:t>
            </w:r>
            <w:r>
              <w:rPr>
                <w:webHidden/>
              </w:rPr>
              <w:tab/>
            </w:r>
            <w:r>
              <w:rPr>
                <w:webHidden/>
              </w:rPr>
              <w:fldChar w:fldCharType="begin"/>
            </w:r>
            <w:r>
              <w:rPr>
                <w:webHidden/>
              </w:rPr>
              <w:instrText xml:space="preserve"> PAGEREF _Toc437500862 \h </w:instrText>
            </w:r>
            <w:r>
              <w:rPr>
                <w:webHidden/>
              </w:rPr>
            </w:r>
            <w:r>
              <w:rPr>
                <w:webHidden/>
              </w:rPr>
              <w:fldChar w:fldCharType="separate"/>
            </w:r>
            <w:r>
              <w:rPr>
                <w:webHidden/>
              </w:rPr>
              <w:t>564</w:t>
            </w:r>
            <w:r>
              <w:rPr>
                <w:webHidden/>
              </w:rPr>
              <w:fldChar w:fldCharType="end"/>
            </w:r>
          </w:hyperlink>
        </w:p>
        <w:p w:rsidR="00EB76B7" w:rsidRDefault="00EB76B7">
          <w:pPr>
            <w:pStyle w:val="TOC3"/>
            <w:rPr>
              <w:rFonts w:eastAsiaTheme="minorEastAsia" w:cstheme="minorBidi"/>
              <w:iCs w:val="0"/>
              <w:sz w:val="22"/>
              <w:szCs w:val="22"/>
            </w:rPr>
          </w:pPr>
          <w:hyperlink w:anchor="_Toc437500863" w:history="1">
            <w:r w:rsidRPr="0035791E">
              <w:rPr>
                <w:rStyle w:val="Hyperlink"/>
              </w:rPr>
              <w:t>12.2.64.</w:t>
            </w:r>
            <w:r>
              <w:rPr>
                <w:rFonts w:eastAsiaTheme="minorEastAsia" w:cstheme="minorBidi"/>
                <w:iCs w:val="0"/>
                <w:sz w:val="22"/>
                <w:szCs w:val="22"/>
              </w:rPr>
              <w:tab/>
            </w:r>
            <w:r w:rsidRPr="0035791E">
              <w:rPr>
                <w:rStyle w:val="Hyperlink"/>
              </w:rPr>
              <w:t>WF-SC-ESB-36 Wsparcie w zakresie wywołań i komunikacji z aplikacjami</w:t>
            </w:r>
            <w:r>
              <w:rPr>
                <w:webHidden/>
              </w:rPr>
              <w:tab/>
            </w:r>
            <w:r>
              <w:rPr>
                <w:webHidden/>
              </w:rPr>
              <w:fldChar w:fldCharType="begin"/>
            </w:r>
            <w:r>
              <w:rPr>
                <w:webHidden/>
              </w:rPr>
              <w:instrText xml:space="preserve"> PAGEREF _Toc437500863 \h </w:instrText>
            </w:r>
            <w:r>
              <w:rPr>
                <w:webHidden/>
              </w:rPr>
            </w:r>
            <w:r>
              <w:rPr>
                <w:webHidden/>
              </w:rPr>
              <w:fldChar w:fldCharType="separate"/>
            </w:r>
            <w:r>
              <w:rPr>
                <w:webHidden/>
              </w:rPr>
              <w:t>565</w:t>
            </w:r>
            <w:r>
              <w:rPr>
                <w:webHidden/>
              </w:rPr>
              <w:fldChar w:fldCharType="end"/>
            </w:r>
          </w:hyperlink>
        </w:p>
        <w:p w:rsidR="00EB76B7" w:rsidRDefault="00EB76B7">
          <w:pPr>
            <w:pStyle w:val="TOC3"/>
            <w:rPr>
              <w:rFonts w:eastAsiaTheme="minorEastAsia" w:cstheme="minorBidi"/>
              <w:iCs w:val="0"/>
              <w:sz w:val="22"/>
              <w:szCs w:val="22"/>
            </w:rPr>
          </w:pPr>
          <w:hyperlink w:anchor="_Toc437500864" w:history="1">
            <w:r w:rsidRPr="0035791E">
              <w:rPr>
                <w:rStyle w:val="Hyperlink"/>
              </w:rPr>
              <w:t>12.2.65.</w:t>
            </w:r>
            <w:r>
              <w:rPr>
                <w:rFonts w:eastAsiaTheme="minorEastAsia" w:cstheme="minorBidi"/>
                <w:iCs w:val="0"/>
                <w:sz w:val="22"/>
                <w:szCs w:val="22"/>
              </w:rPr>
              <w:tab/>
            </w:r>
            <w:r w:rsidRPr="0035791E">
              <w:rPr>
                <w:rStyle w:val="Hyperlink"/>
              </w:rPr>
              <w:t>WF-SC-ESB-37 Automatyczna naprawa transakcji</w:t>
            </w:r>
            <w:r>
              <w:rPr>
                <w:webHidden/>
              </w:rPr>
              <w:tab/>
            </w:r>
            <w:r>
              <w:rPr>
                <w:webHidden/>
              </w:rPr>
              <w:fldChar w:fldCharType="begin"/>
            </w:r>
            <w:r>
              <w:rPr>
                <w:webHidden/>
              </w:rPr>
              <w:instrText xml:space="preserve"> PAGEREF _Toc437500864 \h </w:instrText>
            </w:r>
            <w:r>
              <w:rPr>
                <w:webHidden/>
              </w:rPr>
            </w:r>
            <w:r>
              <w:rPr>
                <w:webHidden/>
              </w:rPr>
              <w:fldChar w:fldCharType="separate"/>
            </w:r>
            <w:r>
              <w:rPr>
                <w:webHidden/>
              </w:rPr>
              <w:t>566</w:t>
            </w:r>
            <w:r>
              <w:rPr>
                <w:webHidden/>
              </w:rPr>
              <w:fldChar w:fldCharType="end"/>
            </w:r>
          </w:hyperlink>
        </w:p>
        <w:p w:rsidR="00EB76B7" w:rsidRDefault="00EB76B7">
          <w:pPr>
            <w:pStyle w:val="TOC3"/>
            <w:rPr>
              <w:rFonts w:eastAsiaTheme="minorEastAsia" w:cstheme="minorBidi"/>
              <w:iCs w:val="0"/>
              <w:sz w:val="22"/>
              <w:szCs w:val="22"/>
            </w:rPr>
          </w:pPr>
          <w:hyperlink w:anchor="_Toc437500865" w:history="1">
            <w:r w:rsidRPr="0035791E">
              <w:rPr>
                <w:rStyle w:val="Hyperlink"/>
              </w:rPr>
              <w:t>12.2.66.</w:t>
            </w:r>
            <w:r>
              <w:rPr>
                <w:rFonts w:eastAsiaTheme="minorEastAsia" w:cstheme="minorBidi"/>
                <w:iCs w:val="0"/>
                <w:sz w:val="22"/>
                <w:szCs w:val="22"/>
              </w:rPr>
              <w:tab/>
            </w:r>
            <w:r w:rsidRPr="0035791E">
              <w:rPr>
                <w:rStyle w:val="Hyperlink"/>
              </w:rPr>
              <w:t>WF-SC-ESB-38 Obsługa standardów SAML</w:t>
            </w:r>
            <w:r>
              <w:rPr>
                <w:webHidden/>
              </w:rPr>
              <w:tab/>
            </w:r>
            <w:r>
              <w:rPr>
                <w:webHidden/>
              </w:rPr>
              <w:fldChar w:fldCharType="begin"/>
            </w:r>
            <w:r>
              <w:rPr>
                <w:webHidden/>
              </w:rPr>
              <w:instrText xml:space="preserve"> PAGEREF _Toc437500865 \h </w:instrText>
            </w:r>
            <w:r>
              <w:rPr>
                <w:webHidden/>
              </w:rPr>
            </w:r>
            <w:r>
              <w:rPr>
                <w:webHidden/>
              </w:rPr>
              <w:fldChar w:fldCharType="separate"/>
            </w:r>
            <w:r>
              <w:rPr>
                <w:webHidden/>
              </w:rPr>
              <w:t>567</w:t>
            </w:r>
            <w:r>
              <w:rPr>
                <w:webHidden/>
              </w:rPr>
              <w:fldChar w:fldCharType="end"/>
            </w:r>
          </w:hyperlink>
        </w:p>
        <w:p w:rsidR="00EB76B7" w:rsidRDefault="00EB76B7">
          <w:pPr>
            <w:pStyle w:val="TOC3"/>
            <w:rPr>
              <w:rFonts w:eastAsiaTheme="minorEastAsia" w:cstheme="minorBidi"/>
              <w:iCs w:val="0"/>
              <w:sz w:val="22"/>
              <w:szCs w:val="22"/>
            </w:rPr>
          </w:pPr>
          <w:hyperlink w:anchor="_Toc437500866" w:history="1">
            <w:r w:rsidRPr="0035791E">
              <w:rPr>
                <w:rStyle w:val="Hyperlink"/>
              </w:rPr>
              <w:t>12.2.67.</w:t>
            </w:r>
            <w:r>
              <w:rPr>
                <w:rFonts w:eastAsiaTheme="minorEastAsia" w:cstheme="minorBidi"/>
                <w:iCs w:val="0"/>
                <w:sz w:val="22"/>
                <w:szCs w:val="22"/>
              </w:rPr>
              <w:tab/>
            </w:r>
            <w:r w:rsidRPr="0035791E">
              <w:rPr>
                <w:rStyle w:val="Hyperlink"/>
              </w:rPr>
              <w:t>WF-SC-ESB-39 Przeszukiwanie i potwierdzanie certyfikatów</w:t>
            </w:r>
            <w:r>
              <w:rPr>
                <w:webHidden/>
              </w:rPr>
              <w:tab/>
            </w:r>
            <w:r>
              <w:rPr>
                <w:webHidden/>
              </w:rPr>
              <w:fldChar w:fldCharType="begin"/>
            </w:r>
            <w:r>
              <w:rPr>
                <w:webHidden/>
              </w:rPr>
              <w:instrText xml:space="preserve"> PAGEREF _Toc437500866 \h </w:instrText>
            </w:r>
            <w:r>
              <w:rPr>
                <w:webHidden/>
              </w:rPr>
            </w:r>
            <w:r>
              <w:rPr>
                <w:webHidden/>
              </w:rPr>
              <w:fldChar w:fldCharType="separate"/>
            </w:r>
            <w:r>
              <w:rPr>
                <w:webHidden/>
              </w:rPr>
              <w:t>568</w:t>
            </w:r>
            <w:r>
              <w:rPr>
                <w:webHidden/>
              </w:rPr>
              <w:fldChar w:fldCharType="end"/>
            </w:r>
          </w:hyperlink>
        </w:p>
        <w:p w:rsidR="00EB76B7" w:rsidRDefault="00EB76B7">
          <w:pPr>
            <w:pStyle w:val="TOC3"/>
            <w:rPr>
              <w:rFonts w:eastAsiaTheme="minorEastAsia" w:cstheme="minorBidi"/>
              <w:iCs w:val="0"/>
              <w:sz w:val="22"/>
              <w:szCs w:val="22"/>
            </w:rPr>
          </w:pPr>
          <w:hyperlink w:anchor="_Toc437500867" w:history="1">
            <w:r w:rsidRPr="0035791E">
              <w:rPr>
                <w:rStyle w:val="Hyperlink"/>
              </w:rPr>
              <w:t>12.2.68.</w:t>
            </w:r>
            <w:r>
              <w:rPr>
                <w:rFonts w:eastAsiaTheme="minorEastAsia" w:cstheme="minorBidi"/>
                <w:iCs w:val="0"/>
                <w:sz w:val="22"/>
                <w:szCs w:val="22"/>
              </w:rPr>
              <w:tab/>
            </w:r>
            <w:r w:rsidRPr="0035791E">
              <w:rPr>
                <w:rStyle w:val="Hyperlink"/>
              </w:rPr>
              <w:t>WF-SC-ESB-40 Autoryzacja i mapowanie ról</w:t>
            </w:r>
            <w:r>
              <w:rPr>
                <w:webHidden/>
              </w:rPr>
              <w:tab/>
            </w:r>
            <w:r>
              <w:rPr>
                <w:webHidden/>
              </w:rPr>
              <w:fldChar w:fldCharType="begin"/>
            </w:r>
            <w:r>
              <w:rPr>
                <w:webHidden/>
              </w:rPr>
              <w:instrText xml:space="preserve"> PAGEREF _Toc437500867 \h </w:instrText>
            </w:r>
            <w:r>
              <w:rPr>
                <w:webHidden/>
              </w:rPr>
            </w:r>
            <w:r>
              <w:rPr>
                <w:webHidden/>
              </w:rPr>
              <w:fldChar w:fldCharType="separate"/>
            </w:r>
            <w:r>
              <w:rPr>
                <w:webHidden/>
              </w:rPr>
              <w:t>569</w:t>
            </w:r>
            <w:r>
              <w:rPr>
                <w:webHidden/>
              </w:rPr>
              <w:fldChar w:fldCharType="end"/>
            </w:r>
          </w:hyperlink>
        </w:p>
        <w:p w:rsidR="00EB76B7" w:rsidRDefault="00EB76B7">
          <w:pPr>
            <w:pStyle w:val="TOC3"/>
            <w:rPr>
              <w:rFonts w:eastAsiaTheme="minorEastAsia" w:cstheme="minorBidi"/>
              <w:iCs w:val="0"/>
              <w:sz w:val="22"/>
              <w:szCs w:val="22"/>
            </w:rPr>
          </w:pPr>
          <w:hyperlink w:anchor="_Toc437500868" w:history="1">
            <w:r w:rsidRPr="0035791E">
              <w:rPr>
                <w:rStyle w:val="Hyperlink"/>
              </w:rPr>
              <w:t>12.2.69.</w:t>
            </w:r>
            <w:r>
              <w:rPr>
                <w:rFonts w:eastAsiaTheme="minorEastAsia" w:cstheme="minorBidi"/>
                <w:iCs w:val="0"/>
                <w:sz w:val="22"/>
                <w:szCs w:val="22"/>
              </w:rPr>
              <w:tab/>
            </w:r>
            <w:r w:rsidRPr="0035791E">
              <w:rPr>
                <w:rStyle w:val="Hyperlink"/>
              </w:rPr>
              <w:t>WF-SC-ESB-41 Konfiguracja ról</w:t>
            </w:r>
            <w:r>
              <w:rPr>
                <w:webHidden/>
              </w:rPr>
              <w:tab/>
            </w:r>
            <w:r>
              <w:rPr>
                <w:webHidden/>
              </w:rPr>
              <w:fldChar w:fldCharType="begin"/>
            </w:r>
            <w:r>
              <w:rPr>
                <w:webHidden/>
              </w:rPr>
              <w:instrText xml:space="preserve"> PAGEREF _Toc437500868 \h </w:instrText>
            </w:r>
            <w:r>
              <w:rPr>
                <w:webHidden/>
              </w:rPr>
            </w:r>
            <w:r>
              <w:rPr>
                <w:webHidden/>
              </w:rPr>
              <w:fldChar w:fldCharType="separate"/>
            </w:r>
            <w:r>
              <w:rPr>
                <w:webHidden/>
              </w:rPr>
              <w:t>570</w:t>
            </w:r>
            <w:r>
              <w:rPr>
                <w:webHidden/>
              </w:rPr>
              <w:fldChar w:fldCharType="end"/>
            </w:r>
          </w:hyperlink>
        </w:p>
        <w:p w:rsidR="00EB76B7" w:rsidRDefault="00EB76B7">
          <w:pPr>
            <w:pStyle w:val="TOC3"/>
            <w:rPr>
              <w:rFonts w:eastAsiaTheme="minorEastAsia" w:cstheme="minorBidi"/>
              <w:iCs w:val="0"/>
              <w:sz w:val="22"/>
              <w:szCs w:val="22"/>
            </w:rPr>
          </w:pPr>
          <w:hyperlink w:anchor="_Toc437500869" w:history="1">
            <w:r w:rsidRPr="0035791E">
              <w:rPr>
                <w:rStyle w:val="Hyperlink"/>
              </w:rPr>
              <w:t>12.2.70.</w:t>
            </w:r>
            <w:r>
              <w:rPr>
                <w:rFonts w:eastAsiaTheme="minorEastAsia" w:cstheme="minorBidi"/>
                <w:iCs w:val="0"/>
                <w:sz w:val="22"/>
                <w:szCs w:val="22"/>
              </w:rPr>
              <w:tab/>
            </w:r>
            <w:r w:rsidRPr="0035791E">
              <w:rPr>
                <w:rStyle w:val="Hyperlink"/>
              </w:rPr>
              <w:t>WF-SC-ESB-42 Obsługa CSIv2</w:t>
            </w:r>
            <w:r>
              <w:rPr>
                <w:webHidden/>
              </w:rPr>
              <w:tab/>
            </w:r>
            <w:r>
              <w:rPr>
                <w:webHidden/>
              </w:rPr>
              <w:fldChar w:fldCharType="begin"/>
            </w:r>
            <w:r>
              <w:rPr>
                <w:webHidden/>
              </w:rPr>
              <w:instrText xml:space="preserve"> PAGEREF _Toc437500869 \h </w:instrText>
            </w:r>
            <w:r>
              <w:rPr>
                <w:webHidden/>
              </w:rPr>
            </w:r>
            <w:r>
              <w:rPr>
                <w:webHidden/>
              </w:rPr>
              <w:fldChar w:fldCharType="separate"/>
            </w:r>
            <w:r>
              <w:rPr>
                <w:webHidden/>
              </w:rPr>
              <w:t>571</w:t>
            </w:r>
            <w:r>
              <w:rPr>
                <w:webHidden/>
              </w:rPr>
              <w:fldChar w:fldCharType="end"/>
            </w:r>
          </w:hyperlink>
        </w:p>
        <w:p w:rsidR="00EB76B7" w:rsidRDefault="00EB76B7">
          <w:pPr>
            <w:pStyle w:val="TOC3"/>
            <w:rPr>
              <w:rFonts w:eastAsiaTheme="minorEastAsia" w:cstheme="minorBidi"/>
              <w:iCs w:val="0"/>
              <w:sz w:val="22"/>
              <w:szCs w:val="22"/>
            </w:rPr>
          </w:pPr>
          <w:hyperlink w:anchor="_Toc437500870" w:history="1">
            <w:r w:rsidRPr="0035791E">
              <w:rPr>
                <w:rStyle w:val="Hyperlink"/>
              </w:rPr>
              <w:t>12.2.71.</w:t>
            </w:r>
            <w:r>
              <w:rPr>
                <w:rFonts w:eastAsiaTheme="minorEastAsia" w:cstheme="minorBidi"/>
                <w:iCs w:val="0"/>
                <w:sz w:val="22"/>
                <w:szCs w:val="22"/>
              </w:rPr>
              <w:tab/>
            </w:r>
            <w:r w:rsidRPr="0035791E">
              <w:rPr>
                <w:rStyle w:val="Hyperlink"/>
              </w:rPr>
              <w:t>WF-SC-ESB-43 Obsługa standardów web services</w:t>
            </w:r>
            <w:r>
              <w:rPr>
                <w:webHidden/>
              </w:rPr>
              <w:tab/>
            </w:r>
            <w:r>
              <w:rPr>
                <w:webHidden/>
              </w:rPr>
              <w:fldChar w:fldCharType="begin"/>
            </w:r>
            <w:r>
              <w:rPr>
                <w:webHidden/>
              </w:rPr>
              <w:instrText xml:space="preserve"> PAGEREF _Toc437500870 \h </w:instrText>
            </w:r>
            <w:r>
              <w:rPr>
                <w:webHidden/>
              </w:rPr>
            </w:r>
            <w:r>
              <w:rPr>
                <w:webHidden/>
              </w:rPr>
              <w:fldChar w:fldCharType="separate"/>
            </w:r>
            <w:r>
              <w:rPr>
                <w:webHidden/>
              </w:rPr>
              <w:t>572</w:t>
            </w:r>
            <w:r>
              <w:rPr>
                <w:webHidden/>
              </w:rPr>
              <w:fldChar w:fldCharType="end"/>
            </w:r>
          </w:hyperlink>
        </w:p>
        <w:p w:rsidR="00EB76B7" w:rsidRDefault="00EB76B7">
          <w:pPr>
            <w:pStyle w:val="TOC3"/>
            <w:rPr>
              <w:rFonts w:eastAsiaTheme="minorEastAsia" w:cstheme="minorBidi"/>
              <w:iCs w:val="0"/>
              <w:sz w:val="22"/>
              <w:szCs w:val="22"/>
            </w:rPr>
          </w:pPr>
          <w:hyperlink w:anchor="_Toc437500871" w:history="1">
            <w:r w:rsidRPr="0035791E">
              <w:rPr>
                <w:rStyle w:val="Hyperlink"/>
              </w:rPr>
              <w:t>12.2.72.</w:t>
            </w:r>
            <w:r>
              <w:rPr>
                <w:rFonts w:eastAsiaTheme="minorEastAsia" w:cstheme="minorBidi"/>
                <w:iCs w:val="0"/>
                <w:sz w:val="22"/>
                <w:szCs w:val="22"/>
              </w:rPr>
              <w:tab/>
            </w:r>
            <w:r w:rsidRPr="0035791E">
              <w:rPr>
                <w:rStyle w:val="Hyperlink"/>
              </w:rPr>
              <w:t>WF-SC-ESB-44 Udostępnianie Web Services typu rest</w:t>
            </w:r>
            <w:r>
              <w:rPr>
                <w:webHidden/>
              </w:rPr>
              <w:tab/>
            </w:r>
            <w:r>
              <w:rPr>
                <w:webHidden/>
              </w:rPr>
              <w:fldChar w:fldCharType="begin"/>
            </w:r>
            <w:r>
              <w:rPr>
                <w:webHidden/>
              </w:rPr>
              <w:instrText xml:space="preserve"> PAGEREF _Toc437500871 \h </w:instrText>
            </w:r>
            <w:r>
              <w:rPr>
                <w:webHidden/>
              </w:rPr>
            </w:r>
            <w:r>
              <w:rPr>
                <w:webHidden/>
              </w:rPr>
              <w:fldChar w:fldCharType="separate"/>
            </w:r>
            <w:r>
              <w:rPr>
                <w:webHidden/>
              </w:rPr>
              <w:t>573</w:t>
            </w:r>
            <w:r>
              <w:rPr>
                <w:webHidden/>
              </w:rPr>
              <w:fldChar w:fldCharType="end"/>
            </w:r>
          </w:hyperlink>
        </w:p>
        <w:p w:rsidR="00EB76B7" w:rsidRDefault="00EB76B7">
          <w:pPr>
            <w:pStyle w:val="TOC3"/>
            <w:rPr>
              <w:rFonts w:eastAsiaTheme="minorEastAsia" w:cstheme="minorBidi"/>
              <w:iCs w:val="0"/>
              <w:sz w:val="22"/>
              <w:szCs w:val="22"/>
            </w:rPr>
          </w:pPr>
          <w:hyperlink w:anchor="_Toc437500872" w:history="1">
            <w:r w:rsidRPr="0035791E">
              <w:rPr>
                <w:rStyle w:val="Hyperlink"/>
              </w:rPr>
              <w:t>12.2.73.</w:t>
            </w:r>
            <w:r>
              <w:rPr>
                <w:rFonts w:eastAsiaTheme="minorEastAsia" w:cstheme="minorBidi"/>
                <w:iCs w:val="0"/>
                <w:sz w:val="22"/>
                <w:szCs w:val="22"/>
              </w:rPr>
              <w:tab/>
            </w:r>
            <w:r w:rsidRPr="0035791E">
              <w:rPr>
                <w:rStyle w:val="Hyperlink"/>
              </w:rPr>
              <w:t>WF-SC-ESB-45 Wywoływanie Web Services</w:t>
            </w:r>
            <w:r>
              <w:rPr>
                <w:webHidden/>
              </w:rPr>
              <w:tab/>
            </w:r>
            <w:r>
              <w:rPr>
                <w:webHidden/>
              </w:rPr>
              <w:fldChar w:fldCharType="begin"/>
            </w:r>
            <w:r>
              <w:rPr>
                <w:webHidden/>
              </w:rPr>
              <w:instrText xml:space="preserve"> PAGEREF _Toc437500872 \h </w:instrText>
            </w:r>
            <w:r>
              <w:rPr>
                <w:webHidden/>
              </w:rPr>
            </w:r>
            <w:r>
              <w:rPr>
                <w:webHidden/>
              </w:rPr>
              <w:fldChar w:fldCharType="separate"/>
            </w:r>
            <w:r>
              <w:rPr>
                <w:webHidden/>
              </w:rPr>
              <w:t>574</w:t>
            </w:r>
            <w:r>
              <w:rPr>
                <w:webHidden/>
              </w:rPr>
              <w:fldChar w:fldCharType="end"/>
            </w:r>
          </w:hyperlink>
        </w:p>
        <w:p w:rsidR="00EB76B7" w:rsidRDefault="00EB76B7">
          <w:pPr>
            <w:pStyle w:val="TOC3"/>
            <w:rPr>
              <w:rFonts w:eastAsiaTheme="minorEastAsia" w:cstheme="minorBidi"/>
              <w:iCs w:val="0"/>
              <w:sz w:val="22"/>
              <w:szCs w:val="22"/>
            </w:rPr>
          </w:pPr>
          <w:hyperlink w:anchor="_Toc437500873" w:history="1">
            <w:r w:rsidRPr="0035791E">
              <w:rPr>
                <w:rStyle w:val="Hyperlink"/>
              </w:rPr>
              <w:t>12.2.74.</w:t>
            </w:r>
            <w:r>
              <w:rPr>
                <w:rFonts w:eastAsiaTheme="minorEastAsia" w:cstheme="minorBidi"/>
                <w:iCs w:val="0"/>
                <w:sz w:val="22"/>
                <w:szCs w:val="22"/>
              </w:rPr>
              <w:tab/>
            </w:r>
            <w:r w:rsidRPr="0035791E">
              <w:rPr>
                <w:rStyle w:val="Hyperlink"/>
              </w:rPr>
              <w:t>WF-SC-ESB-46 Tworzenie własnych implementacji usług</w:t>
            </w:r>
            <w:r>
              <w:rPr>
                <w:webHidden/>
              </w:rPr>
              <w:tab/>
            </w:r>
            <w:r>
              <w:rPr>
                <w:webHidden/>
              </w:rPr>
              <w:fldChar w:fldCharType="begin"/>
            </w:r>
            <w:r>
              <w:rPr>
                <w:webHidden/>
              </w:rPr>
              <w:instrText xml:space="preserve"> PAGEREF _Toc437500873 \h </w:instrText>
            </w:r>
            <w:r>
              <w:rPr>
                <w:webHidden/>
              </w:rPr>
            </w:r>
            <w:r>
              <w:rPr>
                <w:webHidden/>
              </w:rPr>
              <w:fldChar w:fldCharType="separate"/>
            </w:r>
            <w:r>
              <w:rPr>
                <w:webHidden/>
              </w:rPr>
              <w:t>575</w:t>
            </w:r>
            <w:r>
              <w:rPr>
                <w:webHidden/>
              </w:rPr>
              <w:fldChar w:fldCharType="end"/>
            </w:r>
          </w:hyperlink>
        </w:p>
        <w:p w:rsidR="00EB76B7" w:rsidRDefault="00EB76B7">
          <w:pPr>
            <w:pStyle w:val="TOC3"/>
            <w:rPr>
              <w:rFonts w:eastAsiaTheme="minorEastAsia" w:cstheme="minorBidi"/>
              <w:iCs w:val="0"/>
              <w:sz w:val="22"/>
              <w:szCs w:val="22"/>
            </w:rPr>
          </w:pPr>
          <w:hyperlink w:anchor="_Toc437500874" w:history="1">
            <w:r w:rsidRPr="0035791E">
              <w:rPr>
                <w:rStyle w:val="Hyperlink"/>
              </w:rPr>
              <w:t>12.2.75.</w:t>
            </w:r>
            <w:r>
              <w:rPr>
                <w:rFonts w:eastAsiaTheme="minorEastAsia" w:cstheme="minorBidi"/>
                <w:iCs w:val="0"/>
                <w:sz w:val="22"/>
                <w:szCs w:val="22"/>
              </w:rPr>
              <w:tab/>
            </w:r>
            <w:r w:rsidRPr="0035791E">
              <w:rPr>
                <w:rStyle w:val="Hyperlink"/>
              </w:rPr>
              <w:t>WF-SC-ESB-47 Wsparcie dostawców usług kolejkowych</w:t>
            </w:r>
            <w:r>
              <w:rPr>
                <w:webHidden/>
              </w:rPr>
              <w:tab/>
            </w:r>
            <w:r>
              <w:rPr>
                <w:webHidden/>
              </w:rPr>
              <w:fldChar w:fldCharType="begin"/>
            </w:r>
            <w:r>
              <w:rPr>
                <w:webHidden/>
              </w:rPr>
              <w:instrText xml:space="preserve"> PAGEREF _Toc437500874 \h </w:instrText>
            </w:r>
            <w:r>
              <w:rPr>
                <w:webHidden/>
              </w:rPr>
            </w:r>
            <w:r>
              <w:rPr>
                <w:webHidden/>
              </w:rPr>
              <w:fldChar w:fldCharType="separate"/>
            </w:r>
            <w:r>
              <w:rPr>
                <w:webHidden/>
              </w:rPr>
              <w:t>576</w:t>
            </w:r>
            <w:r>
              <w:rPr>
                <w:webHidden/>
              </w:rPr>
              <w:fldChar w:fldCharType="end"/>
            </w:r>
          </w:hyperlink>
        </w:p>
        <w:p w:rsidR="00EB76B7" w:rsidRDefault="00EB76B7">
          <w:pPr>
            <w:pStyle w:val="TOC3"/>
            <w:rPr>
              <w:rFonts w:eastAsiaTheme="minorEastAsia" w:cstheme="minorBidi"/>
              <w:iCs w:val="0"/>
              <w:sz w:val="22"/>
              <w:szCs w:val="22"/>
            </w:rPr>
          </w:pPr>
          <w:hyperlink w:anchor="_Toc437500875" w:history="1">
            <w:r w:rsidRPr="0035791E">
              <w:rPr>
                <w:rStyle w:val="Hyperlink"/>
              </w:rPr>
              <w:t>12.2.76.</w:t>
            </w:r>
            <w:r>
              <w:rPr>
                <w:rFonts w:eastAsiaTheme="minorEastAsia" w:cstheme="minorBidi"/>
                <w:iCs w:val="0"/>
                <w:sz w:val="22"/>
                <w:szCs w:val="22"/>
              </w:rPr>
              <w:tab/>
            </w:r>
            <w:r w:rsidRPr="0035791E">
              <w:rPr>
                <w:rStyle w:val="Hyperlink"/>
              </w:rPr>
              <w:t>WF-SC-ESB-48 Mechanizm cache'owania wyników usług</w:t>
            </w:r>
            <w:r>
              <w:rPr>
                <w:webHidden/>
              </w:rPr>
              <w:tab/>
            </w:r>
            <w:r>
              <w:rPr>
                <w:webHidden/>
              </w:rPr>
              <w:fldChar w:fldCharType="begin"/>
            </w:r>
            <w:r>
              <w:rPr>
                <w:webHidden/>
              </w:rPr>
              <w:instrText xml:space="preserve"> PAGEREF _Toc437500875 \h </w:instrText>
            </w:r>
            <w:r>
              <w:rPr>
                <w:webHidden/>
              </w:rPr>
            </w:r>
            <w:r>
              <w:rPr>
                <w:webHidden/>
              </w:rPr>
              <w:fldChar w:fldCharType="separate"/>
            </w:r>
            <w:r>
              <w:rPr>
                <w:webHidden/>
              </w:rPr>
              <w:t>577</w:t>
            </w:r>
            <w:r>
              <w:rPr>
                <w:webHidden/>
              </w:rPr>
              <w:fldChar w:fldCharType="end"/>
            </w:r>
          </w:hyperlink>
        </w:p>
        <w:p w:rsidR="00EB76B7" w:rsidRDefault="00EB76B7">
          <w:pPr>
            <w:pStyle w:val="TOC3"/>
            <w:rPr>
              <w:rFonts w:eastAsiaTheme="minorEastAsia" w:cstheme="minorBidi"/>
              <w:iCs w:val="0"/>
              <w:sz w:val="22"/>
              <w:szCs w:val="22"/>
            </w:rPr>
          </w:pPr>
          <w:hyperlink w:anchor="_Toc437500876" w:history="1">
            <w:r w:rsidRPr="0035791E">
              <w:rPr>
                <w:rStyle w:val="Hyperlink"/>
              </w:rPr>
              <w:t>12.2.77.</w:t>
            </w:r>
            <w:r>
              <w:rPr>
                <w:rFonts w:eastAsiaTheme="minorEastAsia" w:cstheme="minorBidi"/>
                <w:iCs w:val="0"/>
                <w:sz w:val="22"/>
                <w:szCs w:val="22"/>
              </w:rPr>
              <w:tab/>
            </w:r>
            <w:r w:rsidRPr="0035791E">
              <w:rPr>
                <w:rStyle w:val="Hyperlink"/>
              </w:rPr>
              <w:t>WF-SC-INT-01 Zarządzanie usługami</w:t>
            </w:r>
            <w:r>
              <w:rPr>
                <w:webHidden/>
              </w:rPr>
              <w:tab/>
            </w:r>
            <w:r>
              <w:rPr>
                <w:webHidden/>
              </w:rPr>
              <w:fldChar w:fldCharType="begin"/>
            </w:r>
            <w:r>
              <w:rPr>
                <w:webHidden/>
              </w:rPr>
              <w:instrText xml:space="preserve"> PAGEREF _Toc437500876 \h </w:instrText>
            </w:r>
            <w:r>
              <w:rPr>
                <w:webHidden/>
              </w:rPr>
            </w:r>
            <w:r>
              <w:rPr>
                <w:webHidden/>
              </w:rPr>
              <w:fldChar w:fldCharType="separate"/>
            </w:r>
            <w:r>
              <w:rPr>
                <w:webHidden/>
              </w:rPr>
              <w:t>578</w:t>
            </w:r>
            <w:r>
              <w:rPr>
                <w:webHidden/>
              </w:rPr>
              <w:fldChar w:fldCharType="end"/>
            </w:r>
          </w:hyperlink>
        </w:p>
        <w:p w:rsidR="00EB76B7" w:rsidRDefault="00EB76B7">
          <w:pPr>
            <w:pStyle w:val="TOC3"/>
            <w:rPr>
              <w:rFonts w:eastAsiaTheme="minorEastAsia" w:cstheme="minorBidi"/>
              <w:iCs w:val="0"/>
              <w:sz w:val="22"/>
              <w:szCs w:val="22"/>
            </w:rPr>
          </w:pPr>
          <w:hyperlink w:anchor="_Toc437500877" w:history="1">
            <w:r w:rsidRPr="0035791E">
              <w:rPr>
                <w:rStyle w:val="Hyperlink"/>
              </w:rPr>
              <w:t>12.2.78.</w:t>
            </w:r>
            <w:r>
              <w:rPr>
                <w:rFonts w:eastAsiaTheme="minorEastAsia" w:cstheme="minorBidi"/>
                <w:iCs w:val="0"/>
                <w:sz w:val="22"/>
                <w:szCs w:val="22"/>
              </w:rPr>
              <w:tab/>
            </w:r>
            <w:r w:rsidRPr="0035791E">
              <w:rPr>
                <w:rStyle w:val="Hyperlink"/>
              </w:rPr>
              <w:t>WF-SC-INT-01.001 Kreowanie usług</w:t>
            </w:r>
            <w:r>
              <w:rPr>
                <w:webHidden/>
              </w:rPr>
              <w:tab/>
            </w:r>
            <w:r>
              <w:rPr>
                <w:webHidden/>
              </w:rPr>
              <w:fldChar w:fldCharType="begin"/>
            </w:r>
            <w:r>
              <w:rPr>
                <w:webHidden/>
              </w:rPr>
              <w:instrText xml:space="preserve"> PAGEREF _Toc437500877 \h </w:instrText>
            </w:r>
            <w:r>
              <w:rPr>
                <w:webHidden/>
              </w:rPr>
            </w:r>
            <w:r>
              <w:rPr>
                <w:webHidden/>
              </w:rPr>
              <w:fldChar w:fldCharType="separate"/>
            </w:r>
            <w:r>
              <w:rPr>
                <w:webHidden/>
              </w:rPr>
              <w:t>579</w:t>
            </w:r>
            <w:r>
              <w:rPr>
                <w:webHidden/>
              </w:rPr>
              <w:fldChar w:fldCharType="end"/>
            </w:r>
          </w:hyperlink>
        </w:p>
        <w:p w:rsidR="00EB76B7" w:rsidRDefault="00EB76B7">
          <w:pPr>
            <w:pStyle w:val="TOC3"/>
            <w:rPr>
              <w:rFonts w:eastAsiaTheme="minorEastAsia" w:cstheme="minorBidi"/>
              <w:iCs w:val="0"/>
              <w:sz w:val="22"/>
              <w:szCs w:val="22"/>
            </w:rPr>
          </w:pPr>
          <w:hyperlink w:anchor="_Toc437500878" w:history="1">
            <w:r w:rsidRPr="0035791E">
              <w:rPr>
                <w:rStyle w:val="Hyperlink"/>
              </w:rPr>
              <w:t>12.2.79.</w:t>
            </w:r>
            <w:r>
              <w:rPr>
                <w:rFonts w:eastAsiaTheme="minorEastAsia" w:cstheme="minorBidi"/>
                <w:iCs w:val="0"/>
                <w:sz w:val="22"/>
                <w:szCs w:val="22"/>
              </w:rPr>
              <w:tab/>
            </w:r>
            <w:r w:rsidRPr="0035791E">
              <w:rPr>
                <w:rStyle w:val="Hyperlink"/>
              </w:rPr>
              <w:t>WF-SC-INT-01.002 Tworzenie taryf usług</w:t>
            </w:r>
            <w:r>
              <w:rPr>
                <w:webHidden/>
              </w:rPr>
              <w:tab/>
            </w:r>
            <w:r>
              <w:rPr>
                <w:webHidden/>
              </w:rPr>
              <w:fldChar w:fldCharType="begin"/>
            </w:r>
            <w:r>
              <w:rPr>
                <w:webHidden/>
              </w:rPr>
              <w:instrText xml:space="preserve"> PAGEREF _Toc437500878 \h </w:instrText>
            </w:r>
            <w:r>
              <w:rPr>
                <w:webHidden/>
              </w:rPr>
            </w:r>
            <w:r>
              <w:rPr>
                <w:webHidden/>
              </w:rPr>
              <w:fldChar w:fldCharType="separate"/>
            </w:r>
            <w:r>
              <w:rPr>
                <w:webHidden/>
              </w:rPr>
              <w:t>581</w:t>
            </w:r>
            <w:r>
              <w:rPr>
                <w:webHidden/>
              </w:rPr>
              <w:fldChar w:fldCharType="end"/>
            </w:r>
          </w:hyperlink>
        </w:p>
        <w:p w:rsidR="00EB76B7" w:rsidRDefault="00EB76B7">
          <w:pPr>
            <w:pStyle w:val="TOC3"/>
            <w:rPr>
              <w:rFonts w:eastAsiaTheme="minorEastAsia" w:cstheme="minorBidi"/>
              <w:iCs w:val="0"/>
              <w:sz w:val="22"/>
              <w:szCs w:val="22"/>
            </w:rPr>
          </w:pPr>
          <w:hyperlink w:anchor="_Toc437500879" w:history="1">
            <w:r w:rsidRPr="0035791E">
              <w:rPr>
                <w:rStyle w:val="Hyperlink"/>
              </w:rPr>
              <w:t>12.2.80.</w:t>
            </w:r>
            <w:r>
              <w:rPr>
                <w:rFonts w:eastAsiaTheme="minorEastAsia" w:cstheme="minorBidi"/>
                <w:iCs w:val="0"/>
                <w:sz w:val="22"/>
                <w:szCs w:val="22"/>
              </w:rPr>
              <w:tab/>
            </w:r>
            <w:r w:rsidRPr="0035791E">
              <w:rPr>
                <w:rStyle w:val="Hyperlink"/>
              </w:rPr>
              <w:t>WF-SC-INT-01.003 Udostępnianie usług w systemie MKA</w:t>
            </w:r>
            <w:r>
              <w:rPr>
                <w:webHidden/>
              </w:rPr>
              <w:tab/>
            </w:r>
            <w:r>
              <w:rPr>
                <w:webHidden/>
              </w:rPr>
              <w:fldChar w:fldCharType="begin"/>
            </w:r>
            <w:r>
              <w:rPr>
                <w:webHidden/>
              </w:rPr>
              <w:instrText xml:space="preserve"> PAGEREF _Toc437500879 \h </w:instrText>
            </w:r>
            <w:r>
              <w:rPr>
                <w:webHidden/>
              </w:rPr>
            </w:r>
            <w:r>
              <w:rPr>
                <w:webHidden/>
              </w:rPr>
              <w:fldChar w:fldCharType="separate"/>
            </w:r>
            <w:r>
              <w:rPr>
                <w:webHidden/>
              </w:rPr>
              <w:t>583</w:t>
            </w:r>
            <w:r>
              <w:rPr>
                <w:webHidden/>
              </w:rPr>
              <w:fldChar w:fldCharType="end"/>
            </w:r>
          </w:hyperlink>
        </w:p>
        <w:p w:rsidR="00EB76B7" w:rsidRDefault="00EB76B7">
          <w:pPr>
            <w:pStyle w:val="TOC3"/>
            <w:rPr>
              <w:rFonts w:eastAsiaTheme="minorEastAsia" w:cstheme="minorBidi"/>
              <w:iCs w:val="0"/>
              <w:sz w:val="22"/>
              <w:szCs w:val="22"/>
            </w:rPr>
          </w:pPr>
          <w:hyperlink w:anchor="_Toc437500880" w:history="1">
            <w:r w:rsidRPr="0035791E">
              <w:rPr>
                <w:rStyle w:val="Hyperlink"/>
              </w:rPr>
              <w:t>12.2.81.</w:t>
            </w:r>
            <w:r>
              <w:rPr>
                <w:rFonts w:eastAsiaTheme="minorEastAsia" w:cstheme="minorBidi"/>
                <w:iCs w:val="0"/>
                <w:sz w:val="22"/>
                <w:szCs w:val="22"/>
              </w:rPr>
              <w:tab/>
            </w:r>
            <w:r w:rsidRPr="0035791E">
              <w:rPr>
                <w:rStyle w:val="Hyperlink"/>
              </w:rPr>
              <w:t>WF-SC-INT-02.001 Interfejs obsługi kasowników</w:t>
            </w:r>
            <w:r>
              <w:rPr>
                <w:webHidden/>
              </w:rPr>
              <w:tab/>
            </w:r>
            <w:r>
              <w:rPr>
                <w:webHidden/>
              </w:rPr>
              <w:fldChar w:fldCharType="begin"/>
            </w:r>
            <w:r>
              <w:rPr>
                <w:webHidden/>
              </w:rPr>
              <w:instrText xml:space="preserve"> PAGEREF _Toc437500880 \h </w:instrText>
            </w:r>
            <w:r>
              <w:rPr>
                <w:webHidden/>
              </w:rPr>
            </w:r>
            <w:r>
              <w:rPr>
                <w:webHidden/>
              </w:rPr>
              <w:fldChar w:fldCharType="separate"/>
            </w:r>
            <w:r>
              <w:rPr>
                <w:webHidden/>
              </w:rPr>
              <w:t>584</w:t>
            </w:r>
            <w:r>
              <w:rPr>
                <w:webHidden/>
              </w:rPr>
              <w:fldChar w:fldCharType="end"/>
            </w:r>
          </w:hyperlink>
        </w:p>
        <w:p w:rsidR="00EB76B7" w:rsidRDefault="00EB76B7">
          <w:pPr>
            <w:pStyle w:val="TOC3"/>
            <w:rPr>
              <w:rFonts w:eastAsiaTheme="minorEastAsia" w:cstheme="minorBidi"/>
              <w:iCs w:val="0"/>
              <w:sz w:val="22"/>
              <w:szCs w:val="22"/>
            </w:rPr>
          </w:pPr>
          <w:hyperlink w:anchor="_Toc437500881" w:history="1">
            <w:r w:rsidRPr="0035791E">
              <w:rPr>
                <w:rStyle w:val="Hyperlink"/>
              </w:rPr>
              <w:t>12.2.82.</w:t>
            </w:r>
            <w:r>
              <w:rPr>
                <w:rFonts w:eastAsiaTheme="minorEastAsia" w:cstheme="minorBidi"/>
                <w:iCs w:val="0"/>
                <w:sz w:val="22"/>
                <w:szCs w:val="22"/>
              </w:rPr>
              <w:tab/>
            </w:r>
            <w:r w:rsidRPr="0035791E">
              <w:rPr>
                <w:rStyle w:val="Hyperlink"/>
              </w:rPr>
              <w:t>WF-SC-INT-02.002 Interfejs obsługi automatów biletowych</w:t>
            </w:r>
            <w:r>
              <w:rPr>
                <w:webHidden/>
              </w:rPr>
              <w:tab/>
            </w:r>
            <w:r>
              <w:rPr>
                <w:webHidden/>
              </w:rPr>
              <w:fldChar w:fldCharType="begin"/>
            </w:r>
            <w:r>
              <w:rPr>
                <w:webHidden/>
              </w:rPr>
              <w:instrText xml:space="preserve"> PAGEREF _Toc437500881 \h </w:instrText>
            </w:r>
            <w:r>
              <w:rPr>
                <w:webHidden/>
              </w:rPr>
            </w:r>
            <w:r>
              <w:rPr>
                <w:webHidden/>
              </w:rPr>
              <w:fldChar w:fldCharType="separate"/>
            </w:r>
            <w:r>
              <w:rPr>
                <w:webHidden/>
              </w:rPr>
              <w:t>585</w:t>
            </w:r>
            <w:r>
              <w:rPr>
                <w:webHidden/>
              </w:rPr>
              <w:fldChar w:fldCharType="end"/>
            </w:r>
          </w:hyperlink>
        </w:p>
        <w:p w:rsidR="00EB76B7" w:rsidRDefault="00EB76B7">
          <w:pPr>
            <w:pStyle w:val="TOC3"/>
            <w:rPr>
              <w:rFonts w:eastAsiaTheme="minorEastAsia" w:cstheme="minorBidi"/>
              <w:iCs w:val="0"/>
              <w:sz w:val="22"/>
              <w:szCs w:val="22"/>
            </w:rPr>
          </w:pPr>
          <w:hyperlink w:anchor="_Toc437500882" w:history="1">
            <w:r w:rsidRPr="0035791E">
              <w:rPr>
                <w:rStyle w:val="Hyperlink"/>
              </w:rPr>
              <w:t>12.2.83.</w:t>
            </w:r>
            <w:r>
              <w:rPr>
                <w:rFonts w:eastAsiaTheme="minorEastAsia" w:cstheme="minorBidi"/>
                <w:iCs w:val="0"/>
                <w:sz w:val="22"/>
                <w:szCs w:val="22"/>
              </w:rPr>
              <w:tab/>
            </w:r>
            <w:r w:rsidRPr="0035791E">
              <w:rPr>
                <w:rStyle w:val="Hyperlink"/>
              </w:rPr>
              <w:t>WF-SC-INT-02 Obsługa przejazdów jednorazowych</w:t>
            </w:r>
            <w:r>
              <w:rPr>
                <w:webHidden/>
              </w:rPr>
              <w:tab/>
            </w:r>
            <w:r>
              <w:rPr>
                <w:webHidden/>
              </w:rPr>
              <w:fldChar w:fldCharType="begin"/>
            </w:r>
            <w:r>
              <w:rPr>
                <w:webHidden/>
              </w:rPr>
              <w:instrText xml:space="preserve"> PAGEREF _Toc437500882 \h </w:instrText>
            </w:r>
            <w:r>
              <w:rPr>
                <w:webHidden/>
              </w:rPr>
            </w:r>
            <w:r>
              <w:rPr>
                <w:webHidden/>
              </w:rPr>
              <w:fldChar w:fldCharType="separate"/>
            </w:r>
            <w:r>
              <w:rPr>
                <w:webHidden/>
              </w:rPr>
              <w:t>586</w:t>
            </w:r>
            <w:r>
              <w:rPr>
                <w:webHidden/>
              </w:rPr>
              <w:fldChar w:fldCharType="end"/>
            </w:r>
          </w:hyperlink>
        </w:p>
        <w:p w:rsidR="00EB76B7" w:rsidRDefault="00EB76B7">
          <w:pPr>
            <w:pStyle w:val="TOC3"/>
            <w:rPr>
              <w:rFonts w:eastAsiaTheme="minorEastAsia" w:cstheme="minorBidi"/>
              <w:iCs w:val="0"/>
              <w:sz w:val="22"/>
              <w:szCs w:val="22"/>
            </w:rPr>
          </w:pPr>
          <w:hyperlink w:anchor="_Toc437500883" w:history="1">
            <w:r w:rsidRPr="0035791E">
              <w:rPr>
                <w:rStyle w:val="Hyperlink"/>
              </w:rPr>
              <w:t>12.2.84.</w:t>
            </w:r>
            <w:r>
              <w:rPr>
                <w:rFonts w:eastAsiaTheme="minorEastAsia" w:cstheme="minorBidi"/>
                <w:iCs w:val="0"/>
                <w:sz w:val="22"/>
                <w:szCs w:val="22"/>
              </w:rPr>
              <w:tab/>
            </w:r>
            <w:r w:rsidRPr="0035791E">
              <w:rPr>
                <w:rStyle w:val="Hyperlink"/>
              </w:rPr>
              <w:t>WF-SC-INT-03 Możliwość dołączenia przewoźników prywatnych</w:t>
            </w:r>
            <w:r>
              <w:rPr>
                <w:webHidden/>
              </w:rPr>
              <w:tab/>
            </w:r>
            <w:r>
              <w:rPr>
                <w:webHidden/>
              </w:rPr>
              <w:fldChar w:fldCharType="begin"/>
            </w:r>
            <w:r>
              <w:rPr>
                <w:webHidden/>
              </w:rPr>
              <w:instrText xml:space="preserve"> PAGEREF _Toc437500883 \h </w:instrText>
            </w:r>
            <w:r>
              <w:rPr>
                <w:webHidden/>
              </w:rPr>
            </w:r>
            <w:r>
              <w:rPr>
                <w:webHidden/>
              </w:rPr>
              <w:fldChar w:fldCharType="separate"/>
            </w:r>
            <w:r>
              <w:rPr>
                <w:webHidden/>
              </w:rPr>
              <w:t>587</w:t>
            </w:r>
            <w:r>
              <w:rPr>
                <w:webHidden/>
              </w:rPr>
              <w:fldChar w:fldCharType="end"/>
            </w:r>
          </w:hyperlink>
        </w:p>
        <w:p w:rsidR="00EB76B7" w:rsidRDefault="00EB76B7">
          <w:pPr>
            <w:pStyle w:val="TOC3"/>
            <w:rPr>
              <w:rFonts w:eastAsiaTheme="minorEastAsia" w:cstheme="minorBidi"/>
              <w:iCs w:val="0"/>
              <w:sz w:val="22"/>
              <w:szCs w:val="22"/>
            </w:rPr>
          </w:pPr>
          <w:hyperlink w:anchor="_Toc437500884" w:history="1">
            <w:r w:rsidRPr="0035791E">
              <w:rPr>
                <w:rStyle w:val="Hyperlink"/>
              </w:rPr>
              <w:t>12.2.85.</w:t>
            </w:r>
            <w:r>
              <w:rPr>
                <w:rFonts w:eastAsiaTheme="minorEastAsia" w:cstheme="minorBidi"/>
                <w:iCs w:val="0"/>
                <w:sz w:val="22"/>
                <w:szCs w:val="22"/>
              </w:rPr>
              <w:tab/>
            </w:r>
            <w:r w:rsidRPr="0035791E">
              <w:rPr>
                <w:rStyle w:val="Hyperlink"/>
              </w:rPr>
              <w:t>WF-SC-INT-04 Możliwość rozwoju systemu sprzedaży usług</w:t>
            </w:r>
            <w:r>
              <w:rPr>
                <w:webHidden/>
              </w:rPr>
              <w:tab/>
            </w:r>
            <w:r>
              <w:rPr>
                <w:webHidden/>
              </w:rPr>
              <w:fldChar w:fldCharType="begin"/>
            </w:r>
            <w:r>
              <w:rPr>
                <w:webHidden/>
              </w:rPr>
              <w:instrText xml:space="preserve"> PAGEREF _Toc437500884 \h </w:instrText>
            </w:r>
            <w:r>
              <w:rPr>
                <w:webHidden/>
              </w:rPr>
            </w:r>
            <w:r>
              <w:rPr>
                <w:webHidden/>
              </w:rPr>
              <w:fldChar w:fldCharType="separate"/>
            </w:r>
            <w:r>
              <w:rPr>
                <w:webHidden/>
              </w:rPr>
              <w:t>588</w:t>
            </w:r>
            <w:r>
              <w:rPr>
                <w:webHidden/>
              </w:rPr>
              <w:fldChar w:fldCharType="end"/>
            </w:r>
          </w:hyperlink>
        </w:p>
        <w:p w:rsidR="00EB76B7" w:rsidRDefault="00EB76B7">
          <w:pPr>
            <w:pStyle w:val="TOC3"/>
            <w:rPr>
              <w:rFonts w:eastAsiaTheme="minorEastAsia" w:cstheme="minorBidi"/>
              <w:iCs w:val="0"/>
              <w:sz w:val="22"/>
              <w:szCs w:val="22"/>
            </w:rPr>
          </w:pPr>
          <w:hyperlink w:anchor="_Toc437500885" w:history="1">
            <w:r w:rsidRPr="0035791E">
              <w:rPr>
                <w:rStyle w:val="Hyperlink"/>
              </w:rPr>
              <w:t>12.2.86.</w:t>
            </w:r>
            <w:r>
              <w:rPr>
                <w:rFonts w:eastAsiaTheme="minorEastAsia" w:cstheme="minorBidi"/>
                <w:iCs w:val="0"/>
                <w:sz w:val="22"/>
                <w:szCs w:val="22"/>
              </w:rPr>
              <w:tab/>
            </w:r>
            <w:r w:rsidRPr="0035791E">
              <w:rPr>
                <w:rStyle w:val="Hyperlink"/>
              </w:rPr>
              <w:t>WF-SC-KON-01 Definiowanie czasu automatycznej synchronizacji</w:t>
            </w:r>
            <w:r>
              <w:rPr>
                <w:webHidden/>
              </w:rPr>
              <w:tab/>
            </w:r>
            <w:r>
              <w:rPr>
                <w:webHidden/>
              </w:rPr>
              <w:fldChar w:fldCharType="begin"/>
            </w:r>
            <w:r>
              <w:rPr>
                <w:webHidden/>
              </w:rPr>
              <w:instrText xml:space="preserve"> PAGEREF _Toc437500885 \h </w:instrText>
            </w:r>
            <w:r>
              <w:rPr>
                <w:webHidden/>
              </w:rPr>
            </w:r>
            <w:r>
              <w:rPr>
                <w:webHidden/>
              </w:rPr>
              <w:fldChar w:fldCharType="separate"/>
            </w:r>
            <w:r>
              <w:rPr>
                <w:webHidden/>
              </w:rPr>
              <w:t>589</w:t>
            </w:r>
            <w:r>
              <w:rPr>
                <w:webHidden/>
              </w:rPr>
              <w:fldChar w:fldCharType="end"/>
            </w:r>
          </w:hyperlink>
        </w:p>
        <w:p w:rsidR="00EB76B7" w:rsidRDefault="00EB76B7">
          <w:pPr>
            <w:pStyle w:val="TOC3"/>
            <w:rPr>
              <w:rFonts w:eastAsiaTheme="minorEastAsia" w:cstheme="minorBidi"/>
              <w:iCs w:val="0"/>
              <w:sz w:val="22"/>
              <w:szCs w:val="22"/>
            </w:rPr>
          </w:pPr>
          <w:hyperlink w:anchor="_Toc437500886" w:history="1">
            <w:r w:rsidRPr="0035791E">
              <w:rPr>
                <w:rStyle w:val="Hyperlink"/>
              </w:rPr>
              <w:t>12.2.87.</w:t>
            </w:r>
            <w:r>
              <w:rPr>
                <w:rFonts w:eastAsiaTheme="minorEastAsia" w:cstheme="minorBidi"/>
                <w:iCs w:val="0"/>
                <w:sz w:val="22"/>
                <w:szCs w:val="22"/>
              </w:rPr>
              <w:tab/>
            </w:r>
            <w:r w:rsidRPr="0035791E">
              <w:rPr>
                <w:rStyle w:val="Hyperlink"/>
              </w:rPr>
              <w:t>WF-SC-KON-02 Wymuszenie aktualizacji danych</w:t>
            </w:r>
            <w:r>
              <w:rPr>
                <w:webHidden/>
              </w:rPr>
              <w:tab/>
            </w:r>
            <w:r>
              <w:rPr>
                <w:webHidden/>
              </w:rPr>
              <w:fldChar w:fldCharType="begin"/>
            </w:r>
            <w:r>
              <w:rPr>
                <w:webHidden/>
              </w:rPr>
              <w:instrText xml:space="preserve"> PAGEREF _Toc437500886 \h </w:instrText>
            </w:r>
            <w:r>
              <w:rPr>
                <w:webHidden/>
              </w:rPr>
            </w:r>
            <w:r>
              <w:rPr>
                <w:webHidden/>
              </w:rPr>
              <w:fldChar w:fldCharType="separate"/>
            </w:r>
            <w:r>
              <w:rPr>
                <w:webHidden/>
              </w:rPr>
              <w:t>590</w:t>
            </w:r>
            <w:r>
              <w:rPr>
                <w:webHidden/>
              </w:rPr>
              <w:fldChar w:fldCharType="end"/>
            </w:r>
          </w:hyperlink>
        </w:p>
        <w:p w:rsidR="00EB76B7" w:rsidRDefault="00EB76B7">
          <w:pPr>
            <w:pStyle w:val="TOC3"/>
            <w:rPr>
              <w:rFonts w:eastAsiaTheme="minorEastAsia" w:cstheme="minorBidi"/>
              <w:iCs w:val="0"/>
              <w:sz w:val="22"/>
              <w:szCs w:val="22"/>
            </w:rPr>
          </w:pPr>
          <w:hyperlink w:anchor="_Toc437500887" w:history="1">
            <w:r w:rsidRPr="0035791E">
              <w:rPr>
                <w:rStyle w:val="Hyperlink"/>
              </w:rPr>
              <w:t>12.2.88.</w:t>
            </w:r>
            <w:r>
              <w:rPr>
                <w:rFonts w:eastAsiaTheme="minorEastAsia" w:cstheme="minorBidi"/>
                <w:iCs w:val="0"/>
                <w:sz w:val="22"/>
                <w:szCs w:val="22"/>
              </w:rPr>
              <w:tab/>
            </w:r>
            <w:r w:rsidRPr="0035791E">
              <w:rPr>
                <w:rStyle w:val="Hyperlink"/>
              </w:rPr>
              <w:t>WF-SC-KON-03 Wizualizacja położenia aplikacji online</w:t>
            </w:r>
            <w:r>
              <w:rPr>
                <w:webHidden/>
              </w:rPr>
              <w:tab/>
            </w:r>
            <w:r>
              <w:rPr>
                <w:webHidden/>
              </w:rPr>
              <w:fldChar w:fldCharType="begin"/>
            </w:r>
            <w:r>
              <w:rPr>
                <w:webHidden/>
              </w:rPr>
              <w:instrText xml:space="preserve"> PAGEREF _Toc437500887 \h </w:instrText>
            </w:r>
            <w:r>
              <w:rPr>
                <w:webHidden/>
              </w:rPr>
            </w:r>
            <w:r>
              <w:rPr>
                <w:webHidden/>
              </w:rPr>
              <w:fldChar w:fldCharType="separate"/>
            </w:r>
            <w:r>
              <w:rPr>
                <w:webHidden/>
              </w:rPr>
              <w:t>591</w:t>
            </w:r>
            <w:r>
              <w:rPr>
                <w:webHidden/>
              </w:rPr>
              <w:fldChar w:fldCharType="end"/>
            </w:r>
          </w:hyperlink>
        </w:p>
        <w:p w:rsidR="00EB76B7" w:rsidRDefault="00EB76B7">
          <w:pPr>
            <w:pStyle w:val="TOC3"/>
            <w:rPr>
              <w:rFonts w:eastAsiaTheme="minorEastAsia" w:cstheme="minorBidi"/>
              <w:iCs w:val="0"/>
              <w:sz w:val="22"/>
              <w:szCs w:val="22"/>
            </w:rPr>
          </w:pPr>
          <w:hyperlink w:anchor="_Toc437500888" w:history="1">
            <w:r w:rsidRPr="0035791E">
              <w:rPr>
                <w:rStyle w:val="Hyperlink"/>
              </w:rPr>
              <w:t>12.2.89.</w:t>
            </w:r>
            <w:r>
              <w:rPr>
                <w:rFonts w:eastAsiaTheme="minorEastAsia" w:cstheme="minorBidi"/>
                <w:iCs w:val="0"/>
                <w:sz w:val="22"/>
                <w:szCs w:val="22"/>
              </w:rPr>
              <w:tab/>
            </w:r>
            <w:r w:rsidRPr="0035791E">
              <w:rPr>
                <w:rStyle w:val="Hyperlink"/>
              </w:rPr>
              <w:t>WF-SC-KON-04 Archiwizacja położenia aplikacji</w:t>
            </w:r>
            <w:r>
              <w:rPr>
                <w:webHidden/>
              </w:rPr>
              <w:tab/>
            </w:r>
            <w:r>
              <w:rPr>
                <w:webHidden/>
              </w:rPr>
              <w:fldChar w:fldCharType="begin"/>
            </w:r>
            <w:r>
              <w:rPr>
                <w:webHidden/>
              </w:rPr>
              <w:instrText xml:space="preserve"> PAGEREF _Toc437500888 \h </w:instrText>
            </w:r>
            <w:r>
              <w:rPr>
                <w:webHidden/>
              </w:rPr>
            </w:r>
            <w:r>
              <w:rPr>
                <w:webHidden/>
              </w:rPr>
              <w:fldChar w:fldCharType="separate"/>
            </w:r>
            <w:r>
              <w:rPr>
                <w:webHidden/>
              </w:rPr>
              <w:t>592</w:t>
            </w:r>
            <w:r>
              <w:rPr>
                <w:webHidden/>
              </w:rPr>
              <w:fldChar w:fldCharType="end"/>
            </w:r>
          </w:hyperlink>
        </w:p>
        <w:p w:rsidR="00EB76B7" w:rsidRDefault="00EB76B7">
          <w:pPr>
            <w:pStyle w:val="TOC3"/>
            <w:rPr>
              <w:rFonts w:eastAsiaTheme="minorEastAsia" w:cstheme="minorBidi"/>
              <w:iCs w:val="0"/>
              <w:sz w:val="22"/>
              <w:szCs w:val="22"/>
            </w:rPr>
          </w:pPr>
          <w:hyperlink w:anchor="_Toc437500889" w:history="1">
            <w:r w:rsidRPr="0035791E">
              <w:rPr>
                <w:rStyle w:val="Hyperlink"/>
              </w:rPr>
              <w:t>12.2.90.</w:t>
            </w:r>
            <w:r>
              <w:rPr>
                <w:rFonts w:eastAsiaTheme="minorEastAsia" w:cstheme="minorBidi"/>
                <w:iCs w:val="0"/>
                <w:sz w:val="22"/>
                <w:szCs w:val="22"/>
              </w:rPr>
              <w:tab/>
            </w:r>
            <w:r w:rsidRPr="0035791E">
              <w:rPr>
                <w:rStyle w:val="Hyperlink"/>
              </w:rPr>
              <w:t>WF-SC-KON-05 Definiowanie czasu wysyłania informacji o statusie</w:t>
            </w:r>
            <w:r>
              <w:rPr>
                <w:webHidden/>
              </w:rPr>
              <w:tab/>
            </w:r>
            <w:r>
              <w:rPr>
                <w:webHidden/>
              </w:rPr>
              <w:fldChar w:fldCharType="begin"/>
            </w:r>
            <w:r>
              <w:rPr>
                <w:webHidden/>
              </w:rPr>
              <w:instrText xml:space="preserve"> PAGEREF _Toc437500889 \h </w:instrText>
            </w:r>
            <w:r>
              <w:rPr>
                <w:webHidden/>
              </w:rPr>
            </w:r>
            <w:r>
              <w:rPr>
                <w:webHidden/>
              </w:rPr>
              <w:fldChar w:fldCharType="separate"/>
            </w:r>
            <w:r>
              <w:rPr>
                <w:webHidden/>
              </w:rPr>
              <w:t>593</w:t>
            </w:r>
            <w:r>
              <w:rPr>
                <w:webHidden/>
              </w:rPr>
              <w:fldChar w:fldCharType="end"/>
            </w:r>
          </w:hyperlink>
        </w:p>
        <w:p w:rsidR="00EB76B7" w:rsidRDefault="00EB76B7">
          <w:pPr>
            <w:pStyle w:val="TOC3"/>
            <w:rPr>
              <w:rFonts w:eastAsiaTheme="minorEastAsia" w:cstheme="minorBidi"/>
              <w:iCs w:val="0"/>
              <w:sz w:val="22"/>
              <w:szCs w:val="22"/>
            </w:rPr>
          </w:pPr>
          <w:hyperlink w:anchor="_Toc437500890" w:history="1">
            <w:r w:rsidRPr="0035791E">
              <w:rPr>
                <w:rStyle w:val="Hyperlink"/>
              </w:rPr>
              <w:t>12.2.91.</w:t>
            </w:r>
            <w:r>
              <w:rPr>
                <w:rFonts w:eastAsiaTheme="minorEastAsia" w:cstheme="minorBidi"/>
                <w:iCs w:val="0"/>
                <w:sz w:val="22"/>
                <w:szCs w:val="22"/>
              </w:rPr>
              <w:tab/>
            </w:r>
            <w:r w:rsidRPr="0035791E">
              <w:rPr>
                <w:rStyle w:val="Hyperlink"/>
              </w:rPr>
              <w:t>WF-SC-KON-06 Analiza danych dotyczących kontroli</w:t>
            </w:r>
            <w:r>
              <w:rPr>
                <w:webHidden/>
              </w:rPr>
              <w:tab/>
            </w:r>
            <w:r>
              <w:rPr>
                <w:webHidden/>
              </w:rPr>
              <w:fldChar w:fldCharType="begin"/>
            </w:r>
            <w:r>
              <w:rPr>
                <w:webHidden/>
              </w:rPr>
              <w:instrText xml:space="preserve"> PAGEREF _Toc437500890 \h </w:instrText>
            </w:r>
            <w:r>
              <w:rPr>
                <w:webHidden/>
              </w:rPr>
            </w:r>
            <w:r>
              <w:rPr>
                <w:webHidden/>
              </w:rPr>
              <w:fldChar w:fldCharType="separate"/>
            </w:r>
            <w:r>
              <w:rPr>
                <w:webHidden/>
              </w:rPr>
              <w:t>594</w:t>
            </w:r>
            <w:r>
              <w:rPr>
                <w:webHidden/>
              </w:rPr>
              <w:fldChar w:fldCharType="end"/>
            </w:r>
          </w:hyperlink>
        </w:p>
        <w:p w:rsidR="00EB76B7" w:rsidRDefault="00EB76B7">
          <w:pPr>
            <w:pStyle w:val="TOC3"/>
            <w:rPr>
              <w:rFonts w:eastAsiaTheme="minorEastAsia" w:cstheme="minorBidi"/>
              <w:iCs w:val="0"/>
              <w:sz w:val="22"/>
              <w:szCs w:val="22"/>
            </w:rPr>
          </w:pPr>
          <w:hyperlink w:anchor="_Toc437500891" w:history="1">
            <w:r w:rsidRPr="0035791E">
              <w:rPr>
                <w:rStyle w:val="Hyperlink"/>
              </w:rPr>
              <w:t>12.2.92.</w:t>
            </w:r>
            <w:r>
              <w:rPr>
                <w:rFonts w:eastAsiaTheme="minorEastAsia" w:cstheme="minorBidi"/>
                <w:iCs w:val="0"/>
                <w:sz w:val="22"/>
                <w:szCs w:val="22"/>
              </w:rPr>
              <w:tab/>
            </w:r>
            <w:r w:rsidRPr="0035791E">
              <w:rPr>
                <w:rStyle w:val="Hyperlink"/>
              </w:rPr>
              <w:t>WF-SC-KON-07 Gromadzenie danych dotyczących kontroli</w:t>
            </w:r>
            <w:r>
              <w:rPr>
                <w:webHidden/>
              </w:rPr>
              <w:tab/>
            </w:r>
            <w:r>
              <w:rPr>
                <w:webHidden/>
              </w:rPr>
              <w:fldChar w:fldCharType="begin"/>
            </w:r>
            <w:r>
              <w:rPr>
                <w:webHidden/>
              </w:rPr>
              <w:instrText xml:space="preserve"> PAGEREF _Toc437500891 \h </w:instrText>
            </w:r>
            <w:r>
              <w:rPr>
                <w:webHidden/>
              </w:rPr>
            </w:r>
            <w:r>
              <w:rPr>
                <w:webHidden/>
              </w:rPr>
              <w:fldChar w:fldCharType="separate"/>
            </w:r>
            <w:r>
              <w:rPr>
                <w:webHidden/>
              </w:rPr>
              <w:t>595</w:t>
            </w:r>
            <w:r>
              <w:rPr>
                <w:webHidden/>
              </w:rPr>
              <w:fldChar w:fldCharType="end"/>
            </w:r>
          </w:hyperlink>
        </w:p>
        <w:p w:rsidR="00EB76B7" w:rsidRDefault="00EB76B7">
          <w:pPr>
            <w:pStyle w:val="TOC3"/>
            <w:rPr>
              <w:rFonts w:eastAsiaTheme="minorEastAsia" w:cstheme="minorBidi"/>
              <w:iCs w:val="0"/>
              <w:sz w:val="22"/>
              <w:szCs w:val="22"/>
            </w:rPr>
          </w:pPr>
          <w:hyperlink w:anchor="_Toc437500892" w:history="1">
            <w:r w:rsidRPr="0035791E">
              <w:rPr>
                <w:rStyle w:val="Hyperlink"/>
              </w:rPr>
              <w:t>12.2.93.</w:t>
            </w:r>
            <w:r>
              <w:rPr>
                <w:rFonts w:eastAsiaTheme="minorEastAsia" w:cstheme="minorBidi"/>
                <w:iCs w:val="0"/>
                <w:sz w:val="22"/>
                <w:szCs w:val="22"/>
              </w:rPr>
              <w:tab/>
            </w:r>
            <w:r w:rsidRPr="0035791E">
              <w:rPr>
                <w:rStyle w:val="Hyperlink"/>
              </w:rPr>
              <w:t>WF-SC-KON-08 Tworzenie zestawień dotyczących kontroli</w:t>
            </w:r>
            <w:r>
              <w:rPr>
                <w:webHidden/>
              </w:rPr>
              <w:tab/>
            </w:r>
            <w:r>
              <w:rPr>
                <w:webHidden/>
              </w:rPr>
              <w:fldChar w:fldCharType="begin"/>
            </w:r>
            <w:r>
              <w:rPr>
                <w:webHidden/>
              </w:rPr>
              <w:instrText xml:space="preserve"> PAGEREF _Toc437500892 \h </w:instrText>
            </w:r>
            <w:r>
              <w:rPr>
                <w:webHidden/>
              </w:rPr>
            </w:r>
            <w:r>
              <w:rPr>
                <w:webHidden/>
              </w:rPr>
              <w:fldChar w:fldCharType="separate"/>
            </w:r>
            <w:r>
              <w:rPr>
                <w:webHidden/>
              </w:rPr>
              <w:t>596</w:t>
            </w:r>
            <w:r>
              <w:rPr>
                <w:webHidden/>
              </w:rPr>
              <w:fldChar w:fldCharType="end"/>
            </w:r>
          </w:hyperlink>
        </w:p>
        <w:p w:rsidR="00EB76B7" w:rsidRDefault="00EB76B7">
          <w:pPr>
            <w:pStyle w:val="TOC3"/>
            <w:rPr>
              <w:rFonts w:eastAsiaTheme="minorEastAsia" w:cstheme="minorBidi"/>
              <w:iCs w:val="0"/>
              <w:sz w:val="22"/>
              <w:szCs w:val="22"/>
            </w:rPr>
          </w:pPr>
          <w:hyperlink w:anchor="_Toc437500893" w:history="1">
            <w:r w:rsidRPr="0035791E">
              <w:rPr>
                <w:rStyle w:val="Hyperlink"/>
              </w:rPr>
              <w:t>12.2.94.</w:t>
            </w:r>
            <w:r>
              <w:rPr>
                <w:rFonts w:eastAsiaTheme="minorEastAsia" w:cstheme="minorBidi"/>
                <w:iCs w:val="0"/>
                <w:sz w:val="22"/>
                <w:szCs w:val="22"/>
              </w:rPr>
              <w:tab/>
            </w:r>
            <w:r w:rsidRPr="0035791E">
              <w:rPr>
                <w:rStyle w:val="Hyperlink"/>
              </w:rPr>
              <w:t>WF-SC-NF-01 Moduł obsługi nośnika fizycznego</w:t>
            </w:r>
            <w:r>
              <w:rPr>
                <w:webHidden/>
              </w:rPr>
              <w:tab/>
            </w:r>
            <w:r>
              <w:rPr>
                <w:webHidden/>
              </w:rPr>
              <w:fldChar w:fldCharType="begin"/>
            </w:r>
            <w:r>
              <w:rPr>
                <w:webHidden/>
              </w:rPr>
              <w:instrText xml:space="preserve"> PAGEREF _Toc437500893 \h </w:instrText>
            </w:r>
            <w:r>
              <w:rPr>
                <w:webHidden/>
              </w:rPr>
            </w:r>
            <w:r>
              <w:rPr>
                <w:webHidden/>
              </w:rPr>
              <w:fldChar w:fldCharType="separate"/>
            </w:r>
            <w:r>
              <w:rPr>
                <w:webHidden/>
              </w:rPr>
              <w:t>597</w:t>
            </w:r>
            <w:r>
              <w:rPr>
                <w:webHidden/>
              </w:rPr>
              <w:fldChar w:fldCharType="end"/>
            </w:r>
          </w:hyperlink>
        </w:p>
        <w:p w:rsidR="00EB76B7" w:rsidRDefault="00EB76B7">
          <w:pPr>
            <w:pStyle w:val="TOC3"/>
            <w:rPr>
              <w:rFonts w:eastAsiaTheme="minorEastAsia" w:cstheme="minorBidi"/>
              <w:iCs w:val="0"/>
              <w:sz w:val="22"/>
              <w:szCs w:val="22"/>
            </w:rPr>
          </w:pPr>
          <w:hyperlink w:anchor="_Toc437500894" w:history="1">
            <w:r w:rsidRPr="0035791E">
              <w:rPr>
                <w:rStyle w:val="Hyperlink"/>
              </w:rPr>
              <w:t>12.2.95.</w:t>
            </w:r>
            <w:r>
              <w:rPr>
                <w:rFonts w:eastAsiaTheme="minorEastAsia" w:cstheme="minorBidi"/>
                <w:iCs w:val="0"/>
                <w:sz w:val="22"/>
                <w:szCs w:val="22"/>
              </w:rPr>
              <w:tab/>
            </w:r>
            <w:r w:rsidRPr="0035791E">
              <w:rPr>
                <w:rStyle w:val="Hyperlink"/>
              </w:rPr>
              <w:t>WF-SC-POK-01 Personalizacja</w:t>
            </w:r>
            <w:r>
              <w:rPr>
                <w:webHidden/>
              </w:rPr>
              <w:tab/>
            </w:r>
            <w:r>
              <w:rPr>
                <w:webHidden/>
              </w:rPr>
              <w:fldChar w:fldCharType="begin"/>
            </w:r>
            <w:r>
              <w:rPr>
                <w:webHidden/>
              </w:rPr>
              <w:instrText xml:space="preserve"> PAGEREF _Toc437500894 \h </w:instrText>
            </w:r>
            <w:r>
              <w:rPr>
                <w:webHidden/>
              </w:rPr>
            </w:r>
            <w:r>
              <w:rPr>
                <w:webHidden/>
              </w:rPr>
              <w:fldChar w:fldCharType="separate"/>
            </w:r>
            <w:r>
              <w:rPr>
                <w:webHidden/>
              </w:rPr>
              <w:t>598</w:t>
            </w:r>
            <w:r>
              <w:rPr>
                <w:webHidden/>
              </w:rPr>
              <w:fldChar w:fldCharType="end"/>
            </w:r>
          </w:hyperlink>
        </w:p>
        <w:p w:rsidR="00EB76B7" w:rsidRDefault="00EB76B7">
          <w:pPr>
            <w:pStyle w:val="TOC3"/>
            <w:rPr>
              <w:rFonts w:eastAsiaTheme="minorEastAsia" w:cstheme="minorBidi"/>
              <w:iCs w:val="0"/>
              <w:sz w:val="22"/>
              <w:szCs w:val="22"/>
            </w:rPr>
          </w:pPr>
          <w:hyperlink w:anchor="_Toc437500895" w:history="1">
            <w:r w:rsidRPr="0035791E">
              <w:rPr>
                <w:rStyle w:val="Hyperlink"/>
              </w:rPr>
              <w:t>12.2.96.</w:t>
            </w:r>
            <w:r>
              <w:rPr>
                <w:rFonts w:eastAsiaTheme="minorEastAsia" w:cstheme="minorBidi"/>
                <w:iCs w:val="0"/>
                <w:sz w:val="22"/>
                <w:szCs w:val="22"/>
              </w:rPr>
              <w:tab/>
            </w:r>
            <w:r w:rsidRPr="0035791E">
              <w:rPr>
                <w:rStyle w:val="Hyperlink"/>
              </w:rPr>
              <w:t>WF-SC-POK-02 Obsługa użytkownika MKA</w:t>
            </w:r>
            <w:r>
              <w:rPr>
                <w:webHidden/>
              </w:rPr>
              <w:tab/>
            </w:r>
            <w:r>
              <w:rPr>
                <w:webHidden/>
              </w:rPr>
              <w:fldChar w:fldCharType="begin"/>
            </w:r>
            <w:r>
              <w:rPr>
                <w:webHidden/>
              </w:rPr>
              <w:instrText xml:space="preserve"> PAGEREF _Toc437500895 \h </w:instrText>
            </w:r>
            <w:r>
              <w:rPr>
                <w:webHidden/>
              </w:rPr>
            </w:r>
            <w:r>
              <w:rPr>
                <w:webHidden/>
              </w:rPr>
              <w:fldChar w:fldCharType="separate"/>
            </w:r>
            <w:r>
              <w:rPr>
                <w:webHidden/>
              </w:rPr>
              <w:t>600</w:t>
            </w:r>
            <w:r>
              <w:rPr>
                <w:webHidden/>
              </w:rPr>
              <w:fldChar w:fldCharType="end"/>
            </w:r>
          </w:hyperlink>
        </w:p>
        <w:p w:rsidR="00EB76B7" w:rsidRDefault="00EB76B7">
          <w:pPr>
            <w:pStyle w:val="TOC3"/>
            <w:rPr>
              <w:rFonts w:eastAsiaTheme="minorEastAsia" w:cstheme="minorBidi"/>
              <w:iCs w:val="0"/>
              <w:sz w:val="22"/>
              <w:szCs w:val="22"/>
            </w:rPr>
          </w:pPr>
          <w:hyperlink w:anchor="_Toc437500896" w:history="1">
            <w:r w:rsidRPr="0035791E">
              <w:rPr>
                <w:rStyle w:val="Hyperlink"/>
              </w:rPr>
              <w:t>12.2.97.</w:t>
            </w:r>
            <w:r>
              <w:rPr>
                <w:rFonts w:eastAsiaTheme="minorEastAsia" w:cstheme="minorBidi"/>
                <w:iCs w:val="0"/>
                <w:sz w:val="22"/>
                <w:szCs w:val="22"/>
              </w:rPr>
              <w:tab/>
            </w:r>
            <w:r w:rsidRPr="0035791E">
              <w:rPr>
                <w:rStyle w:val="Hyperlink"/>
              </w:rPr>
              <w:t>WF-SC-POK-03 Powiadomienie o końcu ważności biletu okresowego</w:t>
            </w:r>
            <w:r>
              <w:rPr>
                <w:webHidden/>
              </w:rPr>
              <w:tab/>
            </w:r>
            <w:r>
              <w:rPr>
                <w:webHidden/>
              </w:rPr>
              <w:fldChar w:fldCharType="begin"/>
            </w:r>
            <w:r>
              <w:rPr>
                <w:webHidden/>
              </w:rPr>
              <w:instrText xml:space="preserve"> PAGEREF _Toc437500896 \h </w:instrText>
            </w:r>
            <w:r>
              <w:rPr>
                <w:webHidden/>
              </w:rPr>
            </w:r>
            <w:r>
              <w:rPr>
                <w:webHidden/>
              </w:rPr>
              <w:fldChar w:fldCharType="separate"/>
            </w:r>
            <w:r>
              <w:rPr>
                <w:webHidden/>
              </w:rPr>
              <w:t>602</w:t>
            </w:r>
            <w:r>
              <w:rPr>
                <w:webHidden/>
              </w:rPr>
              <w:fldChar w:fldCharType="end"/>
            </w:r>
          </w:hyperlink>
        </w:p>
        <w:p w:rsidR="00EB76B7" w:rsidRDefault="00EB76B7">
          <w:pPr>
            <w:pStyle w:val="TOC3"/>
            <w:rPr>
              <w:rFonts w:eastAsiaTheme="minorEastAsia" w:cstheme="minorBidi"/>
              <w:iCs w:val="0"/>
              <w:sz w:val="22"/>
              <w:szCs w:val="22"/>
            </w:rPr>
          </w:pPr>
          <w:hyperlink w:anchor="_Toc437500897" w:history="1">
            <w:r w:rsidRPr="0035791E">
              <w:rPr>
                <w:rStyle w:val="Hyperlink"/>
              </w:rPr>
              <w:t>12.2.98.</w:t>
            </w:r>
            <w:r>
              <w:rPr>
                <w:rFonts w:eastAsiaTheme="minorEastAsia" w:cstheme="minorBidi"/>
                <w:iCs w:val="0"/>
                <w:sz w:val="22"/>
                <w:szCs w:val="22"/>
              </w:rPr>
              <w:tab/>
            </w:r>
            <w:r w:rsidRPr="0035791E">
              <w:rPr>
                <w:rStyle w:val="Hyperlink"/>
              </w:rPr>
              <w:t>WF-SC-POK-04.001 Edycja zdjęcia użytkownika</w:t>
            </w:r>
            <w:r>
              <w:rPr>
                <w:webHidden/>
              </w:rPr>
              <w:tab/>
            </w:r>
            <w:r>
              <w:rPr>
                <w:webHidden/>
              </w:rPr>
              <w:fldChar w:fldCharType="begin"/>
            </w:r>
            <w:r>
              <w:rPr>
                <w:webHidden/>
              </w:rPr>
              <w:instrText xml:space="preserve"> PAGEREF _Toc437500897 \h </w:instrText>
            </w:r>
            <w:r>
              <w:rPr>
                <w:webHidden/>
              </w:rPr>
            </w:r>
            <w:r>
              <w:rPr>
                <w:webHidden/>
              </w:rPr>
              <w:fldChar w:fldCharType="separate"/>
            </w:r>
            <w:r>
              <w:rPr>
                <w:webHidden/>
              </w:rPr>
              <w:t>604</w:t>
            </w:r>
            <w:r>
              <w:rPr>
                <w:webHidden/>
              </w:rPr>
              <w:fldChar w:fldCharType="end"/>
            </w:r>
          </w:hyperlink>
        </w:p>
        <w:p w:rsidR="00EB76B7" w:rsidRDefault="00EB76B7">
          <w:pPr>
            <w:pStyle w:val="TOC3"/>
            <w:rPr>
              <w:rFonts w:eastAsiaTheme="minorEastAsia" w:cstheme="minorBidi"/>
              <w:iCs w:val="0"/>
              <w:sz w:val="22"/>
              <w:szCs w:val="22"/>
            </w:rPr>
          </w:pPr>
          <w:hyperlink w:anchor="_Toc437500898" w:history="1">
            <w:r w:rsidRPr="0035791E">
              <w:rPr>
                <w:rStyle w:val="Hyperlink"/>
              </w:rPr>
              <w:t>12.2.99.</w:t>
            </w:r>
            <w:r>
              <w:rPr>
                <w:rFonts w:eastAsiaTheme="minorEastAsia" w:cstheme="minorBidi"/>
                <w:iCs w:val="0"/>
                <w:sz w:val="22"/>
                <w:szCs w:val="22"/>
              </w:rPr>
              <w:tab/>
            </w:r>
            <w:r w:rsidRPr="0035791E">
              <w:rPr>
                <w:rStyle w:val="Hyperlink"/>
              </w:rPr>
              <w:t>WF-SC-POK-04 Rejestracja w POK</w:t>
            </w:r>
            <w:r>
              <w:rPr>
                <w:webHidden/>
              </w:rPr>
              <w:tab/>
            </w:r>
            <w:r>
              <w:rPr>
                <w:webHidden/>
              </w:rPr>
              <w:fldChar w:fldCharType="begin"/>
            </w:r>
            <w:r>
              <w:rPr>
                <w:webHidden/>
              </w:rPr>
              <w:instrText xml:space="preserve"> PAGEREF _Toc437500898 \h </w:instrText>
            </w:r>
            <w:r>
              <w:rPr>
                <w:webHidden/>
              </w:rPr>
            </w:r>
            <w:r>
              <w:rPr>
                <w:webHidden/>
              </w:rPr>
              <w:fldChar w:fldCharType="separate"/>
            </w:r>
            <w:r>
              <w:rPr>
                <w:webHidden/>
              </w:rPr>
              <w:t>605</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899" w:history="1">
            <w:r w:rsidRPr="0035791E">
              <w:rPr>
                <w:rStyle w:val="Hyperlink"/>
              </w:rPr>
              <w:t>12.2.100.</w:t>
            </w:r>
            <w:r>
              <w:rPr>
                <w:rFonts w:eastAsiaTheme="minorEastAsia" w:cstheme="minorBidi"/>
                <w:iCs w:val="0"/>
                <w:sz w:val="22"/>
                <w:szCs w:val="22"/>
              </w:rPr>
              <w:tab/>
            </w:r>
            <w:r w:rsidRPr="0035791E">
              <w:rPr>
                <w:rStyle w:val="Hyperlink"/>
              </w:rPr>
              <w:t>WF-SC-POR-01 Zmiana reguł weryfikacji Mocy Hasła</w:t>
            </w:r>
            <w:r>
              <w:rPr>
                <w:webHidden/>
              </w:rPr>
              <w:tab/>
            </w:r>
            <w:r>
              <w:rPr>
                <w:webHidden/>
              </w:rPr>
              <w:fldChar w:fldCharType="begin"/>
            </w:r>
            <w:r>
              <w:rPr>
                <w:webHidden/>
              </w:rPr>
              <w:instrText xml:space="preserve"> PAGEREF _Toc437500899 \h </w:instrText>
            </w:r>
            <w:r>
              <w:rPr>
                <w:webHidden/>
              </w:rPr>
            </w:r>
            <w:r>
              <w:rPr>
                <w:webHidden/>
              </w:rPr>
              <w:fldChar w:fldCharType="separate"/>
            </w:r>
            <w:r>
              <w:rPr>
                <w:webHidden/>
              </w:rPr>
              <w:t>607</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00" w:history="1">
            <w:r w:rsidRPr="0035791E">
              <w:rPr>
                <w:rStyle w:val="Hyperlink"/>
              </w:rPr>
              <w:t>12.2.101.</w:t>
            </w:r>
            <w:r>
              <w:rPr>
                <w:rFonts w:eastAsiaTheme="minorEastAsia" w:cstheme="minorBidi"/>
                <w:iCs w:val="0"/>
                <w:sz w:val="22"/>
                <w:szCs w:val="22"/>
              </w:rPr>
              <w:tab/>
            </w:r>
            <w:r w:rsidRPr="0035791E">
              <w:rPr>
                <w:rStyle w:val="Hyperlink"/>
              </w:rPr>
              <w:t>WF-SC-POR-02 Konfiguracja czasu wygaśnięcia sesji</w:t>
            </w:r>
            <w:r>
              <w:rPr>
                <w:webHidden/>
              </w:rPr>
              <w:tab/>
            </w:r>
            <w:r>
              <w:rPr>
                <w:webHidden/>
              </w:rPr>
              <w:fldChar w:fldCharType="begin"/>
            </w:r>
            <w:r>
              <w:rPr>
                <w:webHidden/>
              </w:rPr>
              <w:instrText xml:space="preserve"> PAGEREF _Toc437500900 \h </w:instrText>
            </w:r>
            <w:r>
              <w:rPr>
                <w:webHidden/>
              </w:rPr>
            </w:r>
            <w:r>
              <w:rPr>
                <w:webHidden/>
              </w:rPr>
              <w:fldChar w:fldCharType="separate"/>
            </w:r>
            <w:r>
              <w:rPr>
                <w:webHidden/>
              </w:rPr>
              <w:t>608</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01" w:history="1">
            <w:r w:rsidRPr="0035791E">
              <w:rPr>
                <w:rStyle w:val="Hyperlink"/>
              </w:rPr>
              <w:t>12.2.102.</w:t>
            </w:r>
            <w:r>
              <w:rPr>
                <w:rFonts w:eastAsiaTheme="minorEastAsia" w:cstheme="minorBidi"/>
                <w:iCs w:val="0"/>
                <w:sz w:val="22"/>
                <w:szCs w:val="22"/>
              </w:rPr>
              <w:tab/>
            </w:r>
            <w:r w:rsidRPr="0035791E">
              <w:rPr>
                <w:rStyle w:val="Hyperlink"/>
              </w:rPr>
              <w:t>WF-SC-POR-03 Konfigurowalność interwału czasowego w Planerze Podróży</w:t>
            </w:r>
            <w:r>
              <w:rPr>
                <w:webHidden/>
              </w:rPr>
              <w:tab/>
            </w:r>
            <w:r>
              <w:rPr>
                <w:webHidden/>
              </w:rPr>
              <w:fldChar w:fldCharType="begin"/>
            </w:r>
            <w:r>
              <w:rPr>
                <w:webHidden/>
              </w:rPr>
              <w:instrText xml:space="preserve"> PAGEREF _Toc437500901 \h </w:instrText>
            </w:r>
            <w:r>
              <w:rPr>
                <w:webHidden/>
              </w:rPr>
            </w:r>
            <w:r>
              <w:rPr>
                <w:webHidden/>
              </w:rPr>
              <w:fldChar w:fldCharType="separate"/>
            </w:r>
            <w:r>
              <w:rPr>
                <w:webHidden/>
              </w:rPr>
              <w:t>609</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02" w:history="1">
            <w:r w:rsidRPr="0035791E">
              <w:rPr>
                <w:rStyle w:val="Hyperlink"/>
              </w:rPr>
              <w:t>12.2.103.</w:t>
            </w:r>
            <w:r>
              <w:rPr>
                <w:rFonts w:eastAsiaTheme="minorEastAsia" w:cstheme="minorBidi"/>
                <w:iCs w:val="0"/>
                <w:sz w:val="22"/>
                <w:szCs w:val="22"/>
              </w:rPr>
              <w:tab/>
            </w:r>
            <w:r w:rsidRPr="0035791E">
              <w:rPr>
                <w:rStyle w:val="Hyperlink"/>
              </w:rPr>
              <w:t>WF-SC-POR-04 Konfigurowanie komunikatów dla Planera podróży</w:t>
            </w:r>
            <w:r>
              <w:rPr>
                <w:webHidden/>
              </w:rPr>
              <w:tab/>
            </w:r>
            <w:r>
              <w:rPr>
                <w:webHidden/>
              </w:rPr>
              <w:fldChar w:fldCharType="begin"/>
            </w:r>
            <w:r>
              <w:rPr>
                <w:webHidden/>
              </w:rPr>
              <w:instrText xml:space="preserve"> PAGEREF _Toc437500902 \h </w:instrText>
            </w:r>
            <w:r>
              <w:rPr>
                <w:webHidden/>
              </w:rPr>
            </w:r>
            <w:r>
              <w:rPr>
                <w:webHidden/>
              </w:rPr>
              <w:fldChar w:fldCharType="separate"/>
            </w:r>
            <w:r>
              <w:rPr>
                <w:webHidden/>
              </w:rPr>
              <w:t>610</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03" w:history="1">
            <w:r w:rsidRPr="0035791E">
              <w:rPr>
                <w:rStyle w:val="Hyperlink"/>
              </w:rPr>
              <w:t>12.2.104.</w:t>
            </w:r>
            <w:r>
              <w:rPr>
                <w:rFonts w:eastAsiaTheme="minorEastAsia" w:cstheme="minorBidi"/>
                <w:iCs w:val="0"/>
                <w:sz w:val="22"/>
                <w:szCs w:val="22"/>
              </w:rPr>
              <w:tab/>
            </w:r>
            <w:r w:rsidRPr="0035791E">
              <w:rPr>
                <w:rStyle w:val="Hyperlink"/>
              </w:rPr>
              <w:t>WF-SC-POR-05 Dodawanie i usuwanie suwenirow</w:t>
            </w:r>
            <w:r>
              <w:rPr>
                <w:webHidden/>
              </w:rPr>
              <w:tab/>
            </w:r>
            <w:r>
              <w:rPr>
                <w:webHidden/>
              </w:rPr>
              <w:fldChar w:fldCharType="begin"/>
            </w:r>
            <w:r>
              <w:rPr>
                <w:webHidden/>
              </w:rPr>
              <w:instrText xml:space="preserve"> PAGEREF _Toc437500903 \h </w:instrText>
            </w:r>
            <w:r>
              <w:rPr>
                <w:webHidden/>
              </w:rPr>
            </w:r>
            <w:r>
              <w:rPr>
                <w:webHidden/>
              </w:rPr>
              <w:fldChar w:fldCharType="separate"/>
            </w:r>
            <w:r>
              <w:rPr>
                <w:webHidden/>
              </w:rPr>
              <w:t>611</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04" w:history="1">
            <w:r w:rsidRPr="0035791E">
              <w:rPr>
                <w:rStyle w:val="Hyperlink"/>
              </w:rPr>
              <w:t>12.2.105.</w:t>
            </w:r>
            <w:r>
              <w:rPr>
                <w:rFonts w:eastAsiaTheme="minorEastAsia" w:cstheme="minorBidi"/>
                <w:iCs w:val="0"/>
                <w:sz w:val="22"/>
                <w:szCs w:val="22"/>
              </w:rPr>
              <w:tab/>
            </w:r>
            <w:r w:rsidRPr="0035791E">
              <w:rPr>
                <w:rStyle w:val="Hyperlink"/>
              </w:rPr>
              <w:t>WF-SC-PR-01 Obsługa parkingów</w:t>
            </w:r>
            <w:r>
              <w:rPr>
                <w:webHidden/>
              </w:rPr>
              <w:tab/>
            </w:r>
            <w:r>
              <w:rPr>
                <w:webHidden/>
              </w:rPr>
              <w:fldChar w:fldCharType="begin"/>
            </w:r>
            <w:r>
              <w:rPr>
                <w:webHidden/>
              </w:rPr>
              <w:instrText xml:space="preserve"> PAGEREF _Toc437500904 \h </w:instrText>
            </w:r>
            <w:r>
              <w:rPr>
                <w:webHidden/>
              </w:rPr>
            </w:r>
            <w:r>
              <w:rPr>
                <w:webHidden/>
              </w:rPr>
              <w:fldChar w:fldCharType="separate"/>
            </w:r>
            <w:r>
              <w:rPr>
                <w:webHidden/>
              </w:rPr>
              <w:t>612</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05" w:history="1">
            <w:r w:rsidRPr="0035791E">
              <w:rPr>
                <w:rStyle w:val="Hyperlink"/>
              </w:rPr>
              <w:t>12.2.106.</w:t>
            </w:r>
            <w:r>
              <w:rPr>
                <w:rFonts w:eastAsiaTheme="minorEastAsia" w:cstheme="minorBidi"/>
                <w:iCs w:val="0"/>
                <w:sz w:val="22"/>
                <w:szCs w:val="22"/>
              </w:rPr>
              <w:tab/>
            </w:r>
            <w:r w:rsidRPr="0035791E">
              <w:rPr>
                <w:rStyle w:val="Hyperlink"/>
              </w:rPr>
              <w:t>WF-SC-PR-01.001 Automatyczne kopiowanie danych do serwerów</w:t>
            </w:r>
            <w:r>
              <w:rPr>
                <w:webHidden/>
              </w:rPr>
              <w:tab/>
            </w:r>
            <w:r>
              <w:rPr>
                <w:webHidden/>
              </w:rPr>
              <w:fldChar w:fldCharType="begin"/>
            </w:r>
            <w:r>
              <w:rPr>
                <w:webHidden/>
              </w:rPr>
              <w:instrText xml:space="preserve"> PAGEREF _Toc437500905 \h </w:instrText>
            </w:r>
            <w:r>
              <w:rPr>
                <w:webHidden/>
              </w:rPr>
            </w:r>
            <w:r>
              <w:rPr>
                <w:webHidden/>
              </w:rPr>
              <w:fldChar w:fldCharType="separate"/>
            </w:r>
            <w:r>
              <w:rPr>
                <w:webHidden/>
              </w:rPr>
              <w:t>613</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06" w:history="1">
            <w:r w:rsidRPr="0035791E">
              <w:rPr>
                <w:rStyle w:val="Hyperlink"/>
              </w:rPr>
              <w:t>12.2.107.</w:t>
            </w:r>
            <w:r>
              <w:rPr>
                <w:rFonts w:eastAsiaTheme="minorEastAsia" w:cstheme="minorBidi"/>
                <w:iCs w:val="0"/>
                <w:sz w:val="22"/>
                <w:szCs w:val="22"/>
              </w:rPr>
              <w:tab/>
            </w:r>
            <w:r w:rsidRPr="0035791E">
              <w:rPr>
                <w:rStyle w:val="Hyperlink"/>
              </w:rPr>
              <w:t>WF-SC-PR-01.002 Wyszukiwanie zdarzeń</w:t>
            </w:r>
            <w:r>
              <w:rPr>
                <w:webHidden/>
              </w:rPr>
              <w:tab/>
            </w:r>
            <w:r>
              <w:rPr>
                <w:webHidden/>
              </w:rPr>
              <w:fldChar w:fldCharType="begin"/>
            </w:r>
            <w:r>
              <w:rPr>
                <w:webHidden/>
              </w:rPr>
              <w:instrText xml:space="preserve"> PAGEREF _Toc437500906 \h </w:instrText>
            </w:r>
            <w:r>
              <w:rPr>
                <w:webHidden/>
              </w:rPr>
            </w:r>
            <w:r>
              <w:rPr>
                <w:webHidden/>
              </w:rPr>
              <w:fldChar w:fldCharType="separate"/>
            </w:r>
            <w:r>
              <w:rPr>
                <w:webHidden/>
              </w:rPr>
              <w:t>614</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07" w:history="1">
            <w:r w:rsidRPr="0035791E">
              <w:rPr>
                <w:rStyle w:val="Hyperlink"/>
              </w:rPr>
              <w:t>12.2.108.</w:t>
            </w:r>
            <w:r>
              <w:rPr>
                <w:rFonts w:eastAsiaTheme="minorEastAsia" w:cstheme="minorBidi"/>
                <w:iCs w:val="0"/>
                <w:sz w:val="22"/>
                <w:szCs w:val="22"/>
              </w:rPr>
              <w:tab/>
            </w:r>
            <w:r w:rsidRPr="0035791E">
              <w:rPr>
                <w:rStyle w:val="Hyperlink"/>
              </w:rPr>
              <w:t>WF-SC-RAP-01 Analiza użytkowników</w:t>
            </w:r>
            <w:r>
              <w:rPr>
                <w:webHidden/>
              </w:rPr>
              <w:tab/>
            </w:r>
            <w:r>
              <w:rPr>
                <w:webHidden/>
              </w:rPr>
              <w:fldChar w:fldCharType="begin"/>
            </w:r>
            <w:r>
              <w:rPr>
                <w:webHidden/>
              </w:rPr>
              <w:instrText xml:space="preserve"> PAGEREF _Toc437500907 \h </w:instrText>
            </w:r>
            <w:r>
              <w:rPr>
                <w:webHidden/>
              </w:rPr>
            </w:r>
            <w:r>
              <w:rPr>
                <w:webHidden/>
              </w:rPr>
              <w:fldChar w:fldCharType="separate"/>
            </w:r>
            <w:r>
              <w:rPr>
                <w:webHidden/>
              </w:rPr>
              <w:t>615</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08" w:history="1">
            <w:r w:rsidRPr="0035791E">
              <w:rPr>
                <w:rStyle w:val="Hyperlink"/>
              </w:rPr>
              <w:t>12.2.109.</w:t>
            </w:r>
            <w:r>
              <w:rPr>
                <w:rFonts w:eastAsiaTheme="minorEastAsia" w:cstheme="minorBidi"/>
                <w:iCs w:val="0"/>
                <w:sz w:val="22"/>
                <w:szCs w:val="22"/>
              </w:rPr>
              <w:tab/>
            </w:r>
            <w:r w:rsidRPr="0035791E">
              <w:rPr>
                <w:rStyle w:val="Hyperlink"/>
              </w:rPr>
              <w:t>WF-SC-RAP-02 Analiza usług</w:t>
            </w:r>
            <w:r>
              <w:rPr>
                <w:webHidden/>
              </w:rPr>
              <w:tab/>
            </w:r>
            <w:r>
              <w:rPr>
                <w:webHidden/>
              </w:rPr>
              <w:fldChar w:fldCharType="begin"/>
            </w:r>
            <w:r>
              <w:rPr>
                <w:webHidden/>
              </w:rPr>
              <w:instrText xml:space="preserve"> PAGEREF _Toc437500908 \h </w:instrText>
            </w:r>
            <w:r>
              <w:rPr>
                <w:webHidden/>
              </w:rPr>
            </w:r>
            <w:r>
              <w:rPr>
                <w:webHidden/>
              </w:rPr>
              <w:fldChar w:fldCharType="separate"/>
            </w:r>
            <w:r>
              <w:rPr>
                <w:webHidden/>
              </w:rPr>
              <w:t>616</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09" w:history="1">
            <w:r w:rsidRPr="0035791E">
              <w:rPr>
                <w:rStyle w:val="Hyperlink"/>
              </w:rPr>
              <w:t>12.2.110.</w:t>
            </w:r>
            <w:r>
              <w:rPr>
                <w:rFonts w:eastAsiaTheme="minorEastAsia" w:cstheme="minorBidi"/>
                <w:iCs w:val="0"/>
                <w:sz w:val="22"/>
                <w:szCs w:val="22"/>
              </w:rPr>
              <w:tab/>
            </w:r>
            <w:r w:rsidRPr="0035791E">
              <w:rPr>
                <w:rStyle w:val="Hyperlink"/>
              </w:rPr>
              <w:t>WF-SC-RAP-03 Raporty finansowe</w:t>
            </w:r>
            <w:r>
              <w:rPr>
                <w:webHidden/>
              </w:rPr>
              <w:tab/>
            </w:r>
            <w:r>
              <w:rPr>
                <w:webHidden/>
              </w:rPr>
              <w:fldChar w:fldCharType="begin"/>
            </w:r>
            <w:r>
              <w:rPr>
                <w:webHidden/>
              </w:rPr>
              <w:instrText xml:space="preserve"> PAGEREF _Toc437500909 \h </w:instrText>
            </w:r>
            <w:r>
              <w:rPr>
                <w:webHidden/>
              </w:rPr>
            </w:r>
            <w:r>
              <w:rPr>
                <w:webHidden/>
              </w:rPr>
              <w:fldChar w:fldCharType="separate"/>
            </w:r>
            <w:r>
              <w:rPr>
                <w:webHidden/>
              </w:rPr>
              <w:t>617</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10" w:history="1">
            <w:r w:rsidRPr="0035791E">
              <w:rPr>
                <w:rStyle w:val="Hyperlink"/>
              </w:rPr>
              <w:t>12.2.111.</w:t>
            </w:r>
            <w:r>
              <w:rPr>
                <w:rFonts w:eastAsiaTheme="minorEastAsia" w:cstheme="minorBidi"/>
                <w:iCs w:val="0"/>
                <w:sz w:val="22"/>
                <w:szCs w:val="22"/>
              </w:rPr>
              <w:tab/>
            </w:r>
            <w:r w:rsidRPr="0035791E">
              <w:rPr>
                <w:rStyle w:val="Hyperlink"/>
              </w:rPr>
              <w:t>WF-SC-RAP-04 Archiwizacja raportów</w:t>
            </w:r>
            <w:r>
              <w:rPr>
                <w:webHidden/>
              </w:rPr>
              <w:tab/>
            </w:r>
            <w:r>
              <w:rPr>
                <w:webHidden/>
              </w:rPr>
              <w:fldChar w:fldCharType="begin"/>
            </w:r>
            <w:r>
              <w:rPr>
                <w:webHidden/>
              </w:rPr>
              <w:instrText xml:space="preserve"> PAGEREF _Toc437500910 \h </w:instrText>
            </w:r>
            <w:r>
              <w:rPr>
                <w:webHidden/>
              </w:rPr>
            </w:r>
            <w:r>
              <w:rPr>
                <w:webHidden/>
              </w:rPr>
              <w:fldChar w:fldCharType="separate"/>
            </w:r>
            <w:r>
              <w:rPr>
                <w:webHidden/>
              </w:rPr>
              <w:t>618</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11" w:history="1">
            <w:r w:rsidRPr="0035791E">
              <w:rPr>
                <w:rStyle w:val="Hyperlink"/>
              </w:rPr>
              <w:t>12.2.112.</w:t>
            </w:r>
            <w:r>
              <w:rPr>
                <w:rFonts w:eastAsiaTheme="minorEastAsia" w:cstheme="minorBidi"/>
                <w:iCs w:val="0"/>
                <w:sz w:val="22"/>
                <w:szCs w:val="22"/>
              </w:rPr>
              <w:tab/>
            </w:r>
            <w:r w:rsidRPr="0035791E">
              <w:rPr>
                <w:rStyle w:val="Hyperlink"/>
              </w:rPr>
              <w:t>WF-SC-RAP-05 Prezentacja danych</w:t>
            </w:r>
            <w:r>
              <w:rPr>
                <w:webHidden/>
              </w:rPr>
              <w:tab/>
            </w:r>
            <w:r>
              <w:rPr>
                <w:webHidden/>
              </w:rPr>
              <w:fldChar w:fldCharType="begin"/>
            </w:r>
            <w:r>
              <w:rPr>
                <w:webHidden/>
              </w:rPr>
              <w:instrText xml:space="preserve"> PAGEREF _Toc437500911 \h </w:instrText>
            </w:r>
            <w:r>
              <w:rPr>
                <w:webHidden/>
              </w:rPr>
            </w:r>
            <w:r>
              <w:rPr>
                <w:webHidden/>
              </w:rPr>
              <w:fldChar w:fldCharType="separate"/>
            </w:r>
            <w:r>
              <w:rPr>
                <w:webHidden/>
              </w:rPr>
              <w:t>619</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12" w:history="1">
            <w:r w:rsidRPr="0035791E">
              <w:rPr>
                <w:rStyle w:val="Hyperlink"/>
              </w:rPr>
              <w:t>12.2.113.</w:t>
            </w:r>
            <w:r>
              <w:rPr>
                <w:rFonts w:eastAsiaTheme="minorEastAsia" w:cstheme="minorBidi"/>
                <w:iCs w:val="0"/>
                <w:sz w:val="22"/>
                <w:szCs w:val="22"/>
              </w:rPr>
              <w:tab/>
            </w:r>
            <w:r w:rsidRPr="0035791E">
              <w:rPr>
                <w:rStyle w:val="Hyperlink"/>
              </w:rPr>
              <w:t>WF-SC-RAP-06 Edycja raportów w MS Excel</w:t>
            </w:r>
            <w:r>
              <w:rPr>
                <w:webHidden/>
              </w:rPr>
              <w:tab/>
            </w:r>
            <w:r>
              <w:rPr>
                <w:webHidden/>
              </w:rPr>
              <w:fldChar w:fldCharType="begin"/>
            </w:r>
            <w:r>
              <w:rPr>
                <w:webHidden/>
              </w:rPr>
              <w:instrText xml:space="preserve"> PAGEREF _Toc437500912 \h </w:instrText>
            </w:r>
            <w:r>
              <w:rPr>
                <w:webHidden/>
              </w:rPr>
            </w:r>
            <w:r>
              <w:rPr>
                <w:webHidden/>
              </w:rPr>
              <w:fldChar w:fldCharType="separate"/>
            </w:r>
            <w:r>
              <w:rPr>
                <w:webHidden/>
              </w:rPr>
              <w:t>620</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13" w:history="1">
            <w:r w:rsidRPr="0035791E">
              <w:rPr>
                <w:rStyle w:val="Hyperlink"/>
              </w:rPr>
              <w:t>12.2.114.</w:t>
            </w:r>
            <w:r>
              <w:rPr>
                <w:rFonts w:eastAsiaTheme="minorEastAsia" w:cstheme="minorBidi"/>
                <w:iCs w:val="0"/>
                <w:sz w:val="22"/>
                <w:szCs w:val="22"/>
              </w:rPr>
              <w:tab/>
            </w:r>
            <w:r w:rsidRPr="0035791E">
              <w:rPr>
                <w:rStyle w:val="Hyperlink"/>
              </w:rPr>
              <w:t>WF-SC-RAP-07 Raportowanie transakcji</w:t>
            </w:r>
            <w:r>
              <w:rPr>
                <w:webHidden/>
              </w:rPr>
              <w:tab/>
            </w:r>
            <w:r>
              <w:rPr>
                <w:webHidden/>
              </w:rPr>
              <w:fldChar w:fldCharType="begin"/>
            </w:r>
            <w:r>
              <w:rPr>
                <w:webHidden/>
              </w:rPr>
              <w:instrText xml:space="preserve"> PAGEREF _Toc437500913 \h </w:instrText>
            </w:r>
            <w:r>
              <w:rPr>
                <w:webHidden/>
              </w:rPr>
            </w:r>
            <w:r>
              <w:rPr>
                <w:webHidden/>
              </w:rPr>
              <w:fldChar w:fldCharType="separate"/>
            </w:r>
            <w:r>
              <w:rPr>
                <w:webHidden/>
              </w:rPr>
              <w:t>621</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14" w:history="1">
            <w:r w:rsidRPr="0035791E">
              <w:rPr>
                <w:rStyle w:val="Hyperlink"/>
              </w:rPr>
              <w:t>12.2.115.</w:t>
            </w:r>
            <w:r>
              <w:rPr>
                <w:rFonts w:eastAsiaTheme="minorEastAsia" w:cstheme="minorBidi"/>
                <w:iCs w:val="0"/>
                <w:sz w:val="22"/>
                <w:szCs w:val="22"/>
              </w:rPr>
              <w:tab/>
            </w:r>
            <w:r w:rsidRPr="0035791E">
              <w:rPr>
                <w:rStyle w:val="Hyperlink"/>
              </w:rPr>
              <w:t>WF-SC-RAP-08 Przeprowadzanie analiz</w:t>
            </w:r>
            <w:r>
              <w:rPr>
                <w:webHidden/>
              </w:rPr>
              <w:tab/>
            </w:r>
            <w:r>
              <w:rPr>
                <w:webHidden/>
              </w:rPr>
              <w:fldChar w:fldCharType="begin"/>
            </w:r>
            <w:r>
              <w:rPr>
                <w:webHidden/>
              </w:rPr>
              <w:instrText xml:space="preserve"> PAGEREF _Toc437500914 \h </w:instrText>
            </w:r>
            <w:r>
              <w:rPr>
                <w:webHidden/>
              </w:rPr>
            </w:r>
            <w:r>
              <w:rPr>
                <w:webHidden/>
              </w:rPr>
              <w:fldChar w:fldCharType="separate"/>
            </w:r>
            <w:r>
              <w:rPr>
                <w:webHidden/>
              </w:rPr>
              <w:t>622</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15" w:history="1">
            <w:r w:rsidRPr="0035791E">
              <w:rPr>
                <w:rStyle w:val="Hyperlink"/>
              </w:rPr>
              <w:t>12.2.116.</w:t>
            </w:r>
            <w:r>
              <w:rPr>
                <w:rFonts w:eastAsiaTheme="minorEastAsia" w:cstheme="minorBidi"/>
                <w:iCs w:val="0"/>
                <w:sz w:val="22"/>
                <w:szCs w:val="22"/>
              </w:rPr>
              <w:tab/>
            </w:r>
            <w:r w:rsidRPr="0035791E">
              <w:rPr>
                <w:rStyle w:val="Hyperlink"/>
              </w:rPr>
              <w:t>WF-SC-ROZ-01  Generowanie rozkładow jazdy pojazdow SKA</w:t>
            </w:r>
            <w:r>
              <w:rPr>
                <w:webHidden/>
              </w:rPr>
              <w:tab/>
            </w:r>
            <w:r>
              <w:rPr>
                <w:webHidden/>
              </w:rPr>
              <w:fldChar w:fldCharType="begin"/>
            </w:r>
            <w:r>
              <w:rPr>
                <w:webHidden/>
              </w:rPr>
              <w:instrText xml:space="preserve"> PAGEREF _Toc437500915 \h </w:instrText>
            </w:r>
            <w:r>
              <w:rPr>
                <w:webHidden/>
              </w:rPr>
            </w:r>
            <w:r>
              <w:rPr>
                <w:webHidden/>
              </w:rPr>
              <w:fldChar w:fldCharType="separate"/>
            </w:r>
            <w:r>
              <w:rPr>
                <w:webHidden/>
              </w:rPr>
              <w:t>623</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16" w:history="1">
            <w:r w:rsidRPr="0035791E">
              <w:rPr>
                <w:rStyle w:val="Hyperlink"/>
              </w:rPr>
              <w:t>12.2.117.</w:t>
            </w:r>
            <w:r>
              <w:rPr>
                <w:rFonts w:eastAsiaTheme="minorEastAsia" w:cstheme="minorBidi"/>
                <w:iCs w:val="0"/>
                <w:sz w:val="22"/>
                <w:szCs w:val="22"/>
              </w:rPr>
              <w:tab/>
            </w:r>
            <w:r w:rsidRPr="0035791E">
              <w:rPr>
                <w:rStyle w:val="Hyperlink"/>
              </w:rPr>
              <w:t>WF-SC-ROZ-01.001  Zarządzanie trasami SKA</w:t>
            </w:r>
            <w:r>
              <w:rPr>
                <w:webHidden/>
              </w:rPr>
              <w:tab/>
            </w:r>
            <w:r>
              <w:rPr>
                <w:webHidden/>
              </w:rPr>
              <w:fldChar w:fldCharType="begin"/>
            </w:r>
            <w:r>
              <w:rPr>
                <w:webHidden/>
              </w:rPr>
              <w:instrText xml:space="preserve"> PAGEREF _Toc437500916 \h </w:instrText>
            </w:r>
            <w:r>
              <w:rPr>
                <w:webHidden/>
              </w:rPr>
            </w:r>
            <w:r>
              <w:rPr>
                <w:webHidden/>
              </w:rPr>
              <w:fldChar w:fldCharType="separate"/>
            </w:r>
            <w:r>
              <w:rPr>
                <w:webHidden/>
              </w:rPr>
              <w:t>624</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17" w:history="1">
            <w:r w:rsidRPr="0035791E">
              <w:rPr>
                <w:rStyle w:val="Hyperlink"/>
              </w:rPr>
              <w:t>12.2.118.</w:t>
            </w:r>
            <w:r>
              <w:rPr>
                <w:rFonts w:eastAsiaTheme="minorEastAsia" w:cstheme="minorBidi"/>
                <w:iCs w:val="0"/>
                <w:sz w:val="22"/>
                <w:szCs w:val="22"/>
              </w:rPr>
              <w:tab/>
            </w:r>
            <w:r w:rsidRPr="0035791E">
              <w:rPr>
                <w:rStyle w:val="Hyperlink"/>
              </w:rPr>
              <w:t>WF-SC-ROZ-02  Tworzenie taryfy SKA</w:t>
            </w:r>
            <w:r>
              <w:rPr>
                <w:webHidden/>
              </w:rPr>
              <w:tab/>
            </w:r>
            <w:r>
              <w:rPr>
                <w:webHidden/>
              </w:rPr>
              <w:fldChar w:fldCharType="begin"/>
            </w:r>
            <w:r>
              <w:rPr>
                <w:webHidden/>
              </w:rPr>
              <w:instrText xml:space="preserve"> PAGEREF _Toc437500917 \h </w:instrText>
            </w:r>
            <w:r>
              <w:rPr>
                <w:webHidden/>
              </w:rPr>
            </w:r>
            <w:r>
              <w:rPr>
                <w:webHidden/>
              </w:rPr>
              <w:fldChar w:fldCharType="separate"/>
            </w:r>
            <w:r>
              <w:rPr>
                <w:webHidden/>
              </w:rPr>
              <w:t>625</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18" w:history="1">
            <w:r w:rsidRPr="0035791E">
              <w:rPr>
                <w:rStyle w:val="Hyperlink"/>
              </w:rPr>
              <w:t>12.2.119.</w:t>
            </w:r>
            <w:r>
              <w:rPr>
                <w:rFonts w:eastAsiaTheme="minorEastAsia" w:cstheme="minorBidi"/>
                <w:iCs w:val="0"/>
                <w:sz w:val="22"/>
                <w:szCs w:val="22"/>
              </w:rPr>
              <w:tab/>
            </w:r>
            <w:r w:rsidRPr="0035791E">
              <w:rPr>
                <w:rStyle w:val="Hyperlink"/>
              </w:rPr>
              <w:t>WF-SC-ROZ-02.001  Generowanie taryfy dla określonej trasy SKA</w:t>
            </w:r>
            <w:r>
              <w:rPr>
                <w:webHidden/>
              </w:rPr>
              <w:tab/>
            </w:r>
            <w:r>
              <w:rPr>
                <w:webHidden/>
              </w:rPr>
              <w:fldChar w:fldCharType="begin"/>
            </w:r>
            <w:r>
              <w:rPr>
                <w:webHidden/>
              </w:rPr>
              <w:instrText xml:space="preserve"> PAGEREF _Toc437500918 \h </w:instrText>
            </w:r>
            <w:r>
              <w:rPr>
                <w:webHidden/>
              </w:rPr>
            </w:r>
            <w:r>
              <w:rPr>
                <w:webHidden/>
              </w:rPr>
              <w:fldChar w:fldCharType="separate"/>
            </w:r>
            <w:r>
              <w:rPr>
                <w:webHidden/>
              </w:rPr>
              <w:t>627</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19" w:history="1">
            <w:r w:rsidRPr="0035791E">
              <w:rPr>
                <w:rStyle w:val="Hyperlink"/>
              </w:rPr>
              <w:t>12.2.120.</w:t>
            </w:r>
            <w:r>
              <w:rPr>
                <w:rFonts w:eastAsiaTheme="minorEastAsia" w:cstheme="minorBidi"/>
                <w:iCs w:val="0"/>
                <w:sz w:val="22"/>
                <w:szCs w:val="22"/>
              </w:rPr>
              <w:tab/>
            </w:r>
            <w:r w:rsidRPr="0035791E">
              <w:rPr>
                <w:rStyle w:val="Hyperlink"/>
              </w:rPr>
              <w:t>WF-SC-ROZ-02.002  Generowanie taryfy ogólnej</w:t>
            </w:r>
            <w:r>
              <w:rPr>
                <w:webHidden/>
              </w:rPr>
              <w:tab/>
            </w:r>
            <w:r>
              <w:rPr>
                <w:webHidden/>
              </w:rPr>
              <w:fldChar w:fldCharType="begin"/>
            </w:r>
            <w:r>
              <w:rPr>
                <w:webHidden/>
              </w:rPr>
              <w:instrText xml:space="preserve"> PAGEREF _Toc437500919 \h </w:instrText>
            </w:r>
            <w:r>
              <w:rPr>
                <w:webHidden/>
              </w:rPr>
            </w:r>
            <w:r>
              <w:rPr>
                <w:webHidden/>
              </w:rPr>
              <w:fldChar w:fldCharType="separate"/>
            </w:r>
            <w:r>
              <w:rPr>
                <w:webHidden/>
              </w:rPr>
              <w:t>628</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20" w:history="1">
            <w:r w:rsidRPr="0035791E">
              <w:rPr>
                <w:rStyle w:val="Hyperlink"/>
              </w:rPr>
              <w:t>12.2.121.</w:t>
            </w:r>
            <w:r>
              <w:rPr>
                <w:rFonts w:eastAsiaTheme="minorEastAsia" w:cstheme="minorBidi"/>
                <w:iCs w:val="0"/>
                <w:sz w:val="22"/>
                <w:szCs w:val="22"/>
              </w:rPr>
              <w:tab/>
            </w:r>
            <w:r w:rsidRPr="0035791E">
              <w:rPr>
                <w:rStyle w:val="Hyperlink"/>
              </w:rPr>
              <w:t>WF-SC-ROZ-02.003  Generowanie taryf specjalnych</w:t>
            </w:r>
            <w:r>
              <w:rPr>
                <w:webHidden/>
              </w:rPr>
              <w:tab/>
            </w:r>
            <w:r>
              <w:rPr>
                <w:webHidden/>
              </w:rPr>
              <w:fldChar w:fldCharType="begin"/>
            </w:r>
            <w:r>
              <w:rPr>
                <w:webHidden/>
              </w:rPr>
              <w:instrText xml:space="preserve"> PAGEREF _Toc437500920 \h </w:instrText>
            </w:r>
            <w:r>
              <w:rPr>
                <w:webHidden/>
              </w:rPr>
            </w:r>
            <w:r>
              <w:rPr>
                <w:webHidden/>
              </w:rPr>
              <w:fldChar w:fldCharType="separate"/>
            </w:r>
            <w:r>
              <w:rPr>
                <w:webHidden/>
              </w:rPr>
              <w:t>629</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21" w:history="1">
            <w:r w:rsidRPr="0035791E">
              <w:rPr>
                <w:rStyle w:val="Hyperlink"/>
              </w:rPr>
              <w:t>12.2.122.</w:t>
            </w:r>
            <w:r>
              <w:rPr>
                <w:rFonts w:eastAsiaTheme="minorEastAsia" w:cstheme="minorBidi"/>
                <w:iCs w:val="0"/>
                <w:sz w:val="22"/>
                <w:szCs w:val="22"/>
              </w:rPr>
              <w:tab/>
            </w:r>
            <w:r w:rsidRPr="0035791E">
              <w:rPr>
                <w:rStyle w:val="Hyperlink"/>
              </w:rPr>
              <w:t>WF-SC-ROZ-03  Udostępnianie rozkładów i taryf</w:t>
            </w:r>
            <w:r>
              <w:rPr>
                <w:webHidden/>
              </w:rPr>
              <w:tab/>
            </w:r>
            <w:r>
              <w:rPr>
                <w:webHidden/>
              </w:rPr>
              <w:fldChar w:fldCharType="begin"/>
            </w:r>
            <w:r>
              <w:rPr>
                <w:webHidden/>
              </w:rPr>
              <w:instrText xml:space="preserve"> PAGEREF _Toc437500921 \h </w:instrText>
            </w:r>
            <w:r>
              <w:rPr>
                <w:webHidden/>
              </w:rPr>
            </w:r>
            <w:r>
              <w:rPr>
                <w:webHidden/>
              </w:rPr>
              <w:fldChar w:fldCharType="separate"/>
            </w:r>
            <w:r>
              <w:rPr>
                <w:webHidden/>
              </w:rPr>
              <w:t>630</w:t>
            </w:r>
            <w:r>
              <w:rPr>
                <w:webHidden/>
              </w:rPr>
              <w:fldChar w:fldCharType="end"/>
            </w:r>
          </w:hyperlink>
        </w:p>
        <w:p w:rsidR="00EB76B7" w:rsidRDefault="00EB76B7">
          <w:pPr>
            <w:pStyle w:val="TOC3"/>
            <w:tabs>
              <w:tab w:val="left" w:pos="1680"/>
            </w:tabs>
            <w:rPr>
              <w:rFonts w:eastAsiaTheme="minorEastAsia" w:cstheme="minorBidi"/>
              <w:iCs w:val="0"/>
              <w:sz w:val="22"/>
              <w:szCs w:val="22"/>
            </w:rPr>
          </w:pPr>
          <w:hyperlink w:anchor="_Toc437500922" w:history="1">
            <w:r w:rsidRPr="0035791E">
              <w:rPr>
                <w:rStyle w:val="Hyperlink"/>
              </w:rPr>
              <w:t>12.2.123.</w:t>
            </w:r>
            <w:r>
              <w:rPr>
                <w:rFonts w:eastAsiaTheme="minorEastAsia" w:cstheme="minorBidi"/>
                <w:iCs w:val="0"/>
                <w:sz w:val="22"/>
                <w:szCs w:val="22"/>
              </w:rPr>
              <w:tab/>
            </w:r>
            <w:r w:rsidRPr="0035791E">
              <w:rPr>
                <w:rStyle w:val="Hyperlink"/>
              </w:rPr>
              <w:t>WF-SC-TRA-01 Obsługa transakcji</w:t>
            </w:r>
            <w:r>
              <w:rPr>
                <w:webHidden/>
              </w:rPr>
              <w:tab/>
            </w:r>
            <w:r>
              <w:rPr>
                <w:webHidden/>
              </w:rPr>
              <w:fldChar w:fldCharType="begin"/>
            </w:r>
            <w:r>
              <w:rPr>
                <w:webHidden/>
              </w:rPr>
              <w:instrText xml:space="preserve"> PAGEREF _Toc437500922 \h </w:instrText>
            </w:r>
            <w:r>
              <w:rPr>
                <w:webHidden/>
              </w:rPr>
            </w:r>
            <w:r>
              <w:rPr>
                <w:webHidden/>
              </w:rPr>
              <w:fldChar w:fldCharType="separate"/>
            </w:r>
            <w:r>
              <w:rPr>
                <w:webHidden/>
              </w:rPr>
              <w:t>631</w:t>
            </w:r>
            <w:r>
              <w:rPr>
                <w:webHidden/>
              </w:rPr>
              <w:fldChar w:fldCharType="end"/>
            </w:r>
          </w:hyperlink>
        </w:p>
        <w:p w:rsidR="00EB76B7" w:rsidRDefault="00EB76B7">
          <w:pPr>
            <w:pStyle w:val="TOC2"/>
            <w:rPr>
              <w:rFonts w:eastAsiaTheme="minorEastAsia" w:cstheme="minorBidi"/>
              <w:sz w:val="22"/>
              <w:szCs w:val="22"/>
            </w:rPr>
          </w:pPr>
          <w:hyperlink w:anchor="_Toc437500923" w:history="1">
            <w:r w:rsidRPr="0035791E">
              <w:rPr>
                <w:rStyle w:val="Hyperlink"/>
              </w:rPr>
              <w:t>12.3.</w:t>
            </w:r>
            <w:r>
              <w:rPr>
                <w:rFonts w:eastAsiaTheme="minorEastAsia" w:cstheme="minorBidi"/>
                <w:sz w:val="22"/>
                <w:szCs w:val="22"/>
              </w:rPr>
              <w:tab/>
            </w:r>
            <w:r w:rsidRPr="0035791E">
              <w:rPr>
                <w:rStyle w:val="Hyperlink"/>
              </w:rPr>
              <w:t>SC Wymagania pozafunkcjonalne</w:t>
            </w:r>
            <w:r>
              <w:rPr>
                <w:webHidden/>
              </w:rPr>
              <w:tab/>
            </w:r>
            <w:r>
              <w:rPr>
                <w:webHidden/>
              </w:rPr>
              <w:fldChar w:fldCharType="begin"/>
            </w:r>
            <w:r>
              <w:rPr>
                <w:webHidden/>
              </w:rPr>
              <w:instrText xml:space="preserve"> PAGEREF _Toc437500923 \h </w:instrText>
            </w:r>
            <w:r>
              <w:rPr>
                <w:webHidden/>
              </w:rPr>
            </w:r>
            <w:r>
              <w:rPr>
                <w:webHidden/>
              </w:rPr>
              <w:fldChar w:fldCharType="separate"/>
            </w:r>
            <w:r>
              <w:rPr>
                <w:webHidden/>
              </w:rPr>
              <w:t>633</w:t>
            </w:r>
            <w:r>
              <w:rPr>
                <w:webHidden/>
              </w:rPr>
              <w:fldChar w:fldCharType="end"/>
            </w:r>
          </w:hyperlink>
        </w:p>
        <w:p w:rsidR="00EB76B7" w:rsidRDefault="00EB76B7">
          <w:pPr>
            <w:pStyle w:val="TOC3"/>
            <w:rPr>
              <w:rFonts w:eastAsiaTheme="minorEastAsia" w:cstheme="minorBidi"/>
              <w:iCs w:val="0"/>
              <w:sz w:val="22"/>
              <w:szCs w:val="22"/>
            </w:rPr>
          </w:pPr>
          <w:hyperlink w:anchor="_Toc437500924" w:history="1">
            <w:r w:rsidRPr="0035791E">
              <w:rPr>
                <w:rStyle w:val="Hyperlink"/>
              </w:rPr>
              <w:t>12.3.1.</w:t>
            </w:r>
            <w:r>
              <w:rPr>
                <w:rFonts w:eastAsiaTheme="minorEastAsia" w:cstheme="minorBidi"/>
                <w:iCs w:val="0"/>
                <w:sz w:val="22"/>
                <w:szCs w:val="22"/>
              </w:rPr>
              <w:tab/>
            </w:r>
            <w:r w:rsidRPr="0035791E">
              <w:rPr>
                <w:rStyle w:val="Hyperlink"/>
              </w:rPr>
              <w:t>WPF-SC-AM-01 Język obiektowy panelu administracyjnego Aplikacji Mobilnej</w:t>
            </w:r>
            <w:r>
              <w:rPr>
                <w:webHidden/>
              </w:rPr>
              <w:tab/>
            </w:r>
            <w:r>
              <w:rPr>
                <w:webHidden/>
              </w:rPr>
              <w:fldChar w:fldCharType="begin"/>
            </w:r>
            <w:r>
              <w:rPr>
                <w:webHidden/>
              </w:rPr>
              <w:instrText xml:space="preserve"> PAGEREF _Toc437500924 \h </w:instrText>
            </w:r>
            <w:r>
              <w:rPr>
                <w:webHidden/>
              </w:rPr>
            </w:r>
            <w:r>
              <w:rPr>
                <w:webHidden/>
              </w:rPr>
              <w:fldChar w:fldCharType="separate"/>
            </w:r>
            <w:r>
              <w:rPr>
                <w:webHidden/>
              </w:rPr>
              <w:t>633</w:t>
            </w:r>
            <w:r>
              <w:rPr>
                <w:webHidden/>
              </w:rPr>
              <w:fldChar w:fldCharType="end"/>
            </w:r>
          </w:hyperlink>
        </w:p>
        <w:p w:rsidR="00EB76B7" w:rsidRDefault="00EB76B7">
          <w:pPr>
            <w:pStyle w:val="TOC3"/>
            <w:rPr>
              <w:rFonts w:eastAsiaTheme="minorEastAsia" w:cstheme="minorBidi"/>
              <w:iCs w:val="0"/>
              <w:sz w:val="22"/>
              <w:szCs w:val="22"/>
            </w:rPr>
          </w:pPr>
          <w:hyperlink w:anchor="_Toc437500925" w:history="1">
            <w:r w:rsidRPr="0035791E">
              <w:rPr>
                <w:rStyle w:val="Hyperlink"/>
              </w:rPr>
              <w:t>12.3.2.</w:t>
            </w:r>
            <w:r>
              <w:rPr>
                <w:rFonts w:eastAsiaTheme="minorEastAsia" w:cstheme="minorBidi"/>
                <w:iCs w:val="0"/>
                <w:sz w:val="22"/>
                <w:szCs w:val="22"/>
              </w:rPr>
              <w:tab/>
            </w:r>
            <w:r w:rsidRPr="0035791E">
              <w:rPr>
                <w:rStyle w:val="Hyperlink"/>
              </w:rPr>
              <w:t>WPF-SC-AM-02 Komunikacja Panelu Administracyjnego z Rdzeniem Systemu</w:t>
            </w:r>
            <w:r>
              <w:rPr>
                <w:webHidden/>
              </w:rPr>
              <w:tab/>
            </w:r>
            <w:r>
              <w:rPr>
                <w:webHidden/>
              </w:rPr>
              <w:fldChar w:fldCharType="begin"/>
            </w:r>
            <w:r>
              <w:rPr>
                <w:webHidden/>
              </w:rPr>
              <w:instrText xml:space="preserve"> PAGEREF _Toc437500925 \h </w:instrText>
            </w:r>
            <w:r>
              <w:rPr>
                <w:webHidden/>
              </w:rPr>
            </w:r>
            <w:r>
              <w:rPr>
                <w:webHidden/>
              </w:rPr>
              <w:fldChar w:fldCharType="separate"/>
            </w:r>
            <w:r>
              <w:rPr>
                <w:webHidden/>
              </w:rPr>
              <w:t>634</w:t>
            </w:r>
            <w:r>
              <w:rPr>
                <w:webHidden/>
              </w:rPr>
              <w:fldChar w:fldCharType="end"/>
            </w:r>
          </w:hyperlink>
        </w:p>
        <w:p w:rsidR="00EB76B7" w:rsidRDefault="00EB76B7">
          <w:pPr>
            <w:pStyle w:val="TOC3"/>
            <w:rPr>
              <w:rFonts w:eastAsiaTheme="minorEastAsia" w:cstheme="minorBidi"/>
              <w:iCs w:val="0"/>
              <w:sz w:val="22"/>
              <w:szCs w:val="22"/>
            </w:rPr>
          </w:pPr>
          <w:hyperlink w:anchor="_Toc437500926" w:history="1">
            <w:r w:rsidRPr="0035791E">
              <w:rPr>
                <w:rStyle w:val="Hyperlink"/>
              </w:rPr>
              <w:t>12.3.3.</w:t>
            </w:r>
            <w:r>
              <w:rPr>
                <w:rFonts w:eastAsiaTheme="minorEastAsia" w:cstheme="minorBidi"/>
                <w:iCs w:val="0"/>
                <w:sz w:val="22"/>
                <w:szCs w:val="22"/>
              </w:rPr>
              <w:tab/>
            </w:r>
            <w:r w:rsidRPr="0035791E">
              <w:rPr>
                <w:rStyle w:val="Hyperlink"/>
              </w:rPr>
              <w:t>WPF-SC-AM-03 Język obiektowy Panelu Transakcji dla Aplikacji Mobilnej</w:t>
            </w:r>
            <w:r>
              <w:rPr>
                <w:webHidden/>
              </w:rPr>
              <w:tab/>
            </w:r>
            <w:r>
              <w:rPr>
                <w:webHidden/>
              </w:rPr>
              <w:fldChar w:fldCharType="begin"/>
            </w:r>
            <w:r>
              <w:rPr>
                <w:webHidden/>
              </w:rPr>
              <w:instrText xml:space="preserve"> PAGEREF _Toc437500926 \h </w:instrText>
            </w:r>
            <w:r>
              <w:rPr>
                <w:webHidden/>
              </w:rPr>
            </w:r>
            <w:r>
              <w:rPr>
                <w:webHidden/>
              </w:rPr>
              <w:fldChar w:fldCharType="separate"/>
            </w:r>
            <w:r>
              <w:rPr>
                <w:webHidden/>
              </w:rPr>
              <w:t>635</w:t>
            </w:r>
            <w:r>
              <w:rPr>
                <w:webHidden/>
              </w:rPr>
              <w:fldChar w:fldCharType="end"/>
            </w:r>
          </w:hyperlink>
        </w:p>
        <w:p w:rsidR="00EB76B7" w:rsidRDefault="00EB76B7">
          <w:pPr>
            <w:pStyle w:val="TOC3"/>
            <w:rPr>
              <w:rFonts w:eastAsiaTheme="minorEastAsia" w:cstheme="minorBidi"/>
              <w:iCs w:val="0"/>
              <w:sz w:val="22"/>
              <w:szCs w:val="22"/>
            </w:rPr>
          </w:pPr>
          <w:hyperlink w:anchor="_Toc437500927" w:history="1">
            <w:r w:rsidRPr="0035791E">
              <w:rPr>
                <w:rStyle w:val="Hyperlink"/>
              </w:rPr>
              <w:t>12.3.4.</w:t>
            </w:r>
            <w:r>
              <w:rPr>
                <w:rFonts w:eastAsiaTheme="minorEastAsia" w:cstheme="minorBidi"/>
                <w:iCs w:val="0"/>
                <w:sz w:val="22"/>
                <w:szCs w:val="22"/>
              </w:rPr>
              <w:tab/>
            </w:r>
            <w:r w:rsidRPr="0035791E">
              <w:rPr>
                <w:rStyle w:val="Hyperlink"/>
              </w:rPr>
              <w:t>WPF-SC-AM-04 Komunikacja Panelu Transakcji z Rdzeniem systemu</w:t>
            </w:r>
            <w:r>
              <w:rPr>
                <w:webHidden/>
              </w:rPr>
              <w:tab/>
            </w:r>
            <w:r>
              <w:rPr>
                <w:webHidden/>
              </w:rPr>
              <w:fldChar w:fldCharType="begin"/>
            </w:r>
            <w:r>
              <w:rPr>
                <w:webHidden/>
              </w:rPr>
              <w:instrText xml:space="preserve"> PAGEREF _Toc437500927 \h </w:instrText>
            </w:r>
            <w:r>
              <w:rPr>
                <w:webHidden/>
              </w:rPr>
            </w:r>
            <w:r>
              <w:rPr>
                <w:webHidden/>
              </w:rPr>
              <w:fldChar w:fldCharType="separate"/>
            </w:r>
            <w:r>
              <w:rPr>
                <w:webHidden/>
              </w:rPr>
              <w:t>636</w:t>
            </w:r>
            <w:r>
              <w:rPr>
                <w:webHidden/>
              </w:rPr>
              <w:fldChar w:fldCharType="end"/>
            </w:r>
          </w:hyperlink>
        </w:p>
        <w:p w:rsidR="00EB76B7" w:rsidRDefault="00EB76B7">
          <w:pPr>
            <w:pStyle w:val="TOC3"/>
            <w:rPr>
              <w:rFonts w:eastAsiaTheme="minorEastAsia" w:cstheme="minorBidi"/>
              <w:iCs w:val="0"/>
              <w:sz w:val="22"/>
              <w:szCs w:val="22"/>
            </w:rPr>
          </w:pPr>
          <w:hyperlink w:anchor="_Toc437500928" w:history="1">
            <w:r w:rsidRPr="0035791E">
              <w:rPr>
                <w:rStyle w:val="Hyperlink"/>
              </w:rPr>
              <w:t>12.3.5.</w:t>
            </w:r>
            <w:r>
              <w:rPr>
                <w:rFonts w:eastAsiaTheme="minorEastAsia" w:cstheme="minorBidi"/>
                <w:iCs w:val="0"/>
                <w:sz w:val="22"/>
                <w:szCs w:val="22"/>
              </w:rPr>
              <w:tab/>
            </w:r>
            <w:r w:rsidRPr="0035791E">
              <w:rPr>
                <w:rStyle w:val="Hyperlink"/>
              </w:rPr>
              <w:t>WPF-SC-AM-05 Dedykowane usługi Sieciowe dla Panelu Transkacji w iMKA</w:t>
            </w:r>
            <w:r>
              <w:rPr>
                <w:webHidden/>
              </w:rPr>
              <w:tab/>
            </w:r>
            <w:r>
              <w:rPr>
                <w:webHidden/>
              </w:rPr>
              <w:fldChar w:fldCharType="begin"/>
            </w:r>
            <w:r>
              <w:rPr>
                <w:webHidden/>
              </w:rPr>
              <w:instrText xml:space="preserve"> PAGEREF _Toc437500928 \h </w:instrText>
            </w:r>
            <w:r>
              <w:rPr>
                <w:webHidden/>
              </w:rPr>
            </w:r>
            <w:r>
              <w:rPr>
                <w:webHidden/>
              </w:rPr>
              <w:fldChar w:fldCharType="separate"/>
            </w:r>
            <w:r>
              <w:rPr>
                <w:webHidden/>
              </w:rPr>
              <w:t>637</w:t>
            </w:r>
            <w:r>
              <w:rPr>
                <w:webHidden/>
              </w:rPr>
              <w:fldChar w:fldCharType="end"/>
            </w:r>
          </w:hyperlink>
        </w:p>
        <w:p w:rsidR="00EB76B7" w:rsidRDefault="00EB76B7">
          <w:pPr>
            <w:pStyle w:val="TOC3"/>
            <w:rPr>
              <w:rFonts w:eastAsiaTheme="minorEastAsia" w:cstheme="minorBidi"/>
              <w:iCs w:val="0"/>
              <w:sz w:val="22"/>
              <w:szCs w:val="22"/>
            </w:rPr>
          </w:pPr>
          <w:hyperlink w:anchor="_Toc437500929" w:history="1">
            <w:r w:rsidRPr="0035791E">
              <w:rPr>
                <w:rStyle w:val="Hyperlink"/>
              </w:rPr>
              <w:t>12.3.6.</w:t>
            </w:r>
            <w:r>
              <w:rPr>
                <w:rFonts w:eastAsiaTheme="minorEastAsia" w:cstheme="minorBidi"/>
                <w:iCs w:val="0"/>
                <w:sz w:val="22"/>
                <w:szCs w:val="22"/>
              </w:rPr>
              <w:tab/>
            </w:r>
            <w:r w:rsidRPr="0035791E">
              <w:rPr>
                <w:rStyle w:val="Hyperlink"/>
              </w:rPr>
              <w:t>WPF-SC-ARC-01 Architektura klient-serwer</w:t>
            </w:r>
            <w:r>
              <w:rPr>
                <w:webHidden/>
              </w:rPr>
              <w:tab/>
            </w:r>
            <w:r>
              <w:rPr>
                <w:webHidden/>
              </w:rPr>
              <w:fldChar w:fldCharType="begin"/>
            </w:r>
            <w:r>
              <w:rPr>
                <w:webHidden/>
              </w:rPr>
              <w:instrText xml:space="preserve"> PAGEREF _Toc437500929 \h </w:instrText>
            </w:r>
            <w:r>
              <w:rPr>
                <w:webHidden/>
              </w:rPr>
            </w:r>
            <w:r>
              <w:rPr>
                <w:webHidden/>
              </w:rPr>
              <w:fldChar w:fldCharType="separate"/>
            </w:r>
            <w:r>
              <w:rPr>
                <w:webHidden/>
              </w:rPr>
              <w:t>638</w:t>
            </w:r>
            <w:r>
              <w:rPr>
                <w:webHidden/>
              </w:rPr>
              <w:fldChar w:fldCharType="end"/>
            </w:r>
          </w:hyperlink>
        </w:p>
        <w:p w:rsidR="00EB76B7" w:rsidRDefault="00EB76B7">
          <w:pPr>
            <w:pStyle w:val="TOC3"/>
            <w:rPr>
              <w:rFonts w:eastAsiaTheme="minorEastAsia" w:cstheme="minorBidi"/>
              <w:iCs w:val="0"/>
              <w:sz w:val="22"/>
              <w:szCs w:val="22"/>
            </w:rPr>
          </w:pPr>
          <w:hyperlink w:anchor="_Toc437500930" w:history="1">
            <w:r w:rsidRPr="0035791E">
              <w:rPr>
                <w:rStyle w:val="Hyperlink"/>
              </w:rPr>
              <w:t>12.3.7.</w:t>
            </w:r>
            <w:r>
              <w:rPr>
                <w:rFonts w:eastAsiaTheme="minorEastAsia" w:cstheme="minorBidi"/>
                <w:iCs w:val="0"/>
                <w:sz w:val="22"/>
                <w:szCs w:val="22"/>
              </w:rPr>
              <w:tab/>
            </w:r>
            <w:r w:rsidRPr="0035791E">
              <w:rPr>
                <w:rStyle w:val="Hyperlink"/>
              </w:rPr>
              <w:t>WPF-SC-ARC-02 Budowa modułowa</w:t>
            </w:r>
            <w:r>
              <w:rPr>
                <w:webHidden/>
              </w:rPr>
              <w:tab/>
            </w:r>
            <w:r>
              <w:rPr>
                <w:webHidden/>
              </w:rPr>
              <w:fldChar w:fldCharType="begin"/>
            </w:r>
            <w:r>
              <w:rPr>
                <w:webHidden/>
              </w:rPr>
              <w:instrText xml:space="preserve"> PAGEREF _Toc437500930 \h </w:instrText>
            </w:r>
            <w:r>
              <w:rPr>
                <w:webHidden/>
              </w:rPr>
            </w:r>
            <w:r>
              <w:rPr>
                <w:webHidden/>
              </w:rPr>
              <w:fldChar w:fldCharType="separate"/>
            </w:r>
            <w:r>
              <w:rPr>
                <w:webHidden/>
              </w:rPr>
              <w:t>639</w:t>
            </w:r>
            <w:r>
              <w:rPr>
                <w:webHidden/>
              </w:rPr>
              <w:fldChar w:fldCharType="end"/>
            </w:r>
          </w:hyperlink>
        </w:p>
        <w:p w:rsidR="00EB76B7" w:rsidRDefault="00EB76B7">
          <w:pPr>
            <w:pStyle w:val="TOC3"/>
            <w:rPr>
              <w:rFonts w:eastAsiaTheme="minorEastAsia" w:cstheme="minorBidi"/>
              <w:iCs w:val="0"/>
              <w:sz w:val="22"/>
              <w:szCs w:val="22"/>
            </w:rPr>
          </w:pPr>
          <w:hyperlink w:anchor="_Toc437500931" w:history="1">
            <w:r w:rsidRPr="0035791E">
              <w:rPr>
                <w:rStyle w:val="Hyperlink"/>
              </w:rPr>
              <w:t>12.3.8.</w:t>
            </w:r>
            <w:r>
              <w:rPr>
                <w:rFonts w:eastAsiaTheme="minorEastAsia" w:cstheme="minorBidi"/>
                <w:iCs w:val="0"/>
                <w:sz w:val="22"/>
                <w:szCs w:val="22"/>
              </w:rPr>
              <w:tab/>
            </w:r>
            <w:r w:rsidRPr="0035791E">
              <w:rPr>
                <w:rStyle w:val="Hyperlink"/>
              </w:rPr>
              <w:t>WPF-SC-ARC-03 Niezawodność i bezawaryjność</w:t>
            </w:r>
            <w:r>
              <w:rPr>
                <w:webHidden/>
              </w:rPr>
              <w:tab/>
            </w:r>
            <w:r>
              <w:rPr>
                <w:webHidden/>
              </w:rPr>
              <w:fldChar w:fldCharType="begin"/>
            </w:r>
            <w:r>
              <w:rPr>
                <w:webHidden/>
              </w:rPr>
              <w:instrText xml:space="preserve"> PAGEREF _Toc437500931 \h </w:instrText>
            </w:r>
            <w:r>
              <w:rPr>
                <w:webHidden/>
              </w:rPr>
            </w:r>
            <w:r>
              <w:rPr>
                <w:webHidden/>
              </w:rPr>
              <w:fldChar w:fldCharType="separate"/>
            </w:r>
            <w:r>
              <w:rPr>
                <w:webHidden/>
              </w:rPr>
              <w:t>640</w:t>
            </w:r>
            <w:r>
              <w:rPr>
                <w:webHidden/>
              </w:rPr>
              <w:fldChar w:fldCharType="end"/>
            </w:r>
          </w:hyperlink>
        </w:p>
        <w:p w:rsidR="00EB76B7" w:rsidRDefault="00EB76B7">
          <w:pPr>
            <w:pStyle w:val="TOC3"/>
            <w:rPr>
              <w:rFonts w:eastAsiaTheme="minorEastAsia" w:cstheme="minorBidi"/>
              <w:iCs w:val="0"/>
              <w:sz w:val="22"/>
              <w:szCs w:val="22"/>
            </w:rPr>
          </w:pPr>
          <w:hyperlink w:anchor="_Toc437500932" w:history="1">
            <w:r w:rsidRPr="0035791E">
              <w:rPr>
                <w:rStyle w:val="Hyperlink"/>
              </w:rPr>
              <w:t>12.3.9.</w:t>
            </w:r>
            <w:r>
              <w:rPr>
                <w:rFonts w:eastAsiaTheme="minorEastAsia" w:cstheme="minorBidi"/>
                <w:iCs w:val="0"/>
                <w:sz w:val="22"/>
                <w:szCs w:val="22"/>
              </w:rPr>
              <w:tab/>
            </w:r>
            <w:r w:rsidRPr="0035791E">
              <w:rPr>
                <w:rStyle w:val="Hyperlink"/>
              </w:rPr>
              <w:t>WPF-SC-ARC-04 Ciągła komunikacja pomiędzy elementami systemu</w:t>
            </w:r>
            <w:r>
              <w:rPr>
                <w:webHidden/>
              </w:rPr>
              <w:tab/>
            </w:r>
            <w:r>
              <w:rPr>
                <w:webHidden/>
              </w:rPr>
              <w:fldChar w:fldCharType="begin"/>
            </w:r>
            <w:r>
              <w:rPr>
                <w:webHidden/>
              </w:rPr>
              <w:instrText xml:space="preserve"> PAGEREF _Toc437500932 \h </w:instrText>
            </w:r>
            <w:r>
              <w:rPr>
                <w:webHidden/>
              </w:rPr>
            </w:r>
            <w:r>
              <w:rPr>
                <w:webHidden/>
              </w:rPr>
              <w:fldChar w:fldCharType="separate"/>
            </w:r>
            <w:r>
              <w:rPr>
                <w:webHidden/>
              </w:rPr>
              <w:t>642</w:t>
            </w:r>
            <w:r>
              <w:rPr>
                <w:webHidden/>
              </w:rPr>
              <w:fldChar w:fldCharType="end"/>
            </w:r>
          </w:hyperlink>
        </w:p>
        <w:p w:rsidR="00EB76B7" w:rsidRDefault="00EB76B7">
          <w:pPr>
            <w:pStyle w:val="TOC3"/>
            <w:rPr>
              <w:rFonts w:eastAsiaTheme="minorEastAsia" w:cstheme="minorBidi"/>
              <w:iCs w:val="0"/>
              <w:sz w:val="22"/>
              <w:szCs w:val="22"/>
            </w:rPr>
          </w:pPr>
          <w:hyperlink w:anchor="_Toc437500933" w:history="1">
            <w:r w:rsidRPr="0035791E">
              <w:rPr>
                <w:rStyle w:val="Hyperlink"/>
              </w:rPr>
              <w:t>12.3.10.</w:t>
            </w:r>
            <w:r>
              <w:rPr>
                <w:rFonts w:eastAsiaTheme="minorEastAsia" w:cstheme="minorBidi"/>
                <w:iCs w:val="0"/>
                <w:sz w:val="22"/>
                <w:szCs w:val="22"/>
              </w:rPr>
              <w:tab/>
            </w:r>
            <w:r w:rsidRPr="0035791E">
              <w:rPr>
                <w:rStyle w:val="Hyperlink"/>
              </w:rPr>
              <w:t>WPF-SC-ARC-05 Brak ograniczeń licencyjnych</w:t>
            </w:r>
            <w:r>
              <w:rPr>
                <w:webHidden/>
              </w:rPr>
              <w:tab/>
            </w:r>
            <w:r>
              <w:rPr>
                <w:webHidden/>
              </w:rPr>
              <w:fldChar w:fldCharType="begin"/>
            </w:r>
            <w:r>
              <w:rPr>
                <w:webHidden/>
              </w:rPr>
              <w:instrText xml:space="preserve"> PAGEREF _Toc437500933 \h </w:instrText>
            </w:r>
            <w:r>
              <w:rPr>
                <w:webHidden/>
              </w:rPr>
            </w:r>
            <w:r>
              <w:rPr>
                <w:webHidden/>
              </w:rPr>
              <w:fldChar w:fldCharType="separate"/>
            </w:r>
            <w:r>
              <w:rPr>
                <w:webHidden/>
              </w:rPr>
              <w:t>643</w:t>
            </w:r>
            <w:r>
              <w:rPr>
                <w:webHidden/>
              </w:rPr>
              <w:fldChar w:fldCharType="end"/>
            </w:r>
          </w:hyperlink>
        </w:p>
        <w:p w:rsidR="00EB76B7" w:rsidRDefault="00EB76B7">
          <w:pPr>
            <w:pStyle w:val="TOC3"/>
            <w:rPr>
              <w:rFonts w:eastAsiaTheme="minorEastAsia" w:cstheme="minorBidi"/>
              <w:iCs w:val="0"/>
              <w:sz w:val="22"/>
              <w:szCs w:val="22"/>
            </w:rPr>
          </w:pPr>
          <w:hyperlink w:anchor="_Toc437500934" w:history="1">
            <w:r w:rsidRPr="0035791E">
              <w:rPr>
                <w:rStyle w:val="Hyperlink"/>
              </w:rPr>
              <w:t>12.3.11.</w:t>
            </w:r>
            <w:r>
              <w:rPr>
                <w:rFonts w:eastAsiaTheme="minorEastAsia" w:cstheme="minorBidi"/>
                <w:iCs w:val="0"/>
                <w:sz w:val="22"/>
                <w:szCs w:val="22"/>
              </w:rPr>
              <w:tab/>
            </w:r>
            <w:r w:rsidRPr="0035791E">
              <w:rPr>
                <w:rStyle w:val="Hyperlink"/>
              </w:rPr>
              <w:t>WPF-SC-ARC-06 Środowisko bazodanowe</w:t>
            </w:r>
            <w:r>
              <w:rPr>
                <w:webHidden/>
              </w:rPr>
              <w:tab/>
            </w:r>
            <w:r>
              <w:rPr>
                <w:webHidden/>
              </w:rPr>
              <w:fldChar w:fldCharType="begin"/>
            </w:r>
            <w:r>
              <w:rPr>
                <w:webHidden/>
              </w:rPr>
              <w:instrText xml:space="preserve"> PAGEREF _Toc437500934 \h </w:instrText>
            </w:r>
            <w:r>
              <w:rPr>
                <w:webHidden/>
              </w:rPr>
            </w:r>
            <w:r>
              <w:rPr>
                <w:webHidden/>
              </w:rPr>
              <w:fldChar w:fldCharType="separate"/>
            </w:r>
            <w:r>
              <w:rPr>
                <w:webHidden/>
              </w:rPr>
              <w:t>644</w:t>
            </w:r>
            <w:r>
              <w:rPr>
                <w:webHidden/>
              </w:rPr>
              <w:fldChar w:fldCharType="end"/>
            </w:r>
          </w:hyperlink>
        </w:p>
        <w:p w:rsidR="00EB76B7" w:rsidRDefault="00EB76B7">
          <w:pPr>
            <w:pStyle w:val="TOC3"/>
            <w:rPr>
              <w:rFonts w:eastAsiaTheme="minorEastAsia" w:cstheme="minorBidi"/>
              <w:iCs w:val="0"/>
              <w:sz w:val="22"/>
              <w:szCs w:val="22"/>
            </w:rPr>
          </w:pPr>
          <w:hyperlink w:anchor="_Toc437500935" w:history="1">
            <w:r w:rsidRPr="0035791E">
              <w:rPr>
                <w:rStyle w:val="Hyperlink"/>
              </w:rPr>
              <w:t>12.3.12.</w:t>
            </w:r>
            <w:r>
              <w:rPr>
                <w:rFonts w:eastAsiaTheme="minorEastAsia" w:cstheme="minorBidi"/>
                <w:iCs w:val="0"/>
                <w:sz w:val="22"/>
                <w:szCs w:val="22"/>
              </w:rPr>
              <w:tab/>
            </w:r>
            <w:r w:rsidRPr="0035791E">
              <w:rPr>
                <w:rStyle w:val="Hyperlink"/>
              </w:rPr>
              <w:t>WPF-SC-ARC-07 Redundantna warstwa serwerowa</w:t>
            </w:r>
            <w:r>
              <w:rPr>
                <w:webHidden/>
              </w:rPr>
              <w:tab/>
            </w:r>
            <w:r>
              <w:rPr>
                <w:webHidden/>
              </w:rPr>
              <w:fldChar w:fldCharType="begin"/>
            </w:r>
            <w:r>
              <w:rPr>
                <w:webHidden/>
              </w:rPr>
              <w:instrText xml:space="preserve"> PAGEREF _Toc437500935 \h </w:instrText>
            </w:r>
            <w:r>
              <w:rPr>
                <w:webHidden/>
              </w:rPr>
            </w:r>
            <w:r>
              <w:rPr>
                <w:webHidden/>
              </w:rPr>
              <w:fldChar w:fldCharType="separate"/>
            </w:r>
            <w:r>
              <w:rPr>
                <w:webHidden/>
              </w:rPr>
              <w:t>645</w:t>
            </w:r>
            <w:r>
              <w:rPr>
                <w:webHidden/>
              </w:rPr>
              <w:fldChar w:fldCharType="end"/>
            </w:r>
          </w:hyperlink>
        </w:p>
        <w:p w:rsidR="00EB76B7" w:rsidRDefault="00EB76B7">
          <w:pPr>
            <w:pStyle w:val="TOC3"/>
            <w:rPr>
              <w:rFonts w:eastAsiaTheme="minorEastAsia" w:cstheme="minorBidi"/>
              <w:iCs w:val="0"/>
              <w:sz w:val="22"/>
              <w:szCs w:val="22"/>
            </w:rPr>
          </w:pPr>
          <w:hyperlink w:anchor="_Toc437500936" w:history="1">
            <w:r w:rsidRPr="0035791E">
              <w:rPr>
                <w:rStyle w:val="Hyperlink"/>
              </w:rPr>
              <w:t>12.3.13.</w:t>
            </w:r>
            <w:r>
              <w:rPr>
                <w:rFonts w:eastAsiaTheme="minorEastAsia" w:cstheme="minorBidi"/>
                <w:iCs w:val="0"/>
                <w:sz w:val="22"/>
                <w:szCs w:val="22"/>
              </w:rPr>
              <w:tab/>
            </w:r>
            <w:r w:rsidRPr="0035791E">
              <w:rPr>
                <w:rStyle w:val="Hyperlink"/>
              </w:rPr>
              <w:t>WPF-SC-ARC-08 Aplikacje desktopowe</w:t>
            </w:r>
            <w:r>
              <w:rPr>
                <w:webHidden/>
              </w:rPr>
              <w:tab/>
            </w:r>
            <w:r>
              <w:rPr>
                <w:webHidden/>
              </w:rPr>
              <w:fldChar w:fldCharType="begin"/>
            </w:r>
            <w:r>
              <w:rPr>
                <w:webHidden/>
              </w:rPr>
              <w:instrText xml:space="preserve"> PAGEREF _Toc437500936 \h </w:instrText>
            </w:r>
            <w:r>
              <w:rPr>
                <w:webHidden/>
              </w:rPr>
            </w:r>
            <w:r>
              <w:rPr>
                <w:webHidden/>
              </w:rPr>
              <w:fldChar w:fldCharType="separate"/>
            </w:r>
            <w:r>
              <w:rPr>
                <w:webHidden/>
              </w:rPr>
              <w:t>646</w:t>
            </w:r>
            <w:r>
              <w:rPr>
                <w:webHidden/>
              </w:rPr>
              <w:fldChar w:fldCharType="end"/>
            </w:r>
          </w:hyperlink>
        </w:p>
        <w:p w:rsidR="00EB76B7" w:rsidRDefault="00EB76B7">
          <w:pPr>
            <w:pStyle w:val="TOC3"/>
            <w:rPr>
              <w:rFonts w:eastAsiaTheme="minorEastAsia" w:cstheme="minorBidi"/>
              <w:iCs w:val="0"/>
              <w:sz w:val="22"/>
              <w:szCs w:val="22"/>
            </w:rPr>
          </w:pPr>
          <w:hyperlink w:anchor="_Toc437500937" w:history="1">
            <w:r w:rsidRPr="0035791E">
              <w:rPr>
                <w:rStyle w:val="Hyperlink"/>
              </w:rPr>
              <w:t>12.3.14.</w:t>
            </w:r>
            <w:r>
              <w:rPr>
                <w:rFonts w:eastAsiaTheme="minorEastAsia" w:cstheme="minorBidi"/>
                <w:iCs w:val="0"/>
                <w:sz w:val="22"/>
                <w:szCs w:val="22"/>
              </w:rPr>
              <w:tab/>
            </w:r>
            <w:r w:rsidRPr="0035791E">
              <w:rPr>
                <w:rStyle w:val="Hyperlink"/>
              </w:rPr>
              <w:t>WPF-SC-ARC-09 SOA</w:t>
            </w:r>
            <w:r>
              <w:rPr>
                <w:webHidden/>
              </w:rPr>
              <w:tab/>
            </w:r>
            <w:r>
              <w:rPr>
                <w:webHidden/>
              </w:rPr>
              <w:fldChar w:fldCharType="begin"/>
            </w:r>
            <w:r>
              <w:rPr>
                <w:webHidden/>
              </w:rPr>
              <w:instrText xml:space="preserve"> PAGEREF _Toc437500937 \h </w:instrText>
            </w:r>
            <w:r>
              <w:rPr>
                <w:webHidden/>
              </w:rPr>
            </w:r>
            <w:r>
              <w:rPr>
                <w:webHidden/>
              </w:rPr>
              <w:fldChar w:fldCharType="separate"/>
            </w:r>
            <w:r>
              <w:rPr>
                <w:webHidden/>
              </w:rPr>
              <w:t>650</w:t>
            </w:r>
            <w:r>
              <w:rPr>
                <w:webHidden/>
              </w:rPr>
              <w:fldChar w:fldCharType="end"/>
            </w:r>
          </w:hyperlink>
        </w:p>
        <w:p w:rsidR="00EB76B7" w:rsidRDefault="00EB76B7">
          <w:pPr>
            <w:pStyle w:val="TOC3"/>
            <w:rPr>
              <w:rFonts w:eastAsiaTheme="minorEastAsia" w:cstheme="minorBidi"/>
              <w:iCs w:val="0"/>
              <w:sz w:val="22"/>
              <w:szCs w:val="22"/>
            </w:rPr>
          </w:pPr>
          <w:hyperlink w:anchor="_Toc437500938" w:history="1">
            <w:r w:rsidRPr="0035791E">
              <w:rPr>
                <w:rStyle w:val="Hyperlink"/>
              </w:rPr>
              <w:t>12.3.15.</w:t>
            </w:r>
            <w:r>
              <w:rPr>
                <w:rFonts w:eastAsiaTheme="minorEastAsia" w:cstheme="minorBidi"/>
                <w:iCs w:val="0"/>
                <w:sz w:val="22"/>
                <w:szCs w:val="22"/>
              </w:rPr>
              <w:tab/>
            </w:r>
            <w:r w:rsidRPr="0035791E">
              <w:rPr>
                <w:rStyle w:val="Hyperlink"/>
              </w:rPr>
              <w:t>WPF-SC-ARC-10 WSDL</w:t>
            </w:r>
            <w:r>
              <w:rPr>
                <w:webHidden/>
              </w:rPr>
              <w:tab/>
            </w:r>
            <w:r>
              <w:rPr>
                <w:webHidden/>
              </w:rPr>
              <w:fldChar w:fldCharType="begin"/>
            </w:r>
            <w:r>
              <w:rPr>
                <w:webHidden/>
              </w:rPr>
              <w:instrText xml:space="preserve"> PAGEREF _Toc437500938 \h </w:instrText>
            </w:r>
            <w:r>
              <w:rPr>
                <w:webHidden/>
              </w:rPr>
            </w:r>
            <w:r>
              <w:rPr>
                <w:webHidden/>
              </w:rPr>
              <w:fldChar w:fldCharType="separate"/>
            </w:r>
            <w:r>
              <w:rPr>
                <w:webHidden/>
              </w:rPr>
              <w:t>651</w:t>
            </w:r>
            <w:r>
              <w:rPr>
                <w:webHidden/>
              </w:rPr>
              <w:fldChar w:fldCharType="end"/>
            </w:r>
          </w:hyperlink>
        </w:p>
        <w:p w:rsidR="00EB76B7" w:rsidRDefault="00EB76B7">
          <w:pPr>
            <w:pStyle w:val="TOC3"/>
            <w:rPr>
              <w:rFonts w:eastAsiaTheme="minorEastAsia" w:cstheme="minorBidi"/>
              <w:iCs w:val="0"/>
              <w:sz w:val="22"/>
              <w:szCs w:val="22"/>
            </w:rPr>
          </w:pPr>
          <w:hyperlink w:anchor="_Toc437500939" w:history="1">
            <w:r w:rsidRPr="0035791E">
              <w:rPr>
                <w:rStyle w:val="Hyperlink"/>
              </w:rPr>
              <w:t>12.3.16.</w:t>
            </w:r>
            <w:r>
              <w:rPr>
                <w:rFonts w:eastAsiaTheme="minorEastAsia" w:cstheme="minorBidi"/>
                <w:iCs w:val="0"/>
                <w:sz w:val="22"/>
                <w:szCs w:val="22"/>
              </w:rPr>
              <w:tab/>
            </w:r>
            <w:r w:rsidRPr="0035791E">
              <w:rPr>
                <w:rStyle w:val="Hyperlink"/>
              </w:rPr>
              <w:t>WPF-SC-ARC-11  System kodowania znaków</w:t>
            </w:r>
            <w:r>
              <w:rPr>
                <w:webHidden/>
              </w:rPr>
              <w:tab/>
            </w:r>
            <w:r>
              <w:rPr>
                <w:webHidden/>
              </w:rPr>
              <w:fldChar w:fldCharType="begin"/>
            </w:r>
            <w:r>
              <w:rPr>
                <w:webHidden/>
              </w:rPr>
              <w:instrText xml:space="preserve"> PAGEREF _Toc437500939 \h </w:instrText>
            </w:r>
            <w:r>
              <w:rPr>
                <w:webHidden/>
              </w:rPr>
            </w:r>
            <w:r>
              <w:rPr>
                <w:webHidden/>
              </w:rPr>
              <w:fldChar w:fldCharType="separate"/>
            </w:r>
            <w:r>
              <w:rPr>
                <w:webHidden/>
              </w:rPr>
              <w:t>652</w:t>
            </w:r>
            <w:r>
              <w:rPr>
                <w:webHidden/>
              </w:rPr>
              <w:fldChar w:fldCharType="end"/>
            </w:r>
          </w:hyperlink>
        </w:p>
        <w:p w:rsidR="00EB76B7" w:rsidRDefault="00EB76B7">
          <w:pPr>
            <w:pStyle w:val="TOC3"/>
            <w:rPr>
              <w:rFonts w:eastAsiaTheme="minorEastAsia" w:cstheme="minorBidi"/>
              <w:iCs w:val="0"/>
              <w:sz w:val="22"/>
              <w:szCs w:val="22"/>
            </w:rPr>
          </w:pPr>
          <w:hyperlink w:anchor="_Toc437500940" w:history="1">
            <w:r w:rsidRPr="0035791E">
              <w:rPr>
                <w:rStyle w:val="Hyperlink"/>
              </w:rPr>
              <w:t>12.3.17.</w:t>
            </w:r>
            <w:r>
              <w:rPr>
                <w:rFonts w:eastAsiaTheme="minorEastAsia" w:cstheme="minorBidi"/>
                <w:iCs w:val="0"/>
                <w:sz w:val="22"/>
                <w:szCs w:val="22"/>
              </w:rPr>
              <w:tab/>
            </w:r>
            <w:r w:rsidRPr="0035791E">
              <w:rPr>
                <w:rStyle w:val="Hyperlink"/>
              </w:rPr>
              <w:t>WPF-SC-ESB-01 Standardy oprogramowania</w:t>
            </w:r>
            <w:r>
              <w:rPr>
                <w:webHidden/>
              </w:rPr>
              <w:tab/>
            </w:r>
            <w:r>
              <w:rPr>
                <w:webHidden/>
              </w:rPr>
              <w:fldChar w:fldCharType="begin"/>
            </w:r>
            <w:r>
              <w:rPr>
                <w:webHidden/>
              </w:rPr>
              <w:instrText xml:space="preserve"> PAGEREF _Toc437500940 \h </w:instrText>
            </w:r>
            <w:r>
              <w:rPr>
                <w:webHidden/>
              </w:rPr>
            </w:r>
            <w:r>
              <w:rPr>
                <w:webHidden/>
              </w:rPr>
              <w:fldChar w:fldCharType="separate"/>
            </w:r>
            <w:r>
              <w:rPr>
                <w:webHidden/>
              </w:rPr>
              <w:t>653</w:t>
            </w:r>
            <w:r>
              <w:rPr>
                <w:webHidden/>
              </w:rPr>
              <w:fldChar w:fldCharType="end"/>
            </w:r>
          </w:hyperlink>
        </w:p>
        <w:p w:rsidR="00EB76B7" w:rsidRDefault="00EB76B7">
          <w:pPr>
            <w:pStyle w:val="TOC3"/>
            <w:rPr>
              <w:rFonts w:eastAsiaTheme="minorEastAsia" w:cstheme="minorBidi"/>
              <w:iCs w:val="0"/>
              <w:sz w:val="22"/>
              <w:szCs w:val="22"/>
            </w:rPr>
          </w:pPr>
          <w:hyperlink w:anchor="_Toc437500941" w:history="1">
            <w:r w:rsidRPr="0035791E">
              <w:rPr>
                <w:rStyle w:val="Hyperlink"/>
              </w:rPr>
              <w:t>12.3.18.</w:t>
            </w:r>
            <w:r>
              <w:rPr>
                <w:rFonts w:eastAsiaTheme="minorEastAsia" w:cstheme="minorBidi"/>
                <w:iCs w:val="0"/>
                <w:sz w:val="22"/>
                <w:szCs w:val="22"/>
              </w:rPr>
              <w:tab/>
            </w:r>
            <w:r w:rsidRPr="0035791E">
              <w:rPr>
                <w:rStyle w:val="Hyperlink"/>
              </w:rPr>
              <w:t>WPF-SC-ESB-02 Skład oprogramowania</w:t>
            </w:r>
            <w:r>
              <w:rPr>
                <w:webHidden/>
              </w:rPr>
              <w:tab/>
            </w:r>
            <w:r>
              <w:rPr>
                <w:webHidden/>
              </w:rPr>
              <w:fldChar w:fldCharType="begin"/>
            </w:r>
            <w:r>
              <w:rPr>
                <w:webHidden/>
              </w:rPr>
              <w:instrText xml:space="preserve"> PAGEREF _Toc437500941 \h </w:instrText>
            </w:r>
            <w:r>
              <w:rPr>
                <w:webHidden/>
              </w:rPr>
            </w:r>
            <w:r>
              <w:rPr>
                <w:webHidden/>
              </w:rPr>
              <w:fldChar w:fldCharType="separate"/>
            </w:r>
            <w:r>
              <w:rPr>
                <w:webHidden/>
              </w:rPr>
              <w:t>654</w:t>
            </w:r>
            <w:r>
              <w:rPr>
                <w:webHidden/>
              </w:rPr>
              <w:fldChar w:fldCharType="end"/>
            </w:r>
          </w:hyperlink>
        </w:p>
        <w:p w:rsidR="00EB76B7" w:rsidRDefault="00EB76B7">
          <w:pPr>
            <w:pStyle w:val="TOC3"/>
            <w:rPr>
              <w:rFonts w:eastAsiaTheme="minorEastAsia" w:cstheme="minorBidi"/>
              <w:iCs w:val="0"/>
              <w:sz w:val="22"/>
              <w:szCs w:val="22"/>
            </w:rPr>
          </w:pPr>
          <w:hyperlink w:anchor="_Toc437500942" w:history="1">
            <w:r w:rsidRPr="0035791E">
              <w:rPr>
                <w:rStyle w:val="Hyperlink"/>
              </w:rPr>
              <w:t>12.3.19.</w:t>
            </w:r>
            <w:r>
              <w:rPr>
                <w:rFonts w:eastAsiaTheme="minorEastAsia" w:cstheme="minorBidi"/>
                <w:iCs w:val="0"/>
                <w:sz w:val="22"/>
                <w:szCs w:val="22"/>
              </w:rPr>
              <w:tab/>
            </w:r>
            <w:r w:rsidRPr="0035791E">
              <w:rPr>
                <w:rStyle w:val="Hyperlink"/>
              </w:rPr>
              <w:t>WPF-SC-ESB-03 Opis systemu kolejkowego</w:t>
            </w:r>
            <w:r>
              <w:rPr>
                <w:webHidden/>
              </w:rPr>
              <w:tab/>
            </w:r>
            <w:r>
              <w:rPr>
                <w:webHidden/>
              </w:rPr>
              <w:fldChar w:fldCharType="begin"/>
            </w:r>
            <w:r>
              <w:rPr>
                <w:webHidden/>
              </w:rPr>
              <w:instrText xml:space="preserve"> PAGEREF _Toc437500942 \h </w:instrText>
            </w:r>
            <w:r>
              <w:rPr>
                <w:webHidden/>
              </w:rPr>
            </w:r>
            <w:r>
              <w:rPr>
                <w:webHidden/>
              </w:rPr>
              <w:fldChar w:fldCharType="separate"/>
            </w:r>
            <w:r>
              <w:rPr>
                <w:webHidden/>
              </w:rPr>
              <w:t>655</w:t>
            </w:r>
            <w:r>
              <w:rPr>
                <w:webHidden/>
              </w:rPr>
              <w:fldChar w:fldCharType="end"/>
            </w:r>
          </w:hyperlink>
        </w:p>
        <w:p w:rsidR="00EB76B7" w:rsidRDefault="00EB76B7">
          <w:pPr>
            <w:pStyle w:val="TOC3"/>
            <w:rPr>
              <w:rFonts w:eastAsiaTheme="minorEastAsia" w:cstheme="minorBidi"/>
              <w:iCs w:val="0"/>
              <w:sz w:val="22"/>
              <w:szCs w:val="22"/>
            </w:rPr>
          </w:pPr>
          <w:hyperlink w:anchor="_Toc437500943" w:history="1">
            <w:r w:rsidRPr="0035791E">
              <w:rPr>
                <w:rStyle w:val="Hyperlink"/>
              </w:rPr>
              <w:t>12.3.20.</w:t>
            </w:r>
            <w:r>
              <w:rPr>
                <w:rFonts w:eastAsiaTheme="minorEastAsia" w:cstheme="minorBidi"/>
                <w:iCs w:val="0"/>
                <w:sz w:val="22"/>
                <w:szCs w:val="22"/>
              </w:rPr>
              <w:tab/>
            </w:r>
            <w:r w:rsidRPr="0035791E">
              <w:rPr>
                <w:rStyle w:val="Hyperlink"/>
              </w:rPr>
              <w:t>WPF-SC-ESB-04 Zestawienie adapterów i standardów zewnętrznych</w:t>
            </w:r>
            <w:r>
              <w:rPr>
                <w:webHidden/>
              </w:rPr>
              <w:tab/>
            </w:r>
            <w:r>
              <w:rPr>
                <w:webHidden/>
              </w:rPr>
              <w:fldChar w:fldCharType="begin"/>
            </w:r>
            <w:r>
              <w:rPr>
                <w:webHidden/>
              </w:rPr>
              <w:instrText xml:space="preserve"> PAGEREF _Toc437500943 \h </w:instrText>
            </w:r>
            <w:r>
              <w:rPr>
                <w:webHidden/>
              </w:rPr>
            </w:r>
            <w:r>
              <w:rPr>
                <w:webHidden/>
              </w:rPr>
              <w:fldChar w:fldCharType="separate"/>
            </w:r>
            <w:r>
              <w:rPr>
                <w:webHidden/>
              </w:rPr>
              <w:t>656</w:t>
            </w:r>
            <w:r>
              <w:rPr>
                <w:webHidden/>
              </w:rPr>
              <w:fldChar w:fldCharType="end"/>
            </w:r>
          </w:hyperlink>
        </w:p>
        <w:p w:rsidR="00EB76B7" w:rsidRDefault="00EB76B7">
          <w:pPr>
            <w:pStyle w:val="TOC3"/>
            <w:rPr>
              <w:rFonts w:eastAsiaTheme="minorEastAsia" w:cstheme="minorBidi"/>
              <w:iCs w:val="0"/>
              <w:sz w:val="22"/>
              <w:szCs w:val="22"/>
            </w:rPr>
          </w:pPr>
          <w:hyperlink w:anchor="_Toc437500944" w:history="1">
            <w:r w:rsidRPr="0035791E">
              <w:rPr>
                <w:rStyle w:val="Hyperlink"/>
              </w:rPr>
              <w:t>12.3.21.</w:t>
            </w:r>
            <w:r>
              <w:rPr>
                <w:rFonts w:eastAsiaTheme="minorEastAsia" w:cstheme="minorBidi"/>
                <w:iCs w:val="0"/>
                <w:sz w:val="22"/>
                <w:szCs w:val="22"/>
              </w:rPr>
              <w:tab/>
            </w:r>
            <w:r w:rsidRPr="0035791E">
              <w:rPr>
                <w:rStyle w:val="Hyperlink"/>
              </w:rPr>
              <w:t>WPF-SC-ESB-05 Zgodność ze standardami WS</w:t>
            </w:r>
            <w:r>
              <w:rPr>
                <w:webHidden/>
              </w:rPr>
              <w:tab/>
            </w:r>
            <w:r>
              <w:rPr>
                <w:webHidden/>
              </w:rPr>
              <w:fldChar w:fldCharType="begin"/>
            </w:r>
            <w:r>
              <w:rPr>
                <w:webHidden/>
              </w:rPr>
              <w:instrText xml:space="preserve"> PAGEREF _Toc437500944 \h </w:instrText>
            </w:r>
            <w:r>
              <w:rPr>
                <w:webHidden/>
              </w:rPr>
            </w:r>
            <w:r>
              <w:rPr>
                <w:webHidden/>
              </w:rPr>
              <w:fldChar w:fldCharType="separate"/>
            </w:r>
            <w:r>
              <w:rPr>
                <w:webHidden/>
              </w:rPr>
              <w:t>657</w:t>
            </w:r>
            <w:r>
              <w:rPr>
                <w:webHidden/>
              </w:rPr>
              <w:fldChar w:fldCharType="end"/>
            </w:r>
          </w:hyperlink>
        </w:p>
        <w:p w:rsidR="00EB76B7" w:rsidRDefault="00EB76B7">
          <w:pPr>
            <w:pStyle w:val="TOC3"/>
            <w:rPr>
              <w:rFonts w:eastAsiaTheme="minorEastAsia" w:cstheme="minorBidi"/>
              <w:iCs w:val="0"/>
              <w:sz w:val="22"/>
              <w:szCs w:val="22"/>
            </w:rPr>
          </w:pPr>
          <w:hyperlink w:anchor="_Toc437500945" w:history="1">
            <w:r w:rsidRPr="0035791E">
              <w:rPr>
                <w:rStyle w:val="Hyperlink"/>
              </w:rPr>
              <w:t>12.3.22.</w:t>
            </w:r>
            <w:r>
              <w:rPr>
                <w:rFonts w:eastAsiaTheme="minorEastAsia" w:cstheme="minorBidi"/>
                <w:iCs w:val="0"/>
                <w:sz w:val="22"/>
                <w:szCs w:val="22"/>
              </w:rPr>
              <w:tab/>
            </w:r>
            <w:r w:rsidRPr="0035791E">
              <w:rPr>
                <w:rStyle w:val="Hyperlink"/>
              </w:rPr>
              <w:t>WPF-SC-ESB-06 Serwer aplikacji</w:t>
            </w:r>
            <w:r>
              <w:rPr>
                <w:webHidden/>
              </w:rPr>
              <w:tab/>
            </w:r>
            <w:r>
              <w:rPr>
                <w:webHidden/>
              </w:rPr>
              <w:fldChar w:fldCharType="begin"/>
            </w:r>
            <w:r>
              <w:rPr>
                <w:webHidden/>
              </w:rPr>
              <w:instrText xml:space="preserve"> PAGEREF _Toc437500945 \h </w:instrText>
            </w:r>
            <w:r>
              <w:rPr>
                <w:webHidden/>
              </w:rPr>
            </w:r>
            <w:r>
              <w:rPr>
                <w:webHidden/>
              </w:rPr>
              <w:fldChar w:fldCharType="separate"/>
            </w:r>
            <w:r>
              <w:rPr>
                <w:webHidden/>
              </w:rPr>
              <w:t>658</w:t>
            </w:r>
            <w:r>
              <w:rPr>
                <w:webHidden/>
              </w:rPr>
              <w:fldChar w:fldCharType="end"/>
            </w:r>
          </w:hyperlink>
        </w:p>
        <w:p w:rsidR="00EB76B7" w:rsidRDefault="00EB76B7">
          <w:pPr>
            <w:pStyle w:val="TOC3"/>
            <w:rPr>
              <w:rFonts w:eastAsiaTheme="minorEastAsia" w:cstheme="minorBidi"/>
              <w:iCs w:val="0"/>
              <w:sz w:val="22"/>
              <w:szCs w:val="22"/>
            </w:rPr>
          </w:pPr>
          <w:hyperlink w:anchor="_Toc437500946" w:history="1">
            <w:r w:rsidRPr="0035791E">
              <w:rPr>
                <w:rStyle w:val="Hyperlink"/>
              </w:rPr>
              <w:t>12.3.23.</w:t>
            </w:r>
            <w:r>
              <w:rPr>
                <w:rFonts w:eastAsiaTheme="minorEastAsia" w:cstheme="minorBidi"/>
                <w:iCs w:val="0"/>
                <w:sz w:val="22"/>
                <w:szCs w:val="22"/>
              </w:rPr>
              <w:tab/>
            </w:r>
            <w:r w:rsidRPr="0035791E">
              <w:rPr>
                <w:rStyle w:val="Hyperlink"/>
              </w:rPr>
              <w:t>WPF-SC-INT-01 Aplikacja intranetowa dla Partnerów</w:t>
            </w:r>
            <w:r>
              <w:rPr>
                <w:webHidden/>
              </w:rPr>
              <w:tab/>
            </w:r>
            <w:r>
              <w:rPr>
                <w:webHidden/>
              </w:rPr>
              <w:fldChar w:fldCharType="begin"/>
            </w:r>
            <w:r>
              <w:rPr>
                <w:webHidden/>
              </w:rPr>
              <w:instrText xml:space="preserve"> PAGEREF _Toc437500946 \h </w:instrText>
            </w:r>
            <w:r>
              <w:rPr>
                <w:webHidden/>
              </w:rPr>
            </w:r>
            <w:r>
              <w:rPr>
                <w:webHidden/>
              </w:rPr>
              <w:fldChar w:fldCharType="separate"/>
            </w:r>
            <w:r>
              <w:rPr>
                <w:webHidden/>
              </w:rPr>
              <w:t>659</w:t>
            </w:r>
            <w:r>
              <w:rPr>
                <w:webHidden/>
              </w:rPr>
              <w:fldChar w:fldCharType="end"/>
            </w:r>
          </w:hyperlink>
        </w:p>
        <w:p w:rsidR="00EB76B7" w:rsidRDefault="00EB76B7">
          <w:pPr>
            <w:pStyle w:val="TOC3"/>
            <w:rPr>
              <w:rFonts w:eastAsiaTheme="minorEastAsia" w:cstheme="minorBidi"/>
              <w:iCs w:val="0"/>
              <w:sz w:val="22"/>
              <w:szCs w:val="22"/>
            </w:rPr>
          </w:pPr>
          <w:hyperlink w:anchor="_Toc437500947" w:history="1">
            <w:r w:rsidRPr="0035791E">
              <w:rPr>
                <w:rStyle w:val="Hyperlink"/>
              </w:rPr>
              <w:t>12.3.24.</w:t>
            </w:r>
            <w:r>
              <w:rPr>
                <w:rFonts w:eastAsiaTheme="minorEastAsia" w:cstheme="minorBidi"/>
                <w:iCs w:val="0"/>
                <w:sz w:val="22"/>
                <w:szCs w:val="22"/>
              </w:rPr>
              <w:tab/>
            </w:r>
            <w:r w:rsidRPr="0035791E">
              <w:rPr>
                <w:rStyle w:val="Hyperlink"/>
              </w:rPr>
              <w:t>WPF-SC-KON-01 Otwarty protokół wymiany danych</w:t>
            </w:r>
            <w:r>
              <w:rPr>
                <w:webHidden/>
              </w:rPr>
              <w:tab/>
            </w:r>
            <w:r>
              <w:rPr>
                <w:webHidden/>
              </w:rPr>
              <w:fldChar w:fldCharType="begin"/>
            </w:r>
            <w:r>
              <w:rPr>
                <w:webHidden/>
              </w:rPr>
              <w:instrText xml:space="preserve"> PAGEREF _Toc437500947 \h </w:instrText>
            </w:r>
            <w:r>
              <w:rPr>
                <w:webHidden/>
              </w:rPr>
            </w:r>
            <w:r>
              <w:rPr>
                <w:webHidden/>
              </w:rPr>
              <w:fldChar w:fldCharType="separate"/>
            </w:r>
            <w:r>
              <w:rPr>
                <w:webHidden/>
              </w:rPr>
              <w:t>660</w:t>
            </w:r>
            <w:r>
              <w:rPr>
                <w:webHidden/>
              </w:rPr>
              <w:fldChar w:fldCharType="end"/>
            </w:r>
          </w:hyperlink>
        </w:p>
        <w:p w:rsidR="00EB76B7" w:rsidRDefault="00EB76B7">
          <w:pPr>
            <w:pStyle w:val="TOC3"/>
            <w:rPr>
              <w:rFonts w:eastAsiaTheme="minorEastAsia" w:cstheme="minorBidi"/>
              <w:iCs w:val="0"/>
              <w:sz w:val="22"/>
              <w:szCs w:val="22"/>
            </w:rPr>
          </w:pPr>
          <w:hyperlink w:anchor="_Toc437500948" w:history="1">
            <w:r w:rsidRPr="0035791E">
              <w:rPr>
                <w:rStyle w:val="Hyperlink"/>
              </w:rPr>
              <w:t>12.3.25.</w:t>
            </w:r>
            <w:r>
              <w:rPr>
                <w:rFonts w:eastAsiaTheme="minorEastAsia" w:cstheme="minorBidi"/>
                <w:iCs w:val="0"/>
                <w:sz w:val="22"/>
                <w:szCs w:val="22"/>
              </w:rPr>
              <w:tab/>
            </w:r>
            <w:r w:rsidRPr="0035791E">
              <w:rPr>
                <w:rStyle w:val="Hyperlink"/>
              </w:rPr>
              <w:t>WPF-SC-OG-01 Interfejs użytkownika w języku polskim</w:t>
            </w:r>
            <w:r>
              <w:rPr>
                <w:webHidden/>
              </w:rPr>
              <w:tab/>
            </w:r>
            <w:r>
              <w:rPr>
                <w:webHidden/>
              </w:rPr>
              <w:fldChar w:fldCharType="begin"/>
            </w:r>
            <w:r>
              <w:rPr>
                <w:webHidden/>
              </w:rPr>
              <w:instrText xml:space="preserve"> PAGEREF _Toc437500948 \h </w:instrText>
            </w:r>
            <w:r>
              <w:rPr>
                <w:webHidden/>
              </w:rPr>
            </w:r>
            <w:r>
              <w:rPr>
                <w:webHidden/>
              </w:rPr>
              <w:fldChar w:fldCharType="separate"/>
            </w:r>
            <w:r>
              <w:rPr>
                <w:webHidden/>
              </w:rPr>
              <w:t>661</w:t>
            </w:r>
            <w:r>
              <w:rPr>
                <w:webHidden/>
              </w:rPr>
              <w:fldChar w:fldCharType="end"/>
            </w:r>
          </w:hyperlink>
        </w:p>
        <w:p w:rsidR="00EB76B7" w:rsidRDefault="00EB76B7">
          <w:pPr>
            <w:pStyle w:val="TOC3"/>
            <w:rPr>
              <w:rFonts w:eastAsiaTheme="minorEastAsia" w:cstheme="minorBidi"/>
              <w:iCs w:val="0"/>
              <w:sz w:val="22"/>
              <w:szCs w:val="22"/>
            </w:rPr>
          </w:pPr>
          <w:hyperlink w:anchor="_Toc437500949" w:history="1">
            <w:r w:rsidRPr="0035791E">
              <w:rPr>
                <w:rStyle w:val="Hyperlink"/>
              </w:rPr>
              <w:t>12.3.26.</w:t>
            </w:r>
            <w:r>
              <w:rPr>
                <w:rFonts w:eastAsiaTheme="minorEastAsia" w:cstheme="minorBidi"/>
                <w:iCs w:val="0"/>
                <w:sz w:val="22"/>
                <w:szCs w:val="22"/>
              </w:rPr>
              <w:tab/>
            </w:r>
            <w:r w:rsidRPr="0035791E">
              <w:rPr>
                <w:rStyle w:val="Hyperlink"/>
              </w:rPr>
              <w:t>WPF-SC-TRA-01 Bezpieczeństwo obsługi transakcji</w:t>
            </w:r>
            <w:r>
              <w:rPr>
                <w:webHidden/>
              </w:rPr>
              <w:tab/>
            </w:r>
            <w:r>
              <w:rPr>
                <w:webHidden/>
              </w:rPr>
              <w:fldChar w:fldCharType="begin"/>
            </w:r>
            <w:r>
              <w:rPr>
                <w:webHidden/>
              </w:rPr>
              <w:instrText xml:space="preserve"> PAGEREF _Toc437500949 \h </w:instrText>
            </w:r>
            <w:r>
              <w:rPr>
                <w:webHidden/>
              </w:rPr>
            </w:r>
            <w:r>
              <w:rPr>
                <w:webHidden/>
              </w:rPr>
              <w:fldChar w:fldCharType="separate"/>
            </w:r>
            <w:r>
              <w:rPr>
                <w:webHidden/>
              </w:rPr>
              <w:t>662</w:t>
            </w:r>
            <w:r>
              <w:rPr>
                <w:webHidden/>
              </w:rPr>
              <w:fldChar w:fldCharType="end"/>
            </w:r>
          </w:hyperlink>
        </w:p>
        <w:p w:rsidR="00EB7D77" w:rsidRDefault="001318C3">
          <w:pPr>
            <w:rPr>
              <w:b/>
              <w:bCs/>
            </w:rPr>
          </w:pPr>
          <w:r>
            <w:rPr>
              <w:b/>
              <w:bCs/>
            </w:rPr>
            <w:fldChar w:fldCharType="end"/>
          </w:r>
        </w:p>
      </w:sdtContent>
    </w:sdt>
    <w:p w:rsidR="001318C3" w:rsidRDefault="001318C3">
      <w:pPr>
        <w:spacing w:line="240" w:lineRule="auto"/>
      </w:pPr>
      <w:bookmarkStart w:id="1" w:name="_Toc407788817"/>
      <w:bookmarkStart w:id="2" w:name="_Toc407789079"/>
      <w:bookmarkStart w:id="3" w:name="_Toc407789097"/>
      <w:bookmarkEnd w:id="1"/>
      <w:bookmarkEnd w:id="2"/>
      <w:bookmarkEnd w:id="3"/>
      <w:r>
        <w:br w:type="page"/>
      </w:r>
    </w:p>
    <w:p w:rsidR="00EB7D77" w:rsidRDefault="001318C3">
      <w:pPr>
        <w:pStyle w:val="Heading1"/>
      </w:pPr>
      <w:bookmarkStart w:id="4" w:name="scroll-bookmark-1"/>
      <w:bookmarkStart w:id="5" w:name="_Toc437500350"/>
      <w:r>
        <w:lastRenderedPageBreak/>
        <w:t>Cel dokumentu</w:t>
      </w:r>
      <w:bookmarkEnd w:id="4"/>
      <w:bookmarkEnd w:id="5"/>
    </w:p>
    <w:p w:rsidR="00EB7D77" w:rsidRDefault="001318C3">
      <w:r>
        <w:t>Niniejszy dokument stanowi część Architektury biznesowej. Zawarto w nim opisy wymagań wraz z opisem sposobu ich realizacji w Systemie MKA.</w:t>
      </w:r>
    </w:p>
    <w:p w:rsidR="00EB7D77" w:rsidRDefault="001318C3">
      <w:r>
        <w:t>Dokument został uzupełniony na podstawie zmian wynikających z prac wdrożeniowych.</w:t>
      </w:r>
    </w:p>
    <w:p w:rsidR="00EB7D77" w:rsidRDefault="00EB7D77"/>
    <w:p w:rsidR="00EB7D77" w:rsidRDefault="001318C3">
      <w:r>
        <w:t>Ze względu na wielość funkcji Systemu MKA dokument Specyfikacji Wymagań podzielono na następujące obszary:</w:t>
      </w:r>
    </w:p>
    <w:p w:rsidR="00EB7D77" w:rsidRDefault="001318C3" w:rsidP="00141DEC">
      <w:pPr>
        <w:numPr>
          <w:ilvl w:val="0"/>
          <w:numId w:val="6"/>
        </w:numPr>
      </w:pPr>
      <w:r>
        <w:t>Aplikacja kontrolera</w:t>
      </w:r>
    </w:p>
    <w:p w:rsidR="00EB7D77" w:rsidRDefault="001318C3" w:rsidP="00141DEC">
      <w:pPr>
        <w:numPr>
          <w:ilvl w:val="0"/>
          <w:numId w:val="6"/>
        </w:numPr>
      </w:pPr>
      <w:r>
        <w:t>Aplikacja mobilna MKA</w:t>
      </w:r>
    </w:p>
    <w:p w:rsidR="00EB7D77" w:rsidRDefault="001318C3" w:rsidP="00141DEC">
      <w:pPr>
        <w:numPr>
          <w:ilvl w:val="0"/>
          <w:numId w:val="6"/>
        </w:numPr>
      </w:pPr>
      <w:r>
        <w:t>Automat MKA</w:t>
      </w:r>
    </w:p>
    <w:p w:rsidR="00EB7D77" w:rsidRDefault="001318C3" w:rsidP="00141DEC">
      <w:pPr>
        <w:numPr>
          <w:ilvl w:val="0"/>
          <w:numId w:val="6"/>
        </w:numPr>
      </w:pPr>
      <w:r>
        <w:t>Call Center</w:t>
      </w:r>
    </w:p>
    <w:p w:rsidR="00EB7D77" w:rsidRDefault="001318C3" w:rsidP="00141DEC">
      <w:pPr>
        <w:numPr>
          <w:ilvl w:val="0"/>
          <w:numId w:val="6"/>
        </w:numPr>
      </w:pPr>
      <w:r>
        <w:t>Integracja KKM</w:t>
      </w:r>
    </w:p>
    <w:p w:rsidR="00EB7D77" w:rsidRDefault="001318C3" w:rsidP="00141DEC">
      <w:pPr>
        <w:numPr>
          <w:ilvl w:val="0"/>
          <w:numId w:val="6"/>
        </w:numPr>
      </w:pPr>
      <w:r>
        <w:t>Integracja TKM</w:t>
      </w:r>
    </w:p>
    <w:p w:rsidR="00EB7D77" w:rsidRDefault="001318C3" w:rsidP="00141DEC">
      <w:pPr>
        <w:numPr>
          <w:ilvl w:val="0"/>
          <w:numId w:val="6"/>
        </w:numPr>
      </w:pPr>
      <w:r>
        <w:t>Nośnik fizyczny MKA</w:t>
      </w:r>
    </w:p>
    <w:p w:rsidR="00EB7D77" w:rsidRDefault="001318C3" w:rsidP="00141DEC">
      <w:pPr>
        <w:numPr>
          <w:ilvl w:val="0"/>
          <w:numId w:val="6"/>
        </w:numPr>
      </w:pPr>
      <w:proofErr w:type="spellStart"/>
      <w:r>
        <w:t>Park&amp;Ride</w:t>
      </w:r>
      <w:proofErr w:type="spellEnd"/>
    </w:p>
    <w:p w:rsidR="00EB7D77" w:rsidRDefault="001318C3" w:rsidP="00141DEC">
      <w:pPr>
        <w:numPr>
          <w:ilvl w:val="0"/>
          <w:numId w:val="6"/>
        </w:numPr>
      </w:pPr>
      <w:r>
        <w:t>Portal</w:t>
      </w:r>
    </w:p>
    <w:p w:rsidR="00EB7D77" w:rsidRDefault="001318C3" w:rsidP="00141DEC">
      <w:pPr>
        <w:numPr>
          <w:ilvl w:val="0"/>
          <w:numId w:val="6"/>
        </w:numPr>
      </w:pPr>
      <w:r>
        <w:t>System centralny</w:t>
      </w:r>
    </w:p>
    <w:p w:rsidR="00EB7D77" w:rsidRDefault="00EB7D77"/>
    <w:p w:rsidR="00EB7D77" w:rsidRDefault="001318C3">
      <w:pPr>
        <w:pStyle w:val="Heading1"/>
      </w:pPr>
      <w:bookmarkStart w:id="6" w:name="scroll-bookmark-2"/>
      <w:bookmarkStart w:id="7" w:name="_Toc437500351"/>
      <w:r>
        <w:lastRenderedPageBreak/>
        <w:t xml:space="preserve">Metoda </w:t>
      </w:r>
      <w:proofErr w:type="spellStart"/>
      <w:r>
        <w:t>MoSCoW</w:t>
      </w:r>
      <w:bookmarkEnd w:id="6"/>
      <w:bookmarkEnd w:id="7"/>
      <w:proofErr w:type="spellEnd"/>
    </w:p>
    <w:p w:rsidR="00EB7D77" w:rsidRDefault="001318C3">
      <w:r>
        <w:t xml:space="preserve">Metoda </w:t>
      </w:r>
      <w:proofErr w:type="spellStart"/>
      <w:r>
        <w:t>MoSCoW</w:t>
      </w:r>
      <w:proofErr w:type="spellEnd"/>
      <w:r>
        <w:t xml:space="preserve"> jest techniką </w:t>
      </w:r>
      <w:proofErr w:type="spellStart"/>
      <w:r>
        <w:t>priorytetyzacji</w:t>
      </w:r>
      <w:proofErr w:type="spellEnd"/>
      <w:r>
        <w:t xml:space="preserve"> wykorzystywaną w analizie biznesowej i przy tworzeniu oprogramowania w celu osiągnięcia wspólnego zrozumienia pomiędzy interesariuszami co do znaczenia jakie ma dla nich dostarczenie każdego z wymagań. Inne nazwy metody to </w:t>
      </w:r>
      <w:proofErr w:type="spellStart"/>
      <w:r>
        <w:t>priorytetyzacja</w:t>
      </w:r>
      <w:proofErr w:type="spellEnd"/>
      <w:r>
        <w:t xml:space="preserve"> </w:t>
      </w:r>
      <w:proofErr w:type="spellStart"/>
      <w:r>
        <w:t>MoSCoW</w:t>
      </w:r>
      <w:proofErr w:type="spellEnd"/>
      <w:r>
        <w:t xml:space="preserve"> lub analiza </w:t>
      </w:r>
      <w:proofErr w:type="spellStart"/>
      <w:r>
        <w:t>MoSCoW</w:t>
      </w:r>
      <w:proofErr w:type="spellEnd"/>
      <w:r>
        <w:t>.</w:t>
      </w:r>
    </w:p>
    <w:p w:rsidR="00EB7D77" w:rsidRDefault="001318C3">
      <w:r>
        <w:t xml:space="preserve">Wyróżnia się następujące kategorie </w:t>
      </w:r>
      <w:proofErr w:type="spellStart"/>
      <w:r>
        <w:rPr>
          <w:i/>
        </w:rPr>
        <w:t>MoSCoW</w:t>
      </w:r>
      <w:proofErr w:type="spellEnd"/>
      <w:r>
        <w:t>:</w:t>
      </w:r>
    </w:p>
    <w:p w:rsidR="00EB7D77" w:rsidRDefault="001318C3" w:rsidP="00141DEC">
      <w:pPr>
        <w:numPr>
          <w:ilvl w:val="0"/>
          <w:numId w:val="7"/>
        </w:numPr>
      </w:pPr>
      <w:r>
        <w:rPr>
          <w:b/>
        </w:rPr>
        <w:t>M</w:t>
      </w:r>
      <w:r>
        <w:t xml:space="preserve"> – MUST (</w:t>
      </w:r>
      <w:r>
        <w:rPr>
          <w:i/>
        </w:rPr>
        <w:t>musi być</w:t>
      </w:r>
      <w:r>
        <w:t xml:space="preserve">): Opisuje wymaganie, które </w:t>
      </w:r>
      <w:r>
        <w:rPr>
          <w:i/>
        </w:rPr>
        <w:t>musi być</w:t>
      </w:r>
      <w:r>
        <w:t xml:space="preserve"> spełnione w końcowym, finalnym rozwiązaniu.</w:t>
      </w:r>
    </w:p>
    <w:p w:rsidR="00EB7D77" w:rsidRDefault="001318C3" w:rsidP="00141DEC">
      <w:pPr>
        <w:numPr>
          <w:ilvl w:val="0"/>
          <w:numId w:val="7"/>
        </w:numPr>
      </w:pPr>
      <w:r>
        <w:rPr>
          <w:b/>
        </w:rPr>
        <w:t>S</w:t>
      </w:r>
      <w:r>
        <w:t xml:space="preserve"> – SHOULD (</w:t>
      </w:r>
      <w:r>
        <w:rPr>
          <w:i/>
        </w:rPr>
        <w:t>powinien być</w:t>
      </w:r>
      <w:r>
        <w:t xml:space="preserve">): Reprezentuje pozycję o wysokim priorytecie, która </w:t>
      </w:r>
      <w:r>
        <w:rPr>
          <w:i/>
        </w:rPr>
        <w:t>powinna być</w:t>
      </w:r>
      <w:r>
        <w:t xml:space="preserve"> zawarta w rozwiązaniu, jeżeli jest to możliwe.</w:t>
      </w:r>
    </w:p>
    <w:p w:rsidR="00EB7D77" w:rsidRDefault="001318C3" w:rsidP="00141DEC">
      <w:pPr>
        <w:numPr>
          <w:ilvl w:val="0"/>
          <w:numId w:val="7"/>
        </w:numPr>
      </w:pPr>
      <w:r>
        <w:rPr>
          <w:b/>
        </w:rPr>
        <w:t>C</w:t>
      </w:r>
      <w:r>
        <w:t xml:space="preserve"> – COULD (</w:t>
      </w:r>
      <w:r>
        <w:rPr>
          <w:i/>
        </w:rPr>
        <w:t>może być</w:t>
      </w:r>
      <w:r>
        <w:t>): Opisuje wymaganie, które jest postrzegane jako pożądane, ale niekonieczne. Zostanie ono zawarte, jeżeli pozwolą na to czas i zasoby.</w:t>
      </w:r>
    </w:p>
    <w:p w:rsidR="00EB7D77" w:rsidRDefault="001318C3" w:rsidP="00141DEC">
      <w:pPr>
        <w:numPr>
          <w:ilvl w:val="0"/>
          <w:numId w:val="7"/>
        </w:numPr>
      </w:pPr>
      <w:r>
        <w:rPr>
          <w:b/>
        </w:rPr>
        <w:t>W</w:t>
      </w:r>
      <w:r>
        <w:t xml:space="preserve"> – WON’T (</w:t>
      </w:r>
      <w:r>
        <w:rPr>
          <w:i/>
        </w:rPr>
        <w:t>nie będzie</w:t>
      </w:r>
      <w:r>
        <w:t xml:space="preserve">): Reprezentuje wymaganie, które – za zgodą interesariuszy – </w:t>
      </w:r>
      <w:r>
        <w:rPr>
          <w:i/>
        </w:rPr>
        <w:t>nie będzie</w:t>
      </w:r>
      <w:r>
        <w:t xml:space="preserve"> implementowane w danym wydaniu, ale może być rozpatrzone w przyszłości.</w:t>
      </w:r>
    </w:p>
    <w:p w:rsidR="00EB7D77" w:rsidRDefault="001318C3">
      <w:pPr>
        <w:pStyle w:val="Heading1"/>
      </w:pPr>
      <w:bookmarkStart w:id="8" w:name="scroll-bookmark-3"/>
      <w:bookmarkStart w:id="9" w:name="_Toc437500352"/>
      <w:r>
        <w:lastRenderedPageBreak/>
        <w:t>PWS-SW-Aplikacja kontrolera</w:t>
      </w:r>
      <w:bookmarkEnd w:id="8"/>
      <w:bookmarkEnd w:id="9"/>
    </w:p>
    <w:p w:rsidR="00EB7D77" w:rsidRDefault="001318C3">
      <w:r>
        <w:rPr>
          <w:b/>
        </w:rPr>
        <w:t>Moduły:</w:t>
      </w:r>
    </w:p>
    <w:p w:rsidR="00EB7D77" w:rsidRDefault="001318C3" w:rsidP="00141DEC">
      <w:pPr>
        <w:numPr>
          <w:ilvl w:val="0"/>
          <w:numId w:val="8"/>
        </w:numPr>
      </w:pPr>
      <w:r>
        <w:rPr>
          <w:b/>
        </w:rPr>
        <w:t>MK</w:t>
      </w:r>
      <w:r>
        <w:t xml:space="preserve"> - Moduł kontroli</w:t>
      </w:r>
    </w:p>
    <w:p w:rsidR="00EB7D77" w:rsidRDefault="001318C3">
      <w:pPr>
        <w:pStyle w:val="Heading2"/>
      </w:pPr>
      <w:bookmarkStart w:id="10" w:name="scroll-bookmark-4"/>
      <w:bookmarkStart w:id="11" w:name="_Toc437500353"/>
      <w:r>
        <w:t>AK Wymagania funkcjonalne</w:t>
      </w:r>
      <w:bookmarkEnd w:id="10"/>
      <w:bookmarkEnd w:id="11"/>
    </w:p>
    <w:p w:rsidR="00EB7D77" w:rsidRDefault="001318C3" w:rsidP="001318C3">
      <w:pPr>
        <w:pStyle w:val="Heading3"/>
        <w:pageBreakBefore w:val="0"/>
      </w:pPr>
      <w:bookmarkStart w:id="12" w:name="scroll-bookmark-5"/>
      <w:bookmarkStart w:id="13" w:name="_Toc437500354"/>
      <w:r>
        <w:t xml:space="preserve">WF-AK-MK-01 Identyfikacja aplikacji </w:t>
      </w:r>
      <w:proofErr w:type="spellStart"/>
      <w:r>
        <w:t>iMKA</w:t>
      </w:r>
      <w:proofErr w:type="spellEnd"/>
      <w:r>
        <w:t xml:space="preserve"> za pomocą kodu QR</w:t>
      </w:r>
      <w:bookmarkEnd w:id="12"/>
      <w:bookmarkEnd w:id="13"/>
    </w:p>
    <w:p w:rsidR="00EB7D77" w:rsidRDefault="001318C3">
      <w:pPr>
        <w:pStyle w:val="Heading4"/>
      </w:pPr>
      <w:bookmarkStart w:id="14" w:name="scroll-bookmark-6"/>
      <w:r>
        <w:t>Priorytet</w:t>
      </w:r>
      <w:bookmarkEnd w:id="14"/>
    </w:p>
    <w:p w:rsidR="00EB7D77" w:rsidRDefault="001318C3">
      <w:r>
        <w:t>M</w:t>
      </w:r>
    </w:p>
    <w:p w:rsidR="00EB7D77" w:rsidRDefault="001318C3">
      <w:pPr>
        <w:pStyle w:val="Heading4"/>
      </w:pPr>
      <w:bookmarkStart w:id="15" w:name="scroll-bookmark-7"/>
      <w:r>
        <w:t>Źródło</w:t>
      </w:r>
      <w:bookmarkEnd w:id="15"/>
    </w:p>
    <w:p w:rsidR="00EB7D77" w:rsidRDefault="001318C3">
      <w:r>
        <w:t>OPZ</w:t>
      </w:r>
    </w:p>
    <w:p w:rsidR="00EB7D77" w:rsidRDefault="001318C3">
      <w:pPr>
        <w:pStyle w:val="Heading4"/>
      </w:pPr>
      <w:bookmarkStart w:id="16" w:name="scroll-bookmark-8"/>
      <w:r>
        <w:t>Odpowiedzialny</w:t>
      </w:r>
      <w:bookmarkEnd w:id="16"/>
    </w:p>
    <w:p w:rsidR="00EB7D77" w:rsidRDefault="001318C3">
      <w:proofErr w:type="spellStart"/>
      <w:r>
        <w:t>Unicard</w:t>
      </w:r>
      <w:proofErr w:type="spellEnd"/>
    </w:p>
    <w:p w:rsidR="00EB7D77" w:rsidRDefault="001318C3">
      <w:pPr>
        <w:pStyle w:val="Heading4"/>
      </w:pPr>
      <w:bookmarkStart w:id="17" w:name="scroll-bookmark-9"/>
      <w:r>
        <w:t>Treść wymagania</w:t>
      </w:r>
      <w:bookmarkEnd w:id="17"/>
    </w:p>
    <w:p w:rsidR="00EB7D77" w:rsidRDefault="001318C3">
      <w:r>
        <w:t xml:space="preserve">Moduł winien odczytywać aplikacje </w:t>
      </w:r>
      <w:proofErr w:type="spellStart"/>
      <w:r>
        <w:t>iMKA</w:t>
      </w:r>
      <w:proofErr w:type="spellEnd"/>
      <w:r>
        <w:t xml:space="preserve"> poprzez zeskanowanie kodu QR identyfikującego użytkownika </w:t>
      </w:r>
      <w:proofErr w:type="spellStart"/>
      <w:r>
        <w:t>iMKA</w:t>
      </w:r>
      <w:proofErr w:type="spellEnd"/>
      <w:r>
        <w:t xml:space="preserve"> za pomocą czytnika kodów QR urządzenia lub za pomocą własnego czytnika – czytnika w aplikacji.</w:t>
      </w:r>
    </w:p>
    <w:p w:rsidR="00EB7D77" w:rsidRDefault="001318C3">
      <w:pPr>
        <w:pStyle w:val="Heading4"/>
      </w:pPr>
      <w:bookmarkStart w:id="18" w:name="scroll-bookmark-10"/>
      <w:r>
        <w:t>Koncepcja realizacji</w:t>
      </w:r>
      <w:bookmarkEnd w:id="18"/>
    </w:p>
    <w:p w:rsidR="00EB7D77" w:rsidRDefault="001318C3">
      <w:r>
        <w:t xml:space="preserve">Odczyt kodów QR generowanych przez aplikację </w:t>
      </w:r>
      <w:proofErr w:type="spellStart"/>
      <w:r>
        <w:t>iMKA</w:t>
      </w:r>
      <w:proofErr w:type="spellEnd"/>
      <w:r>
        <w:t xml:space="preserve"> będzie realizowany za pomocą wbudowanego skanera w urządzenie kontrolerskie z zainstalowaną aplikacją przeznaczoną do kontroli pasażerów. Kontrola będzie możliwa po uprzednim podaniu parametrów wymaganych do kontroli(np. numer linii) w aplikacji kontrolerskiej, a następnie uruchomieniu funkcji "Rozpocznij kontrolę". Kontroler w celu zeskanowania biletu </w:t>
      </w:r>
      <w:proofErr w:type="spellStart"/>
      <w:r>
        <w:t>iMKA</w:t>
      </w:r>
      <w:proofErr w:type="spellEnd"/>
      <w:r>
        <w:t xml:space="preserve"> będzie musiał nacisnąć przycisk funkcyjny na urządzeniu, a następnie po zeskanowaniu kodu QR użytkownik otrzyma informację czy bilet jest ważny poprzez sygnalizację dźwiękową oraz wyświetlenie informacji na wyświetlaczu urządzenia. Opis sygnalizacji dźwiękowej będzie przedstawiony w punkcie </w:t>
      </w:r>
      <w:r>
        <w:rPr>
          <w:b/>
        </w:rPr>
        <w:t>WF-AK-MK-19 Sygnalizacja akustyczna statusu biletu</w:t>
      </w:r>
      <w:r>
        <w:t xml:space="preserve"> </w:t>
      </w:r>
    </w:p>
    <w:p w:rsidR="00EB7D77" w:rsidRDefault="001318C3">
      <w:pPr>
        <w:pStyle w:val="Heading4"/>
      </w:pPr>
      <w:bookmarkStart w:id="19" w:name="scroll-bookmark-11"/>
      <w:r>
        <w:t>Powiązane wymagania</w:t>
      </w:r>
      <w:bookmarkEnd w:id="19"/>
    </w:p>
    <w:p w:rsidR="00EB7D77" w:rsidRDefault="00966144">
      <w:hyperlink w:anchor="scroll-bookmark-12" w:history="1">
        <w:r w:rsidR="001318C3">
          <w:rPr>
            <w:rStyle w:val="Hyperlink"/>
            <w:b/>
          </w:rPr>
          <w:t>WF-AK-MK-19 Sygnalizacja akustyczna statusu biletu</w:t>
        </w:r>
      </w:hyperlink>
      <w:r w:rsidR="001318C3">
        <w:rPr>
          <w:b/>
        </w:rPr>
        <w:br/>
      </w:r>
    </w:p>
    <w:p w:rsidR="00EB7D77" w:rsidRDefault="001318C3">
      <w:pPr>
        <w:pStyle w:val="Heading3"/>
      </w:pPr>
      <w:bookmarkStart w:id="20" w:name="scroll-bookmark-13"/>
      <w:bookmarkStart w:id="21" w:name="_Toc437500355"/>
      <w:r>
        <w:lastRenderedPageBreak/>
        <w:t xml:space="preserve">WF-AK-MK-02 Identyfikacja aplikacji </w:t>
      </w:r>
      <w:proofErr w:type="spellStart"/>
      <w:r>
        <w:t>iMKA</w:t>
      </w:r>
      <w:proofErr w:type="spellEnd"/>
      <w:r>
        <w:t xml:space="preserve"> za pomocą RFID</w:t>
      </w:r>
      <w:bookmarkEnd w:id="20"/>
      <w:bookmarkEnd w:id="21"/>
    </w:p>
    <w:p w:rsidR="00EB7D77" w:rsidRDefault="001318C3">
      <w:pPr>
        <w:pStyle w:val="Heading4"/>
      </w:pPr>
      <w:bookmarkStart w:id="22" w:name="scroll-bookmark-14"/>
      <w:r>
        <w:t>Priorytet</w:t>
      </w:r>
      <w:bookmarkEnd w:id="22"/>
    </w:p>
    <w:p w:rsidR="00EB7D77" w:rsidRDefault="001318C3">
      <w:r>
        <w:t>M</w:t>
      </w:r>
    </w:p>
    <w:p w:rsidR="00EB7D77" w:rsidRDefault="001318C3">
      <w:pPr>
        <w:pStyle w:val="Heading4"/>
      </w:pPr>
      <w:bookmarkStart w:id="23" w:name="scroll-bookmark-15"/>
      <w:r>
        <w:t>Źródło</w:t>
      </w:r>
      <w:bookmarkEnd w:id="23"/>
    </w:p>
    <w:p w:rsidR="00EB7D77" w:rsidRDefault="001318C3">
      <w:r>
        <w:t>OPZ</w:t>
      </w:r>
    </w:p>
    <w:p w:rsidR="00EB7D77" w:rsidRDefault="001318C3">
      <w:pPr>
        <w:pStyle w:val="Heading4"/>
      </w:pPr>
      <w:bookmarkStart w:id="24" w:name="scroll-bookmark-16"/>
      <w:r>
        <w:t>Odpowiedzialny</w:t>
      </w:r>
      <w:bookmarkEnd w:id="24"/>
    </w:p>
    <w:p w:rsidR="00EB7D77" w:rsidRDefault="001318C3">
      <w:proofErr w:type="spellStart"/>
      <w:r>
        <w:t>Unicard</w:t>
      </w:r>
      <w:proofErr w:type="spellEnd"/>
    </w:p>
    <w:p w:rsidR="00EB7D77" w:rsidRDefault="001318C3">
      <w:pPr>
        <w:pStyle w:val="Heading4"/>
      </w:pPr>
      <w:bookmarkStart w:id="25" w:name="scroll-bookmark-17"/>
      <w:r>
        <w:t>Treść wymagania</w:t>
      </w:r>
      <w:bookmarkEnd w:id="25"/>
    </w:p>
    <w:p w:rsidR="00EB7D77" w:rsidRDefault="001318C3">
      <w:r>
        <w:t xml:space="preserve">Moduł winien (...) identyfikować podczas kontroli użytkowników aplikacji </w:t>
      </w:r>
      <w:proofErr w:type="spellStart"/>
      <w:r>
        <w:t>iMKA</w:t>
      </w:r>
      <w:proofErr w:type="spellEnd"/>
      <w:r>
        <w:t xml:space="preserve"> poprzez chip RFID umieszczony w urządzeniu mobilnym, na którym funkcjonuje aplikacja </w:t>
      </w:r>
      <w:proofErr w:type="spellStart"/>
      <w:r>
        <w:t>iMKA</w:t>
      </w:r>
      <w:proofErr w:type="spellEnd"/>
      <w:r>
        <w:t>.</w:t>
      </w:r>
    </w:p>
    <w:p w:rsidR="00EB7D77" w:rsidRDefault="001318C3">
      <w:pPr>
        <w:pStyle w:val="Heading4"/>
      </w:pPr>
      <w:bookmarkStart w:id="26" w:name="scroll-bookmark-18"/>
      <w:r>
        <w:t>Koncepcja realizacji</w:t>
      </w:r>
      <w:bookmarkEnd w:id="26"/>
    </w:p>
    <w:p w:rsidR="00EB7D77" w:rsidRDefault="001318C3">
      <w:r>
        <w:t xml:space="preserve">Zgodnie z informacją zawartą w dokumentacji "WF-AM-UT-07 Kontrola" urządzenie kontrolerskie nie będzie realizować kontroli biletów </w:t>
      </w:r>
      <w:proofErr w:type="spellStart"/>
      <w:r>
        <w:t>iMKA</w:t>
      </w:r>
      <w:proofErr w:type="spellEnd"/>
      <w:r>
        <w:t xml:space="preserve"> za pomocą komunikacji RFID.</w:t>
      </w:r>
    </w:p>
    <w:p w:rsidR="00EB7D77" w:rsidRDefault="001318C3">
      <w:pPr>
        <w:pStyle w:val="Heading4"/>
      </w:pPr>
      <w:bookmarkStart w:id="27" w:name="scroll-bookmark-19"/>
      <w:r>
        <w:t>Powiązane wymagania</w:t>
      </w:r>
      <w:bookmarkEnd w:id="27"/>
    </w:p>
    <w:p w:rsidR="00EB7D77" w:rsidRDefault="00966144">
      <w:hyperlink w:anchor="scroll-bookmark-20" w:history="1">
        <w:r w:rsidR="001318C3">
          <w:rPr>
            <w:rStyle w:val="Hyperlink"/>
            <w:b/>
          </w:rPr>
          <w:t>WF-AM-UT-07 Kontrola</w:t>
        </w:r>
      </w:hyperlink>
      <w:r w:rsidR="001318C3">
        <w:rPr>
          <w:b/>
        </w:rPr>
        <w:br/>
      </w:r>
    </w:p>
    <w:p w:rsidR="00EB7D77" w:rsidRDefault="001318C3">
      <w:pPr>
        <w:pStyle w:val="Heading3"/>
      </w:pPr>
      <w:bookmarkStart w:id="28" w:name="scroll-bookmark-21"/>
      <w:bookmarkStart w:id="29" w:name="_Toc437500356"/>
      <w:r>
        <w:lastRenderedPageBreak/>
        <w:t>WF-AK-MK-03 Identyfikacja kart MKA, KKM za pomocą czytnika</w:t>
      </w:r>
      <w:bookmarkEnd w:id="28"/>
      <w:bookmarkEnd w:id="29"/>
    </w:p>
    <w:p w:rsidR="00EB7D77" w:rsidRDefault="001318C3">
      <w:pPr>
        <w:pStyle w:val="Heading4"/>
      </w:pPr>
      <w:bookmarkStart w:id="30" w:name="scroll-bookmark-22"/>
      <w:r>
        <w:t>Priorytet</w:t>
      </w:r>
      <w:bookmarkEnd w:id="30"/>
    </w:p>
    <w:p w:rsidR="00EB7D77" w:rsidRDefault="001318C3">
      <w:r>
        <w:t>W</w:t>
      </w:r>
    </w:p>
    <w:p w:rsidR="00EB7D77" w:rsidRDefault="001318C3">
      <w:pPr>
        <w:pStyle w:val="Heading4"/>
      </w:pPr>
      <w:bookmarkStart w:id="31" w:name="scroll-bookmark-23"/>
      <w:r>
        <w:t>Źródło</w:t>
      </w:r>
      <w:bookmarkEnd w:id="31"/>
    </w:p>
    <w:p w:rsidR="00EB7D77" w:rsidRDefault="001318C3">
      <w:r>
        <w:t>OPZ</w:t>
      </w:r>
    </w:p>
    <w:p w:rsidR="00EB7D77" w:rsidRDefault="001318C3">
      <w:pPr>
        <w:pStyle w:val="Heading4"/>
      </w:pPr>
      <w:bookmarkStart w:id="32" w:name="scroll-bookmark-24"/>
      <w:r>
        <w:t>Odpowiedzialny</w:t>
      </w:r>
      <w:bookmarkEnd w:id="32"/>
    </w:p>
    <w:p w:rsidR="00EB7D77" w:rsidRDefault="001318C3">
      <w:proofErr w:type="spellStart"/>
      <w:r>
        <w:t>Unicard</w:t>
      </w:r>
      <w:proofErr w:type="spellEnd"/>
    </w:p>
    <w:p w:rsidR="00EB7D77" w:rsidRDefault="001318C3">
      <w:pPr>
        <w:pStyle w:val="Heading4"/>
      </w:pPr>
      <w:bookmarkStart w:id="33" w:name="scroll-bookmark-25"/>
      <w:r>
        <w:t>Treść wymagania</w:t>
      </w:r>
      <w:bookmarkEnd w:id="33"/>
    </w:p>
    <w:p w:rsidR="00EB7D77" w:rsidRDefault="001318C3">
      <w:r>
        <w:t>Moduł winien odczytywać karty z wykorzystaniem czytnika kart będącego elementem urządzenia do kontroli.</w:t>
      </w:r>
    </w:p>
    <w:p w:rsidR="00EB7D77" w:rsidRDefault="001318C3">
      <w:pPr>
        <w:pStyle w:val="Heading4"/>
      </w:pPr>
      <w:bookmarkStart w:id="34" w:name="scroll-bookmark-26"/>
      <w:r>
        <w:t>Koncepcja realizacji</w:t>
      </w:r>
      <w:bookmarkEnd w:id="34"/>
    </w:p>
    <w:p w:rsidR="00EB7D77" w:rsidRDefault="001318C3">
      <w:r>
        <w:t xml:space="preserve">Odczyt kart zbliżeniowych będzie realizowany za pomocą wbudowanego czytnika RFID w urządzenie kontrolerskie z zainstalowaną aplikacją przeznaczoną do kontroli pasażerów. Kontrola będzie możliwa po uprzednim podaniu parametrów wymaganych do kontroli (np. numer linii) w aplikacji kontrolerskiej, a następnie uruchomieniu funkcji "Rozpocznij kontrolę". Kontroler w celu przeprowadzenia kontroli biletu znajdującego się na karcie zbliżeniowej będzie musiał przyłożyć w miejsce wyznaczone do odczytu kart na urządzeniu kartę użytkownika, a następnie po prawidłowym odczytaniu biletu na karcie kontroler otrzyma informację czy bilet jest ważny poprzez sygnalizację dźwiękową oraz wyświetlenie informacji na wyświetlaczu urządzenia. Opis sygnalizacji dźwiękowej będzie przedstawiony w punkcie </w:t>
      </w:r>
      <w:r>
        <w:rPr>
          <w:b/>
        </w:rPr>
        <w:t>WF-AK-MK-19 Sygnalizacja akustyczna statusu biletu</w:t>
      </w:r>
    </w:p>
    <w:p w:rsidR="00EB7D77" w:rsidRDefault="001318C3">
      <w:pPr>
        <w:pStyle w:val="Heading4"/>
      </w:pPr>
      <w:bookmarkStart w:id="35" w:name="scroll-bookmark-27"/>
      <w:r>
        <w:t>Powiązane wymagania</w:t>
      </w:r>
      <w:bookmarkEnd w:id="35"/>
    </w:p>
    <w:p w:rsidR="00EB7D77" w:rsidRDefault="00966144">
      <w:hyperlink w:anchor="scroll-bookmark-12" w:history="1">
        <w:r w:rsidR="001318C3">
          <w:rPr>
            <w:rStyle w:val="Hyperlink"/>
            <w:b/>
          </w:rPr>
          <w:t>WF-AK-MK-19 Sygnalizacja akustyczna statusu biletu</w:t>
        </w:r>
      </w:hyperlink>
      <w:r w:rsidR="001318C3">
        <w:rPr>
          <w:b/>
        </w:rPr>
        <w:br/>
      </w:r>
    </w:p>
    <w:p w:rsidR="00EB7D77" w:rsidRDefault="001318C3">
      <w:pPr>
        <w:pStyle w:val="Heading3"/>
      </w:pPr>
      <w:bookmarkStart w:id="36" w:name="scroll-bookmark-28"/>
      <w:bookmarkStart w:id="37" w:name="_Toc437500357"/>
      <w:r>
        <w:lastRenderedPageBreak/>
        <w:t>WF-AK-MK-05 Zaniechanie wystawienia kwitu opłaty za przejazd</w:t>
      </w:r>
      <w:bookmarkEnd w:id="36"/>
      <w:bookmarkEnd w:id="37"/>
    </w:p>
    <w:p w:rsidR="00EB7D77" w:rsidRDefault="001318C3">
      <w:pPr>
        <w:pStyle w:val="Heading4"/>
      </w:pPr>
      <w:bookmarkStart w:id="38" w:name="scroll-bookmark-29"/>
      <w:r>
        <w:t>Priorytet</w:t>
      </w:r>
      <w:bookmarkEnd w:id="38"/>
    </w:p>
    <w:p w:rsidR="00EB7D77" w:rsidRDefault="001318C3">
      <w:r>
        <w:t>M</w:t>
      </w:r>
    </w:p>
    <w:p w:rsidR="00EB7D77" w:rsidRDefault="001318C3">
      <w:pPr>
        <w:pStyle w:val="Heading4"/>
      </w:pPr>
      <w:bookmarkStart w:id="39" w:name="scroll-bookmark-30"/>
      <w:r>
        <w:t>Źródło</w:t>
      </w:r>
      <w:bookmarkEnd w:id="39"/>
    </w:p>
    <w:p w:rsidR="00EB7D77" w:rsidRDefault="001318C3">
      <w:r>
        <w:t>OPZ</w:t>
      </w:r>
    </w:p>
    <w:p w:rsidR="00EB7D77" w:rsidRDefault="001318C3">
      <w:pPr>
        <w:pStyle w:val="Heading4"/>
      </w:pPr>
      <w:bookmarkStart w:id="40" w:name="scroll-bookmark-31"/>
      <w:r>
        <w:t>Odpowiedzialny</w:t>
      </w:r>
      <w:bookmarkEnd w:id="40"/>
    </w:p>
    <w:p w:rsidR="00EB7D77" w:rsidRDefault="001318C3">
      <w:proofErr w:type="spellStart"/>
      <w:r>
        <w:t>Unicard</w:t>
      </w:r>
      <w:proofErr w:type="spellEnd"/>
    </w:p>
    <w:p w:rsidR="00EB7D77" w:rsidRDefault="001318C3">
      <w:pPr>
        <w:pStyle w:val="Heading4"/>
      </w:pPr>
      <w:bookmarkStart w:id="41" w:name="scroll-bookmark-32"/>
      <w:r>
        <w:t>Treść wymagania</w:t>
      </w:r>
      <w:bookmarkEnd w:id="41"/>
    </w:p>
    <w:p w:rsidR="00EB7D77" w:rsidRDefault="001318C3">
      <w:r>
        <w:t xml:space="preserve">W przypadku, kiedy podczas kontroli, kontrolowany użytkownik nie będzie posiadał aktualnego biletu zapisanego na nośnikach fizycznych lub w aplikacjach </w:t>
      </w:r>
      <w:proofErr w:type="spellStart"/>
      <w:r>
        <w:t>iMKA</w:t>
      </w:r>
      <w:proofErr w:type="spellEnd"/>
      <w:r>
        <w:t>, moduł kontroli winien (...) umożliwić prowadzenie dalszej kontroli – wybór winien być dostępny bezpośrednio po stwierdzeniu braku ważnego biletu.</w:t>
      </w:r>
    </w:p>
    <w:p w:rsidR="00EB7D77" w:rsidRDefault="001318C3">
      <w:pPr>
        <w:pStyle w:val="Heading4"/>
      </w:pPr>
      <w:bookmarkStart w:id="42" w:name="scroll-bookmark-33"/>
      <w:r>
        <w:t>Koncepcja realizacji</w:t>
      </w:r>
      <w:bookmarkEnd w:id="42"/>
    </w:p>
    <w:p w:rsidR="00EB7D77" w:rsidRDefault="001318C3">
      <w:r>
        <w:t>Aplikacja kontrolera umożliwi wydruk kwitu opłaty za przejazd po stwierdzeniu braku ważnego biletu z możliwością pominięcia wydruku w celu dalszej kontroli biletów.</w:t>
      </w:r>
    </w:p>
    <w:p w:rsidR="00EB7D77" w:rsidRDefault="001318C3">
      <w:pPr>
        <w:pStyle w:val="Heading4"/>
      </w:pPr>
      <w:bookmarkStart w:id="43" w:name="scroll-bookmark-34"/>
      <w:r>
        <w:t>Powiązane wymagania</w:t>
      </w:r>
      <w:bookmarkEnd w:id="43"/>
    </w:p>
    <w:p w:rsidR="00EB7D77" w:rsidRDefault="00966144">
      <w:r>
        <w:t>Brak</w:t>
      </w:r>
    </w:p>
    <w:p w:rsidR="00EB7D77" w:rsidRDefault="001318C3">
      <w:pPr>
        <w:pStyle w:val="Heading3"/>
      </w:pPr>
      <w:bookmarkStart w:id="44" w:name="scroll-bookmark-35"/>
      <w:bookmarkStart w:id="45" w:name="_Toc437500358"/>
      <w:r>
        <w:lastRenderedPageBreak/>
        <w:t>WF-AK-MK-06 Wystawienie kwitu opłaty za przejazd dla posiadaczy KKM/MKA</w:t>
      </w:r>
      <w:bookmarkEnd w:id="44"/>
      <w:bookmarkEnd w:id="45"/>
    </w:p>
    <w:p w:rsidR="00EB7D77" w:rsidRDefault="001318C3">
      <w:pPr>
        <w:pStyle w:val="Heading4"/>
      </w:pPr>
      <w:bookmarkStart w:id="46" w:name="scroll-bookmark-36"/>
      <w:r>
        <w:t>Priorytet</w:t>
      </w:r>
      <w:bookmarkEnd w:id="46"/>
    </w:p>
    <w:p w:rsidR="00EB7D77" w:rsidRDefault="001318C3">
      <w:r>
        <w:t>M</w:t>
      </w:r>
    </w:p>
    <w:p w:rsidR="00EB7D77" w:rsidRDefault="001318C3">
      <w:pPr>
        <w:pStyle w:val="Heading4"/>
      </w:pPr>
      <w:bookmarkStart w:id="47" w:name="scroll-bookmark-37"/>
      <w:r>
        <w:t>Źródło</w:t>
      </w:r>
      <w:bookmarkEnd w:id="47"/>
    </w:p>
    <w:p w:rsidR="00EB7D77" w:rsidRDefault="001318C3">
      <w:r>
        <w:t>OPZ</w:t>
      </w:r>
    </w:p>
    <w:p w:rsidR="00EB7D77" w:rsidRDefault="001318C3">
      <w:pPr>
        <w:pStyle w:val="Heading4"/>
      </w:pPr>
      <w:bookmarkStart w:id="48" w:name="scroll-bookmark-38"/>
      <w:r>
        <w:t>Odpowiedzialny</w:t>
      </w:r>
      <w:bookmarkEnd w:id="48"/>
    </w:p>
    <w:p w:rsidR="00EB7D77" w:rsidRDefault="001318C3">
      <w:proofErr w:type="spellStart"/>
      <w:r>
        <w:t>Unicard</w:t>
      </w:r>
      <w:proofErr w:type="spellEnd"/>
    </w:p>
    <w:p w:rsidR="00EB7D77" w:rsidRDefault="001318C3">
      <w:pPr>
        <w:pStyle w:val="Heading4"/>
      </w:pPr>
      <w:bookmarkStart w:id="49" w:name="scroll-bookmark-39"/>
      <w:r>
        <w:t>Treść wymagania</w:t>
      </w:r>
      <w:bookmarkEnd w:id="49"/>
    </w:p>
    <w:p w:rsidR="00EB7D77" w:rsidRDefault="001318C3">
      <w:r>
        <w:t xml:space="preserve">W przypadku, kiedy podczas kontroli, kontrolowany użytkownik nie będzie posiadał aktualnego biletu zapisanego na nośnikach fizycznych lub w aplikacjach </w:t>
      </w:r>
      <w:proofErr w:type="spellStart"/>
      <w:r>
        <w:t>iMKA</w:t>
      </w:r>
      <w:proofErr w:type="spellEnd"/>
      <w:r>
        <w:t>, moduł kontroli winien udostępnić możliwość automatycznego wystawienia dla użytkownika kwitu opłaty za przejazd bez ważnego biletu.</w:t>
      </w:r>
    </w:p>
    <w:p w:rsidR="00EB7D77" w:rsidRDefault="001318C3">
      <w:pPr>
        <w:pStyle w:val="Heading4"/>
      </w:pPr>
      <w:bookmarkStart w:id="50" w:name="scroll-bookmark-40"/>
      <w:r>
        <w:t>Koncepcja realizacji</w:t>
      </w:r>
      <w:bookmarkEnd w:id="50"/>
    </w:p>
    <w:p w:rsidR="00EB7D77" w:rsidRDefault="001318C3">
      <w:r>
        <w:t>Aplikacja będzie udostępniać możliwość wydruku kwitu opłaty dodatkowej poprzez naciśnięcie przycisku "Drukuj kwit". Dane użytkownika niezbędne do wprowadzenia w aplikacji będą wprowadzone w sposób automatyczny – poprzez pobranie danych z serwerów systemu. Pozostałe dane będą wprowadzane przez kontrolującego bezpośrednio w aplikacji za pomocą klawiatury urządzenia do kontroli oraz z wykorzystaniem funkcji ekranu dotykowego. Jeżeli nie będzie możliwości pobrania danych użytkownika w sposób automatyczny z serwerów wtedy kontrolujący wprowadzi niezbędne dane bezpośrednio w aplikacji za pomocą klawiatury.</w:t>
      </w:r>
    </w:p>
    <w:p w:rsidR="00EB7D77" w:rsidRDefault="001318C3">
      <w:pPr>
        <w:pStyle w:val="Heading4"/>
      </w:pPr>
      <w:bookmarkStart w:id="51" w:name="scroll-bookmark-41"/>
      <w:r>
        <w:t>Powiązane wymagania</w:t>
      </w:r>
      <w:bookmarkEnd w:id="51"/>
    </w:p>
    <w:p w:rsidR="00EB7D77" w:rsidRDefault="00966144">
      <w:r>
        <w:t>Brak</w:t>
      </w:r>
    </w:p>
    <w:p w:rsidR="00EB7D77" w:rsidRDefault="001318C3">
      <w:pPr>
        <w:pStyle w:val="Heading3"/>
      </w:pPr>
      <w:bookmarkStart w:id="52" w:name="scroll-bookmark-42"/>
      <w:bookmarkStart w:id="53" w:name="_Toc437500359"/>
      <w:r>
        <w:lastRenderedPageBreak/>
        <w:t>WF-AK-MK-06.001 Automatyczne uzupełnianie danych użytkownika MKA/KKM</w:t>
      </w:r>
      <w:bookmarkEnd w:id="52"/>
      <w:bookmarkEnd w:id="53"/>
    </w:p>
    <w:p w:rsidR="00EB7D77" w:rsidRDefault="001318C3">
      <w:pPr>
        <w:pStyle w:val="Heading4"/>
      </w:pPr>
      <w:bookmarkStart w:id="54" w:name="scroll-bookmark-43"/>
      <w:r>
        <w:t>Priorytet</w:t>
      </w:r>
      <w:bookmarkEnd w:id="54"/>
    </w:p>
    <w:p w:rsidR="00EB7D77" w:rsidRDefault="001318C3">
      <w:r>
        <w:t>M</w:t>
      </w:r>
    </w:p>
    <w:p w:rsidR="00EB7D77" w:rsidRDefault="001318C3">
      <w:pPr>
        <w:pStyle w:val="Heading4"/>
      </w:pPr>
      <w:bookmarkStart w:id="55" w:name="scroll-bookmark-44"/>
      <w:r>
        <w:t>Źródło</w:t>
      </w:r>
      <w:bookmarkEnd w:id="55"/>
    </w:p>
    <w:p w:rsidR="00EB7D77" w:rsidRDefault="001318C3">
      <w:r>
        <w:t>OPZ</w:t>
      </w:r>
    </w:p>
    <w:p w:rsidR="00EB7D77" w:rsidRDefault="001318C3">
      <w:pPr>
        <w:pStyle w:val="Heading4"/>
      </w:pPr>
      <w:bookmarkStart w:id="56" w:name="scroll-bookmark-45"/>
      <w:r>
        <w:t>Odpowiedzialny</w:t>
      </w:r>
      <w:bookmarkEnd w:id="56"/>
    </w:p>
    <w:p w:rsidR="00EB7D77" w:rsidRDefault="001318C3">
      <w:proofErr w:type="spellStart"/>
      <w:r>
        <w:t>Unicard</w:t>
      </w:r>
      <w:proofErr w:type="spellEnd"/>
    </w:p>
    <w:p w:rsidR="00EB7D77" w:rsidRDefault="001318C3">
      <w:pPr>
        <w:pStyle w:val="Heading4"/>
      </w:pPr>
      <w:bookmarkStart w:id="57" w:name="scroll-bookmark-46"/>
      <w:r>
        <w:t>Treść wymagania</w:t>
      </w:r>
      <w:bookmarkEnd w:id="57"/>
    </w:p>
    <w:p w:rsidR="00EB7D77" w:rsidRDefault="001318C3">
      <w:r>
        <w:t>W zakresie użytkowników systemów KKM i MKA dane użytkownika niezbędne do wprowadzenia w aplikacji winny być wprowadzone w sposób automatyczny – poprzez pobranie danych z serwerów systemu KKM i MKA.</w:t>
      </w:r>
    </w:p>
    <w:p w:rsidR="00EB7D77" w:rsidRDefault="001318C3">
      <w:pPr>
        <w:pStyle w:val="Heading4"/>
      </w:pPr>
      <w:bookmarkStart w:id="58" w:name="scroll-bookmark-47"/>
      <w:r>
        <w:t>Koncepcja realizacji</w:t>
      </w:r>
      <w:bookmarkEnd w:id="58"/>
    </w:p>
    <w:p w:rsidR="00EB7D77" w:rsidRDefault="001318C3">
      <w:r>
        <w:t>Aplikacja będzie umożliwiać pobranie informacji na temat użytkowników z serwera głównego. Po  naciśnięciu przycisku "Drukuj kwit" aplikacja w sposób automatyczny spróbuje uzupełnić dane pobierając je z serwera na podstawie odczytanego numeru karty KKM/MKA. W przypadku braku komunikacji online z serwerem głównym, pola w formularzu pozostaną niewypełnione.</w:t>
      </w:r>
    </w:p>
    <w:p w:rsidR="00EB7D77" w:rsidRDefault="001318C3">
      <w:pPr>
        <w:pStyle w:val="Heading4"/>
      </w:pPr>
      <w:bookmarkStart w:id="59" w:name="scroll-bookmark-48"/>
      <w:r>
        <w:t>Powiązane wymagania</w:t>
      </w:r>
      <w:bookmarkEnd w:id="59"/>
    </w:p>
    <w:p w:rsidR="00966144" w:rsidRPr="00966144" w:rsidRDefault="00966144" w:rsidP="00966144">
      <w:pPr>
        <w:rPr>
          <w:lang w:eastAsia="en-US"/>
        </w:rPr>
      </w:pPr>
      <w:r>
        <w:t>Brak</w:t>
      </w:r>
    </w:p>
    <w:p w:rsidR="00EB7D77" w:rsidRDefault="001318C3">
      <w:pPr>
        <w:pStyle w:val="Heading3"/>
      </w:pPr>
      <w:bookmarkStart w:id="60" w:name="scroll-bookmark-49"/>
      <w:bookmarkStart w:id="61" w:name="_Toc437500360"/>
      <w:r>
        <w:lastRenderedPageBreak/>
        <w:t>WF-AK-MK-06.002 Ręczne uzupełnienie danych</w:t>
      </w:r>
      <w:bookmarkEnd w:id="60"/>
      <w:bookmarkEnd w:id="61"/>
    </w:p>
    <w:p w:rsidR="00EB7D77" w:rsidRDefault="001318C3">
      <w:pPr>
        <w:pStyle w:val="Heading4"/>
      </w:pPr>
      <w:bookmarkStart w:id="62" w:name="scroll-bookmark-50"/>
      <w:r>
        <w:t>Priorytet</w:t>
      </w:r>
      <w:bookmarkEnd w:id="62"/>
    </w:p>
    <w:p w:rsidR="00EB7D77" w:rsidRDefault="001318C3">
      <w:r>
        <w:t>M</w:t>
      </w:r>
    </w:p>
    <w:p w:rsidR="00EB7D77" w:rsidRDefault="001318C3">
      <w:pPr>
        <w:pStyle w:val="Heading4"/>
      </w:pPr>
      <w:bookmarkStart w:id="63" w:name="scroll-bookmark-51"/>
      <w:r>
        <w:t>Źródło</w:t>
      </w:r>
      <w:bookmarkEnd w:id="63"/>
    </w:p>
    <w:p w:rsidR="00EB7D77" w:rsidRDefault="001318C3">
      <w:r>
        <w:t>OPZ</w:t>
      </w:r>
    </w:p>
    <w:p w:rsidR="00EB7D77" w:rsidRDefault="001318C3">
      <w:pPr>
        <w:pStyle w:val="Heading4"/>
      </w:pPr>
      <w:bookmarkStart w:id="64" w:name="scroll-bookmark-52"/>
      <w:r>
        <w:t>Odpowiedzialny</w:t>
      </w:r>
      <w:bookmarkEnd w:id="64"/>
    </w:p>
    <w:p w:rsidR="00EB7D77" w:rsidRDefault="001318C3">
      <w:proofErr w:type="spellStart"/>
      <w:r>
        <w:t>Unicard</w:t>
      </w:r>
      <w:proofErr w:type="spellEnd"/>
    </w:p>
    <w:p w:rsidR="00EB7D77" w:rsidRDefault="001318C3">
      <w:pPr>
        <w:pStyle w:val="Heading4"/>
      </w:pPr>
      <w:bookmarkStart w:id="65" w:name="scroll-bookmark-53"/>
      <w:r>
        <w:t>Treść wymagania</w:t>
      </w:r>
      <w:bookmarkEnd w:id="65"/>
    </w:p>
    <w:p w:rsidR="00EB7D77" w:rsidRDefault="001318C3">
      <w:r>
        <w:t>Pozostałe dane winny być wprowadzane przez kontrolującego bezpośrednio w aplikacji za pomocą klawiatury urządzenia do kontroli oraz z wykorzystaniem funkcji ekranu dotykowego.</w:t>
      </w:r>
    </w:p>
    <w:p w:rsidR="00EB7D77" w:rsidRDefault="001318C3">
      <w:r>
        <w:t>Dane wprowadzane przez kontrolującego;</w:t>
      </w:r>
    </w:p>
    <w:p w:rsidR="00EB7D77" w:rsidRDefault="001318C3" w:rsidP="00141DEC">
      <w:pPr>
        <w:numPr>
          <w:ilvl w:val="0"/>
          <w:numId w:val="9"/>
        </w:numPr>
      </w:pPr>
      <w:r>
        <w:t>Numer identyfikacyjny pojazdu, w którym odbywa się kontrola,</w:t>
      </w:r>
    </w:p>
    <w:p w:rsidR="00EB7D77" w:rsidRDefault="001318C3" w:rsidP="00141DEC">
      <w:pPr>
        <w:numPr>
          <w:ilvl w:val="0"/>
          <w:numId w:val="9"/>
        </w:numPr>
      </w:pPr>
      <w:r>
        <w:t>Numer linii</w:t>
      </w:r>
    </w:p>
    <w:p w:rsidR="00EB7D77" w:rsidRDefault="001318C3" w:rsidP="00141DEC">
      <w:pPr>
        <w:numPr>
          <w:ilvl w:val="0"/>
          <w:numId w:val="9"/>
        </w:numPr>
      </w:pPr>
      <w:r>
        <w:t>Odcinek kontroli</w:t>
      </w:r>
    </w:p>
    <w:p w:rsidR="00EB7D77" w:rsidRDefault="001318C3" w:rsidP="00141DEC">
      <w:pPr>
        <w:numPr>
          <w:ilvl w:val="0"/>
          <w:numId w:val="9"/>
        </w:numPr>
      </w:pPr>
      <w:r>
        <w:t>Wartość nałożonej opłaty dodatkowej,</w:t>
      </w:r>
    </w:p>
    <w:p w:rsidR="00EB7D77" w:rsidRDefault="001318C3" w:rsidP="00141DEC">
      <w:pPr>
        <w:numPr>
          <w:ilvl w:val="0"/>
          <w:numId w:val="9"/>
        </w:numPr>
      </w:pPr>
      <w:r>
        <w:t>Powód braku ważnego biletu (menu rozwijane – uwaga: w systemie informatycznym, w module dotyczącym obsługi aplikacji do kontroli winna być możliwość wprowadzania wartości, które następnie będą dostępne w aplikacji w postaci rozwijanej listy – np. brak biletu, brak dokumentu uprawniającego do zniżki lub przejazdu bezpłatnego, bilet nieważny)</w:t>
      </w:r>
    </w:p>
    <w:p w:rsidR="00EB7D77" w:rsidRDefault="001318C3">
      <w:pPr>
        <w:pStyle w:val="Heading4"/>
      </w:pPr>
      <w:bookmarkStart w:id="66" w:name="scroll-bookmark-54"/>
      <w:r>
        <w:t>Koncepcja realizacji</w:t>
      </w:r>
      <w:bookmarkEnd w:id="66"/>
    </w:p>
    <w:p w:rsidR="00EB7D77" w:rsidRDefault="001318C3">
      <w:r>
        <w:t>Aplikacja będzie umożliwiać kontrolerowi wprowadzanie danych do odpowiednio przygotowanego formularza zgodnie z danymi opisanymi w treści wymagania. Wprowadzanie danych do aplikacji będzie możliwe za pomocą klawiatury systemowej jak i bezpośrednio z wykorzystaniem wbudowanej klawiatury znajdującej się na urządzeniu. Dane dostępne w postaci listy wyboru będą aktualizowane w momencie synchronizacji urządzenia z serwerem głównym po zalogowaniu użytkownika do aplikacji.</w:t>
      </w:r>
    </w:p>
    <w:p w:rsidR="00EB7D77" w:rsidRDefault="001318C3">
      <w:pPr>
        <w:pStyle w:val="Heading4"/>
      </w:pPr>
      <w:bookmarkStart w:id="67" w:name="scroll-bookmark-55"/>
      <w:r>
        <w:t>Powiązane wymagania</w:t>
      </w:r>
      <w:bookmarkEnd w:id="67"/>
    </w:p>
    <w:p w:rsidR="00EB7D77" w:rsidRDefault="00966144">
      <w:r>
        <w:t>Brak</w:t>
      </w:r>
    </w:p>
    <w:p w:rsidR="00EB7D77" w:rsidRDefault="001318C3">
      <w:pPr>
        <w:pStyle w:val="Heading3"/>
      </w:pPr>
      <w:bookmarkStart w:id="68" w:name="scroll-bookmark-56"/>
      <w:bookmarkStart w:id="69" w:name="_Toc437500361"/>
      <w:r>
        <w:lastRenderedPageBreak/>
        <w:t>WF-AK-MK-07 Wystawienie kwitu opłaty za przejazd dla osób bez KKM/MKA</w:t>
      </w:r>
      <w:bookmarkEnd w:id="68"/>
      <w:bookmarkEnd w:id="69"/>
    </w:p>
    <w:p w:rsidR="00EB7D77" w:rsidRDefault="001318C3">
      <w:pPr>
        <w:pStyle w:val="Heading4"/>
      </w:pPr>
      <w:bookmarkStart w:id="70" w:name="scroll-bookmark-57"/>
      <w:r>
        <w:t>Priorytet</w:t>
      </w:r>
      <w:bookmarkEnd w:id="70"/>
    </w:p>
    <w:p w:rsidR="00EB7D77" w:rsidRDefault="001318C3">
      <w:r>
        <w:t>M</w:t>
      </w:r>
    </w:p>
    <w:p w:rsidR="00EB7D77" w:rsidRDefault="001318C3">
      <w:pPr>
        <w:pStyle w:val="Heading4"/>
      </w:pPr>
      <w:bookmarkStart w:id="71" w:name="scroll-bookmark-58"/>
      <w:r>
        <w:t>Źródło</w:t>
      </w:r>
      <w:bookmarkEnd w:id="71"/>
    </w:p>
    <w:p w:rsidR="00EB7D77" w:rsidRDefault="001318C3">
      <w:r>
        <w:t>OPZ</w:t>
      </w:r>
    </w:p>
    <w:p w:rsidR="00EB7D77" w:rsidRDefault="001318C3">
      <w:pPr>
        <w:pStyle w:val="Heading4"/>
      </w:pPr>
      <w:bookmarkStart w:id="72" w:name="scroll-bookmark-59"/>
      <w:r>
        <w:t>Odpowiedzialny</w:t>
      </w:r>
      <w:bookmarkEnd w:id="72"/>
    </w:p>
    <w:p w:rsidR="00EB7D77" w:rsidRDefault="001318C3">
      <w:proofErr w:type="spellStart"/>
      <w:r>
        <w:t>Unicard</w:t>
      </w:r>
      <w:proofErr w:type="spellEnd"/>
    </w:p>
    <w:p w:rsidR="00EB7D77" w:rsidRDefault="001318C3">
      <w:pPr>
        <w:pStyle w:val="Heading4"/>
      </w:pPr>
      <w:bookmarkStart w:id="73" w:name="scroll-bookmark-60"/>
      <w:r>
        <w:t>Treść wymagania</w:t>
      </w:r>
      <w:bookmarkEnd w:id="73"/>
    </w:p>
    <w:p w:rsidR="00EB7D77" w:rsidRDefault="001318C3">
      <w:r>
        <w:t>Aplikacja winna posiadać także funkcjonalność, która umożliwi wytworzenie w aplikacji kwitu opłaty za przejazd bez ważnego biletu dla korzystających z komunikacji, którzy nie są użytkownikami systemu KKM i MKA. Powyższe dotyczyło będzie także osób korzystających z środków transportu SKA.</w:t>
      </w:r>
    </w:p>
    <w:p w:rsidR="00EB7D77" w:rsidRDefault="001318C3">
      <w:pPr>
        <w:pStyle w:val="Heading4"/>
      </w:pPr>
      <w:bookmarkStart w:id="74" w:name="scroll-bookmark-61"/>
      <w:r>
        <w:t>Koncepcja realizacji</w:t>
      </w:r>
      <w:bookmarkEnd w:id="74"/>
    </w:p>
    <w:p w:rsidR="00EB7D77" w:rsidRDefault="001318C3">
      <w:r>
        <w:t>Aplikacja będzie udostępniać możliwość wydruku kwitu opłaty dodatkowej poprzez naciśnięcie przycisku "Drukuj kwit". Wszystkie dane użytkownika niezbędne do wystawienia kwitu opłaty za przejazd będą wprowadzane przez kontrolującego bezpośrednio w aplikacji za pomocą klawiatury urządzenia do kontroli oraz z wykorzystaniem funkcji ekranu dotykowego. Nie będzie możliwości pobrania danych użytkownika w sposób automatyczny z serwerów ponieważ serwer nie posiada danych użytkowników nie będących w posiadaniu kart KKM/MKA.</w:t>
      </w:r>
    </w:p>
    <w:p w:rsidR="00EB7D77" w:rsidRDefault="001318C3">
      <w:pPr>
        <w:pStyle w:val="Heading4"/>
      </w:pPr>
      <w:bookmarkStart w:id="75" w:name="scroll-bookmark-62"/>
      <w:r>
        <w:t>Powiązane wymagania</w:t>
      </w:r>
      <w:bookmarkEnd w:id="75"/>
    </w:p>
    <w:p w:rsidR="00EB7D77" w:rsidRDefault="00966144">
      <w:hyperlink w:anchor="scroll-bookmark-63" w:history="1">
        <w:r w:rsidR="001318C3">
          <w:rPr>
            <w:rStyle w:val="Hyperlink"/>
            <w:b/>
          </w:rPr>
          <w:t>WF-AK-08 Generyczne wymagania dla kwitu opłaty za przejazd</w:t>
        </w:r>
      </w:hyperlink>
    </w:p>
    <w:p w:rsidR="00EB7D77" w:rsidRDefault="00EB7D77"/>
    <w:p w:rsidR="00EB7D77" w:rsidRDefault="001318C3">
      <w:pPr>
        <w:pStyle w:val="Heading3"/>
      </w:pPr>
      <w:bookmarkStart w:id="76" w:name="scroll-bookmark-64"/>
      <w:bookmarkStart w:id="77" w:name="_Toc437500362"/>
      <w:r>
        <w:lastRenderedPageBreak/>
        <w:t>WF-AK-MK-07.001 Ręczne wprowadzenie danych</w:t>
      </w:r>
      <w:bookmarkEnd w:id="76"/>
      <w:bookmarkEnd w:id="77"/>
    </w:p>
    <w:p w:rsidR="00EB7D77" w:rsidRDefault="001318C3">
      <w:pPr>
        <w:pStyle w:val="Heading4"/>
      </w:pPr>
      <w:bookmarkStart w:id="78" w:name="scroll-bookmark-65"/>
      <w:r>
        <w:t>Priorytet</w:t>
      </w:r>
      <w:bookmarkEnd w:id="78"/>
    </w:p>
    <w:p w:rsidR="00EB7D77" w:rsidRDefault="001318C3">
      <w:r>
        <w:t>M</w:t>
      </w:r>
    </w:p>
    <w:p w:rsidR="00EB7D77" w:rsidRDefault="001318C3">
      <w:pPr>
        <w:pStyle w:val="Heading4"/>
      </w:pPr>
      <w:bookmarkStart w:id="79" w:name="scroll-bookmark-66"/>
      <w:r>
        <w:t>Źródło</w:t>
      </w:r>
      <w:bookmarkEnd w:id="79"/>
    </w:p>
    <w:p w:rsidR="00EB7D77" w:rsidRDefault="001318C3">
      <w:r>
        <w:t>OPZ</w:t>
      </w:r>
    </w:p>
    <w:p w:rsidR="00EB7D77" w:rsidRDefault="001318C3">
      <w:pPr>
        <w:pStyle w:val="Heading4"/>
      </w:pPr>
      <w:bookmarkStart w:id="80" w:name="scroll-bookmark-67"/>
      <w:r>
        <w:t>Odpowiedzialny</w:t>
      </w:r>
      <w:bookmarkEnd w:id="80"/>
    </w:p>
    <w:p w:rsidR="00EB7D77" w:rsidRDefault="001318C3">
      <w:proofErr w:type="spellStart"/>
      <w:r>
        <w:t>Unicard</w:t>
      </w:r>
      <w:proofErr w:type="spellEnd"/>
    </w:p>
    <w:p w:rsidR="00EB7D77" w:rsidRDefault="001318C3">
      <w:pPr>
        <w:pStyle w:val="Heading4"/>
      </w:pPr>
      <w:bookmarkStart w:id="81" w:name="scroll-bookmark-68"/>
      <w:r>
        <w:t>Treść wymagania</w:t>
      </w:r>
      <w:bookmarkEnd w:id="81"/>
    </w:p>
    <w:p w:rsidR="00EB7D77" w:rsidRDefault="001318C3">
      <w:r>
        <w:t>Dane wprowadzane przez kontrolującego;</w:t>
      </w:r>
    </w:p>
    <w:p w:rsidR="00EB7D77" w:rsidRDefault="001318C3" w:rsidP="00141DEC">
      <w:pPr>
        <w:numPr>
          <w:ilvl w:val="0"/>
          <w:numId w:val="10"/>
        </w:numPr>
      </w:pPr>
      <w:r>
        <w:t>Imię (kontrolowanego)</w:t>
      </w:r>
    </w:p>
    <w:p w:rsidR="00EB7D77" w:rsidRDefault="001318C3" w:rsidP="00141DEC">
      <w:pPr>
        <w:numPr>
          <w:ilvl w:val="0"/>
          <w:numId w:val="10"/>
        </w:numPr>
      </w:pPr>
      <w:r>
        <w:t>Nazwisko (kontrolowanego)</w:t>
      </w:r>
    </w:p>
    <w:p w:rsidR="00EB7D77" w:rsidRDefault="001318C3" w:rsidP="00141DEC">
      <w:pPr>
        <w:numPr>
          <w:ilvl w:val="0"/>
          <w:numId w:val="10"/>
        </w:numPr>
      </w:pPr>
      <w:r>
        <w:t>Data urodzenia (DD,MM,RRRR) (kontrolowanego)</w:t>
      </w:r>
    </w:p>
    <w:p w:rsidR="00EB7D77" w:rsidRDefault="001318C3" w:rsidP="00141DEC">
      <w:pPr>
        <w:numPr>
          <w:ilvl w:val="0"/>
          <w:numId w:val="10"/>
        </w:numPr>
      </w:pPr>
      <w:r>
        <w:t>Miejsce urodzenia (kontrolowanego)</w:t>
      </w:r>
    </w:p>
    <w:p w:rsidR="00EB7D77" w:rsidRDefault="001318C3" w:rsidP="00141DEC">
      <w:pPr>
        <w:numPr>
          <w:ilvl w:val="0"/>
          <w:numId w:val="10"/>
        </w:numPr>
      </w:pPr>
      <w:r>
        <w:t>Numer dowodu tożsamości (kontrolowanego)</w:t>
      </w:r>
    </w:p>
    <w:p w:rsidR="00EB7D77" w:rsidRDefault="001318C3" w:rsidP="00141DEC">
      <w:pPr>
        <w:numPr>
          <w:ilvl w:val="0"/>
          <w:numId w:val="10"/>
        </w:numPr>
      </w:pPr>
      <w:r>
        <w:t>Imię ojca i matki (kontrolowanego)</w:t>
      </w:r>
    </w:p>
    <w:p w:rsidR="00EB7D77" w:rsidRDefault="001318C3" w:rsidP="00141DEC">
      <w:pPr>
        <w:numPr>
          <w:ilvl w:val="0"/>
          <w:numId w:val="10"/>
        </w:numPr>
      </w:pPr>
      <w:r>
        <w:t>Adres zamieszkania / zameldowania (kontrolowanego)</w:t>
      </w:r>
    </w:p>
    <w:p w:rsidR="00EB7D77" w:rsidRDefault="001318C3" w:rsidP="00141DEC">
      <w:pPr>
        <w:numPr>
          <w:ilvl w:val="0"/>
          <w:numId w:val="10"/>
        </w:numPr>
      </w:pPr>
      <w:r>
        <w:t>Numer identyfikacyjny pojazdu, w którym odbywa się kontrola,</w:t>
      </w:r>
    </w:p>
    <w:p w:rsidR="00EB7D77" w:rsidRDefault="001318C3" w:rsidP="00141DEC">
      <w:pPr>
        <w:numPr>
          <w:ilvl w:val="0"/>
          <w:numId w:val="10"/>
        </w:numPr>
      </w:pPr>
      <w:r>
        <w:t>Numer linii</w:t>
      </w:r>
    </w:p>
    <w:p w:rsidR="00EB7D77" w:rsidRDefault="001318C3" w:rsidP="00141DEC">
      <w:pPr>
        <w:numPr>
          <w:ilvl w:val="0"/>
          <w:numId w:val="10"/>
        </w:numPr>
      </w:pPr>
      <w:r>
        <w:t>Odcinek kontroli</w:t>
      </w:r>
    </w:p>
    <w:p w:rsidR="00EB7D77" w:rsidRDefault="001318C3" w:rsidP="00141DEC">
      <w:pPr>
        <w:numPr>
          <w:ilvl w:val="0"/>
          <w:numId w:val="10"/>
        </w:numPr>
      </w:pPr>
      <w:r>
        <w:t>Wartość nałożonej opłaty dodatkowej,</w:t>
      </w:r>
    </w:p>
    <w:p w:rsidR="00EB7D77" w:rsidRDefault="001318C3" w:rsidP="00141DEC">
      <w:pPr>
        <w:numPr>
          <w:ilvl w:val="0"/>
          <w:numId w:val="10"/>
        </w:numPr>
      </w:pPr>
      <w:r>
        <w:t>Powód braku ważnego biletu (menu rozwijane – uwaga: w systemie informatycznym, w module dotyczącym obsługi aplikacji do kontroli winna być możliwość wprowadzania wartości, które następnie będą dostępne w aplikacji w postaci rozwijanej listy – np. brak biletu, brak dokumentu uprawniającego do zniżki lub przejazdu bezpłatnego, bilet nieważny)</w:t>
      </w:r>
    </w:p>
    <w:p w:rsidR="00EB7D77" w:rsidRDefault="001318C3">
      <w:pPr>
        <w:pStyle w:val="Heading4"/>
      </w:pPr>
      <w:bookmarkStart w:id="82" w:name="scroll-bookmark-69"/>
      <w:r>
        <w:t>Koncepcja realizacji</w:t>
      </w:r>
      <w:bookmarkEnd w:id="82"/>
    </w:p>
    <w:p w:rsidR="00EB7D77" w:rsidRDefault="001318C3">
      <w:r>
        <w:t>Aplikacja będzie umożliwiać kontrolerowi wprowadzanie danych do odpowiednio przygotowanego formularza zgodnie z danymi opisanymi w treści wymagania. Wprowadzanie danych do aplikacji będzie możliwe za pomocą klawiatury systemowej jak i bezpośrednio z wykorzystaniem wbudowanej klawiatury znajdującej się na urządzeniu. Dane dostępne w postaci listy wyboru zostaną aktualizowane w momencie synchronizacji urządzenia z serwerem głównym po zalogowaniu użytkownika do aplikacji.</w:t>
      </w:r>
    </w:p>
    <w:p w:rsidR="00EB7D77" w:rsidRDefault="001318C3">
      <w:pPr>
        <w:pStyle w:val="Heading4"/>
      </w:pPr>
      <w:bookmarkStart w:id="83" w:name="scroll-bookmark-70"/>
      <w:r>
        <w:lastRenderedPageBreak/>
        <w:t>Powiązane wymagania</w:t>
      </w:r>
      <w:bookmarkEnd w:id="83"/>
    </w:p>
    <w:p w:rsidR="00EB7D77" w:rsidRDefault="00966144">
      <w:hyperlink w:anchor="scroll-bookmark-63" w:history="1">
        <w:r w:rsidR="001318C3">
          <w:rPr>
            <w:rStyle w:val="Hyperlink"/>
            <w:b/>
          </w:rPr>
          <w:t>WF-AK-08 Generyczne wymagania dla kwitu opłaty za przejazd</w:t>
        </w:r>
      </w:hyperlink>
    </w:p>
    <w:p w:rsidR="00EB7D77" w:rsidRDefault="00EB7D77"/>
    <w:p w:rsidR="00EB7D77" w:rsidRDefault="001318C3">
      <w:pPr>
        <w:pStyle w:val="Heading3"/>
      </w:pPr>
      <w:bookmarkStart w:id="84" w:name="scroll-bookmark-63"/>
      <w:bookmarkStart w:id="85" w:name="_Toc437500363"/>
      <w:r>
        <w:lastRenderedPageBreak/>
        <w:t>WF-AK-MK-08 Generyczne wymagania dla kwitu opłaty za przejazd</w:t>
      </w:r>
      <w:bookmarkEnd w:id="84"/>
      <w:bookmarkEnd w:id="85"/>
    </w:p>
    <w:p w:rsidR="00EB7D77" w:rsidRDefault="001318C3">
      <w:pPr>
        <w:pStyle w:val="Heading4"/>
      </w:pPr>
      <w:bookmarkStart w:id="86" w:name="scroll-bookmark-71"/>
      <w:r>
        <w:t>Priorytet</w:t>
      </w:r>
      <w:bookmarkEnd w:id="86"/>
    </w:p>
    <w:p w:rsidR="00EB7D77" w:rsidRDefault="001318C3">
      <w:r>
        <w:t>M</w:t>
      </w:r>
    </w:p>
    <w:p w:rsidR="00EB7D77" w:rsidRDefault="001318C3">
      <w:pPr>
        <w:pStyle w:val="Heading4"/>
      </w:pPr>
      <w:bookmarkStart w:id="87" w:name="scroll-bookmark-72"/>
      <w:r>
        <w:t>Źródło</w:t>
      </w:r>
      <w:bookmarkEnd w:id="87"/>
    </w:p>
    <w:p w:rsidR="00EB7D77" w:rsidRDefault="001318C3">
      <w:r>
        <w:t>OPZ</w:t>
      </w:r>
    </w:p>
    <w:p w:rsidR="00EB7D77" w:rsidRDefault="001318C3">
      <w:pPr>
        <w:pStyle w:val="Heading4"/>
      </w:pPr>
      <w:bookmarkStart w:id="88" w:name="scroll-bookmark-73"/>
      <w:r>
        <w:t>Odpowiedzialny</w:t>
      </w:r>
      <w:bookmarkEnd w:id="88"/>
    </w:p>
    <w:p w:rsidR="00EB7D77" w:rsidRDefault="001318C3">
      <w:proofErr w:type="spellStart"/>
      <w:r>
        <w:t>Unicard</w:t>
      </w:r>
      <w:proofErr w:type="spellEnd"/>
    </w:p>
    <w:p w:rsidR="00EB7D77" w:rsidRDefault="001318C3">
      <w:pPr>
        <w:pStyle w:val="Heading4"/>
      </w:pPr>
      <w:bookmarkStart w:id="89" w:name="scroll-bookmark-74"/>
      <w:r>
        <w:t>Treść wymagania</w:t>
      </w:r>
      <w:bookmarkEnd w:id="89"/>
    </w:p>
    <w:p w:rsidR="00EB7D77" w:rsidRDefault="001318C3">
      <w:r>
        <w:t>Kwit winien zawierać pola, które wypełnione będą ręcznie przez kontrolera (podpis) i kontrolowanego (podpis).</w:t>
      </w:r>
    </w:p>
    <w:p w:rsidR="00EB7D77" w:rsidRDefault="001318C3">
      <w:r>
        <w:t xml:space="preserve">Ostateczna treść informacji, jaka zawarta będzie na kwicie ustalana będzie pomiędzy Wykonawcą a Zamawiającym przy udziale Partnerów projektu i wynikała będzie ona także z treści obowiązujących regulaminów </w:t>
      </w:r>
      <w:proofErr w:type="spellStart"/>
      <w:r>
        <w:t>tj</w:t>
      </w:r>
      <w:proofErr w:type="spellEnd"/>
      <w:r>
        <w:t>:</w:t>
      </w:r>
      <w:r>
        <w:br/>
      </w:r>
      <w:hyperlink r:id="rId9" w:history="1">
        <w:r>
          <w:rPr>
            <w:rStyle w:val="Hyperlink"/>
          </w:rPr>
          <w:t>http://kmkrakow.pl/bilety/kontrola-biletow.html</w:t>
        </w:r>
      </w:hyperlink>
      <w:r>
        <w:br/>
      </w:r>
      <w:hyperlink r:id="rId10" w:history="1">
        <w:r>
          <w:rPr>
            <w:rStyle w:val="Hyperlink"/>
          </w:rPr>
          <w:t>http://kmkrakow.pl/bilety/kontrola-biletow/128-regulamin-kontroli-biletow-w-pojazdach-komunikacji-miejskiej-w-krakowie.html</w:t>
        </w:r>
      </w:hyperlink>
      <w:r>
        <w:br/>
        <w:t>gdzie między innymi znajdują się obecnie obowiązujące wzory kwitów.</w:t>
      </w:r>
    </w:p>
    <w:p w:rsidR="00EB7D77" w:rsidRDefault="00EB7D77"/>
    <w:p w:rsidR="00EB7D77" w:rsidRDefault="001318C3">
      <w:r>
        <w:t>Każdy wystawiany kwit opłaty za przejazd musi spełniać wymagania wymienione jako wymagania powiązane.</w:t>
      </w:r>
    </w:p>
    <w:p w:rsidR="00EB7D77" w:rsidRDefault="001318C3">
      <w:pPr>
        <w:pStyle w:val="Heading4"/>
      </w:pPr>
      <w:bookmarkStart w:id="90" w:name="scroll-bookmark-75"/>
      <w:r>
        <w:t>Koncepcja realizacji</w:t>
      </w:r>
      <w:bookmarkEnd w:id="90"/>
    </w:p>
    <w:p w:rsidR="00EB7D77" w:rsidRDefault="001318C3">
      <w:r>
        <w:t>Wzory kwitów dla opłaty dodatkowej zostaną opracowane na podstawie obecnie obowiązujących w systemie KKM wzorów kwitów i dostosowanie do możliwości drukarki znajdującej się w urządzeniu kontrolerskim. Wzory wydruków zostaną przekazane zamawiającemu w celu ich akceptacji.</w:t>
      </w:r>
    </w:p>
    <w:p w:rsidR="00EB7D77" w:rsidRDefault="001318C3">
      <w:pPr>
        <w:pStyle w:val="Heading4"/>
      </w:pPr>
      <w:bookmarkStart w:id="91" w:name="scroll-bookmark-76"/>
      <w:r>
        <w:t>Powiązane wymagania</w:t>
      </w:r>
      <w:bookmarkEnd w:id="91"/>
    </w:p>
    <w:p w:rsidR="00EB7D77" w:rsidRDefault="00966144">
      <w:hyperlink w:anchor="scroll-bookmark-77" w:history="1">
        <w:r w:rsidR="001318C3">
          <w:rPr>
            <w:rStyle w:val="Hyperlink"/>
            <w:b/>
          </w:rPr>
          <w:t>WF-AK-08.001 Generowanie automatycznych danych dla kwitu opłaty za przejazd</w:t>
        </w:r>
      </w:hyperlink>
    </w:p>
    <w:p w:rsidR="00EB7D77" w:rsidRDefault="00966144">
      <w:hyperlink w:anchor="scroll-bookmark-78" w:history="1">
        <w:r w:rsidR="001318C3">
          <w:rPr>
            <w:rStyle w:val="Hyperlink"/>
            <w:b/>
          </w:rPr>
          <w:t>WF-AK-MK-08.002 Podwójne drukowanie kwitu</w:t>
        </w:r>
      </w:hyperlink>
    </w:p>
    <w:p w:rsidR="00EB7D77" w:rsidRDefault="00966144">
      <w:hyperlink w:anchor="scroll-bookmark-79" w:history="1">
        <w:r w:rsidR="001318C3">
          <w:rPr>
            <w:rStyle w:val="Hyperlink"/>
            <w:b/>
          </w:rPr>
          <w:t>WF-AK-08.003 Przesłanie danych o kwicie opłaty do systemu</w:t>
        </w:r>
      </w:hyperlink>
    </w:p>
    <w:p w:rsidR="00EB7D77" w:rsidRDefault="00EB7D77"/>
    <w:p w:rsidR="00EB7D77" w:rsidRDefault="001318C3">
      <w:pPr>
        <w:pStyle w:val="Heading3"/>
      </w:pPr>
      <w:bookmarkStart w:id="92" w:name="scroll-bookmark-77"/>
      <w:bookmarkStart w:id="93" w:name="_Toc437500364"/>
      <w:r>
        <w:lastRenderedPageBreak/>
        <w:t>WF-AK-MK-08.001 Generowanie automatycznych danych dla kwitu opłaty za przejazd</w:t>
      </w:r>
      <w:bookmarkEnd w:id="92"/>
      <w:bookmarkEnd w:id="93"/>
    </w:p>
    <w:p w:rsidR="00EB7D77" w:rsidRDefault="001318C3">
      <w:pPr>
        <w:pStyle w:val="Heading4"/>
      </w:pPr>
      <w:bookmarkStart w:id="94" w:name="scroll-bookmark-80"/>
      <w:r>
        <w:t>Priorytet</w:t>
      </w:r>
      <w:bookmarkEnd w:id="94"/>
    </w:p>
    <w:p w:rsidR="00EB7D77" w:rsidRDefault="001318C3">
      <w:r>
        <w:t>M</w:t>
      </w:r>
    </w:p>
    <w:p w:rsidR="00EB7D77" w:rsidRDefault="001318C3">
      <w:pPr>
        <w:pStyle w:val="Heading4"/>
      </w:pPr>
      <w:bookmarkStart w:id="95" w:name="scroll-bookmark-81"/>
      <w:r>
        <w:t>Źródło</w:t>
      </w:r>
      <w:bookmarkEnd w:id="95"/>
    </w:p>
    <w:p w:rsidR="00EB7D77" w:rsidRDefault="001318C3">
      <w:r>
        <w:t>OPZ</w:t>
      </w:r>
    </w:p>
    <w:p w:rsidR="00EB7D77" w:rsidRDefault="001318C3">
      <w:pPr>
        <w:pStyle w:val="Heading4"/>
      </w:pPr>
      <w:bookmarkStart w:id="96" w:name="scroll-bookmark-82"/>
      <w:r>
        <w:t>Odpowiedzialny</w:t>
      </w:r>
      <w:bookmarkEnd w:id="96"/>
    </w:p>
    <w:p w:rsidR="00EB7D77" w:rsidRDefault="001318C3">
      <w:proofErr w:type="spellStart"/>
      <w:r>
        <w:t>Unicard</w:t>
      </w:r>
      <w:proofErr w:type="spellEnd"/>
    </w:p>
    <w:p w:rsidR="00EB7D77" w:rsidRDefault="001318C3">
      <w:pPr>
        <w:pStyle w:val="Heading4"/>
      </w:pPr>
      <w:bookmarkStart w:id="97" w:name="scroll-bookmark-83"/>
      <w:r>
        <w:t>Treść wymagania</w:t>
      </w:r>
      <w:bookmarkEnd w:id="97"/>
    </w:p>
    <w:p w:rsidR="00EB7D77" w:rsidRDefault="001318C3">
      <w:r>
        <w:t>Kwit winien zawierać także dodatkowe dane generowane w sposób automatyczny takie jak;</w:t>
      </w:r>
    </w:p>
    <w:p w:rsidR="00EB7D77" w:rsidRDefault="001318C3" w:rsidP="00141DEC">
      <w:pPr>
        <w:numPr>
          <w:ilvl w:val="0"/>
          <w:numId w:val="11"/>
        </w:numPr>
      </w:pPr>
      <w:r>
        <w:t>Numer identyfikacyjny urządzenia kontrolującego,</w:t>
      </w:r>
    </w:p>
    <w:p w:rsidR="00EB7D77" w:rsidRDefault="001318C3" w:rsidP="00141DEC">
      <w:pPr>
        <w:numPr>
          <w:ilvl w:val="0"/>
          <w:numId w:val="11"/>
        </w:numPr>
      </w:pPr>
      <w:r>
        <w:t>Numer identyfikacyjny kontrolera (numer służbowy winien być automatycznie przypisany podczas logowania do urządzenia, urządzenie winno pracować z uwzględnieniem tego numeru do momentu wylogowania się z aplikacji)</w:t>
      </w:r>
    </w:p>
    <w:p w:rsidR="00EB7D77" w:rsidRDefault="001318C3" w:rsidP="00141DEC">
      <w:pPr>
        <w:numPr>
          <w:ilvl w:val="0"/>
          <w:numId w:val="11"/>
        </w:numPr>
      </w:pPr>
      <w:r>
        <w:t>Data (DD,MM,RRRR),</w:t>
      </w:r>
    </w:p>
    <w:p w:rsidR="00EB7D77" w:rsidRDefault="001318C3" w:rsidP="00141DEC">
      <w:pPr>
        <w:numPr>
          <w:ilvl w:val="0"/>
          <w:numId w:val="11"/>
        </w:numPr>
      </w:pPr>
      <w:r>
        <w:t>Godzina (HH:MM:SS)</w:t>
      </w:r>
    </w:p>
    <w:p w:rsidR="00EB7D77" w:rsidRDefault="001318C3" w:rsidP="00141DEC">
      <w:pPr>
        <w:numPr>
          <w:ilvl w:val="0"/>
          <w:numId w:val="11"/>
        </w:numPr>
      </w:pPr>
      <w:r>
        <w:t>Czas, do kiedy należy okazać bilet / dokument uprawniający do zniżki (w przypadku, kiedy pasażer stwierdza, że posiada bilet, lecz nie jest w stanie okazać przy kontroli lub nie posiada przy sobie dokumentu upoważniającego do zniżki), gdzie należy okazać bilet</w:t>
      </w:r>
    </w:p>
    <w:p w:rsidR="00EB7D77" w:rsidRDefault="001318C3" w:rsidP="00141DEC">
      <w:pPr>
        <w:numPr>
          <w:ilvl w:val="0"/>
          <w:numId w:val="11"/>
        </w:numPr>
      </w:pPr>
      <w:r>
        <w:t>Informacje o podmiocie dokonującym kontrole (wraz z wskazaniem numeru umowy na podstawie, którego działa podmiot kontrolujący)</w:t>
      </w:r>
    </w:p>
    <w:p w:rsidR="00EB7D77" w:rsidRDefault="001318C3" w:rsidP="00141DEC">
      <w:pPr>
        <w:numPr>
          <w:ilvl w:val="0"/>
          <w:numId w:val="11"/>
        </w:numPr>
      </w:pPr>
      <w:r>
        <w:t>Informacje dodatkowe (tekstowe informacje generowane z poziomu systemu informatycznego)</w:t>
      </w:r>
    </w:p>
    <w:p w:rsidR="00EB7D77" w:rsidRDefault="001318C3">
      <w:pPr>
        <w:pStyle w:val="Heading4"/>
      </w:pPr>
      <w:bookmarkStart w:id="98" w:name="scroll-bookmark-84"/>
      <w:r>
        <w:t>Koncepcja realizacji</w:t>
      </w:r>
      <w:bookmarkEnd w:id="98"/>
    </w:p>
    <w:p w:rsidR="00EB7D77" w:rsidRDefault="001318C3">
      <w:r>
        <w:t>Wszystkie dodatkowe dane opisane w treści wymagania zostaną automatycznie uzupełnione podczas wydruku kwitu opłaty za przejazd. Powyższe dane będą znajdować się w lokalnej bazie danych urządzenia bez konieczności pobierania z serwera głównego.</w:t>
      </w:r>
    </w:p>
    <w:p w:rsidR="00EB7D77" w:rsidRDefault="001318C3">
      <w:pPr>
        <w:pStyle w:val="Heading4"/>
      </w:pPr>
      <w:bookmarkStart w:id="99" w:name="scroll-bookmark-85"/>
      <w:r>
        <w:t>Powiązane wymagania</w:t>
      </w:r>
      <w:bookmarkEnd w:id="99"/>
    </w:p>
    <w:p w:rsidR="00EB7D77" w:rsidRDefault="00966144">
      <w:r>
        <w:t>Brak</w:t>
      </w:r>
    </w:p>
    <w:p w:rsidR="00EB7D77" w:rsidRDefault="001318C3">
      <w:pPr>
        <w:pStyle w:val="Heading3"/>
      </w:pPr>
      <w:bookmarkStart w:id="100" w:name="scroll-bookmark-78"/>
      <w:bookmarkStart w:id="101" w:name="_Toc437500365"/>
      <w:r>
        <w:lastRenderedPageBreak/>
        <w:t>WF-AK-MK-08.002 Podwójne drukowanie kwitu</w:t>
      </w:r>
      <w:bookmarkEnd w:id="100"/>
      <w:bookmarkEnd w:id="101"/>
    </w:p>
    <w:p w:rsidR="00EB7D77" w:rsidRDefault="001318C3">
      <w:pPr>
        <w:pStyle w:val="Heading4"/>
      </w:pPr>
      <w:bookmarkStart w:id="102" w:name="scroll-bookmark-86"/>
      <w:r>
        <w:t>Priorytet</w:t>
      </w:r>
      <w:bookmarkEnd w:id="102"/>
    </w:p>
    <w:p w:rsidR="00EB7D77" w:rsidRDefault="001318C3">
      <w:r>
        <w:t>M</w:t>
      </w:r>
    </w:p>
    <w:p w:rsidR="00EB7D77" w:rsidRDefault="001318C3">
      <w:pPr>
        <w:pStyle w:val="Heading4"/>
      </w:pPr>
      <w:bookmarkStart w:id="103" w:name="scroll-bookmark-87"/>
      <w:r>
        <w:t>Źródło</w:t>
      </w:r>
      <w:bookmarkEnd w:id="103"/>
    </w:p>
    <w:p w:rsidR="00EB7D77" w:rsidRDefault="001318C3">
      <w:r>
        <w:t>OPZ</w:t>
      </w:r>
    </w:p>
    <w:p w:rsidR="00EB7D77" w:rsidRDefault="001318C3">
      <w:pPr>
        <w:pStyle w:val="Heading4"/>
      </w:pPr>
      <w:bookmarkStart w:id="104" w:name="scroll-bookmark-88"/>
      <w:r>
        <w:t>Odpowiedzialny</w:t>
      </w:r>
      <w:bookmarkEnd w:id="104"/>
    </w:p>
    <w:p w:rsidR="00EB7D77" w:rsidRDefault="001318C3">
      <w:proofErr w:type="spellStart"/>
      <w:r>
        <w:t>Unicard</w:t>
      </w:r>
      <w:proofErr w:type="spellEnd"/>
    </w:p>
    <w:p w:rsidR="00EB7D77" w:rsidRDefault="001318C3">
      <w:pPr>
        <w:pStyle w:val="Heading4"/>
      </w:pPr>
      <w:bookmarkStart w:id="105" w:name="scroll-bookmark-89"/>
      <w:r>
        <w:t>Treść wymagania</w:t>
      </w:r>
      <w:bookmarkEnd w:id="105"/>
    </w:p>
    <w:p w:rsidR="00EB7D77" w:rsidRDefault="001318C3">
      <w:r>
        <w:t>Kwit winien drukować się dwukrotnie, każdy z wydruków winien zawierać właściwą metryczkę dla kontrolera / dla kontrolujące</w:t>
      </w:r>
    </w:p>
    <w:p w:rsidR="00EB7D77" w:rsidRDefault="001318C3">
      <w:pPr>
        <w:pStyle w:val="Heading4"/>
      </w:pPr>
      <w:bookmarkStart w:id="106" w:name="scroll-bookmark-90"/>
      <w:r>
        <w:t>Koncepcja realizacji</w:t>
      </w:r>
      <w:bookmarkEnd w:id="106"/>
    </w:p>
    <w:p w:rsidR="00EB7D77" w:rsidRDefault="001318C3">
      <w:r>
        <w:t>Aplikacja będzie umożliwiać kontrolerowi wydruk kwitu opłaty dodatkowej po przez naciśnięcie przycisku "Drukuj".</w:t>
      </w:r>
    </w:p>
    <w:p w:rsidR="00EB7D77" w:rsidRDefault="001318C3">
      <w:r>
        <w:t>Każdorazowe naciśniecie przycisku "Drukuj" powoduje wydrukowanie kwitu.</w:t>
      </w:r>
    </w:p>
    <w:p w:rsidR="00EB7D77" w:rsidRDefault="001318C3">
      <w:pPr>
        <w:pStyle w:val="Heading4"/>
      </w:pPr>
      <w:bookmarkStart w:id="107" w:name="scroll-bookmark-91"/>
      <w:r>
        <w:t>Powiązane wymagania</w:t>
      </w:r>
      <w:bookmarkEnd w:id="107"/>
    </w:p>
    <w:p w:rsidR="00EB7D77" w:rsidRDefault="00966144">
      <w:r>
        <w:t>Brak</w:t>
      </w:r>
    </w:p>
    <w:p w:rsidR="00EB7D77" w:rsidRDefault="001318C3">
      <w:pPr>
        <w:pStyle w:val="Heading3"/>
      </w:pPr>
      <w:bookmarkStart w:id="108" w:name="scroll-bookmark-79"/>
      <w:bookmarkStart w:id="109" w:name="_Toc437500366"/>
      <w:r>
        <w:lastRenderedPageBreak/>
        <w:t>WF-AK-MK-08.003 Przesłanie danych o kwicie opłaty do systemu</w:t>
      </w:r>
      <w:bookmarkEnd w:id="108"/>
      <w:bookmarkEnd w:id="109"/>
    </w:p>
    <w:p w:rsidR="00EB7D77" w:rsidRDefault="001318C3">
      <w:pPr>
        <w:pStyle w:val="Heading4"/>
      </w:pPr>
      <w:bookmarkStart w:id="110" w:name="scroll-bookmark-92"/>
      <w:r>
        <w:t>Priorytet</w:t>
      </w:r>
      <w:bookmarkEnd w:id="110"/>
    </w:p>
    <w:p w:rsidR="00EB7D77" w:rsidRDefault="001318C3">
      <w:r>
        <w:t>M</w:t>
      </w:r>
    </w:p>
    <w:p w:rsidR="00EB7D77" w:rsidRDefault="001318C3">
      <w:pPr>
        <w:pStyle w:val="Heading4"/>
      </w:pPr>
      <w:bookmarkStart w:id="111" w:name="scroll-bookmark-93"/>
      <w:r>
        <w:t>Źródło</w:t>
      </w:r>
      <w:bookmarkEnd w:id="111"/>
    </w:p>
    <w:p w:rsidR="00EB7D77" w:rsidRDefault="001318C3">
      <w:r>
        <w:t>OPZ</w:t>
      </w:r>
    </w:p>
    <w:p w:rsidR="00EB7D77" w:rsidRDefault="001318C3">
      <w:pPr>
        <w:pStyle w:val="Heading4"/>
      </w:pPr>
      <w:bookmarkStart w:id="112" w:name="scroll-bookmark-94"/>
      <w:r>
        <w:t>Odpowiedzialny</w:t>
      </w:r>
      <w:bookmarkEnd w:id="112"/>
    </w:p>
    <w:p w:rsidR="00EB7D77" w:rsidRDefault="001318C3">
      <w:proofErr w:type="spellStart"/>
      <w:r>
        <w:t>Unicard</w:t>
      </w:r>
      <w:proofErr w:type="spellEnd"/>
    </w:p>
    <w:p w:rsidR="00EB7D77" w:rsidRDefault="001318C3">
      <w:pPr>
        <w:pStyle w:val="Heading4"/>
      </w:pPr>
      <w:bookmarkStart w:id="113" w:name="scroll-bookmark-95"/>
      <w:r>
        <w:t>Treść wymagania</w:t>
      </w:r>
      <w:bookmarkEnd w:id="113"/>
    </w:p>
    <w:p w:rsidR="00EB7D77" w:rsidRDefault="001318C3">
      <w:r>
        <w:t>Przy wydaniu polecenia wydruku kwitu wszystkie dane wprowadzone automatycznie i przez kontrolera winny być przesłane do serwera i zagregowane we właściwym miejscu systemu w usystematyzowany sposób, ponadto dane przesłane winny zawierać także meta dane w postaci współrzędnych WGS 84 (dane pochodzące z modułu GPS urządzenia – w przypadku, kiedy brak będzie aktywnego połączenia GPS spowodowany np. brakiem zasięgu GPS taka informacja winna być także dostępna w systemie)</w:t>
      </w:r>
    </w:p>
    <w:p w:rsidR="00EB7D77" w:rsidRDefault="001318C3">
      <w:pPr>
        <w:pStyle w:val="Heading4"/>
      </w:pPr>
      <w:bookmarkStart w:id="114" w:name="scroll-bookmark-96"/>
      <w:r>
        <w:t>Koncepcja realizacji</w:t>
      </w:r>
      <w:bookmarkEnd w:id="114"/>
    </w:p>
    <w:p w:rsidR="00EB7D77" w:rsidRDefault="001318C3">
      <w:r>
        <w:t>Aplikacja będzie posiadała mechanizm wbudowany rejestrujący dane dotyczące kontroli, jak i wystawionych kwitach opłaty dodatkowej w lokalnej bazie danych w raz z współrzędnymi GPS lub w przypadku braku zasięgu GPS zostanie również taka informacja zapisana.</w:t>
      </w:r>
      <w:r>
        <w:br/>
      </w:r>
      <w:r>
        <w:br/>
        <w:t>Dane z  lokalnej bazy danych zostaną wysłane do serwera głównego po zainicjowaniu synchronizacji automatycznej lub na żądanie, zakładając  że urządzenie jest w trybie on-line, w przypadku braku komunikacji synchronizacja zostanie odroczona w czasie.</w:t>
      </w:r>
    </w:p>
    <w:p w:rsidR="00EB7D77" w:rsidRDefault="001318C3">
      <w:pPr>
        <w:pStyle w:val="Heading4"/>
      </w:pPr>
      <w:bookmarkStart w:id="115" w:name="scroll-bookmark-97"/>
      <w:r>
        <w:t>Powiązane wymagania</w:t>
      </w:r>
      <w:bookmarkEnd w:id="115"/>
    </w:p>
    <w:p w:rsidR="00EB7D77" w:rsidRDefault="00966144">
      <w:r>
        <w:t>Brak</w:t>
      </w:r>
    </w:p>
    <w:p w:rsidR="00EB7D77" w:rsidRDefault="001318C3">
      <w:pPr>
        <w:pStyle w:val="Heading3"/>
      </w:pPr>
      <w:bookmarkStart w:id="116" w:name="scroll-bookmark-98"/>
      <w:bookmarkStart w:id="117" w:name="_Toc437500367"/>
      <w:r>
        <w:lastRenderedPageBreak/>
        <w:t>WF-AK-MK-09 Logowanie do Aplikacji Kontrolera</w:t>
      </w:r>
      <w:bookmarkEnd w:id="116"/>
      <w:bookmarkEnd w:id="117"/>
    </w:p>
    <w:p w:rsidR="00EB7D77" w:rsidRDefault="001318C3">
      <w:pPr>
        <w:pStyle w:val="Heading4"/>
      </w:pPr>
      <w:bookmarkStart w:id="118" w:name="scroll-bookmark-99"/>
      <w:r>
        <w:t>Priorytet</w:t>
      </w:r>
      <w:bookmarkEnd w:id="118"/>
    </w:p>
    <w:p w:rsidR="00EB7D77" w:rsidRDefault="001318C3">
      <w:r>
        <w:t>W</w:t>
      </w:r>
    </w:p>
    <w:p w:rsidR="00EB7D77" w:rsidRDefault="001318C3">
      <w:pPr>
        <w:pStyle w:val="Heading4"/>
      </w:pPr>
      <w:bookmarkStart w:id="119" w:name="scroll-bookmark-100"/>
      <w:r>
        <w:t>Źródło</w:t>
      </w:r>
      <w:bookmarkEnd w:id="119"/>
    </w:p>
    <w:p w:rsidR="00EB7D77" w:rsidRDefault="001318C3">
      <w:r>
        <w:t>OPZ</w:t>
      </w:r>
    </w:p>
    <w:p w:rsidR="00EB7D77" w:rsidRDefault="001318C3">
      <w:pPr>
        <w:pStyle w:val="Heading4"/>
      </w:pPr>
      <w:bookmarkStart w:id="120" w:name="scroll-bookmark-101"/>
      <w:r>
        <w:t>Odpowiedzialny</w:t>
      </w:r>
      <w:bookmarkEnd w:id="120"/>
    </w:p>
    <w:p w:rsidR="00EB7D77" w:rsidRDefault="001318C3">
      <w:proofErr w:type="spellStart"/>
      <w:r>
        <w:t>Unicard</w:t>
      </w:r>
      <w:proofErr w:type="spellEnd"/>
    </w:p>
    <w:p w:rsidR="00EB7D77" w:rsidRDefault="001318C3">
      <w:pPr>
        <w:pStyle w:val="Heading4"/>
      </w:pPr>
      <w:bookmarkStart w:id="121" w:name="scroll-bookmark-102"/>
      <w:r>
        <w:t>Treść wymagania</w:t>
      </w:r>
      <w:bookmarkEnd w:id="121"/>
    </w:p>
    <w:p w:rsidR="00EB7D77" w:rsidRDefault="001318C3">
      <w:r>
        <w:t>Kontrolujący przed przystąpieniem do czynności związanych z kontrolą pasażerską winni każdorazowo logować się do aplikacji, (co jednocześnie winno być potwierdzone w systemie informatycznym).</w:t>
      </w:r>
    </w:p>
    <w:p w:rsidR="00EB7D77" w:rsidRDefault="001318C3">
      <w:r>
        <w:t>Logowanie winno odbywać się poprzez podanie loginu (numer identyfikacyjny kontrolującego) i hasła, ( co najmniej 6 znaków w tym, co najmniej jedna liczba).</w:t>
      </w:r>
    </w:p>
    <w:p w:rsidR="00EB7D77" w:rsidRDefault="001318C3">
      <w:pPr>
        <w:pStyle w:val="Heading4"/>
      </w:pPr>
      <w:bookmarkStart w:id="122" w:name="scroll-bookmark-103"/>
      <w:r>
        <w:t>Koncepcja realizacji</w:t>
      </w:r>
      <w:bookmarkEnd w:id="122"/>
    </w:p>
    <w:p w:rsidR="00EB7D77" w:rsidRDefault="001318C3">
      <w:r>
        <w:t>Logowanie do aplikacji kontrolera będzie możliwe tylko w trybie on-line z serwerem głównym. Login i hasło wprowadzone przez kontrolera w aplikacji zostaną zweryfikowane bezpośrednio na serwerze zdalnym, po udanej autoryzacji na serwerze użytkownik zostanie przeniesiony do okna głównego aplikacji. Dane kontrolera zostaną ustawione w aplikacji aż do wylogowania użytkownika. Logi związane z weryfikacją użytkowników logujących się do aplikacji kontrolera będą rejestrowane na serwerze głównym.</w:t>
      </w:r>
    </w:p>
    <w:p w:rsidR="00EB7D77" w:rsidRDefault="001318C3">
      <w:pPr>
        <w:pStyle w:val="Heading4"/>
      </w:pPr>
      <w:bookmarkStart w:id="123" w:name="scroll-bookmark-104"/>
      <w:r>
        <w:t>Powiązane wymagania</w:t>
      </w:r>
      <w:bookmarkEnd w:id="123"/>
    </w:p>
    <w:p w:rsidR="00EB7D77" w:rsidRDefault="00966144">
      <w:r>
        <w:t>Brak</w:t>
      </w:r>
    </w:p>
    <w:p w:rsidR="00EB7D77" w:rsidRDefault="001318C3">
      <w:pPr>
        <w:pStyle w:val="Heading3"/>
      </w:pPr>
      <w:bookmarkStart w:id="124" w:name="scroll-bookmark-105"/>
      <w:bookmarkStart w:id="125" w:name="_Toc437500368"/>
      <w:r>
        <w:lastRenderedPageBreak/>
        <w:t>WF-AK-MK-10 Wylogowanie z Aplikacji Kontrolera</w:t>
      </w:r>
      <w:bookmarkEnd w:id="124"/>
      <w:bookmarkEnd w:id="125"/>
    </w:p>
    <w:p w:rsidR="00EB7D77" w:rsidRDefault="001318C3">
      <w:pPr>
        <w:pStyle w:val="Heading4"/>
      </w:pPr>
      <w:bookmarkStart w:id="126" w:name="scroll-bookmark-106"/>
      <w:r>
        <w:t>Priorytet</w:t>
      </w:r>
      <w:bookmarkEnd w:id="126"/>
    </w:p>
    <w:p w:rsidR="00EB7D77" w:rsidRDefault="001318C3">
      <w:r>
        <w:t>W</w:t>
      </w:r>
    </w:p>
    <w:p w:rsidR="00EB7D77" w:rsidRDefault="001318C3">
      <w:pPr>
        <w:pStyle w:val="Heading4"/>
      </w:pPr>
      <w:bookmarkStart w:id="127" w:name="scroll-bookmark-107"/>
      <w:r>
        <w:t>Źródło</w:t>
      </w:r>
      <w:bookmarkEnd w:id="127"/>
    </w:p>
    <w:p w:rsidR="00EB7D77" w:rsidRDefault="001318C3">
      <w:r>
        <w:t>OPZ</w:t>
      </w:r>
    </w:p>
    <w:p w:rsidR="00EB7D77" w:rsidRDefault="001318C3">
      <w:pPr>
        <w:pStyle w:val="Heading4"/>
      </w:pPr>
      <w:bookmarkStart w:id="128" w:name="scroll-bookmark-108"/>
      <w:r>
        <w:t>Odpowiedzialny</w:t>
      </w:r>
      <w:bookmarkEnd w:id="128"/>
    </w:p>
    <w:p w:rsidR="00EB7D77" w:rsidRDefault="001318C3">
      <w:proofErr w:type="spellStart"/>
      <w:r>
        <w:t>Unicard</w:t>
      </w:r>
      <w:proofErr w:type="spellEnd"/>
    </w:p>
    <w:p w:rsidR="00EB7D77" w:rsidRDefault="001318C3">
      <w:pPr>
        <w:pStyle w:val="Heading4"/>
      </w:pPr>
      <w:bookmarkStart w:id="129" w:name="scroll-bookmark-109"/>
      <w:r>
        <w:t>Treść wymagania</w:t>
      </w:r>
      <w:bookmarkEnd w:id="129"/>
    </w:p>
    <w:p w:rsidR="00EB7D77" w:rsidRDefault="001318C3">
      <w:r>
        <w:t>Aplikacja powinna posiadać funkcję (wyloguj) dostępną z poziomu aplikacji, do której zalogowany jest użytkownik.</w:t>
      </w:r>
    </w:p>
    <w:p w:rsidR="00EB7D77" w:rsidRDefault="001318C3">
      <w:pPr>
        <w:pStyle w:val="Heading4"/>
      </w:pPr>
      <w:bookmarkStart w:id="130" w:name="scroll-bookmark-110"/>
      <w:r>
        <w:t>Koncepcja realizacji</w:t>
      </w:r>
      <w:bookmarkEnd w:id="130"/>
    </w:p>
    <w:p w:rsidR="00EB7D77" w:rsidRDefault="001318C3">
      <w:r>
        <w:t>Wylogowanie użytkownika z aplikacji będzie możliwe po naciśnięciu przycisku "Wyloguj" znajdującego się na głównej stronie aplikacji. Przed wylogowaniem z aplikacji użytkownik zostanie poinformowany o próbie wylogowania i poproszony o potwierdzenie wyborem "TAK" lub "NIE".</w:t>
      </w:r>
    </w:p>
    <w:p w:rsidR="00EB7D77" w:rsidRDefault="001318C3">
      <w:r>
        <w:t>Wylogowanie użytkownika z aplikacji spowoduje utratę połączenia z lokalną bazą danych oraz usuniecie do niej hasła w celu bezpieczeństwa danych znajdujących się na urządzeniu.</w:t>
      </w:r>
    </w:p>
    <w:p w:rsidR="00EB7D77" w:rsidRDefault="001318C3">
      <w:pPr>
        <w:pStyle w:val="Heading4"/>
      </w:pPr>
      <w:bookmarkStart w:id="131" w:name="scroll-bookmark-111"/>
      <w:r>
        <w:t>Powiązane wymagania</w:t>
      </w:r>
      <w:bookmarkEnd w:id="131"/>
    </w:p>
    <w:p w:rsidR="00EB7D77" w:rsidRDefault="00966144">
      <w:r>
        <w:t>Brak</w:t>
      </w:r>
    </w:p>
    <w:p w:rsidR="00EB7D77" w:rsidRDefault="001318C3">
      <w:pPr>
        <w:pStyle w:val="Heading3"/>
      </w:pPr>
      <w:bookmarkStart w:id="132" w:name="scroll-bookmark-112"/>
      <w:bookmarkStart w:id="133" w:name="_Toc437500369"/>
      <w:r>
        <w:lastRenderedPageBreak/>
        <w:t>WF-AK-MK-11 Automatyczne wylogowanie z Aplikacji Kontrolera</w:t>
      </w:r>
      <w:bookmarkEnd w:id="132"/>
      <w:bookmarkEnd w:id="133"/>
    </w:p>
    <w:p w:rsidR="00EB7D77" w:rsidRDefault="001318C3">
      <w:pPr>
        <w:pStyle w:val="Heading4"/>
      </w:pPr>
      <w:bookmarkStart w:id="134" w:name="scroll-bookmark-113"/>
      <w:r>
        <w:t>Priorytet</w:t>
      </w:r>
      <w:bookmarkEnd w:id="134"/>
    </w:p>
    <w:p w:rsidR="00EB7D77" w:rsidRDefault="001318C3">
      <w:r>
        <w:t>M</w:t>
      </w:r>
    </w:p>
    <w:p w:rsidR="00EB7D77" w:rsidRDefault="001318C3">
      <w:pPr>
        <w:pStyle w:val="Heading4"/>
      </w:pPr>
      <w:bookmarkStart w:id="135" w:name="scroll-bookmark-114"/>
      <w:r>
        <w:t>Źródło</w:t>
      </w:r>
      <w:bookmarkEnd w:id="135"/>
    </w:p>
    <w:p w:rsidR="00EB7D77" w:rsidRDefault="001318C3">
      <w:r>
        <w:t>OPZ</w:t>
      </w:r>
    </w:p>
    <w:p w:rsidR="00EB7D77" w:rsidRDefault="001318C3">
      <w:pPr>
        <w:pStyle w:val="Heading4"/>
      </w:pPr>
      <w:bookmarkStart w:id="136" w:name="scroll-bookmark-115"/>
      <w:r>
        <w:t>Odpowiedzialny</w:t>
      </w:r>
      <w:bookmarkEnd w:id="136"/>
    </w:p>
    <w:p w:rsidR="00EB7D77" w:rsidRDefault="001318C3">
      <w:proofErr w:type="spellStart"/>
      <w:r>
        <w:t>Unicard</w:t>
      </w:r>
      <w:proofErr w:type="spellEnd"/>
    </w:p>
    <w:p w:rsidR="00EB7D77" w:rsidRDefault="001318C3">
      <w:pPr>
        <w:pStyle w:val="Heading4"/>
      </w:pPr>
      <w:bookmarkStart w:id="137" w:name="scroll-bookmark-116"/>
      <w:r>
        <w:t>Treść wymagania</w:t>
      </w:r>
      <w:bookmarkEnd w:id="137"/>
    </w:p>
    <w:p w:rsidR="00EB7D77" w:rsidRDefault="001318C3">
      <w:r>
        <w:t xml:space="preserve">Aplikacja winna posiadać wbudowany mechanizm wykrywający bezczynność aplikacji i w ustalanym w systemie informatycznym okresie bezczynności automatycznie </w:t>
      </w:r>
      <w:proofErr w:type="spellStart"/>
      <w:r>
        <w:t>wylogowywać</w:t>
      </w:r>
      <w:proofErr w:type="spellEnd"/>
      <w:r>
        <w:t xml:space="preserve"> użytkownika - kontrolującego.</w:t>
      </w:r>
    </w:p>
    <w:p w:rsidR="00EB7D77" w:rsidRDefault="001318C3">
      <w:pPr>
        <w:pStyle w:val="Heading4"/>
      </w:pPr>
      <w:bookmarkStart w:id="138" w:name="scroll-bookmark-117"/>
      <w:r>
        <w:t>Koncepcja realizacji</w:t>
      </w:r>
      <w:bookmarkEnd w:id="138"/>
    </w:p>
    <w:p w:rsidR="00EB7D77" w:rsidRDefault="001318C3">
      <w:r>
        <w:t>Aplikacja będzie miała wbudowany mechanizm wykrywający bezczynność urządzenia, jeżeli kontroler nie będzie wykonywał żadnych działań na urządzeniu a czas bezczynności aplikacji zostanie ustawiony, to po określonym czasie użytkownik zostanie automatycznie wylogowany z aplikacji i przeniesiony do okna logowania.</w:t>
      </w:r>
    </w:p>
    <w:p w:rsidR="00EB7D77" w:rsidRDefault="001318C3">
      <w:r>
        <w:t>Wylogowanie użytkownika z aplikacji spowoduje utratę połączenia z lokalną bazą danych oraz usuniecie do niej hasła w celu bezpieczeństwa danych znajdujących się na urządzeniu.</w:t>
      </w:r>
    </w:p>
    <w:p w:rsidR="00EB7D77" w:rsidRDefault="001318C3">
      <w:pPr>
        <w:pStyle w:val="Heading4"/>
      </w:pPr>
      <w:bookmarkStart w:id="139" w:name="scroll-bookmark-118"/>
      <w:r>
        <w:t>Powiązane wymagania</w:t>
      </w:r>
      <w:bookmarkEnd w:id="139"/>
    </w:p>
    <w:p w:rsidR="00EB7D77" w:rsidRDefault="00966144">
      <w:r>
        <w:t>Brak</w:t>
      </w:r>
    </w:p>
    <w:p w:rsidR="00EB7D77" w:rsidRDefault="001318C3">
      <w:pPr>
        <w:pStyle w:val="Heading3"/>
      </w:pPr>
      <w:bookmarkStart w:id="140" w:name="scroll-bookmark-119"/>
      <w:bookmarkStart w:id="141" w:name="_Toc437500370"/>
      <w:r>
        <w:lastRenderedPageBreak/>
        <w:t>WF-AK-MK-12 Synchronizacja na żądanie</w:t>
      </w:r>
      <w:bookmarkEnd w:id="140"/>
      <w:bookmarkEnd w:id="141"/>
    </w:p>
    <w:p w:rsidR="00EB7D77" w:rsidRDefault="001318C3">
      <w:pPr>
        <w:pStyle w:val="Heading4"/>
      </w:pPr>
      <w:bookmarkStart w:id="142" w:name="scroll-bookmark-120"/>
      <w:r>
        <w:t>Priorytet</w:t>
      </w:r>
      <w:bookmarkEnd w:id="142"/>
    </w:p>
    <w:p w:rsidR="00EB7D77" w:rsidRDefault="001318C3">
      <w:r>
        <w:t>M</w:t>
      </w:r>
    </w:p>
    <w:p w:rsidR="00EB7D77" w:rsidRDefault="001318C3">
      <w:pPr>
        <w:pStyle w:val="Heading4"/>
      </w:pPr>
      <w:bookmarkStart w:id="143" w:name="scroll-bookmark-121"/>
      <w:r>
        <w:t>Źródło</w:t>
      </w:r>
      <w:bookmarkEnd w:id="143"/>
    </w:p>
    <w:p w:rsidR="00EB7D77" w:rsidRDefault="001318C3">
      <w:r>
        <w:t>OPZ</w:t>
      </w:r>
    </w:p>
    <w:p w:rsidR="00EB7D77" w:rsidRDefault="001318C3">
      <w:pPr>
        <w:pStyle w:val="Heading4"/>
      </w:pPr>
      <w:bookmarkStart w:id="144" w:name="scroll-bookmark-122"/>
      <w:r>
        <w:t>Odpowiedzialny</w:t>
      </w:r>
      <w:bookmarkEnd w:id="144"/>
    </w:p>
    <w:p w:rsidR="00EB7D77" w:rsidRDefault="001318C3">
      <w:proofErr w:type="spellStart"/>
      <w:r>
        <w:t>Unicard</w:t>
      </w:r>
      <w:proofErr w:type="spellEnd"/>
    </w:p>
    <w:p w:rsidR="00EB7D77" w:rsidRDefault="001318C3">
      <w:pPr>
        <w:pStyle w:val="Heading4"/>
      </w:pPr>
      <w:bookmarkStart w:id="145" w:name="scroll-bookmark-123"/>
      <w:r>
        <w:t>Treść wymagania</w:t>
      </w:r>
      <w:bookmarkEnd w:id="145"/>
    </w:p>
    <w:p w:rsidR="00EB7D77" w:rsidRDefault="001318C3">
      <w:r>
        <w:t>W aplikacji winien być dostępny moduł za pomocą, którego użytkownik aplikacji będzie mógł dokonać synchronizacji z serwerem systemu – synchronizacji na żądanie. Podczas synchronizacji na żądanie aplikacja winna pobierać aktualne dane z bazy danych użytkowników systemu MKA dotyczące użytkowników i posiadanych przez nich usług, a także aplikacja winna wysyłać dane gromadzone w aplikacji i przeznaczone do przesłania do systemu zgodnie z ustalonym interwałem synchronizacji (synchronizacja automatyczna).</w:t>
      </w:r>
    </w:p>
    <w:p w:rsidR="00EB7D77" w:rsidRDefault="001318C3">
      <w:r>
        <w:t>Aplikacja podczas automatycznego pobierania danych i podczas pobierania danych na żądanie winna aktualizować także tzw. czarną listę zawierającą informacje o zastrzeżonych nośnikach, o fałszywych nośnikach oraz o wyłączonych aplikacjach czy zgłoszeniach dotyczących określonej aplikacji składanych przez użytkowników do Operatora systemu MKA.</w:t>
      </w:r>
    </w:p>
    <w:p w:rsidR="00EB7D77" w:rsidRDefault="001318C3">
      <w:pPr>
        <w:pStyle w:val="Heading4"/>
      </w:pPr>
      <w:bookmarkStart w:id="146" w:name="scroll-bookmark-124"/>
      <w:r>
        <w:t>Koncepcja realizacji</w:t>
      </w:r>
      <w:bookmarkEnd w:id="146"/>
    </w:p>
    <w:p w:rsidR="00EB7D77" w:rsidRDefault="001318C3">
      <w:r>
        <w:t>Aplikacja będzie posiadała moduł który umożliwi wykonanie synchronizacji danych z serwerem po przez naciśniecie przycisku "Synchronizuj". Synchronizacja będzie możliwa tylko w sytuacji gdy urządzenie kontrolerskie będzie w trybie on-line, w przypadku braku komunikacji z serwerem użytkownik otrzyma informację o braku komunikacji. Podczas synchronizacji na żądanie aplikacja pobierze aktualne dane z bazy danych użytkowników systemu MKA dotyczące użytkowników i posiadanych przez nich usług, a także aplikacja będzie wysyłać dane o wykonanych kontrolach i nałożonych mandatach które będą gromadzone w lokalnej bazie danych. Aplikacja podczas synchronizacji automatycznej jak i na żądanie pobierze z serwera głównego dane dotyczące czarnej listy kart zastrzeżonych oraz sprawdzi czy urządzenie kontrolera nie znajduje się na liście zablokowanych urządzeń w celu zablokowania urządzenia oraz usunięcia zawartości z lokalnej bazy danych.</w:t>
      </w:r>
    </w:p>
    <w:p w:rsidR="00EB7D77" w:rsidRDefault="001318C3">
      <w:pPr>
        <w:pStyle w:val="Heading4"/>
      </w:pPr>
      <w:bookmarkStart w:id="147" w:name="scroll-bookmark-125"/>
      <w:r>
        <w:t>Powiązane wymagania</w:t>
      </w:r>
      <w:bookmarkEnd w:id="147"/>
    </w:p>
    <w:p w:rsidR="00EB7D77" w:rsidRDefault="00966144">
      <w:hyperlink w:anchor="scroll-bookmark-126" w:history="1">
        <w:r w:rsidR="001318C3">
          <w:rPr>
            <w:rStyle w:val="Hyperlink"/>
          </w:rPr>
          <w:t>WF-AK-13 Kontrola poprawności danych</w:t>
        </w:r>
      </w:hyperlink>
    </w:p>
    <w:p w:rsidR="00EB7D77" w:rsidRDefault="001318C3">
      <w:pPr>
        <w:pStyle w:val="Heading3"/>
      </w:pPr>
      <w:bookmarkStart w:id="148" w:name="scroll-bookmark-126"/>
      <w:bookmarkStart w:id="149" w:name="_Toc437500371"/>
      <w:r>
        <w:lastRenderedPageBreak/>
        <w:t>WF-AK-MK-13 Kontrola poprawności danych</w:t>
      </w:r>
      <w:bookmarkEnd w:id="148"/>
      <w:bookmarkEnd w:id="149"/>
    </w:p>
    <w:p w:rsidR="00EB7D77" w:rsidRDefault="001318C3">
      <w:pPr>
        <w:pStyle w:val="Heading4"/>
      </w:pPr>
      <w:bookmarkStart w:id="150" w:name="scroll-bookmark-127"/>
      <w:r>
        <w:t>Priorytet</w:t>
      </w:r>
      <w:bookmarkEnd w:id="150"/>
    </w:p>
    <w:p w:rsidR="00EB7D77" w:rsidRDefault="001318C3">
      <w:r>
        <w:t>M</w:t>
      </w:r>
    </w:p>
    <w:p w:rsidR="00EB7D77" w:rsidRDefault="001318C3">
      <w:pPr>
        <w:pStyle w:val="Heading4"/>
      </w:pPr>
      <w:bookmarkStart w:id="151" w:name="scroll-bookmark-128"/>
      <w:r>
        <w:t>Źródło</w:t>
      </w:r>
      <w:bookmarkEnd w:id="151"/>
    </w:p>
    <w:p w:rsidR="00EB7D77" w:rsidRDefault="001318C3">
      <w:r>
        <w:t>OPZ</w:t>
      </w:r>
    </w:p>
    <w:p w:rsidR="00EB7D77" w:rsidRDefault="001318C3">
      <w:pPr>
        <w:pStyle w:val="Heading4"/>
      </w:pPr>
      <w:bookmarkStart w:id="152" w:name="scroll-bookmark-129"/>
      <w:r>
        <w:t>Odpowiedzialny</w:t>
      </w:r>
      <w:bookmarkEnd w:id="152"/>
    </w:p>
    <w:p w:rsidR="00EB7D77" w:rsidRDefault="001318C3">
      <w:proofErr w:type="spellStart"/>
      <w:r>
        <w:t>Unicard</w:t>
      </w:r>
      <w:proofErr w:type="spellEnd"/>
    </w:p>
    <w:p w:rsidR="00EB7D77" w:rsidRDefault="001318C3">
      <w:pPr>
        <w:pStyle w:val="Heading4"/>
      </w:pPr>
      <w:bookmarkStart w:id="153" w:name="scroll-bookmark-130"/>
      <w:r>
        <w:t>Treść wymagania</w:t>
      </w:r>
      <w:bookmarkEnd w:id="153"/>
    </w:p>
    <w:p w:rsidR="00EB7D77" w:rsidRDefault="001318C3">
      <w:r>
        <w:t>Aplikacja i system informatyczny w zakresie dotyczącym procesów związanych z kontrolą użytkowników systemu winna posiadać wbudowane mechanizmy kontrolne sprawdzające poprawność dokonanych automatycznych i na żądanie synchronizacji. Mechanizmy muszą być tak opracowane i wykonane, aby nie dopuścić do sytuacji, w której z powodu błędu podczas przesyłania danych bazy danych były niepełne, nieprawidłowe lub uszkodzone. Aplikacja dla kontrolerów musi pracować z poprawnie zsynchronizowanymi bazami danych.</w:t>
      </w:r>
    </w:p>
    <w:p w:rsidR="00EB7D77" w:rsidRDefault="001318C3">
      <w:pPr>
        <w:pStyle w:val="Heading4"/>
      </w:pPr>
      <w:bookmarkStart w:id="154" w:name="scroll-bookmark-131"/>
      <w:r>
        <w:t>Koncepcja realizacji</w:t>
      </w:r>
      <w:bookmarkEnd w:id="154"/>
    </w:p>
    <w:p w:rsidR="00EB7D77" w:rsidRDefault="001318C3">
      <w:r>
        <w:t>Mechanizm zabezpieczenia danych zarówno odebranych jak i przysłanych na serwer główny będzie zapewniony przez interfejs komunikacyjny. Dane będą zabezpieczone sumą kontrolną weryfikowaną przez aplikacje jak i serwer.</w:t>
      </w:r>
    </w:p>
    <w:p w:rsidR="00EB7D77" w:rsidRDefault="001318C3">
      <w:pPr>
        <w:pStyle w:val="Heading4"/>
      </w:pPr>
      <w:bookmarkStart w:id="155" w:name="scroll-bookmark-132"/>
      <w:r>
        <w:t>Powiązane wymagania</w:t>
      </w:r>
      <w:bookmarkEnd w:id="155"/>
    </w:p>
    <w:p w:rsidR="00EB7D77" w:rsidRDefault="00966144">
      <w:r>
        <w:t>Brak</w:t>
      </w:r>
    </w:p>
    <w:p w:rsidR="00EB7D77" w:rsidRDefault="001318C3">
      <w:pPr>
        <w:pStyle w:val="Heading3"/>
      </w:pPr>
      <w:bookmarkStart w:id="156" w:name="scroll-bookmark-133"/>
      <w:bookmarkStart w:id="157" w:name="_Toc437500372"/>
      <w:r>
        <w:lastRenderedPageBreak/>
        <w:t>WF-AK-MK-14 Zdalna blokada aplikacji</w:t>
      </w:r>
      <w:bookmarkEnd w:id="156"/>
      <w:bookmarkEnd w:id="157"/>
    </w:p>
    <w:p w:rsidR="00EB7D77" w:rsidRDefault="001318C3">
      <w:pPr>
        <w:pStyle w:val="Heading4"/>
      </w:pPr>
      <w:bookmarkStart w:id="158" w:name="scroll-bookmark-134"/>
      <w:r>
        <w:t>Priorytet</w:t>
      </w:r>
      <w:bookmarkEnd w:id="158"/>
    </w:p>
    <w:p w:rsidR="00EB7D77" w:rsidRDefault="001318C3">
      <w:r>
        <w:t>M</w:t>
      </w:r>
    </w:p>
    <w:p w:rsidR="00EB7D77" w:rsidRDefault="001318C3">
      <w:pPr>
        <w:pStyle w:val="Heading4"/>
      </w:pPr>
      <w:bookmarkStart w:id="159" w:name="scroll-bookmark-135"/>
      <w:r>
        <w:t>Źródło</w:t>
      </w:r>
      <w:bookmarkEnd w:id="159"/>
    </w:p>
    <w:p w:rsidR="00EB7D77" w:rsidRDefault="001318C3">
      <w:r>
        <w:t>OPZ</w:t>
      </w:r>
    </w:p>
    <w:p w:rsidR="00EB7D77" w:rsidRDefault="001318C3">
      <w:pPr>
        <w:pStyle w:val="Heading4"/>
      </w:pPr>
      <w:bookmarkStart w:id="160" w:name="scroll-bookmark-136"/>
      <w:r>
        <w:t>Odpowiedzialny</w:t>
      </w:r>
      <w:bookmarkEnd w:id="160"/>
    </w:p>
    <w:p w:rsidR="00EB7D77" w:rsidRDefault="001318C3">
      <w:proofErr w:type="spellStart"/>
      <w:r>
        <w:t>Unicard</w:t>
      </w:r>
      <w:proofErr w:type="spellEnd"/>
    </w:p>
    <w:p w:rsidR="00EB7D77" w:rsidRDefault="001318C3">
      <w:pPr>
        <w:pStyle w:val="Heading4"/>
      </w:pPr>
      <w:bookmarkStart w:id="161" w:name="scroll-bookmark-137"/>
      <w:r>
        <w:t>Treść wymagania</w:t>
      </w:r>
      <w:bookmarkEnd w:id="161"/>
    </w:p>
    <w:p w:rsidR="00EB7D77" w:rsidRDefault="001318C3">
      <w:r>
        <w:t>Należy zwrócić szczególną uwagę na konieczność zapewnienia bezpieczeństwa aplikacji przeznaczonej do kontroli. Aplikacja używana będzie przez kontrolujących, którzy narażeni są na różne sytuacje w wyniku, których mogą utracić urządzenie do kontroli. Mając na uwadze powyższe Wykonawca zobowiązany będzie do opracowania aplikacji w taki sposób, aby w przypadku utraty urządzenia, po zgłoszeniu tego faktu do Operatora systemu, operator mógł zdalnie odłączyć od systemu aplikację (uniemożliwić zalogowanie się do aplikacji) oraz w sposób zdalny usunąć lokalną bazę danych lub wykonać taką czynność w sposób zdalny, aby lokalna baza danych była niemożliwa do odczytania.</w:t>
      </w:r>
    </w:p>
    <w:p w:rsidR="00EB7D77" w:rsidRDefault="001318C3">
      <w:pPr>
        <w:pStyle w:val="Heading4"/>
      </w:pPr>
      <w:bookmarkStart w:id="162" w:name="scroll-bookmark-138"/>
      <w:r>
        <w:t>Koncepcja realizacji</w:t>
      </w:r>
      <w:bookmarkEnd w:id="162"/>
    </w:p>
    <w:p w:rsidR="00EB7D77" w:rsidRDefault="001318C3">
      <w:r>
        <w:t>Aplikacja będzie zabezpieczona w następujący sposób:</w:t>
      </w:r>
    </w:p>
    <w:p w:rsidR="00EB7D77" w:rsidRDefault="001318C3" w:rsidP="00141DEC">
      <w:pPr>
        <w:numPr>
          <w:ilvl w:val="0"/>
          <w:numId w:val="12"/>
        </w:numPr>
      </w:pPr>
      <w:r>
        <w:t xml:space="preserve">Logowanie do aplikacji kontrolera będzie możliwe tylko w trybie on-line. </w:t>
      </w:r>
    </w:p>
    <w:p w:rsidR="00EB7D77" w:rsidRDefault="001318C3" w:rsidP="00141DEC">
      <w:pPr>
        <w:numPr>
          <w:ilvl w:val="0"/>
          <w:numId w:val="12"/>
        </w:numPr>
      </w:pPr>
      <w:r>
        <w:t>Lokalna baza danych na urządzeniu będzie zabezpieczona hasłem, które będzie udostępnione aplikacji w przypadku udanej autoryzacji kontrolera podczas logowania.</w:t>
      </w:r>
    </w:p>
    <w:p w:rsidR="00EB7D77" w:rsidRDefault="001318C3" w:rsidP="00141DEC">
      <w:pPr>
        <w:numPr>
          <w:ilvl w:val="0"/>
          <w:numId w:val="12"/>
        </w:numPr>
      </w:pPr>
      <w:r>
        <w:t>Po udanej autoryzacji kontrolera aplikacja zweryfikuje czy znajduje się na liście urządzeń zastrzeżonych, jeżeli występuje na takiej liście to zostanie zablokowana a baza danych zostanie usunięta z urządzenia.</w:t>
      </w:r>
    </w:p>
    <w:p w:rsidR="00EB7D77" w:rsidRDefault="001318C3" w:rsidP="00141DEC">
      <w:pPr>
        <w:numPr>
          <w:ilvl w:val="0"/>
          <w:numId w:val="12"/>
        </w:numPr>
      </w:pPr>
      <w:r>
        <w:t>Po każdorazowym wylogowaniu użytkownika z aplikacji hasło do lokalnej bazy danych będzie usunięte a baza zostanie rozłączona.</w:t>
      </w:r>
    </w:p>
    <w:p w:rsidR="00EB7D77" w:rsidRDefault="001318C3">
      <w:pPr>
        <w:pStyle w:val="Heading4"/>
      </w:pPr>
      <w:bookmarkStart w:id="163" w:name="scroll-bookmark-139"/>
      <w:r>
        <w:t>Powiązane wymagania</w:t>
      </w:r>
      <w:bookmarkEnd w:id="163"/>
    </w:p>
    <w:p w:rsidR="00EB7D77" w:rsidRDefault="00966144">
      <w:r>
        <w:t>Brak</w:t>
      </w:r>
    </w:p>
    <w:p w:rsidR="00EB7D77" w:rsidRDefault="001318C3">
      <w:pPr>
        <w:pStyle w:val="Heading3"/>
      </w:pPr>
      <w:bookmarkStart w:id="164" w:name="scroll-bookmark-140"/>
      <w:bookmarkStart w:id="165" w:name="_Toc437500373"/>
      <w:r>
        <w:lastRenderedPageBreak/>
        <w:t>WF-AK-MK-15 Automatyczna synchronizacja danych</w:t>
      </w:r>
      <w:bookmarkEnd w:id="164"/>
      <w:bookmarkEnd w:id="165"/>
    </w:p>
    <w:p w:rsidR="00EB7D77" w:rsidRDefault="001318C3">
      <w:pPr>
        <w:pStyle w:val="Heading4"/>
      </w:pPr>
      <w:bookmarkStart w:id="166" w:name="scroll-bookmark-141"/>
      <w:r>
        <w:t>Priorytet</w:t>
      </w:r>
      <w:bookmarkEnd w:id="166"/>
    </w:p>
    <w:p w:rsidR="00EB7D77" w:rsidRDefault="001318C3">
      <w:r>
        <w:t>M</w:t>
      </w:r>
    </w:p>
    <w:p w:rsidR="00EB7D77" w:rsidRDefault="001318C3">
      <w:pPr>
        <w:pStyle w:val="Heading4"/>
      </w:pPr>
      <w:bookmarkStart w:id="167" w:name="scroll-bookmark-142"/>
      <w:r>
        <w:t>Źródło</w:t>
      </w:r>
      <w:bookmarkEnd w:id="167"/>
    </w:p>
    <w:p w:rsidR="00EB7D77" w:rsidRDefault="001318C3">
      <w:r>
        <w:t>OPZ</w:t>
      </w:r>
    </w:p>
    <w:p w:rsidR="00EB7D77" w:rsidRDefault="001318C3">
      <w:pPr>
        <w:pStyle w:val="Heading4"/>
      </w:pPr>
      <w:bookmarkStart w:id="168" w:name="scroll-bookmark-143"/>
      <w:r>
        <w:t>Odpowiedzialny</w:t>
      </w:r>
      <w:bookmarkEnd w:id="168"/>
    </w:p>
    <w:p w:rsidR="00EB7D77" w:rsidRDefault="001318C3">
      <w:proofErr w:type="spellStart"/>
      <w:r>
        <w:t>Unicard</w:t>
      </w:r>
      <w:proofErr w:type="spellEnd"/>
    </w:p>
    <w:p w:rsidR="00EB7D77" w:rsidRDefault="001318C3">
      <w:pPr>
        <w:pStyle w:val="Heading4"/>
      </w:pPr>
      <w:bookmarkStart w:id="169" w:name="scroll-bookmark-144"/>
      <w:r>
        <w:t>Treść wymagania</w:t>
      </w:r>
      <w:bookmarkEnd w:id="169"/>
    </w:p>
    <w:p w:rsidR="00EB7D77" w:rsidRDefault="001318C3">
      <w:r>
        <w:t>W zakresie systemu MKA aplikacja powinna w określonym, definiowanym z poziomu systemu informatycznego interwale czasu pobierać dane z serwera systemu dotyczące aktualnych użytkowników systemu MKA i usług, jakie użytkownicy mają wykupione.(...)  Aplikacja podczas automatycznego pobierania danych i podczas pobierania danych na żądanie winna aktualizować także tzw. czarną listę zawierającą informacje o zastrzeżonych nośnikach, o fałszywych nośnikach oraz o wyłączonych aplikacjach czy zgłoszeniach dotyczących określonej aplikacji składanych przez użytkowników do Operatora systemu MKA.</w:t>
      </w:r>
    </w:p>
    <w:p w:rsidR="00EB7D77" w:rsidRDefault="001318C3">
      <w:pPr>
        <w:pStyle w:val="Heading4"/>
      </w:pPr>
      <w:bookmarkStart w:id="170" w:name="scroll-bookmark-145"/>
      <w:r>
        <w:t>Koncepcja realizacji</w:t>
      </w:r>
      <w:bookmarkEnd w:id="170"/>
    </w:p>
    <w:p w:rsidR="00EB7D77" w:rsidRDefault="001318C3">
      <w:r>
        <w:t>Aplikacja będzie posiadała mechanizm automatycznej synchronizacji danych co określony czas na podstawie skonfigurowanego interwału czasowego. Synchronizacja będzie możliwa tylko w sytuacji, gdy urządzenie kontrolerskie będzie w trybie on-line, w przypadku braku komunikacji z serwerem użytkownik otrzyma informację o braku komunikacji nieudanej synchronizacji. Podczas synchronizacji aplikacja pobierze aktualne dane z bazy danych użytkowników systemu MKA dotyczące użytkowników i posiadanych przez nich usług, a także aplikacja będzie wysyłać dane o wykonanych kontrolach i nałożonych mandatach, które będą gromadzone w lokalnej bazie danych. Aplikacja podczas synchronizacji automatycznej jak i na żądanie pobierze z serwera głównego dane dotyczące czarnej listy kart zastrzeżonych oraz sprawdzi czy urządzenie kontrolera nie znajduje się na liście zablokowanych urządzeń w celu zablokowania urządzenia oraz usunięcia zawartości z lokalnej bazy danych.</w:t>
      </w:r>
    </w:p>
    <w:p w:rsidR="00EB7D77" w:rsidRDefault="001318C3">
      <w:pPr>
        <w:pStyle w:val="Heading4"/>
      </w:pPr>
      <w:bookmarkStart w:id="171" w:name="scroll-bookmark-146"/>
      <w:r>
        <w:t>Powiązane wymagania</w:t>
      </w:r>
      <w:bookmarkEnd w:id="171"/>
    </w:p>
    <w:p w:rsidR="00EB7D77" w:rsidRDefault="00966144">
      <w:hyperlink w:anchor="scroll-bookmark-126" w:history="1">
        <w:r w:rsidR="001318C3">
          <w:rPr>
            <w:rStyle w:val="Hyperlink"/>
          </w:rPr>
          <w:t>WF-AK-13 Kontrola poprawności danych</w:t>
        </w:r>
      </w:hyperlink>
    </w:p>
    <w:p w:rsidR="00EB7D77" w:rsidRDefault="001318C3">
      <w:pPr>
        <w:pStyle w:val="Heading3"/>
      </w:pPr>
      <w:bookmarkStart w:id="172" w:name="scroll-bookmark-147"/>
      <w:bookmarkStart w:id="173" w:name="_Toc437500374"/>
      <w:r>
        <w:lastRenderedPageBreak/>
        <w:t>WF-AK-MK-16 Wysyłanie statusu urządzenia</w:t>
      </w:r>
      <w:bookmarkEnd w:id="172"/>
      <w:bookmarkEnd w:id="173"/>
    </w:p>
    <w:p w:rsidR="00EB7D77" w:rsidRDefault="001318C3">
      <w:pPr>
        <w:pStyle w:val="Heading4"/>
      </w:pPr>
      <w:bookmarkStart w:id="174" w:name="scroll-bookmark-148"/>
      <w:r>
        <w:t>Priorytet</w:t>
      </w:r>
      <w:bookmarkEnd w:id="174"/>
    </w:p>
    <w:p w:rsidR="00EB7D77" w:rsidRDefault="001318C3">
      <w:r>
        <w:t>W</w:t>
      </w:r>
    </w:p>
    <w:p w:rsidR="00EB7D77" w:rsidRDefault="001318C3">
      <w:pPr>
        <w:pStyle w:val="Heading4"/>
      </w:pPr>
      <w:bookmarkStart w:id="175" w:name="scroll-bookmark-149"/>
      <w:r>
        <w:t>Źródło</w:t>
      </w:r>
      <w:bookmarkEnd w:id="175"/>
    </w:p>
    <w:p w:rsidR="00EB7D77" w:rsidRDefault="001318C3">
      <w:r>
        <w:t>OPZ</w:t>
      </w:r>
    </w:p>
    <w:p w:rsidR="00EB7D77" w:rsidRDefault="001318C3">
      <w:pPr>
        <w:pStyle w:val="Heading4"/>
      </w:pPr>
      <w:bookmarkStart w:id="176" w:name="scroll-bookmark-150"/>
      <w:r>
        <w:t>Odpowiedzialny</w:t>
      </w:r>
      <w:bookmarkEnd w:id="176"/>
    </w:p>
    <w:p w:rsidR="00EB7D77" w:rsidRDefault="001318C3">
      <w:proofErr w:type="spellStart"/>
      <w:r>
        <w:t>Unicard</w:t>
      </w:r>
      <w:proofErr w:type="spellEnd"/>
    </w:p>
    <w:p w:rsidR="00EB7D77" w:rsidRDefault="001318C3">
      <w:pPr>
        <w:pStyle w:val="Heading4"/>
      </w:pPr>
      <w:bookmarkStart w:id="177" w:name="scroll-bookmark-151"/>
      <w:r>
        <w:t>Treść wymagania</w:t>
      </w:r>
      <w:bookmarkEnd w:id="177"/>
    </w:p>
    <w:p w:rsidR="00EB7D77" w:rsidRDefault="001318C3">
      <w:r>
        <w:t>Aplikacja mobilna przesyłała będzie do systemu dane o swoim położeniu, wraz z danymi o położeniu aplikacja winna przesyłać także informacje o:</w:t>
      </w:r>
    </w:p>
    <w:p w:rsidR="00EB7D77" w:rsidRDefault="001318C3" w:rsidP="00141DEC">
      <w:pPr>
        <w:numPr>
          <w:ilvl w:val="0"/>
          <w:numId w:val="13"/>
        </w:numPr>
      </w:pPr>
      <w:r>
        <w:t>zasięgu GSM,</w:t>
      </w:r>
    </w:p>
    <w:p w:rsidR="00EB7D77" w:rsidRDefault="001318C3" w:rsidP="00141DEC">
      <w:pPr>
        <w:numPr>
          <w:ilvl w:val="0"/>
          <w:numId w:val="13"/>
        </w:numPr>
      </w:pPr>
      <w:r>
        <w:t>zasięgu GPS,</w:t>
      </w:r>
    </w:p>
    <w:p w:rsidR="00EB7D77" w:rsidRDefault="001318C3" w:rsidP="00141DEC">
      <w:pPr>
        <w:numPr>
          <w:ilvl w:val="0"/>
          <w:numId w:val="13"/>
        </w:numPr>
      </w:pPr>
      <w:r>
        <w:t>zajętości karty pamięci,</w:t>
      </w:r>
    </w:p>
    <w:p w:rsidR="00EB7D77" w:rsidRDefault="001318C3" w:rsidP="00141DEC">
      <w:pPr>
        <w:numPr>
          <w:ilvl w:val="0"/>
          <w:numId w:val="13"/>
        </w:numPr>
      </w:pPr>
      <w:r>
        <w:t>aktualnej wersji baz danych użytkowników systemu KKM i MKA (odrębnie dla każdego systemu),</w:t>
      </w:r>
    </w:p>
    <w:p w:rsidR="00EB7D77" w:rsidRDefault="001318C3" w:rsidP="00141DEC">
      <w:pPr>
        <w:numPr>
          <w:ilvl w:val="0"/>
          <w:numId w:val="13"/>
        </w:numPr>
      </w:pPr>
      <w:r>
        <w:t>prędkości poruszania się,</w:t>
      </w:r>
    </w:p>
    <w:p w:rsidR="00EB7D77" w:rsidRDefault="001318C3" w:rsidP="00141DEC">
      <w:pPr>
        <w:numPr>
          <w:ilvl w:val="0"/>
          <w:numId w:val="13"/>
        </w:numPr>
      </w:pPr>
      <w:r>
        <w:t>kierunku poruszania się,</w:t>
      </w:r>
    </w:p>
    <w:p w:rsidR="00EB7D77" w:rsidRDefault="001318C3">
      <w:pPr>
        <w:pStyle w:val="Heading4"/>
      </w:pPr>
      <w:bookmarkStart w:id="178" w:name="scroll-bookmark-152"/>
      <w:r>
        <w:t>Koncepcja realizacji</w:t>
      </w:r>
      <w:bookmarkEnd w:id="178"/>
    </w:p>
    <w:p w:rsidR="00EB7D77" w:rsidRDefault="001318C3">
      <w:r>
        <w:t>Dane zawarte w treści wymagania będą zapisywane tylko podczas kontroli pasażerów ze względu na oszczędność baterii i duża ilość danych.</w:t>
      </w:r>
    </w:p>
    <w:p w:rsidR="00EB7D77" w:rsidRDefault="001318C3">
      <w:pPr>
        <w:pStyle w:val="Heading4"/>
      </w:pPr>
      <w:bookmarkStart w:id="179" w:name="scroll-bookmark-153"/>
      <w:r>
        <w:t>Powiązane wymagania</w:t>
      </w:r>
      <w:bookmarkEnd w:id="179"/>
    </w:p>
    <w:p w:rsidR="00EB7D77" w:rsidRDefault="00966144">
      <w:r>
        <w:t>Brak</w:t>
      </w:r>
    </w:p>
    <w:p w:rsidR="00EB7D77" w:rsidRDefault="001318C3">
      <w:pPr>
        <w:pStyle w:val="Heading3"/>
      </w:pPr>
      <w:bookmarkStart w:id="180" w:name="scroll-bookmark-154"/>
      <w:bookmarkStart w:id="181" w:name="_Toc437500375"/>
      <w:r>
        <w:lastRenderedPageBreak/>
        <w:t>WF-AK-MK-17 Kontrola na trasach SKA</w:t>
      </w:r>
      <w:bookmarkEnd w:id="180"/>
      <w:bookmarkEnd w:id="181"/>
    </w:p>
    <w:p w:rsidR="00EB7D77" w:rsidRDefault="001318C3">
      <w:pPr>
        <w:pStyle w:val="Heading4"/>
      </w:pPr>
      <w:bookmarkStart w:id="182" w:name="scroll-bookmark-155"/>
      <w:r>
        <w:t>Priorytet</w:t>
      </w:r>
      <w:bookmarkEnd w:id="182"/>
    </w:p>
    <w:p w:rsidR="00EB7D77" w:rsidRDefault="001318C3">
      <w:r>
        <w:t>M</w:t>
      </w:r>
    </w:p>
    <w:p w:rsidR="00EB7D77" w:rsidRDefault="001318C3">
      <w:pPr>
        <w:pStyle w:val="Heading4"/>
      </w:pPr>
      <w:bookmarkStart w:id="183" w:name="scroll-bookmark-156"/>
      <w:r>
        <w:t>Źródło</w:t>
      </w:r>
      <w:bookmarkEnd w:id="183"/>
    </w:p>
    <w:p w:rsidR="00EB7D77" w:rsidRDefault="001318C3">
      <w:r>
        <w:t>OPZ</w:t>
      </w:r>
    </w:p>
    <w:p w:rsidR="00EB7D77" w:rsidRDefault="001318C3">
      <w:pPr>
        <w:pStyle w:val="Heading4"/>
      </w:pPr>
      <w:bookmarkStart w:id="184" w:name="scroll-bookmark-157"/>
      <w:r>
        <w:t>Odpowiedzialny</w:t>
      </w:r>
      <w:bookmarkEnd w:id="184"/>
    </w:p>
    <w:p w:rsidR="00EB7D77" w:rsidRDefault="001318C3">
      <w:proofErr w:type="spellStart"/>
      <w:r>
        <w:t>Unicard</w:t>
      </w:r>
      <w:proofErr w:type="spellEnd"/>
    </w:p>
    <w:p w:rsidR="00EB7D77" w:rsidRDefault="001318C3">
      <w:pPr>
        <w:pStyle w:val="Heading4"/>
      </w:pPr>
      <w:bookmarkStart w:id="185" w:name="scroll-bookmark-158"/>
      <w:r>
        <w:t>Treść wymagania</w:t>
      </w:r>
      <w:bookmarkEnd w:id="185"/>
    </w:p>
    <w:p w:rsidR="00EB7D77" w:rsidRDefault="001318C3">
      <w:r>
        <w:t>Aplikacja do kontroli opracowana przez Wykonawcę używana będzie podczas kontroli, jakie odbywały się będą w składach SKA na trasach SKA. Wobec powyższego Wykonawca zobowiązany będzie do tego, aby w/w funkcjonalność aplikacji umożliwiła kontrolę w składach SKA na trasach SKA.</w:t>
      </w:r>
    </w:p>
    <w:p w:rsidR="00EB7D77" w:rsidRDefault="001318C3">
      <w:r>
        <w:t>W zakresie kontroli w składach SKA na trasach SKA, aplikacja musi posiadać taką samą funkcjonalność w stosunku do systemu informatycznego i system informatyczny musi posiadać taką samą funkcjonalność w stosunku do aplikacji.</w:t>
      </w:r>
    </w:p>
    <w:p w:rsidR="00EB7D77" w:rsidRDefault="001318C3">
      <w:r>
        <w:t>Urządzenia te spełniają standardy MKA, w warstwie sprzętowej. Obsługa MKA będzie wymagać stworzenia odrębnej aplikacji na urządzenia CASIO IT3100.</w:t>
      </w:r>
    </w:p>
    <w:p w:rsidR="00EB7D77" w:rsidRDefault="001318C3">
      <w:pPr>
        <w:pStyle w:val="Heading4"/>
      </w:pPr>
      <w:bookmarkStart w:id="186" w:name="scroll-bookmark-159"/>
      <w:r>
        <w:t>Koncepcja realizacji</w:t>
      </w:r>
      <w:bookmarkEnd w:id="186"/>
    </w:p>
    <w:p w:rsidR="00EB7D77" w:rsidRDefault="001318C3">
      <w:r>
        <w:t>Aplikacja do kontroli opracowana przez Wykonawcę umożliwi kontrolę w składach SKA na trasach SKA.</w:t>
      </w:r>
    </w:p>
    <w:p w:rsidR="00EB7D77" w:rsidRDefault="001318C3">
      <w:pPr>
        <w:pStyle w:val="Heading4"/>
      </w:pPr>
      <w:bookmarkStart w:id="187" w:name="scroll-bookmark-160"/>
      <w:r>
        <w:t>Powiązane wymagania</w:t>
      </w:r>
      <w:bookmarkEnd w:id="187"/>
    </w:p>
    <w:p w:rsidR="00EB7D77" w:rsidRDefault="00966144">
      <w:r>
        <w:t>Brak</w:t>
      </w:r>
    </w:p>
    <w:p w:rsidR="00EB7D77" w:rsidRDefault="001318C3">
      <w:pPr>
        <w:pStyle w:val="Heading3"/>
      </w:pPr>
      <w:bookmarkStart w:id="188" w:name="scroll-bookmark-161"/>
      <w:bookmarkStart w:id="189" w:name="_Toc437500376"/>
      <w:r>
        <w:lastRenderedPageBreak/>
        <w:t>WF-AK-MK-18 Ograniczanie funkcji</w:t>
      </w:r>
      <w:bookmarkEnd w:id="188"/>
      <w:bookmarkEnd w:id="189"/>
    </w:p>
    <w:p w:rsidR="00EB7D77" w:rsidRDefault="001318C3">
      <w:pPr>
        <w:pStyle w:val="Heading4"/>
      </w:pPr>
      <w:bookmarkStart w:id="190" w:name="scroll-bookmark-162"/>
      <w:r>
        <w:t>Priorytet</w:t>
      </w:r>
      <w:bookmarkEnd w:id="190"/>
    </w:p>
    <w:p w:rsidR="00EB7D77" w:rsidRDefault="001318C3">
      <w:r>
        <w:t>M</w:t>
      </w:r>
    </w:p>
    <w:p w:rsidR="00EB7D77" w:rsidRDefault="001318C3">
      <w:pPr>
        <w:pStyle w:val="Heading4"/>
      </w:pPr>
      <w:bookmarkStart w:id="191" w:name="scroll-bookmark-163"/>
      <w:r>
        <w:t>Źródło</w:t>
      </w:r>
      <w:bookmarkEnd w:id="191"/>
    </w:p>
    <w:p w:rsidR="00EB7D77" w:rsidRDefault="001318C3">
      <w:r>
        <w:t>OPZ</w:t>
      </w:r>
    </w:p>
    <w:p w:rsidR="00EB7D77" w:rsidRDefault="001318C3">
      <w:pPr>
        <w:pStyle w:val="Heading4"/>
      </w:pPr>
      <w:bookmarkStart w:id="192" w:name="scroll-bookmark-164"/>
      <w:r>
        <w:t>Odpowiedzialny</w:t>
      </w:r>
      <w:bookmarkEnd w:id="192"/>
    </w:p>
    <w:p w:rsidR="00EB7D77" w:rsidRDefault="001318C3">
      <w:proofErr w:type="spellStart"/>
      <w:r>
        <w:t>Unicard</w:t>
      </w:r>
      <w:proofErr w:type="spellEnd"/>
    </w:p>
    <w:p w:rsidR="00EB7D77" w:rsidRDefault="001318C3">
      <w:pPr>
        <w:pStyle w:val="Heading4"/>
      </w:pPr>
      <w:bookmarkStart w:id="193" w:name="scroll-bookmark-165"/>
      <w:r>
        <w:t>Treść wymagania</w:t>
      </w:r>
      <w:bookmarkEnd w:id="193"/>
    </w:p>
    <w:p w:rsidR="00EB7D77" w:rsidRDefault="001318C3">
      <w:r>
        <w:t>Zmawiający zwraca tutaj uwagę na konieczność zaprojektowania aplikacji z uwzględnieniem ergonomii jej użytkowania i celu jej użycia, preferowanym w tym zakresie będzie rozwiązanie, które na podstawie loginu i hasła personalizowało będzie aplikację w sposób automatyczny w taki sposób, aby kontrolujący na terenie gminy i miasta Krakowa nie posiadali funkcji, jakie dostępne będą dla kontrolujących na strasach SKA w składach SKA i na odwrót – w zakresie funkcji, które będą zbędne dla poszczególnych kontrolujących.</w:t>
      </w:r>
    </w:p>
    <w:p w:rsidR="00EB7D77" w:rsidRDefault="001318C3">
      <w:pPr>
        <w:pStyle w:val="Heading4"/>
      </w:pPr>
      <w:bookmarkStart w:id="194" w:name="scroll-bookmark-166"/>
      <w:r>
        <w:t>Koncepcja realizacji</w:t>
      </w:r>
      <w:bookmarkEnd w:id="194"/>
    </w:p>
    <w:p w:rsidR="00EB7D77" w:rsidRDefault="001318C3">
      <w:r>
        <w:t>Aplikacja będzie personalizowana w zależności od tego na jakich trasach będzie się odbywać kontrola. Inne funkcjonalności będą przewidziane do kontroli w komunikacji miejskiej w Krakowie a inne w składach SKA.</w:t>
      </w:r>
    </w:p>
    <w:p w:rsidR="00EB7D77" w:rsidRDefault="001318C3">
      <w:r>
        <w:t>Funkcje będą dobrane w ten sposób aby zapewnić możliwie maksymalny poziom ergonomii użytkowania.</w:t>
      </w:r>
    </w:p>
    <w:p w:rsidR="00EB7D77" w:rsidRDefault="001318C3">
      <w:pPr>
        <w:pStyle w:val="Heading4"/>
      </w:pPr>
      <w:bookmarkStart w:id="195" w:name="scroll-bookmark-167"/>
      <w:r>
        <w:t>Powiązane wymagania</w:t>
      </w:r>
      <w:bookmarkEnd w:id="195"/>
    </w:p>
    <w:p w:rsidR="00EB7D77" w:rsidRDefault="00966144">
      <w:r>
        <w:t>Brak</w:t>
      </w:r>
    </w:p>
    <w:p w:rsidR="00EB7D77" w:rsidRDefault="001318C3">
      <w:pPr>
        <w:pStyle w:val="Heading3"/>
      </w:pPr>
      <w:bookmarkStart w:id="196" w:name="scroll-bookmark-168"/>
      <w:bookmarkStart w:id="197" w:name="_Toc437500377"/>
      <w:r>
        <w:lastRenderedPageBreak/>
        <w:t>WF-AK-MK-04 Rejestracja danych o kontroli</w:t>
      </w:r>
      <w:bookmarkEnd w:id="196"/>
      <w:bookmarkEnd w:id="197"/>
    </w:p>
    <w:p w:rsidR="00EB7D77" w:rsidRDefault="001318C3">
      <w:pPr>
        <w:pStyle w:val="Heading4"/>
      </w:pPr>
      <w:bookmarkStart w:id="198" w:name="scroll-bookmark-169"/>
      <w:r>
        <w:t>Priorytet</w:t>
      </w:r>
      <w:bookmarkEnd w:id="198"/>
    </w:p>
    <w:p w:rsidR="00EB7D77" w:rsidRDefault="001318C3">
      <w:r>
        <w:t>W</w:t>
      </w:r>
    </w:p>
    <w:p w:rsidR="00EB7D77" w:rsidRDefault="001318C3">
      <w:pPr>
        <w:pStyle w:val="Heading4"/>
      </w:pPr>
      <w:bookmarkStart w:id="199" w:name="scroll-bookmark-170"/>
      <w:r>
        <w:t>Źródło</w:t>
      </w:r>
      <w:bookmarkEnd w:id="199"/>
    </w:p>
    <w:p w:rsidR="00EB7D77" w:rsidRDefault="001318C3">
      <w:r>
        <w:t>ST</w:t>
      </w:r>
    </w:p>
    <w:p w:rsidR="00EB7D77" w:rsidRDefault="001318C3">
      <w:pPr>
        <w:pStyle w:val="Heading4"/>
      </w:pPr>
      <w:bookmarkStart w:id="200" w:name="scroll-bookmark-171"/>
      <w:r>
        <w:t>Odpowiedzialny</w:t>
      </w:r>
      <w:bookmarkEnd w:id="200"/>
    </w:p>
    <w:p w:rsidR="00EB7D77" w:rsidRDefault="001318C3">
      <w:proofErr w:type="spellStart"/>
      <w:r>
        <w:t>Unicard</w:t>
      </w:r>
      <w:proofErr w:type="spellEnd"/>
    </w:p>
    <w:p w:rsidR="00EB7D77" w:rsidRDefault="001318C3">
      <w:pPr>
        <w:pStyle w:val="Heading4"/>
      </w:pPr>
      <w:bookmarkStart w:id="201" w:name="scroll-bookmark-172"/>
      <w:r>
        <w:t>Treść wymagania</w:t>
      </w:r>
      <w:bookmarkEnd w:id="201"/>
    </w:p>
    <w:p w:rsidR="00EB7D77" w:rsidRDefault="001318C3">
      <w:r>
        <w:t>Możliwość rejestracji wszystkich przeprowadzonych kontroli z uwzględnieniem:</w:t>
      </w:r>
    </w:p>
    <w:p w:rsidR="00EB7D77" w:rsidRDefault="001318C3" w:rsidP="00141DEC">
      <w:pPr>
        <w:numPr>
          <w:ilvl w:val="0"/>
          <w:numId w:val="14"/>
        </w:numPr>
      </w:pPr>
      <w:r>
        <w:t>posiadanych przez Użytkownika Karty zniżek oraz uprawnień do ulg i zwolnień z opłaty,</w:t>
      </w:r>
    </w:p>
    <w:p w:rsidR="00EB7D77" w:rsidRDefault="001318C3" w:rsidP="00141DEC">
      <w:pPr>
        <w:numPr>
          <w:ilvl w:val="0"/>
          <w:numId w:val="14"/>
        </w:numPr>
      </w:pPr>
      <w:r>
        <w:t>rodzaju biletu,</w:t>
      </w:r>
    </w:p>
    <w:p w:rsidR="00EB7D77" w:rsidRDefault="001318C3" w:rsidP="00141DEC">
      <w:pPr>
        <w:numPr>
          <w:ilvl w:val="0"/>
          <w:numId w:val="14"/>
        </w:numPr>
      </w:pPr>
      <w:r>
        <w:t>ważności biletu (termin od/do, ważność terytorialna),</w:t>
      </w:r>
    </w:p>
    <w:p w:rsidR="00EB7D77" w:rsidRDefault="001318C3" w:rsidP="00141DEC">
      <w:pPr>
        <w:numPr>
          <w:ilvl w:val="0"/>
          <w:numId w:val="14"/>
        </w:numPr>
      </w:pPr>
      <w:r>
        <w:t>numeru bocznego pojazdu,</w:t>
      </w:r>
    </w:p>
    <w:p w:rsidR="00EB7D77" w:rsidRDefault="001318C3" w:rsidP="00141DEC">
      <w:pPr>
        <w:numPr>
          <w:ilvl w:val="0"/>
          <w:numId w:val="14"/>
        </w:numPr>
      </w:pPr>
      <w:r>
        <w:t>numeru przystanku rozpoczęcia kontroli,</w:t>
      </w:r>
    </w:p>
    <w:p w:rsidR="00EB7D77" w:rsidRDefault="001318C3" w:rsidP="00141DEC">
      <w:pPr>
        <w:numPr>
          <w:ilvl w:val="0"/>
          <w:numId w:val="14"/>
        </w:numPr>
      </w:pPr>
      <w:r>
        <w:t>numeru Karty,</w:t>
      </w:r>
    </w:p>
    <w:p w:rsidR="00EB7D77" w:rsidRDefault="001318C3" w:rsidP="00141DEC">
      <w:pPr>
        <w:numPr>
          <w:ilvl w:val="0"/>
          <w:numId w:val="14"/>
        </w:numPr>
      </w:pPr>
      <w:r>
        <w:t>numeru kontrolera,</w:t>
      </w:r>
    </w:p>
    <w:p w:rsidR="00EB7D77" w:rsidRDefault="001318C3" w:rsidP="00141DEC">
      <w:pPr>
        <w:numPr>
          <w:ilvl w:val="0"/>
          <w:numId w:val="14"/>
        </w:numPr>
      </w:pPr>
      <w:r>
        <w:t>czasu kontroli (data, godzina, minuta);</w:t>
      </w:r>
    </w:p>
    <w:p w:rsidR="00EB7D77" w:rsidRDefault="001318C3">
      <w:pPr>
        <w:pStyle w:val="Heading4"/>
      </w:pPr>
      <w:bookmarkStart w:id="202" w:name="scroll-bookmark-173"/>
      <w:r>
        <w:t>Koncepcja realizacji</w:t>
      </w:r>
      <w:bookmarkEnd w:id="202"/>
    </w:p>
    <w:p w:rsidR="00EB7D77" w:rsidRDefault="001318C3">
      <w:r>
        <w:t>Aplikacja będzie rejestrować poniższe dane z przeprowadzonych kontroli w lokalnej bazie danych znajdującej się na urządzeniu i umożliwiać przesłanie danych do serwera głównego na żądanie kontrolera lub automatyczne co określony interwał czasowy.</w:t>
      </w:r>
    </w:p>
    <w:p w:rsidR="00EB7D77" w:rsidRDefault="001318C3">
      <w:r>
        <w:t>Dane rejestrowane podczas kontroli:</w:t>
      </w:r>
    </w:p>
    <w:p w:rsidR="00EB7D77" w:rsidRDefault="001318C3" w:rsidP="00141DEC">
      <w:pPr>
        <w:numPr>
          <w:ilvl w:val="0"/>
          <w:numId w:val="15"/>
        </w:numPr>
      </w:pPr>
      <w:r>
        <w:t>posiadanych przez Użytkownika Karty zniżek oraz uprawnień do ulg i zwolnień z opłaty,</w:t>
      </w:r>
    </w:p>
    <w:p w:rsidR="00EB7D77" w:rsidRDefault="001318C3" w:rsidP="00141DEC">
      <w:pPr>
        <w:numPr>
          <w:ilvl w:val="0"/>
          <w:numId w:val="15"/>
        </w:numPr>
      </w:pPr>
      <w:r>
        <w:t>rodzaju biletu,</w:t>
      </w:r>
    </w:p>
    <w:p w:rsidR="00EB7D77" w:rsidRDefault="001318C3" w:rsidP="00141DEC">
      <w:pPr>
        <w:numPr>
          <w:ilvl w:val="0"/>
          <w:numId w:val="15"/>
        </w:numPr>
      </w:pPr>
      <w:r>
        <w:t>ważności biletu (termin od/do, ważność terytorialna),</w:t>
      </w:r>
    </w:p>
    <w:p w:rsidR="00EB7D77" w:rsidRDefault="001318C3" w:rsidP="00141DEC">
      <w:pPr>
        <w:numPr>
          <w:ilvl w:val="0"/>
          <w:numId w:val="15"/>
        </w:numPr>
      </w:pPr>
      <w:r>
        <w:t>numeru bocznego pojazdu,</w:t>
      </w:r>
    </w:p>
    <w:p w:rsidR="00EB7D77" w:rsidRDefault="001318C3" w:rsidP="00141DEC">
      <w:pPr>
        <w:numPr>
          <w:ilvl w:val="0"/>
          <w:numId w:val="15"/>
        </w:numPr>
      </w:pPr>
      <w:r>
        <w:t>numeru przystanku rozpoczęcia kontroli,</w:t>
      </w:r>
    </w:p>
    <w:p w:rsidR="00EB7D77" w:rsidRDefault="001318C3" w:rsidP="00141DEC">
      <w:pPr>
        <w:numPr>
          <w:ilvl w:val="0"/>
          <w:numId w:val="15"/>
        </w:numPr>
      </w:pPr>
      <w:r>
        <w:t>numeru Karty,</w:t>
      </w:r>
    </w:p>
    <w:p w:rsidR="00EB7D77" w:rsidRDefault="001318C3" w:rsidP="00141DEC">
      <w:pPr>
        <w:numPr>
          <w:ilvl w:val="0"/>
          <w:numId w:val="15"/>
        </w:numPr>
      </w:pPr>
      <w:r>
        <w:t>numeru kontrolera,</w:t>
      </w:r>
    </w:p>
    <w:p w:rsidR="00EB7D77" w:rsidRDefault="001318C3" w:rsidP="00141DEC">
      <w:pPr>
        <w:numPr>
          <w:ilvl w:val="0"/>
          <w:numId w:val="15"/>
        </w:numPr>
      </w:pPr>
      <w:r>
        <w:lastRenderedPageBreak/>
        <w:t>czasu kontroli (data, godzina, minuta);</w:t>
      </w:r>
    </w:p>
    <w:p w:rsidR="00EB7D77" w:rsidRDefault="001318C3">
      <w:pPr>
        <w:pStyle w:val="Heading4"/>
      </w:pPr>
      <w:bookmarkStart w:id="203" w:name="scroll-bookmark-174"/>
      <w:r>
        <w:t>Powiązane wymagania</w:t>
      </w:r>
      <w:bookmarkEnd w:id="203"/>
    </w:p>
    <w:p w:rsidR="00EB7D77" w:rsidRDefault="00966144">
      <w:r>
        <w:t>Brak</w:t>
      </w:r>
    </w:p>
    <w:p w:rsidR="00EB7D77" w:rsidRDefault="001318C3">
      <w:pPr>
        <w:pStyle w:val="Heading3"/>
      </w:pPr>
      <w:bookmarkStart w:id="204" w:name="scroll-bookmark-12"/>
      <w:bookmarkStart w:id="205" w:name="_Toc437500378"/>
      <w:r>
        <w:lastRenderedPageBreak/>
        <w:t>WF-AK-MK-19 Sygnalizacja akustyczna statusu biletu</w:t>
      </w:r>
      <w:bookmarkEnd w:id="204"/>
      <w:bookmarkEnd w:id="205"/>
    </w:p>
    <w:p w:rsidR="00EB7D77" w:rsidRDefault="001318C3">
      <w:pPr>
        <w:pStyle w:val="Heading4"/>
      </w:pPr>
      <w:bookmarkStart w:id="206" w:name="scroll-bookmark-175"/>
      <w:r>
        <w:t>Priorytet</w:t>
      </w:r>
      <w:bookmarkEnd w:id="206"/>
    </w:p>
    <w:p w:rsidR="00EB7D77" w:rsidRDefault="001318C3">
      <w:r>
        <w:t>W</w:t>
      </w:r>
    </w:p>
    <w:p w:rsidR="00EB7D77" w:rsidRDefault="001318C3">
      <w:pPr>
        <w:pStyle w:val="Heading4"/>
      </w:pPr>
      <w:bookmarkStart w:id="207" w:name="scroll-bookmark-176"/>
      <w:r>
        <w:t>Źródło</w:t>
      </w:r>
      <w:bookmarkEnd w:id="207"/>
    </w:p>
    <w:p w:rsidR="00EB7D77" w:rsidRDefault="001318C3">
      <w:r>
        <w:t>ST</w:t>
      </w:r>
    </w:p>
    <w:p w:rsidR="00EB7D77" w:rsidRDefault="001318C3">
      <w:pPr>
        <w:pStyle w:val="Heading4"/>
      </w:pPr>
      <w:bookmarkStart w:id="208" w:name="scroll-bookmark-177"/>
      <w:r>
        <w:t>Odpowiedzialny</w:t>
      </w:r>
      <w:bookmarkEnd w:id="208"/>
    </w:p>
    <w:p w:rsidR="00EB7D77" w:rsidRDefault="001318C3">
      <w:proofErr w:type="spellStart"/>
      <w:r>
        <w:t>Unicard</w:t>
      </w:r>
      <w:proofErr w:type="spellEnd"/>
    </w:p>
    <w:p w:rsidR="00EB7D77" w:rsidRDefault="001318C3">
      <w:pPr>
        <w:pStyle w:val="Heading4"/>
      </w:pPr>
      <w:bookmarkStart w:id="209" w:name="scroll-bookmark-178"/>
      <w:r>
        <w:t>Treść wymagania</w:t>
      </w:r>
      <w:bookmarkEnd w:id="209"/>
    </w:p>
    <w:p w:rsidR="00EB7D77" w:rsidRDefault="001318C3">
      <w:r>
        <w:t>Możliwość automatycznej akustycznej sygnalizacji statusu elektronicznego biletu pod względem ważności dla wybranych (przez użytkownika/administratora) parametrów;</w:t>
      </w:r>
    </w:p>
    <w:p w:rsidR="00EB7D77" w:rsidRDefault="001318C3">
      <w:pPr>
        <w:pStyle w:val="Heading4"/>
      </w:pPr>
      <w:bookmarkStart w:id="210" w:name="scroll-bookmark-179"/>
      <w:r>
        <w:t>Koncepcja realizacji</w:t>
      </w:r>
      <w:bookmarkEnd w:id="210"/>
    </w:p>
    <w:p w:rsidR="00EB7D77" w:rsidRDefault="001318C3">
      <w:r>
        <w:t>Aplikacja będzie sygnalizować akustycznie status elektronicznego biletu w następujący sposób:</w:t>
      </w:r>
    </w:p>
    <w:p w:rsidR="00EB7D77" w:rsidRDefault="001318C3" w:rsidP="00141DEC">
      <w:pPr>
        <w:numPr>
          <w:ilvl w:val="0"/>
          <w:numId w:val="16"/>
        </w:numPr>
      </w:pPr>
      <w:r>
        <w:t>Bilet ważny - pojedynczy krótki sygnał</w:t>
      </w:r>
    </w:p>
    <w:p w:rsidR="00EB7D77" w:rsidRDefault="001318C3" w:rsidP="00141DEC">
      <w:pPr>
        <w:numPr>
          <w:ilvl w:val="0"/>
          <w:numId w:val="16"/>
        </w:numPr>
      </w:pPr>
      <w:r>
        <w:t>Bilet nieważny - dwa krótkie sygnały następujące po sobie</w:t>
      </w:r>
    </w:p>
    <w:p w:rsidR="00EB7D77" w:rsidRDefault="001318C3" w:rsidP="00141DEC">
      <w:pPr>
        <w:numPr>
          <w:ilvl w:val="0"/>
          <w:numId w:val="16"/>
        </w:numPr>
      </w:pPr>
      <w:r>
        <w:t>Karta zastrzeżona(informacja na podstawie czarnej listy kart) - pojedynczy długi sygnał</w:t>
      </w:r>
    </w:p>
    <w:p w:rsidR="00EB7D77" w:rsidRDefault="001318C3">
      <w:pPr>
        <w:pStyle w:val="Heading4"/>
      </w:pPr>
      <w:bookmarkStart w:id="211" w:name="scroll-bookmark-180"/>
      <w:r>
        <w:t>Powiązane wymagania</w:t>
      </w:r>
      <w:bookmarkEnd w:id="211"/>
    </w:p>
    <w:p w:rsidR="00EB7D77" w:rsidRDefault="00966144">
      <w:r>
        <w:t>Brak</w:t>
      </w:r>
    </w:p>
    <w:p w:rsidR="00EB7D77" w:rsidRDefault="001318C3">
      <w:pPr>
        <w:pStyle w:val="Heading3"/>
      </w:pPr>
      <w:bookmarkStart w:id="212" w:name="scroll-bookmark-181"/>
      <w:bookmarkStart w:id="213" w:name="_Toc437500379"/>
      <w:r>
        <w:lastRenderedPageBreak/>
        <w:t>WF-AK-MK-20 Wyświetlenie danych osobowych</w:t>
      </w:r>
      <w:bookmarkEnd w:id="212"/>
      <w:bookmarkEnd w:id="213"/>
    </w:p>
    <w:p w:rsidR="00EB7D77" w:rsidRDefault="001318C3">
      <w:pPr>
        <w:pStyle w:val="Heading4"/>
      </w:pPr>
      <w:bookmarkStart w:id="214" w:name="scroll-bookmark-182"/>
      <w:r>
        <w:t>Priorytet</w:t>
      </w:r>
      <w:bookmarkEnd w:id="214"/>
    </w:p>
    <w:p w:rsidR="00EB7D77" w:rsidRDefault="001318C3">
      <w:r>
        <w:t>M</w:t>
      </w:r>
    </w:p>
    <w:p w:rsidR="00EB7D77" w:rsidRDefault="001318C3">
      <w:pPr>
        <w:pStyle w:val="Heading4"/>
      </w:pPr>
      <w:bookmarkStart w:id="215" w:name="scroll-bookmark-183"/>
      <w:r>
        <w:t>Źródło</w:t>
      </w:r>
      <w:bookmarkEnd w:id="215"/>
    </w:p>
    <w:p w:rsidR="00EB7D77" w:rsidRDefault="001318C3">
      <w:r>
        <w:t>ST</w:t>
      </w:r>
    </w:p>
    <w:p w:rsidR="00EB7D77" w:rsidRDefault="001318C3">
      <w:pPr>
        <w:pStyle w:val="Heading4"/>
      </w:pPr>
      <w:bookmarkStart w:id="216" w:name="scroll-bookmark-184"/>
      <w:r>
        <w:t>Odpowiedzialny</w:t>
      </w:r>
      <w:bookmarkEnd w:id="216"/>
    </w:p>
    <w:p w:rsidR="00EB7D77" w:rsidRDefault="001318C3">
      <w:proofErr w:type="spellStart"/>
      <w:r>
        <w:t>Unicard</w:t>
      </w:r>
      <w:proofErr w:type="spellEnd"/>
    </w:p>
    <w:p w:rsidR="00EB7D77" w:rsidRDefault="001318C3">
      <w:pPr>
        <w:pStyle w:val="Heading4"/>
      </w:pPr>
      <w:bookmarkStart w:id="217" w:name="scroll-bookmark-185"/>
      <w:r>
        <w:t>Treść wymagania</w:t>
      </w:r>
      <w:bookmarkEnd w:id="217"/>
    </w:p>
    <w:p w:rsidR="00EB7D77" w:rsidRDefault="001318C3">
      <w:r>
        <w:t>Możliwość pobrania i wyświetlenia danych osobowych z Karty w przypadku braku ważnego biletu zapisanego na Karcie (zgodnie z ustawą o ochronie danych osobowych oraz przepisami pokrewnymi);</w:t>
      </w:r>
    </w:p>
    <w:p w:rsidR="00EB7D77" w:rsidRDefault="001318C3">
      <w:pPr>
        <w:pStyle w:val="Heading4"/>
      </w:pPr>
      <w:bookmarkStart w:id="218" w:name="scroll-bookmark-186"/>
      <w:r>
        <w:t>Koncepcja realizacji</w:t>
      </w:r>
      <w:bookmarkEnd w:id="218"/>
    </w:p>
    <w:p w:rsidR="00EB7D77" w:rsidRDefault="001318C3">
      <w:r>
        <w:t>Karty MKA/KKM nie zawierają danych osobowych. Dane osobowe potrzebne do wydruku kwitów będą pobierane z serwera głównego lub w przypadku pracy w trybie off-</w:t>
      </w:r>
      <w:proofErr w:type="spellStart"/>
      <w:r>
        <w:t>line</w:t>
      </w:r>
      <w:proofErr w:type="spellEnd"/>
      <w:r>
        <w:t xml:space="preserve"> wpisywane przez kontrolera.</w:t>
      </w:r>
    </w:p>
    <w:p w:rsidR="00EB7D77" w:rsidRDefault="001318C3">
      <w:pPr>
        <w:pStyle w:val="Heading4"/>
      </w:pPr>
      <w:bookmarkStart w:id="219" w:name="scroll-bookmark-187"/>
      <w:r>
        <w:t>Powiązane wymagania</w:t>
      </w:r>
      <w:bookmarkEnd w:id="219"/>
    </w:p>
    <w:p w:rsidR="00EB7D77" w:rsidRDefault="00966144">
      <w:r>
        <w:t>Brak</w:t>
      </w:r>
    </w:p>
    <w:p w:rsidR="00EB7D77" w:rsidRDefault="001318C3">
      <w:pPr>
        <w:pStyle w:val="Heading3"/>
      </w:pPr>
      <w:bookmarkStart w:id="220" w:name="scroll-bookmark-188"/>
      <w:bookmarkStart w:id="221" w:name="_Toc437500380"/>
      <w:r>
        <w:lastRenderedPageBreak/>
        <w:t>WF-AK-MK-21 Rejestracja opłat dodatkowych</w:t>
      </w:r>
      <w:bookmarkEnd w:id="220"/>
      <w:bookmarkEnd w:id="221"/>
    </w:p>
    <w:p w:rsidR="00EB7D77" w:rsidRDefault="001318C3">
      <w:pPr>
        <w:pStyle w:val="Heading4"/>
      </w:pPr>
      <w:bookmarkStart w:id="222" w:name="scroll-bookmark-189"/>
      <w:r>
        <w:t>Priorytet</w:t>
      </w:r>
      <w:bookmarkEnd w:id="222"/>
    </w:p>
    <w:p w:rsidR="00EB7D77" w:rsidRDefault="001318C3">
      <w:r>
        <w:t>M</w:t>
      </w:r>
    </w:p>
    <w:p w:rsidR="00EB7D77" w:rsidRDefault="001318C3">
      <w:pPr>
        <w:pStyle w:val="Heading4"/>
      </w:pPr>
      <w:bookmarkStart w:id="223" w:name="scroll-bookmark-190"/>
      <w:r>
        <w:t>Źródło</w:t>
      </w:r>
      <w:bookmarkEnd w:id="223"/>
    </w:p>
    <w:p w:rsidR="00EB7D77" w:rsidRDefault="001318C3">
      <w:r>
        <w:t>ST</w:t>
      </w:r>
    </w:p>
    <w:p w:rsidR="00EB7D77" w:rsidRDefault="001318C3">
      <w:pPr>
        <w:pStyle w:val="Heading4"/>
      </w:pPr>
      <w:bookmarkStart w:id="224" w:name="scroll-bookmark-191"/>
      <w:r>
        <w:t>Odpowiedzialny</w:t>
      </w:r>
      <w:bookmarkEnd w:id="224"/>
    </w:p>
    <w:p w:rsidR="00EB7D77" w:rsidRDefault="001318C3">
      <w:proofErr w:type="spellStart"/>
      <w:r>
        <w:t>Unicard</w:t>
      </w:r>
      <w:proofErr w:type="spellEnd"/>
    </w:p>
    <w:p w:rsidR="00EB7D77" w:rsidRDefault="001318C3">
      <w:pPr>
        <w:pStyle w:val="Heading4"/>
      </w:pPr>
      <w:bookmarkStart w:id="225" w:name="scroll-bookmark-192"/>
      <w:r>
        <w:t>Treść wymagania</w:t>
      </w:r>
      <w:bookmarkEnd w:id="225"/>
    </w:p>
    <w:p w:rsidR="00EB7D77" w:rsidRDefault="001318C3">
      <w:r>
        <w:t>Możliwość rejestrowania opłat dodatkowych;</w:t>
      </w:r>
    </w:p>
    <w:p w:rsidR="00EB7D77" w:rsidRDefault="001318C3">
      <w:pPr>
        <w:pStyle w:val="Heading4"/>
      </w:pPr>
      <w:bookmarkStart w:id="226" w:name="scroll-bookmark-193"/>
      <w:r>
        <w:t>Koncepcja realizacji</w:t>
      </w:r>
      <w:bookmarkEnd w:id="226"/>
    </w:p>
    <w:p w:rsidR="00EB7D77" w:rsidRDefault="001318C3">
      <w:r>
        <w:t>Aplikacja podczas wydruku opłaty dodatkowej będzie automatyczne zapisywać w lokalnej bazie danych informacje dotyczące przyjętych opłat dodatkowych przez kontrolera.</w:t>
      </w:r>
    </w:p>
    <w:p w:rsidR="00EB7D77" w:rsidRDefault="001318C3">
      <w:pPr>
        <w:pStyle w:val="Heading4"/>
      </w:pPr>
      <w:bookmarkStart w:id="227" w:name="scroll-bookmark-194"/>
      <w:r>
        <w:t>Powiązane wymagania</w:t>
      </w:r>
      <w:bookmarkEnd w:id="227"/>
    </w:p>
    <w:p w:rsidR="00EB7D77" w:rsidRDefault="00966144">
      <w:r>
        <w:t>Brak</w:t>
      </w:r>
    </w:p>
    <w:p w:rsidR="00EB7D77" w:rsidRDefault="001318C3">
      <w:pPr>
        <w:pStyle w:val="Heading3"/>
      </w:pPr>
      <w:bookmarkStart w:id="228" w:name="scroll-bookmark-195"/>
      <w:bookmarkStart w:id="229" w:name="_Toc437500381"/>
      <w:r>
        <w:lastRenderedPageBreak/>
        <w:t>WF-AK-MK-22 Generowanie ostrzeżeń</w:t>
      </w:r>
      <w:bookmarkEnd w:id="228"/>
      <w:bookmarkEnd w:id="229"/>
    </w:p>
    <w:p w:rsidR="00EB7D77" w:rsidRDefault="001318C3">
      <w:pPr>
        <w:pStyle w:val="Heading4"/>
      </w:pPr>
      <w:bookmarkStart w:id="230" w:name="scroll-bookmark-196"/>
      <w:r>
        <w:t>Priorytet</w:t>
      </w:r>
      <w:bookmarkEnd w:id="230"/>
    </w:p>
    <w:p w:rsidR="00EB7D77" w:rsidRDefault="001318C3">
      <w:r>
        <w:t>W</w:t>
      </w:r>
    </w:p>
    <w:p w:rsidR="00EB7D77" w:rsidRDefault="001318C3">
      <w:pPr>
        <w:pStyle w:val="Heading4"/>
      </w:pPr>
      <w:bookmarkStart w:id="231" w:name="scroll-bookmark-197"/>
      <w:r>
        <w:t>Źródło</w:t>
      </w:r>
      <w:bookmarkEnd w:id="231"/>
    </w:p>
    <w:p w:rsidR="00EB7D77" w:rsidRDefault="001318C3">
      <w:r>
        <w:t>ST</w:t>
      </w:r>
    </w:p>
    <w:p w:rsidR="00EB7D77" w:rsidRDefault="001318C3">
      <w:pPr>
        <w:pStyle w:val="Heading4"/>
      </w:pPr>
      <w:bookmarkStart w:id="232" w:name="scroll-bookmark-198"/>
      <w:r>
        <w:t>Odpowiedzialny</w:t>
      </w:r>
      <w:bookmarkEnd w:id="232"/>
    </w:p>
    <w:p w:rsidR="00EB7D77" w:rsidRDefault="001318C3">
      <w:proofErr w:type="spellStart"/>
      <w:r>
        <w:t>Unicard</w:t>
      </w:r>
      <w:proofErr w:type="spellEnd"/>
    </w:p>
    <w:p w:rsidR="00EB7D77" w:rsidRDefault="001318C3">
      <w:pPr>
        <w:pStyle w:val="Heading4"/>
      </w:pPr>
      <w:bookmarkStart w:id="233" w:name="scroll-bookmark-199"/>
      <w:r>
        <w:t>Treść wymagania</w:t>
      </w:r>
      <w:bookmarkEnd w:id="233"/>
    </w:p>
    <w:p w:rsidR="00EB7D77" w:rsidRDefault="001318C3">
      <w:r>
        <w:t>Generowanie ostrzeżeń w przypadku użycia Karty zablokowanej, zamkniętej i nieistniejącej w Systemie;</w:t>
      </w:r>
    </w:p>
    <w:p w:rsidR="00EB7D77" w:rsidRDefault="001318C3">
      <w:pPr>
        <w:pStyle w:val="Heading4"/>
      </w:pPr>
      <w:bookmarkStart w:id="234" w:name="scroll-bookmark-200"/>
      <w:r>
        <w:t>Koncepcja realizacji</w:t>
      </w:r>
      <w:bookmarkEnd w:id="234"/>
    </w:p>
    <w:p w:rsidR="00EB7D77" w:rsidRDefault="001318C3">
      <w:r>
        <w:t>Aplikacja w przypadku użycia karty z listy kart zablokowanych(czarna lista kart) wyświetli informację w celu powiadomienia kontrolera wraz z odpowiednia sygnalizacja dźwiękowa przypisaną temu zdarzeniu. W przypadku karty zamkniętej lub nieistniejącej w Systemie aplikacja nie będzie miała możliwości zweryfikować takich danych ze względu na zakładaną kontrolę kart w trybie off-</w:t>
      </w:r>
      <w:proofErr w:type="spellStart"/>
      <w:r>
        <w:t>line</w:t>
      </w:r>
      <w:proofErr w:type="spellEnd"/>
      <w:r>
        <w:t xml:space="preserve">. Jedyne źródło informacja o kartach </w:t>
      </w:r>
      <w:proofErr w:type="spellStart"/>
      <w:r>
        <w:t>nieaktywnych-zablokowanych</w:t>
      </w:r>
      <w:proofErr w:type="spellEnd"/>
      <w:r>
        <w:t xml:space="preserve"> jest czarna lista kart pobranych z serwera głównego i na podstawie tej listy zostanie wykonana odpowiednia akcja w aplikacji.</w:t>
      </w:r>
    </w:p>
    <w:p w:rsidR="00EB7D77" w:rsidRDefault="001318C3">
      <w:r>
        <w:t>Aplikacja będzie informowała kontrolera o odczytanych kartach następującymi komunikatami:</w:t>
      </w:r>
    </w:p>
    <w:p w:rsidR="00EB7D77" w:rsidRDefault="001318C3" w:rsidP="00141DEC">
      <w:pPr>
        <w:numPr>
          <w:ilvl w:val="0"/>
          <w:numId w:val="17"/>
        </w:numPr>
      </w:pPr>
      <w:r>
        <w:t>Bilet ważny</w:t>
      </w:r>
    </w:p>
    <w:p w:rsidR="00EB7D77" w:rsidRDefault="001318C3" w:rsidP="00141DEC">
      <w:pPr>
        <w:numPr>
          <w:ilvl w:val="0"/>
          <w:numId w:val="17"/>
        </w:numPr>
      </w:pPr>
      <w:r>
        <w:t>Bilet nieważny</w:t>
      </w:r>
    </w:p>
    <w:p w:rsidR="00EB7D77" w:rsidRDefault="001318C3" w:rsidP="00141DEC">
      <w:pPr>
        <w:numPr>
          <w:ilvl w:val="0"/>
          <w:numId w:val="17"/>
        </w:numPr>
      </w:pPr>
      <w:r>
        <w:t>Brak biletów na karcie</w:t>
      </w:r>
    </w:p>
    <w:p w:rsidR="00EB7D77" w:rsidRDefault="001318C3" w:rsidP="00141DEC">
      <w:pPr>
        <w:numPr>
          <w:ilvl w:val="0"/>
          <w:numId w:val="17"/>
        </w:numPr>
      </w:pPr>
      <w:r>
        <w:t>Karta zastrzeżona(informacja na podstawie czarnej listy kart)</w:t>
      </w:r>
    </w:p>
    <w:p w:rsidR="00EB7D77" w:rsidRDefault="001318C3" w:rsidP="00141DEC">
      <w:pPr>
        <w:numPr>
          <w:ilvl w:val="0"/>
          <w:numId w:val="17"/>
        </w:numPr>
      </w:pPr>
      <w:r>
        <w:t>Błąd odczytu karty</w:t>
      </w:r>
    </w:p>
    <w:p w:rsidR="00EB7D77" w:rsidRDefault="001318C3" w:rsidP="00141DEC">
      <w:pPr>
        <w:numPr>
          <w:ilvl w:val="0"/>
          <w:numId w:val="17"/>
        </w:numPr>
      </w:pPr>
      <w:r>
        <w:t>Karta zdublowana(podrobiona)</w:t>
      </w:r>
    </w:p>
    <w:p w:rsidR="00EB7D77" w:rsidRDefault="001318C3">
      <w:r>
        <w:t>Aplikacja będzie posiadała moduł umożliwiający podgląd odczytanych biletów z karty w celu weryfikacji przez kontrolera jaka jest przyczyna np. nieważności biletu. Nieważność biletu będzie odpowiednio oznaczona na podglądzie biletów w celu łatwej weryfikacji przez kontrolera.</w:t>
      </w:r>
    </w:p>
    <w:p w:rsidR="00EB7D77" w:rsidRDefault="001318C3" w:rsidP="00966144">
      <w:pPr>
        <w:pStyle w:val="Heading4"/>
        <w:keepNext/>
        <w:keepLines/>
      </w:pPr>
      <w:bookmarkStart w:id="235" w:name="scroll-bookmark-201"/>
      <w:r>
        <w:lastRenderedPageBreak/>
        <w:t>Powiązane wymagania</w:t>
      </w:r>
      <w:bookmarkEnd w:id="235"/>
    </w:p>
    <w:p w:rsidR="00966144" w:rsidRPr="00966144" w:rsidRDefault="00966144" w:rsidP="00966144">
      <w:pPr>
        <w:keepNext/>
        <w:keepLines/>
        <w:rPr>
          <w:lang w:eastAsia="en-US"/>
        </w:rPr>
      </w:pPr>
      <w:r>
        <w:t>Brak</w:t>
      </w:r>
    </w:p>
    <w:p w:rsidR="00EB7D77" w:rsidRDefault="001318C3">
      <w:pPr>
        <w:pStyle w:val="Heading3"/>
      </w:pPr>
      <w:bookmarkStart w:id="236" w:name="scroll-bookmark-202"/>
      <w:bookmarkStart w:id="237" w:name="_Toc437500382"/>
      <w:r>
        <w:lastRenderedPageBreak/>
        <w:t>WF-AK-MK-23 Zabezpieczenie przed użyciem zastrzeżonego dokumentu tożsamości</w:t>
      </w:r>
      <w:bookmarkEnd w:id="236"/>
      <w:bookmarkEnd w:id="237"/>
    </w:p>
    <w:p w:rsidR="00EB7D77" w:rsidRDefault="001318C3">
      <w:pPr>
        <w:pStyle w:val="Heading4"/>
      </w:pPr>
      <w:bookmarkStart w:id="238" w:name="scroll-bookmark-203"/>
      <w:r>
        <w:t>Priorytet</w:t>
      </w:r>
      <w:bookmarkEnd w:id="238"/>
    </w:p>
    <w:p w:rsidR="00EB7D77" w:rsidRDefault="001318C3">
      <w:r>
        <w:t>M</w:t>
      </w:r>
    </w:p>
    <w:p w:rsidR="00EB7D77" w:rsidRDefault="001318C3">
      <w:pPr>
        <w:pStyle w:val="Heading4"/>
      </w:pPr>
      <w:bookmarkStart w:id="239" w:name="scroll-bookmark-204"/>
      <w:r>
        <w:t>Źródło</w:t>
      </w:r>
      <w:bookmarkEnd w:id="239"/>
    </w:p>
    <w:p w:rsidR="00EB7D77" w:rsidRDefault="001318C3">
      <w:r>
        <w:t>ST</w:t>
      </w:r>
    </w:p>
    <w:p w:rsidR="00EB7D77" w:rsidRDefault="001318C3">
      <w:pPr>
        <w:pStyle w:val="Heading4"/>
      </w:pPr>
      <w:bookmarkStart w:id="240" w:name="scroll-bookmark-205"/>
      <w:r>
        <w:t>Odpowiedzialny</w:t>
      </w:r>
      <w:bookmarkEnd w:id="240"/>
    </w:p>
    <w:p w:rsidR="00EB7D77" w:rsidRDefault="001318C3">
      <w:proofErr w:type="spellStart"/>
      <w:r>
        <w:t>Unicard</w:t>
      </w:r>
      <w:proofErr w:type="spellEnd"/>
    </w:p>
    <w:p w:rsidR="00EB7D77" w:rsidRDefault="001318C3">
      <w:pPr>
        <w:pStyle w:val="Heading4"/>
      </w:pPr>
      <w:bookmarkStart w:id="241" w:name="scroll-bookmark-206"/>
      <w:r>
        <w:t>Treść wymagania</w:t>
      </w:r>
      <w:bookmarkEnd w:id="241"/>
    </w:p>
    <w:p w:rsidR="00EB7D77" w:rsidRDefault="001318C3">
      <w:r>
        <w:t>Generowanie ostrzeżeń w przypadku wprowadzania danych osobowych na podstawie zastrzeżonego dokumentu tożsamości,</w:t>
      </w:r>
    </w:p>
    <w:p w:rsidR="00EB7D77" w:rsidRDefault="001318C3">
      <w:pPr>
        <w:pStyle w:val="Heading4"/>
      </w:pPr>
      <w:bookmarkStart w:id="242" w:name="scroll-bookmark-207"/>
      <w:r>
        <w:t>Koncepcja realizacji</w:t>
      </w:r>
      <w:bookmarkEnd w:id="242"/>
    </w:p>
    <w:p w:rsidR="00EB7D77" w:rsidRDefault="001318C3">
      <w:r>
        <w:t>Nie przewiduje się kontroli dokumentów tożsamości innych niż nośniki fizyczne takie jak TKM, KKM, MKA.</w:t>
      </w:r>
    </w:p>
    <w:p w:rsidR="00EB7D77" w:rsidRDefault="001318C3">
      <w:pPr>
        <w:pStyle w:val="Heading4"/>
      </w:pPr>
      <w:bookmarkStart w:id="243" w:name="scroll-bookmark-208"/>
      <w:r>
        <w:t>Powiązane wymagania</w:t>
      </w:r>
      <w:bookmarkEnd w:id="243"/>
    </w:p>
    <w:p w:rsidR="00EB7D77" w:rsidRDefault="00966144">
      <w:r>
        <w:t>Brak</w:t>
      </w:r>
    </w:p>
    <w:p w:rsidR="00EB7D77" w:rsidRDefault="001318C3">
      <w:pPr>
        <w:pStyle w:val="Heading3"/>
      </w:pPr>
      <w:bookmarkStart w:id="244" w:name="scroll-bookmark-209"/>
      <w:bookmarkStart w:id="245" w:name="_Toc437500383"/>
      <w:r>
        <w:lastRenderedPageBreak/>
        <w:t>WF-AK-MK-24 Automatyczne blokowanie kart</w:t>
      </w:r>
      <w:bookmarkEnd w:id="244"/>
      <w:bookmarkEnd w:id="245"/>
    </w:p>
    <w:p w:rsidR="00EB7D77" w:rsidRDefault="001318C3">
      <w:pPr>
        <w:pStyle w:val="Heading4"/>
      </w:pPr>
      <w:bookmarkStart w:id="246" w:name="scroll-bookmark-210"/>
      <w:r>
        <w:t>Priorytet</w:t>
      </w:r>
      <w:bookmarkEnd w:id="246"/>
    </w:p>
    <w:p w:rsidR="00EB7D77" w:rsidRDefault="001318C3">
      <w:r>
        <w:t>M</w:t>
      </w:r>
    </w:p>
    <w:p w:rsidR="00EB7D77" w:rsidRDefault="001318C3">
      <w:pPr>
        <w:pStyle w:val="Heading4"/>
      </w:pPr>
      <w:bookmarkStart w:id="247" w:name="scroll-bookmark-211"/>
      <w:r>
        <w:t>Źródło</w:t>
      </w:r>
      <w:bookmarkEnd w:id="247"/>
    </w:p>
    <w:p w:rsidR="00EB7D77" w:rsidRDefault="001318C3">
      <w:r>
        <w:t>ST</w:t>
      </w:r>
    </w:p>
    <w:p w:rsidR="00EB7D77" w:rsidRDefault="001318C3">
      <w:pPr>
        <w:pStyle w:val="Heading4"/>
      </w:pPr>
      <w:bookmarkStart w:id="248" w:name="scroll-bookmark-212"/>
      <w:r>
        <w:t>Odpowiedzialny</w:t>
      </w:r>
      <w:bookmarkEnd w:id="248"/>
    </w:p>
    <w:p w:rsidR="00EB7D77" w:rsidRDefault="001318C3">
      <w:proofErr w:type="spellStart"/>
      <w:r>
        <w:t>Unicard</w:t>
      </w:r>
      <w:proofErr w:type="spellEnd"/>
    </w:p>
    <w:p w:rsidR="00EB7D77" w:rsidRDefault="001318C3">
      <w:pPr>
        <w:pStyle w:val="Heading4"/>
      </w:pPr>
      <w:bookmarkStart w:id="249" w:name="scroll-bookmark-213"/>
      <w:r>
        <w:t>Treść wymagania</w:t>
      </w:r>
      <w:bookmarkEnd w:id="249"/>
    </w:p>
    <w:p w:rsidR="00EB7D77" w:rsidRDefault="001318C3">
      <w:r>
        <w:t>Automatyczne blokowanie Kart z tzw. „czarnej listy”,</w:t>
      </w:r>
    </w:p>
    <w:p w:rsidR="00EB7D77" w:rsidRDefault="001318C3">
      <w:pPr>
        <w:pStyle w:val="Heading4"/>
      </w:pPr>
      <w:bookmarkStart w:id="250" w:name="scroll-bookmark-214"/>
      <w:r>
        <w:t>Koncepcja realizacji</w:t>
      </w:r>
      <w:bookmarkEnd w:id="250"/>
    </w:p>
    <w:p w:rsidR="00EB7D77" w:rsidRDefault="001318C3">
      <w:r>
        <w:t>Aplikacja w związku z bezpieczeństwem systemu nie posiada funkcjonalności zapisu na kartach.</w:t>
      </w:r>
    </w:p>
    <w:p w:rsidR="00EB7D77" w:rsidRDefault="001318C3">
      <w:r>
        <w:t>Nie ma potrzeby blokowania karty gdyż wystarczającym zabezpieczeniem jest lista kart zastrzeżonych (czarna lista) znajdująca się na każdym z urządzeń.</w:t>
      </w:r>
    </w:p>
    <w:p w:rsidR="00EB7D77" w:rsidRDefault="001318C3">
      <w:pPr>
        <w:pStyle w:val="Heading4"/>
      </w:pPr>
      <w:bookmarkStart w:id="251" w:name="scroll-bookmark-215"/>
      <w:r>
        <w:t>Powiązane wymagania</w:t>
      </w:r>
      <w:bookmarkEnd w:id="251"/>
    </w:p>
    <w:p w:rsidR="00EB7D77" w:rsidRDefault="00966144">
      <w:r>
        <w:t>Brak</w:t>
      </w:r>
    </w:p>
    <w:p w:rsidR="00EB7D77" w:rsidRDefault="001318C3">
      <w:pPr>
        <w:pStyle w:val="Heading3"/>
      </w:pPr>
      <w:bookmarkStart w:id="252" w:name="scroll-bookmark-216"/>
      <w:bookmarkStart w:id="253" w:name="_Toc437500384"/>
      <w:r>
        <w:lastRenderedPageBreak/>
        <w:t>WF-AK-MK-25 Automatyczne blokowanie urządzenia</w:t>
      </w:r>
      <w:bookmarkEnd w:id="252"/>
      <w:bookmarkEnd w:id="253"/>
    </w:p>
    <w:p w:rsidR="00EB7D77" w:rsidRDefault="001318C3">
      <w:pPr>
        <w:pStyle w:val="Heading4"/>
      </w:pPr>
      <w:bookmarkStart w:id="254" w:name="scroll-bookmark-217"/>
      <w:r>
        <w:t>Priorytet</w:t>
      </w:r>
      <w:bookmarkEnd w:id="254"/>
    </w:p>
    <w:p w:rsidR="00EB7D77" w:rsidRDefault="001318C3">
      <w:r>
        <w:t>W</w:t>
      </w:r>
    </w:p>
    <w:p w:rsidR="00EB7D77" w:rsidRDefault="001318C3">
      <w:pPr>
        <w:pStyle w:val="Heading4"/>
      </w:pPr>
      <w:bookmarkStart w:id="255" w:name="scroll-bookmark-218"/>
      <w:r>
        <w:t>Źródło</w:t>
      </w:r>
      <w:bookmarkEnd w:id="255"/>
    </w:p>
    <w:p w:rsidR="00EB7D77" w:rsidRDefault="001318C3">
      <w:r>
        <w:t>ST</w:t>
      </w:r>
    </w:p>
    <w:p w:rsidR="00EB7D77" w:rsidRDefault="001318C3">
      <w:pPr>
        <w:pStyle w:val="Heading4"/>
      </w:pPr>
      <w:bookmarkStart w:id="256" w:name="scroll-bookmark-219"/>
      <w:r>
        <w:t>Odpowiedzialny</w:t>
      </w:r>
      <w:bookmarkEnd w:id="256"/>
    </w:p>
    <w:p w:rsidR="00EB7D77" w:rsidRDefault="001318C3">
      <w:proofErr w:type="spellStart"/>
      <w:r>
        <w:t>Unicard</w:t>
      </w:r>
      <w:proofErr w:type="spellEnd"/>
    </w:p>
    <w:p w:rsidR="00EB7D77" w:rsidRDefault="001318C3">
      <w:pPr>
        <w:pStyle w:val="Heading4"/>
      </w:pPr>
      <w:bookmarkStart w:id="257" w:name="scroll-bookmark-220"/>
      <w:r>
        <w:t>Treść wymagania</w:t>
      </w:r>
      <w:bookmarkEnd w:id="257"/>
    </w:p>
    <w:p w:rsidR="00EB7D77" w:rsidRDefault="001318C3">
      <w:r>
        <w:t>Opcja automatycznej blokady urządzenia w przypadku kilkukrotnego (parametr ustala Zamawiający) wprowadzenia błędnego kodu dostępu (</w:t>
      </w:r>
      <w:proofErr w:type="spellStart"/>
      <w:r>
        <w:t>PINu</w:t>
      </w:r>
      <w:proofErr w:type="spellEnd"/>
      <w:r>
        <w:t>);</w:t>
      </w:r>
    </w:p>
    <w:p w:rsidR="00EB7D77" w:rsidRDefault="001318C3">
      <w:pPr>
        <w:pStyle w:val="Heading4"/>
      </w:pPr>
      <w:bookmarkStart w:id="258" w:name="scroll-bookmark-221"/>
      <w:r>
        <w:t>Koncepcja realizacji</w:t>
      </w:r>
      <w:bookmarkEnd w:id="258"/>
    </w:p>
    <w:p w:rsidR="00EB7D77" w:rsidRDefault="001318C3">
      <w:r>
        <w:t>Aplikacja będzie umożliwiać blokowanie urządzenia po kilkukrotnym wpisaniu kodu PIN. Ilość błędnych prób wprowadzenia kodu PIN będzie definiowana przez administratora.</w:t>
      </w:r>
    </w:p>
    <w:p w:rsidR="00EB7D77" w:rsidRDefault="001318C3">
      <w:pPr>
        <w:pStyle w:val="Heading4"/>
      </w:pPr>
      <w:bookmarkStart w:id="259" w:name="scroll-bookmark-222"/>
      <w:r>
        <w:t>Powiązane wymagania</w:t>
      </w:r>
      <w:bookmarkEnd w:id="259"/>
    </w:p>
    <w:p w:rsidR="00EB7D77" w:rsidRDefault="00966144">
      <w:r>
        <w:t>Brak</w:t>
      </w:r>
    </w:p>
    <w:p w:rsidR="00EB7D77" w:rsidRDefault="001318C3">
      <w:pPr>
        <w:pStyle w:val="Heading3"/>
      </w:pPr>
      <w:bookmarkStart w:id="260" w:name="scroll-bookmark-223"/>
      <w:bookmarkStart w:id="261" w:name="_Toc437500385"/>
      <w:r>
        <w:lastRenderedPageBreak/>
        <w:t>WF-AK-MK-26 Zdalna aktualizacja</w:t>
      </w:r>
      <w:bookmarkEnd w:id="260"/>
      <w:bookmarkEnd w:id="261"/>
    </w:p>
    <w:p w:rsidR="00EB7D77" w:rsidRDefault="001318C3">
      <w:pPr>
        <w:pStyle w:val="Heading4"/>
      </w:pPr>
      <w:bookmarkStart w:id="262" w:name="scroll-bookmark-224"/>
      <w:r>
        <w:t>Priorytet</w:t>
      </w:r>
      <w:bookmarkEnd w:id="262"/>
    </w:p>
    <w:p w:rsidR="00EB7D77" w:rsidRDefault="001318C3">
      <w:r>
        <w:t>M</w:t>
      </w:r>
    </w:p>
    <w:p w:rsidR="00EB7D77" w:rsidRDefault="001318C3">
      <w:pPr>
        <w:pStyle w:val="Heading4"/>
      </w:pPr>
      <w:bookmarkStart w:id="263" w:name="scroll-bookmark-225"/>
      <w:r>
        <w:t>Źródło</w:t>
      </w:r>
      <w:bookmarkEnd w:id="263"/>
    </w:p>
    <w:p w:rsidR="00EB7D77" w:rsidRDefault="001318C3">
      <w:r>
        <w:t>ST</w:t>
      </w:r>
    </w:p>
    <w:p w:rsidR="00EB7D77" w:rsidRDefault="001318C3">
      <w:pPr>
        <w:pStyle w:val="Heading4"/>
      </w:pPr>
      <w:bookmarkStart w:id="264" w:name="scroll-bookmark-226"/>
      <w:r>
        <w:t>Odpowiedzialny</w:t>
      </w:r>
      <w:bookmarkEnd w:id="264"/>
    </w:p>
    <w:p w:rsidR="00EB7D77" w:rsidRDefault="001318C3">
      <w:proofErr w:type="spellStart"/>
      <w:r>
        <w:t>Unicard</w:t>
      </w:r>
      <w:proofErr w:type="spellEnd"/>
    </w:p>
    <w:p w:rsidR="00EB7D77" w:rsidRDefault="001318C3">
      <w:pPr>
        <w:pStyle w:val="Heading4"/>
      </w:pPr>
      <w:bookmarkStart w:id="265" w:name="scroll-bookmark-227"/>
      <w:r>
        <w:t>Treść wymagania</w:t>
      </w:r>
      <w:bookmarkEnd w:id="265"/>
    </w:p>
    <w:p w:rsidR="00EB7D77" w:rsidRDefault="001318C3">
      <w:r>
        <w:t>Zdalną aktualizację ustawień/konfiguracji,</w:t>
      </w:r>
    </w:p>
    <w:p w:rsidR="00EB7D77" w:rsidRDefault="001318C3">
      <w:pPr>
        <w:pStyle w:val="Heading4"/>
      </w:pPr>
      <w:bookmarkStart w:id="266" w:name="scroll-bookmark-228"/>
      <w:r>
        <w:t>Koncepcja realizacji</w:t>
      </w:r>
      <w:bookmarkEnd w:id="266"/>
    </w:p>
    <w:p w:rsidR="00EB7D77" w:rsidRDefault="001318C3">
      <w:r>
        <w:t>Aktualizacja lokalnej bazy danych będzie przeprowadzana w czasie synchronizacji urządzenia.</w:t>
      </w:r>
    </w:p>
    <w:p w:rsidR="00EB7D77" w:rsidRDefault="001318C3">
      <w:pPr>
        <w:pStyle w:val="Heading4"/>
      </w:pPr>
      <w:bookmarkStart w:id="267" w:name="scroll-bookmark-229"/>
      <w:r>
        <w:t>Powiązane wymagania</w:t>
      </w:r>
      <w:bookmarkEnd w:id="267"/>
    </w:p>
    <w:p w:rsidR="00EB7D77" w:rsidRDefault="00966144">
      <w:r>
        <w:t>Brak</w:t>
      </w:r>
    </w:p>
    <w:p w:rsidR="00EB7D77" w:rsidRDefault="001318C3">
      <w:pPr>
        <w:pStyle w:val="Heading3"/>
      </w:pPr>
      <w:bookmarkStart w:id="268" w:name="scroll-bookmark-230"/>
      <w:bookmarkStart w:id="269" w:name="_Toc437500386"/>
      <w:r>
        <w:lastRenderedPageBreak/>
        <w:t>WF-AK-MK-27 Obsługa terminala kontrolera</w:t>
      </w:r>
      <w:bookmarkEnd w:id="268"/>
      <w:bookmarkEnd w:id="269"/>
    </w:p>
    <w:p w:rsidR="00EB7D77" w:rsidRDefault="001318C3">
      <w:pPr>
        <w:pStyle w:val="Heading4"/>
      </w:pPr>
      <w:bookmarkStart w:id="270" w:name="scroll-bookmark-231"/>
      <w:r>
        <w:t>Priorytet</w:t>
      </w:r>
      <w:bookmarkEnd w:id="270"/>
    </w:p>
    <w:p w:rsidR="00EB7D77" w:rsidRDefault="001318C3">
      <w:r>
        <w:t>M</w:t>
      </w:r>
    </w:p>
    <w:p w:rsidR="00EB7D77" w:rsidRDefault="001318C3">
      <w:pPr>
        <w:pStyle w:val="Heading4"/>
      </w:pPr>
      <w:bookmarkStart w:id="271" w:name="scroll-bookmark-232"/>
      <w:r>
        <w:t>Źródło</w:t>
      </w:r>
      <w:bookmarkEnd w:id="271"/>
    </w:p>
    <w:p w:rsidR="00EB7D77" w:rsidRDefault="001318C3">
      <w:r>
        <w:t>ST</w:t>
      </w:r>
    </w:p>
    <w:p w:rsidR="00EB7D77" w:rsidRDefault="001318C3">
      <w:pPr>
        <w:pStyle w:val="Heading4"/>
      </w:pPr>
      <w:bookmarkStart w:id="272" w:name="scroll-bookmark-233"/>
      <w:r>
        <w:t>Odpowiedzialny</w:t>
      </w:r>
      <w:bookmarkEnd w:id="272"/>
    </w:p>
    <w:p w:rsidR="00EB7D77" w:rsidRDefault="001318C3">
      <w:proofErr w:type="spellStart"/>
      <w:r>
        <w:t>Unicard</w:t>
      </w:r>
      <w:proofErr w:type="spellEnd"/>
    </w:p>
    <w:p w:rsidR="00EB7D77" w:rsidRDefault="001318C3">
      <w:pPr>
        <w:pStyle w:val="Heading4"/>
      </w:pPr>
      <w:bookmarkStart w:id="273" w:name="scroll-bookmark-234"/>
      <w:r>
        <w:t>Treść wymagania</w:t>
      </w:r>
      <w:bookmarkEnd w:id="273"/>
    </w:p>
    <w:p w:rsidR="00EB7D77" w:rsidRDefault="001318C3">
      <w:r>
        <w:t>Obsługa Terminala Kontrolera</w:t>
      </w:r>
      <w:r>
        <w:br/>
        <w:t>Przeprowadzenie procesu weryfikacji ważności biletów w Pojazdach oraz Pojazdach Podmiejskich z użyciem Terminala Kontrolera. Wytyczne dodatkowe znajdują się w OPZ.</w:t>
      </w:r>
      <w:r>
        <w:br/>
        <w:t>Warunki początkowe:</w:t>
      </w:r>
      <w:r>
        <w:br/>
        <w:t>Kontroler posiada Terminal Kontrolera.</w:t>
      </w:r>
      <w:r>
        <w:br/>
        <w:t>Scenariusz:</w:t>
      </w:r>
      <w:r>
        <w:br/>
        <w:t>1. Kontroler autoryzuje dostęp do terminala za pomocą kodu PIN i/lub Karty Specjalnej.</w:t>
      </w:r>
      <w:r>
        <w:br/>
        <w:t>2. Terminal Kontrolera udostępnia Kontrolerowi plan pracy.</w:t>
      </w:r>
      <w:r>
        <w:br/>
        <w:t>3. Kontroler przeprowadza cykl kontroli Pasażerów.</w:t>
      </w:r>
      <w:r>
        <w:br/>
        <w:t>4. Kontroler przesyła raport z kontroli do Systemu Centralnego.</w:t>
      </w:r>
      <w:r>
        <w:br/>
        <w:t>Warunki końcowe</w:t>
      </w:r>
      <w:r>
        <w:br/>
        <w:t>Raport z przeprowadzonych kontroli zostaje przekazany do Systemu Centralnego.</w:t>
      </w:r>
    </w:p>
    <w:p w:rsidR="00EB7D77" w:rsidRDefault="001318C3">
      <w:pPr>
        <w:pStyle w:val="Heading4"/>
      </w:pPr>
      <w:bookmarkStart w:id="274" w:name="scroll-bookmark-235"/>
      <w:r>
        <w:t>Koncepcja realizacji</w:t>
      </w:r>
      <w:bookmarkEnd w:id="274"/>
    </w:p>
    <w:p w:rsidR="00EB7D77" w:rsidRDefault="001318C3">
      <w:r>
        <w:t xml:space="preserve">Obsługa terminala jest opisana w </w:t>
      </w:r>
      <w:proofErr w:type="spellStart"/>
      <w:r>
        <w:t>scenaruszu</w:t>
      </w:r>
      <w:proofErr w:type="spellEnd"/>
      <w:r>
        <w:t xml:space="preserve">: </w:t>
      </w:r>
      <w:hyperlink r:id="rId11" w:history="1">
        <w:r>
          <w:rPr>
            <w:rStyle w:val="Hyperlink"/>
          </w:rPr>
          <w:t>PU.AK.01 Obsługa aplikacji kontrolera</w:t>
        </w:r>
      </w:hyperlink>
    </w:p>
    <w:p w:rsidR="00EB7D77" w:rsidRDefault="001318C3">
      <w:pPr>
        <w:pStyle w:val="Heading4"/>
      </w:pPr>
      <w:bookmarkStart w:id="275" w:name="scroll-bookmark-236"/>
      <w:r>
        <w:t>Powiązane wymagania</w:t>
      </w:r>
      <w:bookmarkEnd w:id="275"/>
    </w:p>
    <w:p w:rsidR="00EB7D77" w:rsidRDefault="00966144">
      <w:r>
        <w:t>Brak</w:t>
      </w:r>
    </w:p>
    <w:p w:rsidR="00EB7D77" w:rsidRDefault="001318C3">
      <w:pPr>
        <w:pStyle w:val="Heading3"/>
      </w:pPr>
      <w:bookmarkStart w:id="276" w:name="scroll-bookmark-237"/>
      <w:bookmarkStart w:id="277" w:name="_Toc437500387"/>
      <w:r>
        <w:lastRenderedPageBreak/>
        <w:t>WF-AK-MK-28 Kontrola pasażera</w:t>
      </w:r>
      <w:bookmarkEnd w:id="276"/>
      <w:bookmarkEnd w:id="277"/>
    </w:p>
    <w:p w:rsidR="00EB7D77" w:rsidRDefault="001318C3">
      <w:pPr>
        <w:pStyle w:val="Heading4"/>
      </w:pPr>
      <w:bookmarkStart w:id="278" w:name="scroll-bookmark-238"/>
      <w:r>
        <w:t>Priorytet</w:t>
      </w:r>
      <w:bookmarkEnd w:id="278"/>
    </w:p>
    <w:p w:rsidR="00EB7D77" w:rsidRDefault="001318C3">
      <w:r>
        <w:t>M</w:t>
      </w:r>
    </w:p>
    <w:p w:rsidR="00EB7D77" w:rsidRDefault="001318C3">
      <w:pPr>
        <w:pStyle w:val="Heading4"/>
      </w:pPr>
      <w:bookmarkStart w:id="279" w:name="scroll-bookmark-239"/>
      <w:r>
        <w:t>Źródło</w:t>
      </w:r>
      <w:bookmarkEnd w:id="279"/>
    </w:p>
    <w:p w:rsidR="00EB7D77" w:rsidRDefault="001318C3">
      <w:r>
        <w:t>ST</w:t>
      </w:r>
    </w:p>
    <w:p w:rsidR="00EB7D77" w:rsidRDefault="001318C3">
      <w:pPr>
        <w:pStyle w:val="Heading4"/>
      </w:pPr>
      <w:bookmarkStart w:id="280" w:name="scroll-bookmark-240"/>
      <w:r>
        <w:t>Odpowiedzialny</w:t>
      </w:r>
      <w:bookmarkEnd w:id="280"/>
    </w:p>
    <w:p w:rsidR="00EB7D77" w:rsidRDefault="001318C3">
      <w:proofErr w:type="spellStart"/>
      <w:r>
        <w:t>Unicard</w:t>
      </w:r>
      <w:proofErr w:type="spellEnd"/>
    </w:p>
    <w:p w:rsidR="00EB7D77" w:rsidRDefault="001318C3">
      <w:pPr>
        <w:pStyle w:val="Heading4"/>
      </w:pPr>
      <w:bookmarkStart w:id="281" w:name="scroll-bookmark-241"/>
      <w:r>
        <w:t>Treść wymagania</w:t>
      </w:r>
      <w:bookmarkEnd w:id="281"/>
    </w:p>
    <w:p w:rsidR="00EB7D77" w:rsidRDefault="001318C3">
      <w:r>
        <w:t>Kontrola Pasażera</w:t>
      </w:r>
      <w:r>
        <w:br/>
        <w:t>Dokonanie przez Kontrolera weryfikacji ważności biletu w Pojeździe.</w:t>
      </w:r>
      <w:r>
        <w:br/>
        <w:t>Warunki początkowe:</w:t>
      </w:r>
      <w:r>
        <w:br/>
        <w:t>Kontroler wsiada do Pojazdu.</w:t>
      </w:r>
      <w:r>
        <w:br/>
        <w:t>Scenariusz:</w:t>
      </w:r>
      <w:r>
        <w:br/>
        <w:t>1. Kontroler blokuje działanie Kasowników i mobilnego biletomatu w Pojeździe.</w:t>
      </w:r>
      <w:r>
        <w:br/>
        <w:t>2. Zostaje ogłoszona kontrola biletowa.</w:t>
      </w:r>
      <w:r>
        <w:br/>
        <w:t>3. Informacje o numerze linii i aktualnym przystanku zostają przeniesione do Terminala Kontrolera.</w:t>
      </w:r>
      <w:r>
        <w:br/>
        <w:t>4. Kontroler wczytuje Kartę pasażera do Terminala Kontrolera.</w:t>
      </w:r>
      <w:r>
        <w:br/>
        <w:t>5. W oparciu o dane Karty, Terminal Kontrolera wyświetla komunikat o ważności biletu. Od momentu wczytania karty do wyświetlenia komunikatu nie może upłynąć więcej niż 1 sekunda.</w:t>
      </w:r>
      <w:r>
        <w:br/>
        <w:t>6. Jeżeli bilet jest nieważny, następuje Wystawienie Opłaty Dodatkowej.</w:t>
      </w:r>
      <w:r>
        <w:br/>
        <w:t>7. Kasowniki zostają odblokowane po otwarciu drzwi Pojazdu na kolejnym przystanku.</w:t>
      </w:r>
      <w:r>
        <w:br/>
        <w:t>Wyjątki:</w:t>
      </w:r>
      <w:r>
        <w:br/>
        <w:t>1. Jeżeli brakuje połączenia z Systemem Centralnym, wysyłanie danych jest odroczone w czasie.</w:t>
      </w:r>
      <w:r>
        <w:br/>
        <w:t>2. Jeżeli Karta znajduje się na Czarnej Liście, Terminal Kontrolera informuje o tym Kontrolera w sposób jednoznaczny.</w:t>
      </w:r>
      <w:r>
        <w:br/>
        <w:t>3. Jeżeli Karta znajduje się na Białej Liście, Terminal Kontrolera aktualizuje informacje o Bilecie Okresowym i stanie Portmonetki na Karcie i informuje o tym w sposób jednoznaczny Pasażera (możliwość stosowania Terminali Kontrolera do doładowania Kart z Białej Listy musi być konfigurowalna w Systemie, Zakłada się, że opcja ta będzie udostępniona w fazie rozruchu Systemu, gdy można spodziewać się małej penetracji infrastruktury MKA w Pojazdach).</w:t>
      </w:r>
      <w:r>
        <w:br/>
        <w:t>Warunki końcowe:</w:t>
      </w:r>
      <w:r>
        <w:br/>
      </w:r>
      <w:r>
        <w:lastRenderedPageBreak/>
        <w:t>Informacja o przeprowadzonej kontroli zostaje zarejestrowana w Systemie Centralnym. W szczególności zarejestrowane zostają dane o:</w:t>
      </w:r>
      <w:r>
        <w:br/>
        <w:t>a) Posiadanych przez Użytkownika Karty Uprawnień do Ulg.</w:t>
      </w:r>
      <w:r>
        <w:br/>
        <w:t>b) Rodzaju biletu.</w:t>
      </w:r>
      <w:r>
        <w:br/>
        <w:t>c) Ważności biletu (termin od/do, ważność terytorialna).</w:t>
      </w:r>
      <w:r>
        <w:br/>
        <w:t>d) Numerze bocznym pojazdu.</w:t>
      </w:r>
      <w:r>
        <w:br/>
        <w:t>e) Numerze przystanku rozpoczęcia kontroli.</w:t>
      </w:r>
      <w:r>
        <w:br/>
        <w:t>f) Numerze Karty.</w:t>
      </w:r>
      <w:r>
        <w:br/>
        <w:t>g) Numerze kontrolera.</w:t>
      </w:r>
      <w:r>
        <w:br/>
        <w:t>h) Czasie kontroli.</w:t>
      </w:r>
      <w:r>
        <w:br/>
        <w:t>i) Numerze linii.</w:t>
      </w:r>
    </w:p>
    <w:p w:rsidR="00EB7D77" w:rsidRDefault="001318C3">
      <w:pPr>
        <w:pStyle w:val="Heading4"/>
      </w:pPr>
      <w:bookmarkStart w:id="282" w:name="scroll-bookmark-242"/>
      <w:r>
        <w:t>Koncepcja realizacji</w:t>
      </w:r>
      <w:bookmarkEnd w:id="282"/>
    </w:p>
    <w:p w:rsidR="00EB7D77" w:rsidRDefault="001318C3">
      <w:r>
        <w:t xml:space="preserve">Kontrola pasażera jest opisana w scenariuszu: </w:t>
      </w:r>
      <w:hyperlink r:id="rId12" w:history="1">
        <w:r>
          <w:rPr>
            <w:rStyle w:val="Hyperlink"/>
          </w:rPr>
          <w:t>PU.AK.02 Kontrola Pasażera</w:t>
        </w:r>
      </w:hyperlink>
    </w:p>
    <w:p w:rsidR="00EB7D77" w:rsidRDefault="001318C3">
      <w:pPr>
        <w:pStyle w:val="Heading4"/>
      </w:pPr>
      <w:bookmarkStart w:id="283" w:name="scroll-bookmark-243"/>
      <w:r>
        <w:t>Powiązane wymagania</w:t>
      </w:r>
      <w:bookmarkEnd w:id="283"/>
    </w:p>
    <w:p w:rsidR="00EB7D77" w:rsidRDefault="00966144">
      <w:r>
        <w:t>Brak</w:t>
      </w:r>
    </w:p>
    <w:p w:rsidR="00EB7D77" w:rsidRDefault="001318C3">
      <w:pPr>
        <w:pStyle w:val="Heading3"/>
      </w:pPr>
      <w:bookmarkStart w:id="284" w:name="scroll-bookmark-244"/>
      <w:bookmarkStart w:id="285" w:name="_Toc437500388"/>
      <w:r>
        <w:lastRenderedPageBreak/>
        <w:t>WF-AK-MK-29 Wystawienie Opłaty Dodatkowej</w:t>
      </w:r>
      <w:bookmarkEnd w:id="284"/>
      <w:bookmarkEnd w:id="285"/>
    </w:p>
    <w:p w:rsidR="00EB7D77" w:rsidRDefault="001318C3">
      <w:pPr>
        <w:pStyle w:val="Heading4"/>
      </w:pPr>
      <w:bookmarkStart w:id="286" w:name="scroll-bookmark-245"/>
      <w:r>
        <w:t>Priorytet</w:t>
      </w:r>
      <w:bookmarkEnd w:id="286"/>
    </w:p>
    <w:p w:rsidR="00EB7D77" w:rsidRDefault="001318C3">
      <w:r>
        <w:t>M</w:t>
      </w:r>
    </w:p>
    <w:p w:rsidR="00EB7D77" w:rsidRDefault="001318C3">
      <w:pPr>
        <w:pStyle w:val="Heading4"/>
      </w:pPr>
      <w:bookmarkStart w:id="287" w:name="scroll-bookmark-246"/>
      <w:r>
        <w:t>Źródło</w:t>
      </w:r>
      <w:bookmarkEnd w:id="287"/>
    </w:p>
    <w:p w:rsidR="00EB7D77" w:rsidRDefault="001318C3">
      <w:r>
        <w:t>ST</w:t>
      </w:r>
    </w:p>
    <w:p w:rsidR="00EB7D77" w:rsidRDefault="001318C3">
      <w:pPr>
        <w:pStyle w:val="Heading4"/>
      </w:pPr>
      <w:bookmarkStart w:id="288" w:name="scroll-bookmark-247"/>
      <w:r>
        <w:t>Odpowiedzialny</w:t>
      </w:r>
      <w:bookmarkEnd w:id="288"/>
    </w:p>
    <w:p w:rsidR="00EB7D77" w:rsidRDefault="001318C3">
      <w:proofErr w:type="spellStart"/>
      <w:r>
        <w:t>Unicard</w:t>
      </w:r>
      <w:proofErr w:type="spellEnd"/>
    </w:p>
    <w:p w:rsidR="00EB7D77" w:rsidRDefault="001318C3">
      <w:pPr>
        <w:pStyle w:val="Heading4"/>
      </w:pPr>
      <w:bookmarkStart w:id="289" w:name="scroll-bookmark-248"/>
      <w:r>
        <w:t>Treść wymagania</w:t>
      </w:r>
      <w:bookmarkEnd w:id="289"/>
    </w:p>
    <w:p w:rsidR="00EB7D77" w:rsidRDefault="001318C3">
      <w:r>
        <w:t>Wystawianie Opłaty Dodatkowej</w:t>
      </w:r>
      <w:r>
        <w:br/>
        <w:t>Warunki początkowe:</w:t>
      </w:r>
      <w:r>
        <w:br/>
        <w:t>Kontroler podczas kontroli biletów znalazł Gapowicza.</w:t>
      </w:r>
      <w:r>
        <w:br/>
        <w:t>Scenariusz:</w:t>
      </w:r>
      <w:r>
        <w:br/>
        <w:t>1. Kontroler wczytuje Kartę do Terminala Kontrolera.</w:t>
      </w:r>
      <w:r>
        <w:br/>
        <w:t>2. Dane osobowe z Karty wczytywane są do Terminala Kontrolera.</w:t>
      </w:r>
      <w:r>
        <w:br/>
        <w:t>3. Na podstawie danych Gapowicza wypełniany jest druk Opłaty Dodatkowej.</w:t>
      </w:r>
      <w:r>
        <w:br/>
        <w:t>4. Informacja o pobraniu Opłaty Dodatkowej przesyłana jest do Systemu Centralnego.</w:t>
      </w:r>
      <w:r>
        <w:br/>
        <w:t>Wyjątki:</w:t>
      </w:r>
      <w:r>
        <w:br/>
        <w:t>1. Jeżeli Gapowicz nie posiada Karty z Cyfrowym Identyfikatorem dane osobowe wprowadzane są ręcznie. W takim przypadku, w miarę wprowadzania danych, Terminal Kontrolera podpowiada Kontrolerowi dane osobowe Gapowicza na podstawie istniejącej bazy danych.</w:t>
      </w:r>
      <w:r>
        <w:br/>
        <w:t>2. Jeżeli brakuje połączenia z Systemem Centralnym, wysyłanie danych jest odroczone w czasie.</w:t>
      </w:r>
      <w:r>
        <w:br/>
        <w:t>3. W przypadku uiszczenia Opłaty Dodatkowej gotówką u kontrolera dopuszcza się pominięcie wprowadzenia danych osobowych. Terminal Kontrolerski w miarę możliwości technicznych musi umożliwiać wydruk dokumentu potwierdzenia uiszczenia Opłaty Dodatkowej.</w:t>
      </w:r>
      <w:r>
        <w:br/>
        <w:t>Warunki końcowe:</w:t>
      </w:r>
      <w:r>
        <w:br/>
        <w:t>1. Informacja o Opłacie Dodatkowej zostaje zapisana w Systemie Centralnym.</w:t>
      </w:r>
      <w:r>
        <w:br/>
        <w:t>2. Gapowicz otrzymuje dokument potwierdzający dokonanie Opłaty Dodatkowej lub polecenie zapłaty.</w:t>
      </w:r>
      <w:r>
        <w:br/>
        <w:t>3. Dane osobowe Gapowicza zostają umieszczone w Systemie Centralnym.</w:t>
      </w:r>
    </w:p>
    <w:p w:rsidR="00EB7D77" w:rsidRDefault="001318C3">
      <w:pPr>
        <w:pStyle w:val="Heading4"/>
      </w:pPr>
      <w:bookmarkStart w:id="290" w:name="scroll-bookmark-249"/>
      <w:r>
        <w:t>Koncepcja realizacji</w:t>
      </w:r>
      <w:bookmarkEnd w:id="290"/>
    </w:p>
    <w:p w:rsidR="00EB7D77" w:rsidRDefault="001318C3">
      <w:r>
        <w:lastRenderedPageBreak/>
        <w:t xml:space="preserve">Wystawienie Opłaty Dodatkowej jest opisane w scenariuszu: </w:t>
      </w:r>
      <w:hyperlink r:id="rId13" w:history="1">
        <w:r>
          <w:rPr>
            <w:rStyle w:val="Hyperlink"/>
          </w:rPr>
          <w:t>PU.AK.03 Wystawienie Opłaty Dodatkowej</w:t>
        </w:r>
      </w:hyperlink>
    </w:p>
    <w:p w:rsidR="00EB7D77" w:rsidRDefault="001318C3">
      <w:pPr>
        <w:pStyle w:val="Heading4"/>
      </w:pPr>
      <w:bookmarkStart w:id="291" w:name="scroll-bookmark-250"/>
      <w:r>
        <w:t>Powiązane wymagania</w:t>
      </w:r>
      <w:bookmarkEnd w:id="291"/>
    </w:p>
    <w:p w:rsidR="00EB7D77" w:rsidRDefault="00966144">
      <w:r>
        <w:t>Brak</w:t>
      </w:r>
    </w:p>
    <w:p w:rsidR="00EB7D77" w:rsidRDefault="001318C3" w:rsidP="001318C3">
      <w:pPr>
        <w:pStyle w:val="Heading2"/>
        <w:pageBreakBefore/>
      </w:pPr>
      <w:bookmarkStart w:id="292" w:name="scroll-bookmark-251"/>
      <w:bookmarkStart w:id="293" w:name="_Toc437500389"/>
      <w:r>
        <w:lastRenderedPageBreak/>
        <w:t>AK Wymagania pozafunkcjonalne</w:t>
      </w:r>
      <w:bookmarkEnd w:id="292"/>
      <w:bookmarkEnd w:id="293"/>
    </w:p>
    <w:p w:rsidR="00EB7D77" w:rsidRDefault="001318C3" w:rsidP="001318C3">
      <w:pPr>
        <w:pStyle w:val="Heading3"/>
        <w:pageBreakBefore w:val="0"/>
      </w:pPr>
      <w:bookmarkStart w:id="294" w:name="scroll-bookmark-252"/>
      <w:bookmarkStart w:id="295" w:name="_Toc437500390"/>
      <w:r>
        <w:t>WPF-AK-MK-01 Możliwość pracy w trybie online</w:t>
      </w:r>
      <w:bookmarkEnd w:id="294"/>
      <w:bookmarkEnd w:id="295"/>
    </w:p>
    <w:p w:rsidR="00EB7D77" w:rsidRDefault="001318C3">
      <w:pPr>
        <w:pStyle w:val="Heading4"/>
      </w:pPr>
      <w:bookmarkStart w:id="296" w:name="scroll-bookmark-253"/>
      <w:r>
        <w:t>Priorytet</w:t>
      </w:r>
      <w:bookmarkEnd w:id="296"/>
    </w:p>
    <w:p w:rsidR="00EB7D77" w:rsidRDefault="001318C3">
      <w:r>
        <w:t>W</w:t>
      </w:r>
    </w:p>
    <w:p w:rsidR="00EB7D77" w:rsidRDefault="001318C3">
      <w:pPr>
        <w:pStyle w:val="Heading4"/>
      </w:pPr>
      <w:bookmarkStart w:id="297" w:name="scroll-bookmark-254"/>
      <w:r>
        <w:t>Źródło</w:t>
      </w:r>
      <w:bookmarkEnd w:id="297"/>
    </w:p>
    <w:p w:rsidR="00EB7D77" w:rsidRDefault="001318C3">
      <w:r>
        <w:t>OPZ</w:t>
      </w:r>
    </w:p>
    <w:p w:rsidR="00EB7D77" w:rsidRDefault="001318C3">
      <w:pPr>
        <w:pStyle w:val="Heading4"/>
      </w:pPr>
      <w:bookmarkStart w:id="298" w:name="scroll-bookmark-255"/>
      <w:r>
        <w:t>Odpowiedzialny</w:t>
      </w:r>
      <w:bookmarkEnd w:id="298"/>
    </w:p>
    <w:p w:rsidR="00EB7D77" w:rsidRDefault="001318C3">
      <w:proofErr w:type="spellStart"/>
      <w:r>
        <w:t>Unicard</w:t>
      </w:r>
      <w:proofErr w:type="spellEnd"/>
    </w:p>
    <w:p w:rsidR="00EB7D77" w:rsidRDefault="001318C3">
      <w:pPr>
        <w:pStyle w:val="Heading4"/>
      </w:pPr>
      <w:bookmarkStart w:id="299" w:name="scroll-bookmark-256"/>
      <w:r>
        <w:t>Treść wymagania</w:t>
      </w:r>
      <w:bookmarkEnd w:id="299"/>
    </w:p>
    <w:p w:rsidR="00EB7D77" w:rsidRDefault="001318C3">
      <w:r>
        <w:t>Aplikacja winna pracować w trybie on-line, w którym będzie ona skomunikowana z serwerem systemu MKA.</w:t>
      </w:r>
    </w:p>
    <w:p w:rsidR="00EB7D77" w:rsidRDefault="001318C3">
      <w:pPr>
        <w:pStyle w:val="Heading4"/>
      </w:pPr>
      <w:bookmarkStart w:id="300" w:name="scroll-bookmark-257"/>
      <w:r>
        <w:t>Koncepcja realizacji</w:t>
      </w:r>
      <w:bookmarkEnd w:id="300"/>
    </w:p>
    <w:p w:rsidR="00EB7D77" w:rsidRDefault="001318C3">
      <w:r>
        <w:t>Aplikacja będzie pracować w trybie on-line, w którym będzie komunikowała się z serwerem systemu MKA.</w:t>
      </w:r>
    </w:p>
    <w:p w:rsidR="00EB7D77" w:rsidRDefault="001318C3">
      <w:r>
        <w:t>Tryb on-line będzie wymagany w celu zalogowania się kontrolera do aplikacji oraz synchronizacji danych z serwerem systemu MKA.</w:t>
      </w:r>
    </w:p>
    <w:p w:rsidR="00EB7D77" w:rsidRDefault="001318C3">
      <w:pPr>
        <w:pStyle w:val="Heading4"/>
      </w:pPr>
      <w:bookmarkStart w:id="301" w:name="scroll-bookmark-258"/>
      <w:r>
        <w:t>Powiązane wymagania</w:t>
      </w:r>
      <w:bookmarkEnd w:id="301"/>
    </w:p>
    <w:p w:rsidR="00EB7D77" w:rsidRDefault="00966144">
      <w:r>
        <w:t>Brak</w:t>
      </w:r>
    </w:p>
    <w:p w:rsidR="00EB7D77" w:rsidRDefault="001318C3">
      <w:pPr>
        <w:pStyle w:val="Heading3"/>
      </w:pPr>
      <w:bookmarkStart w:id="302" w:name="scroll-bookmark-259"/>
      <w:bookmarkStart w:id="303" w:name="_Toc437500391"/>
      <w:r>
        <w:lastRenderedPageBreak/>
        <w:t>WPF-AK-MK-02 Możliwość pracy w trybie offline</w:t>
      </w:r>
      <w:bookmarkEnd w:id="302"/>
      <w:bookmarkEnd w:id="303"/>
    </w:p>
    <w:p w:rsidR="00EB7D77" w:rsidRDefault="001318C3">
      <w:pPr>
        <w:pStyle w:val="Heading4"/>
      </w:pPr>
      <w:bookmarkStart w:id="304" w:name="scroll-bookmark-260"/>
      <w:r>
        <w:t>Priorytet</w:t>
      </w:r>
      <w:bookmarkEnd w:id="304"/>
    </w:p>
    <w:p w:rsidR="00EB7D77" w:rsidRDefault="001318C3">
      <w:r>
        <w:t>W</w:t>
      </w:r>
    </w:p>
    <w:p w:rsidR="00EB7D77" w:rsidRDefault="001318C3">
      <w:pPr>
        <w:pStyle w:val="Heading4"/>
      </w:pPr>
      <w:bookmarkStart w:id="305" w:name="scroll-bookmark-261"/>
      <w:r>
        <w:t>Źródło</w:t>
      </w:r>
      <w:bookmarkEnd w:id="305"/>
    </w:p>
    <w:p w:rsidR="00EB7D77" w:rsidRDefault="001318C3">
      <w:r>
        <w:t>OPZ</w:t>
      </w:r>
    </w:p>
    <w:p w:rsidR="00EB7D77" w:rsidRDefault="001318C3">
      <w:pPr>
        <w:pStyle w:val="Heading4"/>
      </w:pPr>
      <w:bookmarkStart w:id="306" w:name="scroll-bookmark-262"/>
      <w:r>
        <w:t>Odpowiedzialny</w:t>
      </w:r>
      <w:bookmarkEnd w:id="306"/>
    </w:p>
    <w:p w:rsidR="00EB7D77" w:rsidRDefault="001318C3">
      <w:proofErr w:type="spellStart"/>
      <w:r>
        <w:t>Unicard</w:t>
      </w:r>
      <w:proofErr w:type="spellEnd"/>
    </w:p>
    <w:p w:rsidR="00EB7D77" w:rsidRDefault="001318C3">
      <w:pPr>
        <w:pStyle w:val="Heading4"/>
      </w:pPr>
      <w:bookmarkStart w:id="307" w:name="scroll-bookmark-263"/>
      <w:r>
        <w:t>Treść wymagania</w:t>
      </w:r>
      <w:bookmarkEnd w:id="307"/>
    </w:p>
    <w:p w:rsidR="00EB7D77" w:rsidRDefault="001318C3">
      <w:r>
        <w:t>Aplikacja winna posiadać także funkcjonalność umożliwiającą prowadzenia kontroli w trybie offline (w przypadku braku zasięgu GSM/ awarii sieci GSM/ awarii karty SIM etc..) – z uwzględnieniem danych o użytkownikach dostępnych w lokalnej bazie danych – bazie danych aplikacji.</w:t>
      </w:r>
    </w:p>
    <w:p w:rsidR="00EB7D77" w:rsidRDefault="001318C3">
      <w:pPr>
        <w:pStyle w:val="Heading4"/>
      </w:pPr>
      <w:bookmarkStart w:id="308" w:name="scroll-bookmark-264"/>
      <w:r>
        <w:t>Koncepcja realizacji</w:t>
      </w:r>
      <w:bookmarkEnd w:id="308"/>
    </w:p>
    <w:p w:rsidR="00EB7D77" w:rsidRDefault="001318C3">
      <w:r>
        <w:t>Aplikacja będzie umożliwiać prowadzenie kontroli pasażerów oraz wystawianie kwitów opłaty dodatkowej w trybie off-</w:t>
      </w:r>
      <w:proofErr w:type="spellStart"/>
      <w:r>
        <w:t>line</w:t>
      </w:r>
      <w:proofErr w:type="spellEnd"/>
      <w:r>
        <w:t>, natomiast komunikacja on-line wymagana jest w celu zalogowania użytkownika do aplikacji oraz synchronizacji danych z serwerem.</w:t>
      </w:r>
    </w:p>
    <w:p w:rsidR="00EB7D77" w:rsidRDefault="001318C3">
      <w:pPr>
        <w:pStyle w:val="Heading4"/>
      </w:pPr>
      <w:bookmarkStart w:id="309" w:name="scroll-bookmark-265"/>
      <w:r>
        <w:t>Powiązane wymagania</w:t>
      </w:r>
      <w:bookmarkEnd w:id="309"/>
    </w:p>
    <w:p w:rsidR="00EB7D77" w:rsidRDefault="00966144">
      <w:r>
        <w:t>Brak</w:t>
      </w:r>
    </w:p>
    <w:p w:rsidR="00EB7D77" w:rsidRDefault="001318C3">
      <w:pPr>
        <w:pStyle w:val="Heading3"/>
      </w:pPr>
      <w:bookmarkStart w:id="310" w:name="scroll-bookmark-266"/>
      <w:bookmarkStart w:id="311" w:name="_Toc437500392"/>
      <w:r>
        <w:lastRenderedPageBreak/>
        <w:t>WPF-AK-MK-03 Kontrola biletowa KKM i MKA</w:t>
      </w:r>
      <w:bookmarkEnd w:id="310"/>
      <w:bookmarkEnd w:id="311"/>
    </w:p>
    <w:p w:rsidR="00EB7D77" w:rsidRDefault="001318C3">
      <w:pPr>
        <w:pStyle w:val="Heading4"/>
      </w:pPr>
      <w:bookmarkStart w:id="312" w:name="scroll-bookmark-267"/>
      <w:r>
        <w:t>Priorytet</w:t>
      </w:r>
      <w:bookmarkEnd w:id="312"/>
    </w:p>
    <w:p w:rsidR="00EB7D77" w:rsidRDefault="001318C3">
      <w:r>
        <w:t>M</w:t>
      </w:r>
    </w:p>
    <w:p w:rsidR="00EB7D77" w:rsidRDefault="001318C3">
      <w:pPr>
        <w:pStyle w:val="Heading4"/>
      </w:pPr>
      <w:bookmarkStart w:id="313" w:name="scroll-bookmark-268"/>
      <w:r>
        <w:t>Źródło</w:t>
      </w:r>
      <w:bookmarkEnd w:id="313"/>
    </w:p>
    <w:p w:rsidR="00EB7D77" w:rsidRDefault="001318C3">
      <w:r>
        <w:t>OPZ</w:t>
      </w:r>
    </w:p>
    <w:p w:rsidR="00EB7D77" w:rsidRDefault="001318C3">
      <w:pPr>
        <w:pStyle w:val="Heading4"/>
      </w:pPr>
      <w:bookmarkStart w:id="314" w:name="scroll-bookmark-269"/>
      <w:r>
        <w:t>Odpowiedzialny</w:t>
      </w:r>
      <w:bookmarkEnd w:id="314"/>
    </w:p>
    <w:p w:rsidR="00EB7D77" w:rsidRDefault="001318C3">
      <w:proofErr w:type="spellStart"/>
      <w:r>
        <w:t>Unicard</w:t>
      </w:r>
      <w:proofErr w:type="spellEnd"/>
    </w:p>
    <w:p w:rsidR="00EB7D77" w:rsidRDefault="001318C3">
      <w:pPr>
        <w:pStyle w:val="Heading4"/>
      </w:pPr>
      <w:bookmarkStart w:id="315" w:name="scroll-bookmark-270"/>
      <w:r>
        <w:t>Treść wymagania</w:t>
      </w:r>
      <w:bookmarkEnd w:id="315"/>
    </w:p>
    <w:p w:rsidR="00EB7D77" w:rsidRDefault="001318C3">
      <w:r>
        <w:t>W ST dokonano analizy stanu istniejącego i wyspecyfikowano urządzenia, o najniższej funkcjonalności zapewniającej odczyt kart MKA, KKM i TKM.</w:t>
      </w:r>
    </w:p>
    <w:p w:rsidR="00EB7D77" w:rsidRDefault="001318C3">
      <w:r>
        <w:t>Dostarczone urządzenia służyły będą do obsługi kontroli biletowej KKM i MKA.</w:t>
      </w:r>
    </w:p>
    <w:p w:rsidR="00EB7D77" w:rsidRDefault="001318C3">
      <w:r>
        <w:t>W przypadku, kiedy Operator KKM udostępni Wykonawcy MKA system KKM do integracji, w zakresie pozwalającym na uwzględnienie w tworzonym przez Wykonawcę MKA oprogramowaniu, możliwości prowadzenia kontroli użytkowników KKM, Wykonawca MKA dostarczy Organizatorowi KMK urządzenia do kontroli wraz z oprogramowaniem umożliwiającym także kontrolę użytkowników systemu KKM. W innym przypadku Operator KKM, na podstawie dokumentacji udostępnionej przez Wykonawcę MKA, zobowiązany będzie we własnym zakresie zapewnić oprogramowanie niezbędne dla prowadzenia kontroli biletowej użytkowników KKM w pojazdach KMK i wdrożyć je na dostarczonych urządzeniach do kontroli,</w:t>
      </w:r>
    </w:p>
    <w:p w:rsidR="00EB7D77" w:rsidRDefault="001318C3">
      <w:r>
        <w:t xml:space="preserve">W przypadku, kiedy w ramach integracji Zarządzający lub właściciel systemu KKM umożliwi Wykonawcy systemu MKA integracje na poziomie umożliwiającym stworzenie oprogramowania służącego do kontroli także użytkowników KKM, Wykonawca zobowiązany będzie do opracowania oprogramowania w zakresie umożliwiającym kontrolę użytkowników MKA, </w:t>
      </w:r>
      <w:proofErr w:type="spellStart"/>
      <w:r>
        <w:t>iMKA</w:t>
      </w:r>
      <w:proofErr w:type="spellEnd"/>
      <w:r>
        <w:t xml:space="preserve"> i KKM z poziomu jednej aplikacji.</w:t>
      </w:r>
    </w:p>
    <w:p w:rsidR="00EB7D77" w:rsidRDefault="001318C3">
      <w:pPr>
        <w:pStyle w:val="Heading4"/>
      </w:pPr>
      <w:bookmarkStart w:id="316" w:name="scroll-bookmark-271"/>
      <w:r>
        <w:t>Koncepcja realizacji</w:t>
      </w:r>
      <w:bookmarkEnd w:id="316"/>
    </w:p>
    <w:p w:rsidR="00EB7D77" w:rsidRDefault="001318C3">
      <w:r>
        <w:t xml:space="preserve">Aplikacja będzie się komunikować z serwerem głównym poprzez otwarty protokół opisany w </w:t>
      </w:r>
      <w:hyperlink r:id="rId14" w:history="1">
        <w:r>
          <w:rPr>
            <w:rStyle w:val="Hyperlink"/>
          </w:rPr>
          <w:t>PWS - DS - Aplikacja kontrolera</w:t>
        </w:r>
      </w:hyperlink>
      <w:r>
        <w:t>. Protokół ten można wykorzystać do współpracy z innymi systemami.</w:t>
      </w:r>
    </w:p>
    <w:p w:rsidR="00EB7D77" w:rsidRDefault="001318C3">
      <w:pPr>
        <w:pStyle w:val="Heading4"/>
      </w:pPr>
      <w:bookmarkStart w:id="317" w:name="scroll-bookmark-272"/>
      <w:r>
        <w:t>Powiązane wymagania</w:t>
      </w:r>
      <w:bookmarkEnd w:id="317"/>
    </w:p>
    <w:p w:rsidR="00EB7D77" w:rsidRDefault="00966144">
      <w:hyperlink r:id="rId15" w:history="1">
        <w:r w:rsidR="001318C3">
          <w:rPr>
            <w:rStyle w:val="Hyperlink"/>
            <w:b/>
          </w:rPr>
          <w:t>PWS - DS - Aplikacja kontrolera</w:t>
        </w:r>
      </w:hyperlink>
    </w:p>
    <w:p w:rsidR="00EB7D77" w:rsidRDefault="00EB7D77"/>
    <w:p w:rsidR="00EB7D77" w:rsidRDefault="001318C3">
      <w:pPr>
        <w:pStyle w:val="Heading3"/>
      </w:pPr>
      <w:bookmarkStart w:id="318" w:name="scroll-bookmark-273"/>
      <w:bookmarkStart w:id="319" w:name="_Toc437500393"/>
      <w:r>
        <w:lastRenderedPageBreak/>
        <w:t>WPF-AK-MK-04 Kontrola biletowa TKM</w:t>
      </w:r>
      <w:bookmarkEnd w:id="318"/>
      <w:bookmarkEnd w:id="319"/>
    </w:p>
    <w:p w:rsidR="00EB7D77" w:rsidRDefault="001318C3">
      <w:pPr>
        <w:pStyle w:val="Heading4"/>
      </w:pPr>
      <w:bookmarkStart w:id="320" w:name="scroll-bookmark-274"/>
      <w:r>
        <w:t>Priorytet</w:t>
      </w:r>
      <w:bookmarkEnd w:id="320"/>
    </w:p>
    <w:p w:rsidR="00EB7D77" w:rsidRDefault="001318C3">
      <w:r>
        <w:t>M</w:t>
      </w:r>
    </w:p>
    <w:p w:rsidR="00EB7D77" w:rsidRDefault="001318C3">
      <w:pPr>
        <w:pStyle w:val="Heading4"/>
      </w:pPr>
      <w:bookmarkStart w:id="321" w:name="scroll-bookmark-275"/>
      <w:r>
        <w:t>Źródło</w:t>
      </w:r>
      <w:bookmarkEnd w:id="321"/>
    </w:p>
    <w:p w:rsidR="00EB7D77" w:rsidRDefault="001318C3">
      <w:r>
        <w:t>OPZ</w:t>
      </w:r>
    </w:p>
    <w:p w:rsidR="00EB7D77" w:rsidRDefault="001318C3">
      <w:pPr>
        <w:pStyle w:val="Heading4"/>
      </w:pPr>
      <w:bookmarkStart w:id="322" w:name="scroll-bookmark-276"/>
      <w:r>
        <w:t>Odpowiedzialny</w:t>
      </w:r>
      <w:bookmarkEnd w:id="322"/>
    </w:p>
    <w:p w:rsidR="00EB7D77" w:rsidRDefault="001318C3">
      <w:proofErr w:type="spellStart"/>
      <w:r>
        <w:t>Unicard</w:t>
      </w:r>
      <w:proofErr w:type="spellEnd"/>
    </w:p>
    <w:p w:rsidR="00EB7D77" w:rsidRDefault="001318C3">
      <w:pPr>
        <w:pStyle w:val="Heading4"/>
      </w:pPr>
      <w:bookmarkStart w:id="323" w:name="scroll-bookmark-277"/>
      <w:r>
        <w:t>Treść wymagania</w:t>
      </w:r>
      <w:bookmarkEnd w:id="323"/>
    </w:p>
    <w:p w:rsidR="00EB7D77" w:rsidRDefault="001318C3">
      <w:r>
        <w:t>W zakresie kontroli odbywających się w m. Tarnowie (TKM) analiza zawarta w ST wskazuje na brak konieczności wymiany fizycznych urządzeń a jedynie wprowadzenie odpowiednich modyfikacji w systemie informatycznym zarządzającym TKM.</w:t>
      </w:r>
    </w:p>
    <w:p w:rsidR="00EB7D77" w:rsidRDefault="001318C3">
      <w:pPr>
        <w:pStyle w:val="Heading4"/>
      </w:pPr>
      <w:bookmarkStart w:id="324" w:name="scroll-bookmark-278"/>
      <w:r>
        <w:t>Koncepcja realizacji</w:t>
      </w:r>
      <w:bookmarkEnd w:id="324"/>
    </w:p>
    <w:p w:rsidR="00EB7D77" w:rsidRDefault="001318C3">
      <w:r>
        <w:t>Kontrola biletowa na terenie m. Tarnowa będzie realizowana na dotychczasowych urządzeniach. Do aktualnej aplikacji zostanie dopisana możliwość kontroli biletów TKM na nośnikach fizycznych MKA.</w:t>
      </w:r>
    </w:p>
    <w:p w:rsidR="00EB7D77" w:rsidRDefault="001318C3">
      <w:pPr>
        <w:pStyle w:val="Heading4"/>
      </w:pPr>
      <w:bookmarkStart w:id="325" w:name="scroll-bookmark-279"/>
      <w:r>
        <w:t>Powiązane wymagania</w:t>
      </w:r>
      <w:bookmarkEnd w:id="325"/>
    </w:p>
    <w:p w:rsidR="00EB7D77" w:rsidRDefault="00966144">
      <w:r>
        <w:t>Brak</w:t>
      </w:r>
    </w:p>
    <w:p w:rsidR="00EB7D77" w:rsidRDefault="001318C3">
      <w:pPr>
        <w:pStyle w:val="Heading3"/>
      </w:pPr>
      <w:bookmarkStart w:id="326" w:name="scroll-bookmark-280"/>
      <w:bookmarkStart w:id="327" w:name="_Toc437500394"/>
      <w:r>
        <w:lastRenderedPageBreak/>
        <w:t>WPF-AK-MK-05 Stworzenie dedykowanego narzędzia</w:t>
      </w:r>
      <w:bookmarkEnd w:id="326"/>
      <w:bookmarkEnd w:id="327"/>
    </w:p>
    <w:p w:rsidR="00EB7D77" w:rsidRDefault="001318C3">
      <w:pPr>
        <w:pStyle w:val="Heading4"/>
      </w:pPr>
      <w:bookmarkStart w:id="328" w:name="scroll-bookmark-281"/>
      <w:r>
        <w:t>Priorytet</w:t>
      </w:r>
      <w:bookmarkEnd w:id="328"/>
    </w:p>
    <w:p w:rsidR="00EB7D77" w:rsidRDefault="001318C3">
      <w:r>
        <w:t>W</w:t>
      </w:r>
    </w:p>
    <w:p w:rsidR="00EB7D77" w:rsidRDefault="001318C3">
      <w:pPr>
        <w:pStyle w:val="Heading4"/>
      </w:pPr>
      <w:bookmarkStart w:id="329" w:name="scroll-bookmark-282"/>
      <w:r>
        <w:t>Źródło</w:t>
      </w:r>
      <w:bookmarkEnd w:id="329"/>
    </w:p>
    <w:p w:rsidR="00EB7D77" w:rsidRDefault="001318C3">
      <w:r>
        <w:t>OPZ</w:t>
      </w:r>
    </w:p>
    <w:p w:rsidR="00EB7D77" w:rsidRDefault="001318C3">
      <w:pPr>
        <w:pStyle w:val="Heading4"/>
      </w:pPr>
      <w:bookmarkStart w:id="330" w:name="scroll-bookmark-283"/>
      <w:r>
        <w:t>Odpowiedzialny</w:t>
      </w:r>
      <w:bookmarkEnd w:id="330"/>
    </w:p>
    <w:p w:rsidR="00EB7D77" w:rsidRDefault="001318C3">
      <w:proofErr w:type="spellStart"/>
      <w:r>
        <w:t>Unicard</w:t>
      </w:r>
      <w:proofErr w:type="spellEnd"/>
    </w:p>
    <w:p w:rsidR="00EB7D77" w:rsidRDefault="001318C3">
      <w:pPr>
        <w:pStyle w:val="Heading4"/>
      </w:pPr>
      <w:bookmarkStart w:id="331" w:name="scroll-bookmark-284"/>
      <w:r>
        <w:t>Treść wymagania</w:t>
      </w:r>
      <w:bookmarkEnd w:id="331"/>
    </w:p>
    <w:p w:rsidR="00EB7D77" w:rsidRDefault="001318C3" w:rsidP="00141DEC">
      <w:pPr>
        <w:numPr>
          <w:ilvl w:val="0"/>
          <w:numId w:val="18"/>
        </w:numPr>
      </w:pPr>
      <w:r>
        <w:t>Wykonawca zobowiązany będzie opracować dedykowane narzędzie informatyczne w postaci aplikacji przeznaczonej na dostarczane w ramach zamówienia urządzenia do prowadzenia kontroli.</w:t>
      </w:r>
    </w:p>
    <w:p w:rsidR="00EB7D77" w:rsidRDefault="001318C3" w:rsidP="00141DEC">
      <w:pPr>
        <w:numPr>
          <w:ilvl w:val="0"/>
          <w:numId w:val="18"/>
        </w:numPr>
      </w:pPr>
      <w:r>
        <w:t>Aplikacja winna być dedykowanym narzędziem, które w pełni wykorzysta urządzenie do kontroli i umożliwi jednocześnie wydrukowanie kwitu opłaty za przejazd bez ważnego biletu (kwit opłaty dodatkowej).</w:t>
      </w:r>
    </w:p>
    <w:p w:rsidR="00EB7D77" w:rsidRDefault="001318C3">
      <w:pPr>
        <w:pStyle w:val="Heading4"/>
      </w:pPr>
      <w:bookmarkStart w:id="332" w:name="scroll-bookmark-285"/>
      <w:r>
        <w:t>Koncepcja realizacji</w:t>
      </w:r>
      <w:bookmarkEnd w:id="332"/>
    </w:p>
    <w:p w:rsidR="00EB7D77" w:rsidRDefault="001318C3">
      <w:r>
        <w:t xml:space="preserve">Na potrzeby kontroli zostanie stworzona dedykowana aplikacja działająca na terminalach przenośnych zgodnie z opisem funkcjonalnym zawartym w </w:t>
      </w:r>
      <w:hyperlink w:anchor="scroll-bookmark-4" w:history="1">
        <w:r>
          <w:rPr>
            <w:rStyle w:val="Hyperlink"/>
          </w:rPr>
          <w:t>AK Wymagania funkcjonalne</w:t>
        </w:r>
      </w:hyperlink>
      <w:r>
        <w:t>.</w:t>
      </w:r>
    </w:p>
    <w:p w:rsidR="00EB7D77" w:rsidRDefault="001318C3">
      <w:pPr>
        <w:pStyle w:val="Heading4"/>
      </w:pPr>
      <w:bookmarkStart w:id="333" w:name="scroll-bookmark-286"/>
      <w:r>
        <w:t>Powiązane wymagania</w:t>
      </w:r>
      <w:bookmarkEnd w:id="333"/>
    </w:p>
    <w:p w:rsidR="00EB7D77" w:rsidRDefault="00966144">
      <w:hyperlink w:anchor="scroll-bookmark-4" w:history="1">
        <w:r w:rsidR="001318C3">
          <w:rPr>
            <w:rStyle w:val="Hyperlink"/>
            <w:b/>
          </w:rPr>
          <w:t>AK Wymagania funkcjonalne</w:t>
        </w:r>
      </w:hyperlink>
    </w:p>
    <w:p w:rsidR="00EB7D77" w:rsidRDefault="00EB7D77"/>
    <w:p w:rsidR="00EB7D77" w:rsidRDefault="001318C3">
      <w:pPr>
        <w:pStyle w:val="Heading3"/>
      </w:pPr>
      <w:bookmarkStart w:id="334" w:name="scroll-bookmark-287"/>
      <w:bookmarkStart w:id="335" w:name="_Toc437500395"/>
      <w:r>
        <w:lastRenderedPageBreak/>
        <w:t>WPF-AK-MK-06 Ergonomia pracy z narzędziem</w:t>
      </w:r>
      <w:bookmarkEnd w:id="334"/>
      <w:bookmarkEnd w:id="335"/>
    </w:p>
    <w:p w:rsidR="00EB7D77" w:rsidRDefault="001318C3">
      <w:pPr>
        <w:pStyle w:val="Heading4"/>
      </w:pPr>
      <w:bookmarkStart w:id="336" w:name="scroll-bookmark-288"/>
      <w:r>
        <w:t>Priorytet</w:t>
      </w:r>
      <w:bookmarkEnd w:id="336"/>
    </w:p>
    <w:p w:rsidR="00EB7D77" w:rsidRDefault="001318C3">
      <w:r>
        <w:t>W</w:t>
      </w:r>
    </w:p>
    <w:p w:rsidR="00EB7D77" w:rsidRDefault="001318C3">
      <w:pPr>
        <w:pStyle w:val="Heading4"/>
      </w:pPr>
      <w:bookmarkStart w:id="337" w:name="scroll-bookmark-289"/>
      <w:r>
        <w:t>Źródło</w:t>
      </w:r>
      <w:bookmarkEnd w:id="337"/>
    </w:p>
    <w:p w:rsidR="00EB7D77" w:rsidRDefault="001318C3">
      <w:r>
        <w:t>OPZ</w:t>
      </w:r>
    </w:p>
    <w:p w:rsidR="00EB7D77" w:rsidRDefault="001318C3">
      <w:pPr>
        <w:pStyle w:val="Heading4"/>
      </w:pPr>
      <w:bookmarkStart w:id="338" w:name="scroll-bookmark-290"/>
      <w:r>
        <w:t>Odpowiedzialny</w:t>
      </w:r>
      <w:bookmarkEnd w:id="338"/>
    </w:p>
    <w:p w:rsidR="00EB7D77" w:rsidRDefault="001318C3">
      <w:proofErr w:type="spellStart"/>
      <w:r>
        <w:t>Unicard</w:t>
      </w:r>
      <w:proofErr w:type="spellEnd"/>
    </w:p>
    <w:p w:rsidR="00EB7D77" w:rsidRDefault="001318C3">
      <w:pPr>
        <w:pStyle w:val="Heading4"/>
      </w:pPr>
      <w:bookmarkStart w:id="339" w:name="scroll-bookmark-291"/>
      <w:r>
        <w:t>Treść wymagania</w:t>
      </w:r>
      <w:bookmarkEnd w:id="339"/>
    </w:p>
    <w:p w:rsidR="00EB7D77" w:rsidRDefault="001318C3">
      <w:r>
        <w:t>Aplikacja winna być wykonana w taki sposób, aby, w jaki największym stopniu zapewnić ergonomię pracy kontrolujących uwzględniając fakt, że aplikacja odczytywała będzie w/w nośniki biletów.</w:t>
      </w:r>
    </w:p>
    <w:p w:rsidR="00EB7D77" w:rsidRDefault="001318C3">
      <w:pPr>
        <w:pStyle w:val="Heading4"/>
      </w:pPr>
      <w:bookmarkStart w:id="340" w:name="scroll-bookmark-292"/>
      <w:r>
        <w:t>Koncepcja realizacji</w:t>
      </w:r>
      <w:bookmarkEnd w:id="340"/>
    </w:p>
    <w:p w:rsidR="00EB7D77" w:rsidRDefault="001318C3">
      <w:r>
        <w:t>Uwzględniając warunki pracy z aplikacją szczególny nacisk położony na ergonomię pracy z aplikacją. Wszystkie informacje ekranowe będą czytelne dla użytkownika poprzez krótkie czytelne komunikaty.</w:t>
      </w:r>
    </w:p>
    <w:p w:rsidR="00EB7D77" w:rsidRDefault="001318C3">
      <w:r>
        <w:t>Przyciski w aplikacji będą maksymalnie duże tak aby zapewnić wygodę ich używania w trudnych warunkach pracy. Kontrola kart z systemu MKA/KKM będzie zrealizowana za pomocą czytelnych komunikatów wyświetlanych na wyświetlaczu urządzenia jak i sygnalizacji dźwiękowej, która zapewni możliwość kontroli pasażerów bez konieczności sprawdzania informacji na wyświetlaczu czy bilet odczytany jest ważny lub nieważny.</w:t>
      </w:r>
    </w:p>
    <w:p w:rsidR="00EB7D77" w:rsidRDefault="001318C3">
      <w:pPr>
        <w:pStyle w:val="Heading4"/>
      </w:pPr>
      <w:bookmarkStart w:id="341" w:name="scroll-bookmark-293"/>
      <w:r>
        <w:t>Powiązane wymagania</w:t>
      </w:r>
      <w:bookmarkEnd w:id="341"/>
    </w:p>
    <w:p w:rsidR="00EB7D77" w:rsidRDefault="00966144">
      <w:r>
        <w:t>Brak</w:t>
      </w:r>
    </w:p>
    <w:p w:rsidR="00EB7D77" w:rsidRDefault="001318C3">
      <w:pPr>
        <w:pStyle w:val="Heading3"/>
      </w:pPr>
      <w:bookmarkStart w:id="342" w:name="scroll-bookmark-294"/>
      <w:bookmarkStart w:id="343" w:name="_Toc437500396"/>
      <w:r>
        <w:lastRenderedPageBreak/>
        <w:t>WPF-AK-MK-07 Czas odczytu karty</w:t>
      </w:r>
      <w:bookmarkEnd w:id="342"/>
      <w:bookmarkEnd w:id="343"/>
    </w:p>
    <w:p w:rsidR="00EB7D77" w:rsidRDefault="001318C3">
      <w:pPr>
        <w:pStyle w:val="Heading4"/>
      </w:pPr>
      <w:bookmarkStart w:id="344" w:name="scroll-bookmark-295"/>
      <w:r>
        <w:t>Priorytet</w:t>
      </w:r>
      <w:bookmarkEnd w:id="344"/>
    </w:p>
    <w:p w:rsidR="00EB7D77" w:rsidRDefault="001318C3">
      <w:r>
        <w:t>W</w:t>
      </w:r>
    </w:p>
    <w:p w:rsidR="00EB7D77" w:rsidRDefault="001318C3">
      <w:pPr>
        <w:pStyle w:val="Heading4"/>
      </w:pPr>
      <w:bookmarkStart w:id="345" w:name="scroll-bookmark-296"/>
      <w:r>
        <w:t>Źródło</w:t>
      </w:r>
      <w:bookmarkEnd w:id="345"/>
    </w:p>
    <w:p w:rsidR="00EB7D77" w:rsidRDefault="001318C3">
      <w:r>
        <w:t>ST</w:t>
      </w:r>
    </w:p>
    <w:p w:rsidR="00EB7D77" w:rsidRDefault="001318C3">
      <w:pPr>
        <w:pStyle w:val="Heading4"/>
      </w:pPr>
      <w:bookmarkStart w:id="346" w:name="scroll-bookmark-297"/>
      <w:r>
        <w:t>Odpowiedzialny</w:t>
      </w:r>
      <w:bookmarkEnd w:id="346"/>
    </w:p>
    <w:p w:rsidR="00EB7D77" w:rsidRDefault="001318C3">
      <w:proofErr w:type="spellStart"/>
      <w:r>
        <w:t>Unicard</w:t>
      </w:r>
      <w:proofErr w:type="spellEnd"/>
    </w:p>
    <w:p w:rsidR="00EB7D77" w:rsidRDefault="001318C3">
      <w:pPr>
        <w:pStyle w:val="Heading4"/>
      </w:pPr>
      <w:bookmarkStart w:id="347" w:name="scroll-bookmark-298"/>
      <w:r>
        <w:t>Treść wymagania</w:t>
      </w:r>
      <w:bookmarkEnd w:id="347"/>
    </w:p>
    <w:p w:rsidR="00EB7D77" w:rsidRDefault="001318C3">
      <w:r>
        <w:t>Czas odczytu danych z Karty przez czytnik kontrolerski powinien być nieodczuwalny dla użytkownika.</w:t>
      </w:r>
    </w:p>
    <w:p w:rsidR="00EB7D77" w:rsidRDefault="001318C3">
      <w:pPr>
        <w:pStyle w:val="Heading4"/>
      </w:pPr>
      <w:bookmarkStart w:id="348" w:name="scroll-bookmark-299"/>
      <w:r>
        <w:t>Koncepcja realizacji</w:t>
      </w:r>
      <w:bookmarkEnd w:id="348"/>
    </w:p>
    <w:p w:rsidR="00EB7D77" w:rsidRDefault="001318C3">
      <w:r>
        <w:t>Aplikacja kontrolerka zostanie zaprojektowana w taki sposób że odczyt karty wraz z weryfikacją odczytanych biletów nie będzie przekraczał 1 sekundy.</w:t>
      </w:r>
    </w:p>
    <w:p w:rsidR="00EB7D77" w:rsidRDefault="001318C3">
      <w:pPr>
        <w:pStyle w:val="Heading4"/>
      </w:pPr>
      <w:bookmarkStart w:id="349" w:name="scroll-bookmark-300"/>
      <w:r>
        <w:t>Powiązane wymagania</w:t>
      </w:r>
      <w:bookmarkEnd w:id="349"/>
    </w:p>
    <w:p w:rsidR="00EB7D77" w:rsidRDefault="00966144">
      <w:r>
        <w:t>Brak</w:t>
      </w:r>
    </w:p>
    <w:p w:rsidR="00EB7D77" w:rsidRDefault="001318C3">
      <w:pPr>
        <w:pStyle w:val="Heading1"/>
      </w:pPr>
      <w:bookmarkStart w:id="350" w:name="scroll-bookmark-301"/>
      <w:bookmarkStart w:id="351" w:name="_Toc437500397"/>
      <w:r>
        <w:lastRenderedPageBreak/>
        <w:t>PWS-SW-Aplikacja mobilna</w:t>
      </w:r>
      <w:bookmarkEnd w:id="350"/>
      <w:bookmarkEnd w:id="351"/>
    </w:p>
    <w:p w:rsidR="00EB7D77" w:rsidRDefault="001318C3">
      <w:pPr>
        <w:pStyle w:val="Heading2"/>
      </w:pPr>
      <w:bookmarkStart w:id="352" w:name="scroll-bookmark-302"/>
      <w:bookmarkStart w:id="353" w:name="_Toc437500398"/>
      <w:r>
        <w:t>Moduły</w:t>
      </w:r>
      <w:bookmarkEnd w:id="352"/>
      <w:bookmarkEnd w:id="353"/>
    </w:p>
    <w:p w:rsidR="00EB7D77" w:rsidRDefault="001318C3" w:rsidP="00141DEC">
      <w:pPr>
        <w:numPr>
          <w:ilvl w:val="0"/>
          <w:numId w:val="19"/>
        </w:numPr>
      </w:pPr>
      <w:r>
        <w:rPr>
          <w:b/>
        </w:rPr>
        <w:t>OG -</w:t>
      </w:r>
      <w:r>
        <w:t xml:space="preserve"> Ogólne</w:t>
      </w:r>
    </w:p>
    <w:p w:rsidR="00EB7D77" w:rsidRDefault="001318C3" w:rsidP="00141DEC">
      <w:pPr>
        <w:numPr>
          <w:ilvl w:val="0"/>
          <w:numId w:val="19"/>
        </w:numPr>
      </w:pPr>
      <w:r>
        <w:rPr>
          <w:b/>
        </w:rPr>
        <w:t xml:space="preserve">UT -  </w:t>
      </w:r>
      <w:r>
        <w:t>Usługi Transportowe</w:t>
      </w:r>
      <w:r>
        <w:rPr>
          <w:b/>
        </w:rPr>
        <w:br/>
      </w:r>
    </w:p>
    <w:p w:rsidR="00EB7D77" w:rsidRDefault="001318C3" w:rsidP="00141DEC">
      <w:pPr>
        <w:numPr>
          <w:ilvl w:val="0"/>
          <w:numId w:val="19"/>
        </w:numPr>
      </w:pPr>
      <w:r>
        <w:rPr>
          <w:b/>
        </w:rPr>
        <w:t xml:space="preserve">PR - </w:t>
      </w:r>
      <w:r>
        <w:t xml:space="preserve">Park &amp; </w:t>
      </w:r>
      <w:proofErr w:type="spellStart"/>
      <w:r>
        <w:t>Ride</w:t>
      </w:r>
      <w:proofErr w:type="spellEnd"/>
    </w:p>
    <w:p w:rsidR="00EB7D77" w:rsidRDefault="001318C3" w:rsidP="00141DEC">
      <w:pPr>
        <w:numPr>
          <w:ilvl w:val="0"/>
          <w:numId w:val="19"/>
        </w:numPr>
      </w:pPr>
      <w:r>
        <w:rPr>
          <w:b/>
        </w:rPr>
        <w:t xml:space="preserve">IM - </w:t>
      </w:r>
      <w:r>
        <w:t>Imprezy Masowe</w:t>
      </w:r>
    </w:p>
    <w:p w:rsidR="00EB7D77" w:rsidRDefault="001318C3" w:rsidP="00141DEC">
      <w:pPr>
        <w:numPr>
          <w:ilvl w:val="0"/>
          <w:numId w:val="19"/>
        </w:numPr>
      </w:pPr>
      <w:r>
        <w:rPr>
          <w:b/>
        </w:rPr>
        <w:t>QR</w:t>
      </w:r>
      <w:r>
        <w:t xml:space="preserve"> -Skaner QR</w:t>
      </w:r>
    </w:p>
    <w:p w:rsidR="00EB7D77" w:rsidRDefault="001318C3" w:rsidP="00141DEC">
      <w:pPr>
        <w:numPr>
          <w:ilvl w:val="0"/>
          <w:numId w:val="19"/>
        </w:numPr>
      </w:pPr>
      <w:r>
        <w:rPr>
          <w:b/>
        </w:rPr>
        <w:t>AR</w:t>
      </w:r>
      <w:r>
        <w:t xml:space="preserve"> - Detektor AR</w:t>
      </w:r>
    </w:p>
    <w:p w:rsidR="00EB7D77" w:rsidRDefault="001318C3" w:rsidP="00141DEC">
      <w:pPr>
        <w:numPr>
          <w:ilvl w:val="0"/>
          <w:numId w:val="19"/>
        </w:numPr>
      </w:pPr>
      <w:r>
        <w:rPr>
          <w:b/>
        </w:rPr>
        <w:t xml:space="preserve">ADM - </w:t>
      </w:r>
      <w:r>
        <w:t>Administracja</w:t>
      </w:r>
    </w:p>
    <w:p w:rsidR="00EB7D77" w:rsidRDefault="001318C3" w:rsidP="00141DEC">
      <w:pPr>
        <w:numPr>
          <w:ilvl w:val="0"/>
          <w:numId w:val="19"/>
        </w:numPr>
      </w:pPr>
      <w:r>
        <w:rPr>
          <w:b/>
        </w:rPr>
        <w:t>PT -</w:t>
      </w:r>
      <w:r>
        <w:t xml:space="preserve"> Płatności</w:t>
      </w:r>
    </w:p>
    <w:p w:rsidR="00EB7D77" w:rsidRDefault="001318C3" w:rsidP="001318C3">
      <w:pPr>
        <w:pStyle w:val="Heading2"/>
        <w:pageBreakBefore/>
      </w:pPr>
      <w:bookmarkStart w:id="354" w:name="scroll-bookmark-303"/>
      <w:bookmarkStart w:id="355" w:name="_Toc437500399"/>
      <w:r>
        <w:lastRenderedPageBreak/>
        <w:t>AM Wymagania funkcjonalne</w:t>
      </w:r>
      <w:bookmarkEnd w:id="354"/>
      <w:bookmarkEnd w:id="355"/>
    </w:p>
    <w:p w:rsidR="00EB7D77" w:rsidRDefault="001318C3" w:rsidP="001318C3">
      <w:pPr>
        <w:pStyle w:val="Heading3"/>
        <w:pageBreakBefore w:val="0"/>
      </w:pPr>
      <w:bookmarkStart w:id="356" w:name="scroll-bookmark-304"/>
      <w:bookmarkStart w:id="357" w:name="_Toc437500400"/>
      <w:r>
        <w:t>WF-AM-ADM-01 Rejestracja użytkownika</w:t>
      </w:r>
      <w:bookmarkEnd w:id="356"/>
      <w:bookmarkEnd w:id="357"/>
    </w:p>
    <w:p w:rsidR="00EB7D77" w:rsidRDefault="001318C3">
      <w:pPr>
        <w:pStyle w:val="Heading4"/>
      </w:pPr>
      <w:bookmarkStart w:id="358" w:name="scroll-bookmark-305"/>
      <w:r>
        <w:t>Priorytet</w:t>
      </w:r>
      <w:bookmarkEnd w:id="358"/>
    </w:p>
    <w:p w:rsidR="00EB7D77" w:rsidRDefault="001318C3">
      <w:r>
        <w:t>W</w:t>
      </w:r>
    </w:p>
    <w:p w:rsidR="00EB7D77" w:rsidRDefault="001318C3">
      <w:pPr>
        <w:pStyle w:val="Heading4"/>
      </w:pPr>
      <w:bookmarkStart w:id="359" w:name="scroll-bookmark-306"/>
      <w:r>
        <w:t>Źródło</w:t>
      </w:r>
      <w:bookmarkEnd w:id="359"/>
    </w:p>
    <w:p w:rsidR="00EB7D77" w:rsidRDefault="001318C3">
      <w:r>
        <w:t>ST, OPZ</w:t>
      </w:r>
    </w:p>
    <w:p w:rsidR="00EB7D77" w:rsidRDefault="001318C3">
      <w:pPr>
        <w:pStyle w:val="Heading4"/>
      </w:pPr>
      <w:bookmarkStart w:id="360" w:name="scroll-bookmark-307"/>
      <w:r>
        <w:t>Odpowiedzialny</w:t>
      </w:r>
      <w:bookmarkEnd w:id="360"/>
    </w:p>
    <w:p w:rsidR="00EB7D77" w:rsidRDefault="001318C3">
      <w:r>
        <w:t>AMG.net</w:t>
      </w:r>
    </w:p>
    <w:p w:rsidR="00EB7D77" w:rsidRDefault="001318C3">
      <w:pPr>
        <w:pStyle w:val="Heading4"/>
      </w:pPr>
      <w:bookmarkStart w:id="361" w:name="scroll-bookmark-308"/>
      <w:r>
        <w:t>Treść wymagania</w:t>
      </w:r>
      <w:bookmarkEnd w:id="361"/>
    </w:p>
    <w:p w:rsidR="00EB7D77" w:rsidRDefault="001318C3">
      <w:r>
        <w:t>OPZ: str.39</w:t>
      </w:r>
    </w:p>
    <w:p w:rsidR="00EB7D77" w:rsidRDefault="001318C3">
      <w:r>
        <w:t>Konto użytkownika MKA zakładane będzie na dedykowanym, opracowanym przez Wykonawcę w ramach projektu MKA portalu internetowym. Użytkownik winien posiadać ten sam login i hasło do aplikacji mobilnej, co do swojego konta na portalu MKA lub, jeżeli Wykonawca wskaże za konieczne, loginy i hasła mogą być różne.</w:t>
      </w:r>
    </w:p>
    <w:p w:rsidR="00EB7D77" w:rsidRDefault="001318C3">
      <w:r>
        <w:t>ST:</w:t>
      </w:r>
    </w:p>
    <w:p w:rsidR="00EB7D77" w:rsidRDefault="001318C3">
      <w:r>
        <w:t>Aplikacja powinna umożliwiać rejestrację nowego użytkownika poprzez formularz rejestracji.</w:t>
      </w:r>
    </w:p>
    <w:p w:rsidR="00EB7D77" w:rsidRDefault="001318C3">
      <w:pPr>
        <w:pStyle w:val="Heading4"/>
      </w:pPr>
      <w:bookmarkStart w:id="362" w:name="scroll-bookmark-309"/>
      <w:r>
        <w:t>Koncepcja realizacji</w:t>
      </w:r>
      <w:bookmarkEnd w:id="362"/>
    </w:p>
    <w:p w:rsidR="00EB7D77" w:rsidRDefault="001318C3">
      <w:r>
        <w:t>Rejestracja będzie się odbywać poprzez portal MKA.</w:t>
      </w:r>
    </w:p>
    <w:p w:rsidR="00EB7D77" w:rsidRDefault="001318C3">
      <w:r>
        <w:t>Rejestracja dla odpowiedniego nośnika odbywa się według następujących przypadków użycia:</w:t>
      </w:r>
    </w:p>
    <w:p w:rsidR="00EB7D77" w:rsidRDefault="00966144">
      <w:hyperlink r:id="rId16" w:history="1">
        <w:r w:rsidR="001318C3">
          <w:rPr>
            <w:rStyle w:val="Hyperlink"/>
          </w:rPr>
          <w:t>PU.PO.61 Rejestracja konta - nośnik Karta MKA</w:t>
        </w:r>
      </w:hyperlink>
    </w:p>
    <w:p w:rsidR="00EB7D77" w:rsidRDefault="00966144">
      <w:hyperlink r:id="rId17" w:history="1">
        <w:r w:rsidR="001318C3">
          <w:rPr>
            <w:rStyle w:val="Hyperlink"/>
          </w:rPr>
          <w:t xml:space="preserve">PU.PO.64 Rejestracja konta - nośnik Aplikacja </w:t>
        </w:r>
        <w:proofErr w:type="spellStart"/>
        <w:r w:rsidR="001318C3">
          <w:rPr>
            <w:rStyle w:val="Hyperlink"/>
          </w:rPr>
          <w:t>iMKA</w:t>
        </w:r>
        <w:proofErr w:type="spellEnd"/>
      </w:hyperlink>
    </w:p>
    <w:p w:rsidR="00EB7D77" w:rsidRDefault="001318C3">
      <w:pPr>
        <w:pStyle w:val="Heading4"/>
      </w:pPr>
      <w:bookmarkStart w:id="363" w:name="scroll-bookmark-310"/>
      <w:r>
        <w:t>Powiązane wymagania</w:t>
      </w:r>
      <w:bookmarkEnd w:id="363"/>
    </w:p>
    <w:p w:rsidR="00EB7D77" w:rsidRDefault="00966144">
      <w:r>
        <w:t>Brak</w:t>
      </w:r>
    </w:p>
    <w:p w:rsidR="00EB7D77" w:rsidRDefault="001318C3">
      <w:pPr>
        <w:pStyle w:val="Heading3"/>
      </w:pPr>
      <w:bookmarkStart w:id="364" w:name="scroll-bookmark-311"/>
      <w:bookmarkStart w:id="365" w:name="_Toc437500401"/>
      <w:r>
        <w:lastRenderedPageBreak/>
        <w:t>WF-AM-ADM-02 Prowadzenie historii konta</w:t>
      </w:r>
      <w:bookmarkEnd w:id="364"/>
      <w:bookmarkEnd w:id="365"/>
    </w:p>
    <w:p w:rsidR="00EB7D77" w:rsidRDefault="001318C3">
      <w:pPr>
        <w:pStyle w:val="Heading4"/>
      </w:pPr>
      <w:bookmarkStart w:id="366" w:name="scroll-bookmark-312"/>
      <w:r>
        <w:t>Priorytet</w:t>
      </w:r>
      <w:bookmarkEnd w:id="366"/>
    </w:p>
    <w:p w:rsidR="00EB7D77" w:rsidRDefault="001318C3">
      <w:r>
        <w:t>M</w:t>
      </w:r>
    </w:p>
    <w:p w:rsidR="00EB7D77" w:rsidRDefault="001318C3">
      <w:pPr>
        <w:pStyle w:val="Heading4"/>
      </w:pPr>
      <w:bookmarkStart w:id="367" w:name="scroll-bookmark-313"/>
      <w:r>
        <w:t>Źródło</w:t>
      </w:r>
      <w:bookmarkEnd w:id="367"/>
    </w:p>
    <w:p w:rsidR="00EB7D77" w:rsidRDefault="001318C3">
      <w:r>
        <w:t>ST</w:t>
      </w:r>
    </w:p>
    <w:p w:rsidR="00EB7D77" w:rsidRDefault="001318C3">
      <w:pPr>
        <w:pStyle w:val="Heading4"/>
      </w:pPr>
      <w:bookmarkStart w:id="368" w:name="scroll-bookmark-314"/>
      <w:r>
        <w:t>Odpowiedzialny</w:t>
      </w:r>
      <w:bookmarkEnd w:id="368"/>
    </w:p>
    <w:p w:rsidR="00EB7D77" w:rsidRDefault="001318C3">
      <w:r>
        <w:t>AMG.net</w:t>
      </w:r>
    </w:p>
    <w:p w:rsidR="00EB7D77" w:rsidRDefault="001318C3">
      <w:pPr>
        <w:pStyle w:val="Heading4"/>
      </w:pPr>
      <w:bookmarkStart w:id="369" w:name="scroll-bookmark-315"/>
      <w:r>
        <w:t>Treść wymagania</w:t>
      </w:r>
      <w:bookmarkEnd w:id="369"/>
    </w:p>
    <w:p w:rsidR="00EB7D77" w:rsidRDefault="001318C3">
      <w:r>
        <w:t>Prowadzenie historii konta – aplikacja mobilna powinna umożliwiać prezentację minimum 10 ostatnich operacji</w:t>
      </w:r>
    </w:p>
    <w:p w:rsidR="00EB7D77" w:rsidRDefault="001318C3">
      <w:pPr>
        <w:pStyle w:val="Heading4"/>
      </w:pPr>
      <w:bookmarkStart w:id="370" w:name="scroll-bookmark-316"/>
      <w:r>
        <w:t>Koncepcja realizacji</w:t>
      </w:r>
      <w:bookmarkEnd w:id="370"/>
    </w:p>
    <w:p w:rsidR="00EB7D77" w:rsidRDefault="001318C3">
      <w:r>
        <w:t>Użytkownik za pomocą aplikacji ma wgląd do historii wykonanych transakcji. Aplikacja wyświetla ostatnio wykonane transakcje.</w:t>
      </w:r>
    </w:p>
    <w:p w:rsidR="00EB7D77" w:rsidRDefault="001318C3">
      <w:r>
        <w:t xml:space="preserve">Wymaganie realizowane według przypadku użycia: </w:t>
      </w:r>
      <w:hyperlink r:id="rId18" w:history="1">
        <w:r>
          <w:rPr>
            <w:rStyle w:val="Hyperlink"/>
          </w:rPr>
          <w:t>PU.AM.17 Przeglądanie historii transakcji</w:t>
        </w:r>
      </w:hyperlink>
    </w:p>
    <w:p w:rsidR="00EB7D77" w:rsidRDefault="001318C3">
      <w:pPr>
        <w:pStyle w:val="Heading4"/>
      </w:pPr>
      <w:bookmarkStart w:id="371" w:name="scroll-bookmark-317"/>
      <w:r>
        <w:t>Powiązane wymagania</w:t>
      </w:r>
      <w:bookmarkEnd w:id="371"/>
    </w:p>
    <w:p w:rsidR="00EB7D77" w:rsidRDefault="00966144">
      <w:r>
        <w:t>Brak</w:t>
      </w:r>
    </w:p>
    <w:p w:rsidR="00EB7D77" w:rsidRDefault="001318C3">
      <w:pPr>
        <w:pStyle w:val="Heading3"/>
      </w:pPr>
      <w:bookmarkStart w:id="372" w:name="scroll-bookmark-318"/>
      <w:bookmarkStart w:id="373" w:name="_Toc437500402"/>
      <w:r>
        <w:lastRenderedPageBreak/>
        <w:t>WF-AM-ADM-03 Edycja danych personalnych użytkownika</w:t>
      </w:r>
      <w:bookmarkEnd w:id="372"/>
      <w:bookmarkEnd w:id="373"/>
    </w:p>
    <w:p w:rsidR="00EB7D77" w:rsidRDefault="001318C3">
      <w:pPr>
        <w:pStyle w:val="Heading4"/>
      </w:pPr>
      <w:bookmarkStart w:id="374" w:name="scroll-bookmark-319"/>
      <w:r>
        <w:t>Priorytet</w:t>
      </w:r>
      <w:bookmarkEnd w:id="374"/>
    </w:p>
    <w:p w:rsidR="00EB7D77" w:rsidRDefault="001318C3">
      <w:r>
        <w:t>W</w:t>
      </w:r>
    </w:p>
    <w:p w:rsidR="00EB7D77" w:rsidRDefault="001318C3">
      <w:pPr>
        <w:pStyle w:val="Heading4"/>
      </w:pPr>
      <w:bookmarkStart w:id="375" w:name="scroll-bookmark-320"/>
      <w:r>
        <w:t>Źródło</w:t>
      </w:r>
      <w:bookmarkEnd w:id="375"/>
    </w:p>
    <w:p w:rsidR="00EB7D77" w:rsidRDefault="001318C3">
      <w:r>
        <w:t>OPZ, ST</w:t>
      </w:r>
    </w:p>
    <w:p w:rsidR="00EB7D77" w:rsidRDefault="001318C3">
      <w:pPr>
        <w:pStyle w:val="Heading4"/>
      </w:pPr>
      <w:bookmarkStart w:id="376" w:name="scroll-bookmark-321"/>
      <w:r>
        <w:t>Odpowiedzialny</w:t>
      </w:r>
      <w:bookmarkEnd w:id="376"/>
    </w:p>
    <w:p w:rsidR="00EB7D77" w:rsidRDefault="001318C3">
      <w:r>
        <w:t>AMG.net</w:t>
      </w:r>
    </w:p>
    <w:p w:rsidR="00EB7D77" w:rsidRDefault="001318C3">
      <w:pPr>
        <w:pStyle w:val="Heading4"/>
      </w:pPr>
      <w:bookmarkStart w:id="377" w:name="scroll-bookmark-322"/>
      <w:r>
        <w:t>Treść wymagania</w:t>
      </w:r>
      <w:bookmarkEnd w:id="377"/>
    </w:p>
    <w:p w:rsidR="00EB7D77" w:rsidRDefault="001318C3">
      <w:r>
        <w:t>OPZ str. 39:</w:t>
      </w:r>
    </w:p>
    <w:p w:rsidR="00EB7D77" w:rsidRDefault="001318C3">
      <w:r>
        <w:t>W aplikacji nie może być możliwości zmiany loginu lub hasła dla konta użytkownika, taka możliwość musi być dostępna tylko w portalu, lub w przypadku, kiedy Wykonawca wskaże za konieczne, aby w aplikacji była dostępna możliwość zmiany loginu lub hasła, funkcjonalność taka musi być zabezpieczona np. poprzez uwierzytelnienie takiej zmiany poprzez jej potwierdzenie za pomocą „kliknięcia” w odpowiedni – generowany w systemie link przesłany automatycznie przez system na wskazany przez użytkownika podczas rejestracji adres email</w:t>
      </w:r>
    </w:p>
    <w:p w:rsidR="00EB7D77" w:rsidRDefault="001318C3">
      <w:r>
        <w:t>ST:</w:t>
      </w:r>
    </w:p>
    <w:p w:rsidR="00EB7D77" w:rsidRDefault="001318C3">
      <w:r>
        <w:t>Aplikacja powinna być wyposażona co najmniej w następujące opcje administracyjne: możliwość zmiany hasła oraz innych danych personalnych użytkownika (imię, nazwisko, adres, e-mail), możliwość zmiany kodu PIN (kod PIN wymagany do dodatkowej weryfikacji transferów i operacji płatniczych).</w:t>
      </w:r>
    </w:p>
    <w:p w:rsidR="00EB7D77" w:rsidRDefault="001318C3">
      <w:pPr>
        <w:pStyle w:val="Heading4"/>
      </w:pPr>
      <w:bookmarkStart w:id="378" w:name="scroll-bookmark-323"/>
      <w:r>
        <w:t>Koncepcja realizacji</w:t>
      </w:r>
      <w:bookmarkEnd w:id="378"/>
    </w:p>
    <w:p w:rsidR="00EB7D77" w:rsidRDefault="001318C3">
      <w:r>
        <w:t xml:space="preserve">Edycja danych personalnych (imię, nazwisko) będzie możliwa tylko w punkcie klienta po udokumentowaniu takich zmian. Zmiana adresu e-mail oraz hasła będzie możliwa poprzez portal. Aby zmiana została zatwierdzona, użytkownik będzie musiał kliknąć w link wygenerowany przez system wysłany na adres email. Edycja danych na Portalu realizowana według przypadku użycia: </w:t>
      </w:r>
      <w:hyperlink r:id="rId19" w:history="1">
        <w:r>
          <w:rPr>
            <w:rStyle w:val="Hyperlink"/>
          </w:rPr>
          <w:t>PU.PO.45 Edycja danych konta</w:t>
        </w:r>
      </w:hyperlink>
    </w:p>
    <w:p w:rsidR="00EB7D77" w:rsidRDefault="001318C3">
      <w:pPr>
        <w:pStyle w:val="Heading4"/>
      </w:pPr>
      <w:bookmarkStart w:id="379" w:name="scroll-bookmark-324"/>
      <w:r>
        <w:t>Powiązane wymagania</w:t>
      </w:r>
      <w:bookmarkEnd w:id="379"/>
    </w:p>
    <w:p w:rsidR="00EB7D77" w:rsidRDefault="00966144">
      <w:r>
        <w:t>Brak</w:t>
      </w:r>
    </w:p>
    <w:p w:rsidR="00EB7D77" w:rsidRDefault="001318C3">
      <w:pPr>
        <w:pStyle w:val="Heading3"/>
      </w:pPr>
      <w:bookmarkStart w:id="380" w:name="scroll-bookmark-325"/>
      <w:bookmarkStart w:id="381" w:name="_Toc437500403"/>
      <w:r>
        <w:lastRenderedPageBreak/>
        <w:t>WF-AM-ADM-04 Aktualizacja danych dotyczących usług</w:t>
      </w:r>
      <w:bookmarkEnd w:id="380"/>
      <w:bookmarkEnd w:id="381"/>
    </w:p>
    <w:p w:rsidR="00EB7D77" w:rsidRDefault="001318C3">
      <w:pPr>
        <w:pStyle w:val="Heading4"/>
      </w:pPr>
      <w:bookmarkStart w:id="382" w:name="scroll-bookmark-326"/>
      <w:r>
        <w:t>Priorytet</w:t>
      </w:r>
      <w:bookmarkEnd w:id="382"/>
    </w:p>
    <w:p w:rsidR="00EB7D77" w:rsidRDefault="001318C3">
      <w:r>
        <w:t>M</w:t>
      </w:r>
    </w:p>
    <w:p w:rsidR="00EB7D77" w:rsidRDefault="001318C3">
      <w:pPr>
        <w:pStyle w:val="Heading4"/>
      </w:pPr>
      <w:bookmarkStart w:id="383" w:name="scroll-bookmark-327"/>
      <w:r>
        <w:t>Źródło</w:t>
      </w:r>
      <w:bookmarkEnd w:id="383"/>
    </w:p>
    <w:p w:rsidR="00EB7D77" w:rsidRDefault="001318C3">
      <w:r>
        <w:t>OPZ</w:t>
      </w:r>
    </w:p>
    <w:p w:rsidR="00EB7D77" w:rsidRDefault="001318C3">
      <w:pPr>
        <w:pStyle w:val="Heading4"/>
      </w:pPr>
      <w:bookmarkStart w:id="384" w:name="scroll-bookmark-328"/>
      <w:r>
        <w:t>Odpowiedzialny</w:t>
      </w:r>
      <w:bookmarkEnd w:id="384"/>
    </w:p>
    <w:p w:rsidR="00EB7D77" w:rsidRDefault="001318C3">
      <w:r>
        <w:t>AMG.net</w:t>
      </w:r>
    </w:p>
    <w:p w:rsidR="00EB7D77" w:rsidRDefault="001318C3">
      <w:pPr>
        <w:pStyle w:val="Heading4"/>
      </w:pPr>
      <w:bookmarkStart w:id="385" w:name="scroll-bookmark-329"/>
      <w:r>
        <w:t>Treść wymagania</w:t>
      </w:r>
      <w:bookmarkEnd w:id="385"/>
    </w:p>
    <w:p w:rsidR="00EB7D77" w:rsidRDefault="001318C3">
      <w:r>
        <w:t>W definiowalnym przez użytkownika okresie aplikacja winna łączyć się z serwerami systemu MKA w celu dokonania aktualizacji danych dotyczących usług użytkownika.</w:t>
      </w:r>
    </w:p>
    <w:p w:rsidR="00EB7D77" w:rsidRDefault="001318C3">
      <w:pPr>
        <w:pStyle w:val="Heading4"/>
      </w:pPr>
      <w:bookmarkStart w:id="386" w:name="scroll-bookmark-330"/>
      <w:r>
        <w:t>Koncepcja realizacji</w:t>
      </w:r>
      <w:bookmarkEnd w:id="386"/>
    </w:p>
    <w:p w:rsidR="00EB7D77" w:rsidRDefault="001318C3">
      <w:r>
        <w:t>Pobieranie usług w aplikacji odbywa się na żądanie użytkownika aplikacji. Użytkownik w ustawieniach aplikacji ma możliwość ustawienia automatycznego pobierania danych dotyczących usług.</w:t>
      </w:r>
    </w:p>
    <w:p w:rsidR="00EB7D77" w:rsidRDefault="001318C3">
      <w:r>
        <w:t xml:space="preserve">Wymaganie realizowane według przypadku użycia: </w:t>
      </w:r>
      <w:hyperlink r:id="rId20" w:history="1">
        <w:r>
          <w:rPr>
            <w:rStyle w:val="Hyperlink"/>
          </w:rPr>
          <w:t>PU.AM.33 Aktualizacja usług</w:t>
        </w:r>
      </w:hyperlink>
    </w:p>
    <w:p w:rsidR="00EB7D77" w:rsidRDefault="001318C3">
      <w:pPr>
        <w:pStyle w:val="Heading4"/>
      </w:pPr>
      <w:bookmarkStart w:id="387" w:name="scroll-bookmark-331"/>
      <w:r>
        <w:t>Powiązane wymagania</w:t>
      </w:r>
      <w:bookmarkEnd w:id="387"/>
    </w:p>
    <w:p w:rsidR="00EB7D77" w:rsidRDefault="00966144">
      <w:hyperlink w:anchor="scroll-bookmark-332" w:history="1">
        <w:r w:rsidR="001318C3">
          <w:rPr>
            <w:rStyle w:val="Hyperlink"/>
          </w:rPr>
          <w:t>WF-AM-ADM-05.001 Pobieranie danych</w:t>
        </w:r>
      </w:hyperlink>
    </w:p>
    <w:p w:rsidR="00EB7D77" w:rsidRDefault="00EB7D77"/>
    <w:p w:rsidR="00EB7D77" w:rsidRDefault="001318C3">
      <w:pPr>
        <w:pStyle w:val="Heading3"/>
      </w:pPr>
      <w:bookmarkStart w:id="388" w:name="scroll-bookmark-333"/>
      <w:bookmarkStart w:id="389" w:name="_Toc437500404"/>
      <w:r>
        <w:lastRenderedPageBreak/>
        <w:t>WF-AM-ADM-05 Logowanie do aplikacji mobilnej</w:t>
      </w:r>
      <w:bookmarkEnd w:id="388"/>
      <w:bookmarkEnd w:id="389"/>
    </w:p>
    <w:p w:rsidR="00EB7D77" w:rsidRDefault="001318C3">
      <w:pPr>
        <w:pStyle w:val="Heading4"/>
      </w:pPr>
      <w:bookmarkStart w:id="390" w:name="scroll-bookmark-334"/>
      <w:r>
        <w:t>Priorytet</w:t>
      </w:r>
      <w:bookmarkEnd w:id="390"/>
    </w:p>
    <w:p w:rsidR="00EB7D77" w:rsidRDefault="001318C3">
      <w:r>
        <w:t>W</w:t>
      </w:r>
    </w:p>
    <w:p w:rsidR="00EB7D77" w:rsidRDefault="001318C3">
      <w:pPr>
        <w:pStyle w:val="Heading4"/>
      </w:pPr>
      <w:bookmarkStart w:id="391" w:name="scroll-bookmark-335"/>
      <w:r>
        <w:t>Źródło</w:t>
      </w:r>
      <w:bookmarkEnd w:id="391"/>
    </w:p>
    <w:p w:rsidR="00EB7D77" w:rsidRDefault="001318C3">
      <w:r>
        <w:t>OPZ</w:t>
      </w:r>
    </w:p>
    <w:p w:rsidR="00EB7D77" w:rsidRDefault="001318C3">
      <w:pPr>
        <w:pStyle w:val="Heading4"/>
      </w:pPr>
      <w:bookmarkStart w:id="392" w:name="scroll-bookmark-336"/>
      <w:r>
        <w:t>Odpowiedzialny</w:t>
      </w:r>
      <w:bookmarkEnd w:id="392"/>
    </w:p>
    <w:p w:rsidR="00EB7D77" w:rsidRDefault="001318C3">
      <w:r>
        <w:t>AMG.net</w:t>
      </w:r>
    </w:p>
    <w:p w:rsidR="00EB7D77" w:rsidRDefault="001318C3">
      <w:pPr>
        <w:pStyle w:val="Heading4"/>
      </w:pPr>
      <w:bookmarkStart w:id="393" w:name="scroll-bookmark-337"/>
      <w:r>
        <w:t>Treść wymagania</w:t>
      </w:r>
      <w:bookmarkEnd w:id="393"/>
    </w:p>
    <w:p w:rsidR="00EB7D77" w:rsidRDefault="001318C3">
      <w:r>
        <w:t>Aplikacja mobilna winna funkcjonować w pełni, po autoryzacji za pomocą loginu i hasła użytkownika. Dostęp do wybranych funkcji aplikacji winien być uwarunkowany posiadaniem aktywnej usługi dostępu do sieci Internet za pośrednictwem usług świadczonych przez operatorów komórkowych oraz za pomocą sieci bezprzewodowych.</w:t>
      </w:r>
    </w:p>
    <w:p w:rsidR="00EB7D77" w:rsidRDefault="001318C3">
      <w:pPr>
        <w:pStyle w:val="Heading4"/>
      </w:pPr>
      <w:bookmarkStart w:id="394" w:name="scroll-bookmark-338"/>
      <w:r>
        <w:t>Koncepcja realizacji</w:t>
      </w:r>
      <w:bookmarkEnd w:id="394"/>
    </w:p>
    <w:p w:rsidR="00EB7D77" w:rsidRDefault="001318C3">
      <w:r>
        <w:t>Po autoryzacji aplikacji, korzystanie z aplikacji nie będzie wymagało podawania loginu i hasła.</w:t>
      </w:r>
    </w:p>
    <w:p w:rsidR="00EB7D77" w:rsidRDefault="001318C3">
      <w:r>
        <w:t>Rozwiązanie takie jest dopuszczalne, gdyż w aplikacji nie będzie możliwe wykonanie operacji które mogłyby narazić użytkownika na koszty lub umożliwić przejęcie uprawnień. Zakup usług będzie zabezpieczony przez operatora płatności.</w:t>
      </w:r>
    </w:p>
    <w:p w:rsidR="00EB7D77" w:rsidRDefault="001318C3">
      <w:pPr>
        <w:pStyle w:val="Heading4"/>
      </w:pPr>
      <w:bookmarkStart w:id="395" w:name="scroll-bookmark-339"/>
      <w:r>
        <w:t>Powiązane wymagania</w:t>
      </w:r>
      <w:bookmarkEnd w:id="395"/>
    </w:p>
    <w:p w:rsidR="00EB7D77" w:rsidRDefault="00966144">
      <w:hyperlink w:anchor="scroll-bookmark-340" w:history="1">
        <w:r w:rsidR="001318C3">
          <w:rPr>
            <w:rStyle w:val="Hyperlink"/>
          </w:rPr>
          <w:t>WF-POR-RU-01 Rejestracja on-line</w:t>
        </w:r>
      </w:hyperlink>
    </w:p>
    <w:p w:rsidR="00EB7D77" w:rsidRDefault="00966144">
      <w:hyperlink w:anchor="scroll-bookmark-304" w:history="1">
        <w:r w:rsidR="001318C3">
          <w:rPr>
            <w:rStyle w:val="Hyperlink"/>
          </w:rPr>
          <w:t>WF-AM-RU-01 Rejestracja użytkownika</w:t>
        </w:r>
      </w:hyperlink>
    </w:p>
    <w:p w:rsidR="00EB7D77" w:rsidRDefault="001318C3">
      <w:r>
        <w:rPr>
          <w:b/>
        </w:rPr>
        <w:br/>
      </w:r>
    </w:p>
    <w:p w:rsidR="00EB7D77" w:rsidRDefault="001318C3">
      <w:pPr>
        <w:pStyle w:val="Heading3"/>
      </w:pPr>
      <w:bookmarkStart w:id="396" w:name="scroll-bookmark-332"/>
      <w:bookmarkStart w:id="397" w:name="_Toc437500405"/>
      <w:r>
        <w:lastRenderedPageBreak/>
        <w:t>WF-AM-ADM-05.001 Pobieranie danych</w:t>
      </w:r>
      <w:bookmarkEnd w:id="396"/>
      <w:bookmarkEnd w:id="397"/>
    </w:p>
    <w:p w:rsidR="00EB7D77" w:rsidRDefault="001318C3">
      <w:pPr>
        <w:pStyle w:val="Heading4"/>
      </w:pPr>
      <w:bookmarkStart w:id="398" w:name="scroll-bookmark-341"/>
      <w:r>
        <w:t>Priorytet</w:t>
      </w:r>
      <w:bookmarkEnd w:id="398"/>
    </w:p>
    <w:p w:rsidR="00EB7D77" w:rsidRDefault="001318C3">
      <w:r>
        <w:t>M</w:t>
      </w:r>
    </w:p>
    <w:p w:rsidR="00EB7D77" w:rsidRDefault="001318C3">
      <w:pPr>
        <w:pStyle w:val="Heading4"/>
      </w:pPr>
      <w:bookmarkStart w:id="399" w:name="scroll-bookmark-342"/>
      <w:r>
        <w:t>Źródło</w:t>
      </w:r>
      <w:bookmarkEnd w:id="399"/>
    </w:p>
    <w:p w:rsidR="00EB7D77" w:rsidRDefault="001318C3">
      <w:r>
        <w:t>OPZ</w:t>
      </w:r>
    </w:p>
    <w:p w:rsidR="00EB7D77" w:rsidRDefault="001318C3">
      <w:pPr>
        <w:pStyle w:val="Heading4"/>
      </w:pPr>
      <w:bookmarkStart w:id="400" w:name="scroll-bookmark-343"/>
      <w:r>
        <w:t>Odpowiedzialny</w:t>
      </w:r>
      <w:bookmarkEnd w:id="400"/>
    </w:p>
    <w:p w:rsidR="00EB7D77" w:rsidRDefault="001318C3">
      <w:r>
        <w:t>AMG.net</w:t>
      </w:r>
    </w:p>
    <w:p w:rsidR="00EB7D77" w:rsidRDefault="001318C3">
      <w:pPr>
        <w:pStyle w:val="Heading4"/>
      </w:pPr>
      <w:bookmarkStart w:id="401" w:name="scroll-bookmark-344"/>
      <w:r>
        <w:t>Treść wymagania</w:t>
      </w:r>
      <w:bookmarkEnd w:id="401"/>
    </w:p>
    <w:p w:rsidR="00EB7D77" w:rsidRDefault="001318C3">
      <w:r>
        <w:t>Podczas logowania do aplikacji pobierane są aktualne dane dotyczące usług użytkownika.</w:t>
      </w:r>
    </w:p>
    <w:p w:rsidR="00EB7D77" w:rsidRDefault="001318C3">
      <w:pPr>
        <w:pStyle w:val="Heading4"/>
      </w:pPr>
      <w:bookmarkStart w:id="402" w:name="scroll-bookmark-345"/>
      <w:r>
        <w:t>Koncepcja realizacji</w:t>
      </w:r>
      <w:bookmarkEnd w:id="402"/>
    </w:p>
    <w:p w:rsidR="00EB7D77" w:rsidRDefault="001318C3">
      <w:r>
        <w:t>Pobieranie usług w aplikacji odbywa się na żądanie użytkownika aplikacji. Użytkownik w ustawieniach aplikacji ma możliwość ustawienia automatycznego pobierania danych dotyczących usług.</w:t>
      </w:r>
    </w:p>
    <w:p w:rsidR="00EB7D77" w:rsidRDefault="001318C3">
      <w:r>
        <w:t xml:space="preserve">Wymaganie realizowane według przypadku użycia: </w:t>
      </w:r>
      <w:hyperlink r:id="rId21" w:history="1">
        <w:r>
          <w:rPr>
            <w:rStyle w:val="Hyperlink"/>
          </w:rPr>
          <w:t>PU.AM.33 Aktualizacja usług</w:t>
        </w:r>
      </w:hyperlink>
    </w:p>
    <w:p w:rsidR="00EB7D77" w:rsidRDefault="001318C3">
      <w:pPr>
        <w:pStyle w:val="Heading4"/>
      </w:pPr>
      <w:bookmarkStart w:id="403" w:name="scroll-bookmark-346"/>
      <w:r>
        <w:t>Powiązane wymagania</w:t>
      </w:r>
      <w:bookmarkEnd w:id="403"/>
    </w:p>
    <w:p w:rsidR="00EB7D77" w:rsidRDefault="00966144">
      <w:hyperlink w:anchor="scroll-bookmark-325" w:history="1">
        <w:r w:rsidR="001318C3">
          <w:rPr>
            <w:rStyle w:val="Hyperlink"/>
          </w:rPr>
          <w:t>WF-AM-ADM-04 Aktualizacja danych dotyczących usług</w:t>
        </w:r>
      </w:hyperlink>
    </w:p>
    <w:p w:rsidR="00EB7D77" w:rsidRDefault="00EB7D77"/>
    <w:p w:rsidR="00EB7D77" w:rsidRDefault="001318C3">
      <w:pPr>
        <w:pStyle w:val="Heading3"/>
      </w:pPr>
      <w:bookmarkStart w:id="404" w:name="scroll-bookmark-347"/>
      <w:bookmarkStart w:id="405" w:name="_Toc437500406"/>
      <w:r>
        <w:lastRenderedPageBreak/>
        <w:t>WF-AM-ADM-05.002 Przechowywanie parametrów logowania</w:t>
      </w:r>
      <w:bookmarkEnd w:id="404"/>
      <w:bookmarkEnd w:id="405"/>
    </w:p>
    <w:p w:rsidR="00EB7D77" w:rsidRDefault="001318C3">
      <w:pPr>
        <w:pStyle w:val="Heading4"/>
      </w:pPr>
      <w:bookmarkStart w:id="406" w:name="scroll-bookmark-348"/>
      <w:r>
        <w:t>Priorytet</w:t>
      </w:r>
      <w:bookmarkEnd w:id="406"/>
    </w:p>
    <w:p w:rsidR="00EB7D77" w:rsidRDefault="001318C3">
      <w:r>
        <w:t>M</w:t>
      </w:r>
    </w:p>
    <w:p w:rsidR="00EB7D77" w:rsidRDefault="001318C3">
      <w:pPr>
        <w:pStyle w:val="Heading4"/>
      </w:pPr>
      <w:bookmarkStart w:id="407" w:name="scroll-bookmark-349"/>
      <w:r>
        <w:t>Źródło</w:t>
      </w:r>
      <w:bookmarkEnd w:id="407"/>
    </w:p>
    <w:p w:rsidR="00EB7D77" w:rsidRDefault="001318C3">
      <w:r>
        <w:t>ST</w:t>
      </w:r>
    </w:p>
    <w:p w:rsidR="00EB7D77" w:rsidRDefault="001318C3">
      <w:pPr>
        <w:pStyle w:val="Heading4"/>
      </w:pPr>
      <w:bookmarkStart w:id="408" w:name="scroll-bookmark-350"/>
      <w:r>
        <w:t>Odpowiedzialny</w:t>
      </w:r>
      <w:bookmarkEnd w:id="408"/>
    </w:p>
    <w:p w:rsidR="00EB7D77" w:rsidRDefault="001318C3">
      <w:r>
        <w:t>AMG.net</w:t>
      </w:r>
    </w:p>
    <w:p w:rsidR="00EB7D77" w:rsidRDefault="001318C3">
      <w:pPr>
        <w:pStyle w:val="Heading4"/>
      </w:pPr>
      <w:bookmarkStart w:id="409" w:name="scroll-bookmark-351"/>
      <w:r>
        <w:t>Treść wymagania</w:t>
      </w:r>
      <w:bookmarkEnd w:id="409"/>
    </w:p>
    <w:p w:rsidR="00EB7D77" w:rsidRDefault="001318C3">
      <w:r>
        <w:t>Aplikacja powinna przechowywać parametry logowania w pamięci aplikacji, każde zweryfikowanie transferu wymaga podania kodu PIN.</w:t>
      </w:r>
    </w:p>
    <w:p w:rsidR="00EB7D77" w:rsidRDefault="001318C3">
      <w:pPr>
        <w:pStyle w:val="Heading4"/>
      </w:pPr>
      <w:bookmarkStart w:id="410" w:name="scroll-bookmark-352"/>
      <w:r>
        <w:t>Koncepcja realizacji</w:t>
      </w:r>
      <w:bookmarkEnd w:id="410"/>
    </w:p>
    <w:p w:rsidR="00EB7D77" w:rsidRDefault="001318C3">
      <w:r>
        <w:t>W aplikacji przechowywany będzie unikalny identyfikator nadany przez system centralny podczas autoryzacji aplikacji.</w:t>
      </w:r>
    </w:p>
    <w:p w:rsidR="00EB7D77" w:rsidRDefault="001318C3">
      <w:pPr>
        <w:pStyle w:val="Heading4"/>
      </w:pPr>
      <w:bookmarkStart w:id="411" w:name="scroll-bookmark-353"/>
      <w:r>
        <w:t>Powiązane wymagania</w:t>
      </w:r>
      <w:bookmarkEnd w:id="411"/>
    </w:p>
    <w:p w:rsidR="00EB7D77" w:rsidRDefault="00966144">
      <w:hyperlink w:anchor="scroll-bookmark-354" w:history="1">
        <w:r w:rsidR="001318C3">
          <w:rPr>
            <w:rStyle w:val="Hyperlink"/>
          </w:rPr>
          <w:t xml:space="preserve">WF-AM-ADM-09 Autoryzacja użytkownika </w:t>
        </w:r>
        <w:proofErr w:type="spellStart"/>
        <w:r w:rsidR="001318C3">
          <w:rPr>
            <w:rStyle w:val="Hyperlink"/>
          </w:rPr>
          <w:t>iMKA</w:t>
        </w:r>
        <w:proofErr w:type="spellEnd"/>
      </w:hyperlink>
    </w:p>
    <w:p w:rsidR="00EB7D77" w:rsidRDefault="00EB7D77"/>
    <w:p w:rsidR="00EB7D77" w:rsidRDefault="001318C3">
      <w:pPr>
        <w:pStyle w:val="Heading3"/>
      </w:pPr>
      <w:bookmarkStart w:id="412" w:name="scroll-bookmark-355"/>
      <w:bookmarkStart w:id="413" w:name="_Toc437500407"/>
      <w:r>
        <w:lastRenderedPageBreak/>
        <w:t>WF-AM-ADM-06 Ocena Aplikacji</w:t>
      </w:r>
      <w:bookmarkEnd w:id="412"/>
      <w:bookmarkEnd w:id="413"/>
    </w:p>
    <w:p w:rsidR="00EB7D77" w:rsidRDefault="001318C3">
      <w:pPr>
        <w:pStyle w:val="Heading4"/>
      </w:pPr>
      <w:bookmarkStart w:id="414" w:name="scroll-bookmark-356"/>
      <w:r>
        <w:t>Priorytet</w:t>
      </w:r>
      <w:bookmarkEnd w:id="414"/>
    </w:p>
    <w:p w:rsidR="00EB7D77" w:rsidRDefault="001318C3">
      <w:r>
        <w:t>M</w:t>
      </w:r>
    </w:p>
    <w:p w:rsidR="00EB7D77" w:rsidRDefault="001318C3">
      <w:pPr>
        <w:pStyle w:val="Heading4"/>
      </w:pPr>
      <w:bookmarkStart w:id="415" w:name="scroll-bookmark-357"/>
      <w:r>
        <w:t>Źródło</w:t>
      </w:r>
      <w:bookmarkEnd w:id="415"/>
    </w:p>
    <w:p w:rsidR="00EB7D77" w:rsidRDefault="001318C3">
      <w:pPr>
        <w:pStyle w:val="Heading4"/>
      </w:pPr>
      <w:bookmarkStart w:id="416" w:name="scroll-bookmark-358"/>
      <w:r>
        <w:t>Odpowiedzialny</w:t>
      </w:r>
      <w:bookmarkEnd w:id="416"/>
    </w:p>
    <w:p w:rsidR="00EB7D77" w:rsidRDefault="001318C3">
      <w:r>
        <w:t>AMG.net</w:t>
      </w:r>
    </w:p>
    <w:p w:rsidR="00EB7D77" w:rsidRDefault="001318C3">
      <w:pPr>
        <w:pStyle w:val="Heading4"/>
      </w:pPr>
      <w:bookmarkStart w:id="417" w:name="scroll-bookmark-359"/>
      <w:r>
        <w:t>Treść wymagania</w:t>
      </w:r>
      <w:bookmarkEnd w:id="417"/>
    </w:p>
    <w:p w:rsidR="00EB7D77" w:rsidRDefault="001318C3">
      <w:r>
        <w:t>Aplikacja musi posiadać także mechanizm oceny aplikacji przez użytkownika. Informacje o możliwości dokonania oceny winny pojawiać się w definiowanych okresach czasu. Okno zachęcające do oceny winno umożliwić: ocenę aplikacji, wskazanie innego terminu przypomnienia, odrzucenie możliwości oceny aplikacji.</w:t>
      </w:r>
    </w:p>
    <w:p w:rsidR="00EB7D77" w:rsidRDefault="001318C3">
      <w:r>
        <w:t>Przy wyborze oceny aplikacji, ocena winna odbywać się w sposób przyjęty dla tego typu czynności w mobilnych systemach tj. odesłanie do punktu dystrybucji (sklep) i dokonanie oceny.</w:t>
      </w:r>
    </w:p>
    <w:p w:rsidR="00EB7D77" w:rsidRDefault="001318C3">
      <w:pPr>
        <w:pStyle w:val="Heading4"/>
      </w:pPr>
      <w:bookmarkStart w:id="418" w:name="scroll-bookmark-360"/>
      <w:r>
        <w:t>Koncepcja realizacji</w:t>
      </w:r>
      <w:bookmarkEnd w:id="418"/>
    </w:p>
    <w:p w:rsidR="00EB7D77" w:rsidRDefault="001318C3">
      <w:r>
        <w:t>W trakcie obsługi aplikacji co zdefiniowany czas pojawia się komunikat z prośbą o ocenę aplikacji z jednoczesną opcją całkowitego odrzucenia wykonania tej czynności oraz odłożeniem tego na później.</w:t>
      </w:r>
    </w:p>
    <w:p w:rsidR="00EB7D77" w:rsidRDefault="001318C3">
      <w:r>
        <w:t>Jak często komunikat będzie pokazywany zostanie zdefiniowane na stałe w aplikacji na podstawie najlepszych praktyk rynkowych, przyjętym rozwiązaniem jest pokazanie komunikatu co 5-10 uruchomień aplikacji.</w:t>
      </w:r>
    </w:p>
    <w:p w:rsidR="00EB7D77" w:rsidRDefault="001318C3">
      <w:r>
        <w:t>Aplikacja umożliwia również dokonanie jej oceny w dowolnym momencie użytkowania.</w:t>
      </w:r>
    </w:p>
    <w:p w:rsidR="00EB7D77" w:rsidRDefault="001318C3">
      <w:r>
        <w:t xml:space="preserve">Wymaganie realizowane według przypadku użycia: </w:t>
      </w:r>
      <w:hyperlink r:id="rId22" w:history="1">
        <w:r>
          <w:rPr>
            <w:rStyle w:val="Hyperlink"/>
          </w:rPr>
          <w:t xml:space="preserve">PU.AM.07 Dokonanie oceny </w:t>
        </w:r>
        <w:proofErr w:type="spellStart"/>
        <w:r>
          <w:rPr>
            <w:rStyle w:val="Hyperlink"/>
          </w:rPr>
          <w:t>iMKA</w:t>
        </w:r>
        <w:proofErr w:type="spellEnd"/>
      </w:hyperlink>
    </w:p>
    <w:p w:rsidR="00EB7D77" w:rsidRDefault="001318C3">
      <w:pPr>
        <w:pStyle w:val="Heading4"/>
      </w:pPr>
      <w:bookmarkStart w:id="419" w:name="scroll-bookmark-361"/>
      <w:r>
        <w:t>Powiązane wymagania</w:t>
      </w:r>
      <w:bookmarkEnd w:id="419"/>
    </w:p>
    <w:p w:rsidR="00EB7D77" w:rsidRDefault="00966144">
      <w:r>
        <w:t>Brak</w:t>
      </w:r>
    </w:p>
    <w:p w:rsidR="00EB7D77" w:rsidRDefault="001318C3">
      <w:pPr>
        <w:pStyle w:val="Heading3"/>
      </w:pPr>
      <w:bookmarkStart w:id="420" w:name="scroll-bookmark-362"/>
      <w:bookmarkStart w:id="421" w:name="_Toc437500408"/>
      <w:r>
        <w:lastRenderedPageBreak/>
        <w:t>WF-AM-ADM-07 Udostępnianie materiału demonstracyjnego</w:t>
      </w:r>
      <w:bookmarkEnd w:id="420"/>
      <w:bookmarkEnd w:id="421"/>
    </w:p>
    <w:p w:rsidR="00EB7D77" w:rsidRDefault="001318C3">
      <w:pPr>
        <w:pStyle w:val="Heading4"/>
      </w:pPr>
      <w:bookmarkStart w:id="422" w:name="scroll-bookmark-363"/>
      <w:r>
        <w:t>Priorytet</w:t>
      </w:r>
      <w:bookmarkEnd w:id="422"/>
    </w:p>
    <w:p w:rsidR="00EB7D77" w:rsidRDefault="001318C3">
      <w:r>
        <w:t>M</w:t>
      </w:r>
    </w:p>
    <w:p w:rsidR="00EB7D77" w:rsidRDefault="001318C3">
      <w:pPr>
        <w:pStyle w:val="Heading4"/>
      </w:pPr>
      <w:bookmarkStart w:id="423" w:name="scroll-bookmark-364"/>
      <w:r>
        <w:t>Źródło</w:t>
      </w:r>
      <w:bookmarkEnd w:id="423"/>
    </w:p>
    <w:p w:rsidR="00EB7D77" w:rsidRDefault="001318C3">
      <w:r>
        <w:t>OPZ</w:t>
      </w:r>
    </w:p>
    <w:p w:rsidR="00EB7D77" w:rsidRDefault="001318C3">
      <w:pPr>
        <w:pStyle w:val="Heading4"/>
      </w:pPr>
      <w:bookmarkStart w:id="424" w:name="scroll-bookmark-365"/>
      <w:r>
        <w:t>Odpowiedzialny</w:t>
      </w:r>
      <w:bookmarkEnd w:id="424"/>
    </w:p>
    <w:p w:rsidR="00EB7D77" w:rsidRDefault="001318C3">
      <w:r>
        <w:t>AMG.net</w:t>
      </w:r>
    </w:p>
    <w:p w:rsidR="00EB7D77" w:rsidRDefault="001318C3">
      <w:pPr>
        <w:pStyle w:val="Heading4"/>
      </w:pPr>
      <w:bookmarkStart w:id="425" w:name="scroll-bookmark-366"/>
      <w:r>
        <w:t>Treść wymagania</w:t>
      </w:r>
      <w:bookmarkEnd w:id="425"/>
    </w:p>
    <w:p w:rsidR="00EB7D77" w:rsidRDefault="001318C3">
      <w:r>
        <w:t>Aplikacja po pobraniu, -bez zalogowania- winna udostępniać wykonany przez Wykonawcę materiał demonstracyjny w formie animowanej lub innej zaproponowanej przez Wykonawcę i zaakceptowanej przez Zamawiającego, prezentujący możliwości i funkcjonalność aplikacji dla zalogowanych użytkowników MKA oraz inne usługi wskazane w OPZ dostępne dla użytkowników bez autoryzacji aplikacji w systemie MKA.</w:t>
      </w:r>
    </w:p>
    <w:p w:rsidR="00EB7D77" w:rsidRDefault="001318C3">
      <w:pPr>
        <w:pStyle w:val="Heading4"/>
      </w:pPr>
      <w:bookmarkStart w:id="426" w:name="scroll-bookmark-367"/>
      <w:r>
        <w:t>Koncepcja realizacji</w:t>
      </w:r>
      <w:bookmarkEnd w:id="426"/>
    </w:p>
    <w:p w:rsidR="00EB7D77" w:rsidRDefault="001318C3">
      <w:r>
        <w:t>Aplikacja przy pierwszym uruchomieniu automatycznie będzie wyświetlała prezentację przedstawiającą materiał demonstracyjny. Użytkownik będzie miał możliwość pominięcia wyświetlania prezentacji.</w:t>
      </w:r>
    </w:p>
    <w:p w:rsidR="00EB7D77" w:rsidRDefault="001318C3">
      <w:r>
        <w:t>Aplikacja autoryzowana oraz nieautoryzowana będzie posiadała opcje wywołania prezentacji, przedstawiającej materiał demonstracyjny, w dowolnym momencie korzystania.</w:t>
      </w:r>
    </w:p>
    <w:p w:rsidR="00EB7D77" w:rsidRDefault="001318C3">
      <w:r>
        <w:t xml:space="preserve">Wymaganie realizowane według przypadku użycia: </w:t>
      </w:r>
      <w:hyperlink r:id="rId23" w:history="1">
        <w:r>
          <w:rPr>
            <w:rStyle w:val="Hyperlink"/>
          </w:rPr>
          <w:t xml:space="preserve">PU.AM.06 Wyświetlenie prezentacji </w:t>
        </w:r>
        <w:proofErr w:type="spellStart"/>
        <w:r>
          <w:rPr>
            <w:rStyle w:val="Hyperlink"/>
          </w:rPr>
          <w:t>iMKA</w:t>
        </w:r>
        <w:proofErr w:type="spellEnd"/>
      </w:hyperlink>
    </w:p>
    <w:p w:rsidR="00EB7D77" w:rsidRDefault="001318C3">
      <w:pPr>
        <w:pStyle w:val="Heading4"/>
      </w:pPr>
      <w:bookmarkStart w:id="427" w:name="scroll-bookmark-368"/>
      <w:r>
        <w:t>Powiązane wymagania</w:t>
      </w:r>
      <w:bookmarkEnd w:id="427"/>
    </w:p>
    <w:p w:rsidR="00EB7D77" w:rsidRDefault="00966144">
      <w:r>
        <w:t>Brak</w:t>
      </w:r>
      <w:r w:rsidR="001318C3">
        <w:rPr>
          <w:b/>
        </w:rPr>
        <w:br/>
      </w:r>
    </w:p>
    <w:p w:rsidR="00EB7D77" w:rsidRDefault="001318C3">
      <w:pPr>
        <w:pStyle w:val="Heading3"/>
      </w:pPr>
      <w:bookmarkStart w:id="428" w:name="scroll-bookmark-369"/>
      <w:bookmarkStart w:id="429" w:name="_Toc437500409"/>
      <w:r>
        <w:lastRenderedPageBreak/>
        <w:t>WF-AM-ADM-08 Otwarcie okna przeglądarki z portalem MKA</w:t>
      </w:r>
      <w:bookmarkEnd w:id="428"/>
      <w:bookmarkEnd w:id="429"/>
    </w:p>
    <w:p w:rsidR="00EB7D77" w:rsidRDefault="001318C3">
      <w:pPr>
        <w:pStyle w:val="Heading4"/>
      </w:pPr>
      <w:bookmarkStart w:id="430" w:name="scroll-bookmark-370"/>
      <w:r>
        <w:t>Priorytet</w:t>
      </w:r>
      <w:bookmarkEnd w:id="430"/>
    </w:p>
    <w:p w:rsidR="00EB7D77" w:rsidRDefault="001318C3">
      <w:r>
        <w:t>M</w:t>
      </w:r>
    </w:p>
    <w:p w:rsidR="00EB7D77" w:rsidRDefault="001318C3">
      <w:pPr>
        <w:pStyle w:val="Heading4"/>
      </w:pPr>
      <w:bookmarkStart w:id="431" w:name="scroll-bookmark-371"/>
      <w:r>
        <w:t>Źródło</w:t>
      </w:r>
      <w:bookmarkEnd w:id="431"/>
    </w:p>
    <w:p w:rsidR="00EB7D77" w:rsidRDefault="001318C3">
      <w:r>
        <w:t>OPZ</w:t>
      </w:r>
    </w:p>
    <w:p w:rsidR="00EB7D77" w:rsidRDefault="001318C3">
      <w:pPr>
        <w:pStyle w:val="Heading4"/>
      </w:pPr>
      <w:bookmarkStart w:id="432" w:name="scroll-bookmark-372"/>
      <w:r>
        <w:t>Odpowiedzialny</w:t>
      </w:r>
      <w:bookmarkEnd w:id="432"/>
    </w:p>
    <w:p w:rsidR="00EB7D77" w:rsidRDefault="001318C3">
      <w:r>
        <w:t>AMG.net</w:t>
      </w:r>
    </w:p>
    <w:p w:rsidR="00EB7D77" w:rsidRDefault="001318C3">
      <w:pPr>
        <w:pStyle w:val="Heading4"/>
      </w:pPr>
      <w:bookmarkStart w:id="433" w:name="scroll-bookmark-373"/>
      <w:r>
        <w:t>Treść wymagania</w:t>
      </w:r>
      <w:bookmarkEnd w:id="433"/>
    </w:p>
    <w:p w:rsidR="00EB7D77" w:rsidRDefault="001318C3">
      <w:r>
        <w:t>Aplikacja winna umożliwić (właściwa funkcja w aplikacji) otwarcie okna przeglądarki na urządzeniu mobilnym, na którym jest zainstalowana, z portalem MKA (wersją portalu dostosowaną do urządzenia, na którym jest wywoływany – dedykowana wersja dla urządzeń mobilnych).</w:t>
      </w:r>
    </w:p>
    <w:p w:rsidR="00EB7D77" w:rsidRDefault="001318C3">
      <w:pPr>
        <w:pStyle w:val="Heading4"/>
      </w:pPr>
      <w:bookmarkStart w:id="434" w:name="scroll-bookmark-374"/>
      <w:r>
        <w:t>Koncepcja realizacji</w:t>
      </w:r>
      <w:bookmarkEnd w:id="434"/>
    </w:p>
    <w:p w:rsidR="00EB7D77" w:rsidRDefault="001318C3">
      <w:r>
        <w:t>Aplikacja posiadać będzie osobną opcję umożliwiającą przeniesienie użytkownika na mobilną wersje portalu.</w:t>
      </w:r>
    </w:p>
    <w:p w:rsidR="00EB7D77" w:rsidRDefault="001318C3">
      <w:r>
        <w:t xml:space="preserve">Wymaganie realizowane według: </w:t>
      </w:r>
      <w:hyperlink r:id="rId24" w:history="1">
        <w:r>
          <w:rPr>
            <w:rStyle w:val="Hyperlink"/>
          </w:rPr>
          <w:t>PU.AM.08 Otwarcie portalu MKA</w:t>
        </w:r>
      </w:hyperlink>
    </w:p>
    <w:p w:rsidR="00EB7D77" w:rsidRDefault="001318C3">
      <w:pPr>
        <w:pStyle w:val="Heading4"/>
      </w:pPr>
      <w:bookmarkStart w:id="435" w:name="scroll-bookmark-375"/>
      <w:r>
        <w:t>Powiązane wymagania</w:t>
      </w:r>
      <w:bookmarkEnd w:id="435"/>
    </w:p>
    <w:p w:rsidR="00EB7D77" w:rsidRDefault="00966144">
      <w:r>
        <w:t>Brak</w:t>
      </w:r>
      <w:r w:rsidR="001318C3">
        <w:rPr>
          <w:b/>
        </w:rPr>
        <w:br/>
      </w:r>
    </w:p>
    <w:p w:rsidR="00EB7D77" w:rsidRDefault="001318C3">
      <w:pPr>
        <w:pStyle w:val="Heading3"/>
      </w:pPr>
      <w:bookmarkStart w:id="436" w:name="scroll-bookmark-354"/>
      <w:bookmarkStart w:id="437" w:name="_Toc437500410"/>
      <w:r>
        <w:lastRenderedPageBreak/>
        <w:t xml:space="preserve">WF-AM-ADM-09 Autoryzacja użytkownika </w:t>
      </w:r>
      <w:proofErr w:type="spellStart"/>
      <w:r>
        <w:t>iMKA</w:t>
      </w:r>
      <w:bookmarkEnd w:id="436"/>
      <w:bookmarkEnd w:id="437"/>
      <w:proofErr w:type="spellEnd"/>
    </w:p>
    <w:p w:rsidR="00EB7D77" w:rsidRDefault="001318C3">
      <w:pPr>
        <w:pStyle w:val="Heading4"/>
      </w:pPr>
      <w:bookmarkStart w:id="438" w:name="scroll-bookmark-376"/>
      <w:r>
        <w:t>Priorytet</w:t>
      </w:r>
      <w:bookmarkEnd w:id="438"/>
    </w:p>
    <w:p w:rsidR="00EB7D77" w:rsidRDefault="001318C3">
      <w:r>
        <w:t>M</w:t>
      </w:r>
    </w:p>
    <w:p w:rsidR="00EB7D77" w:rsidRDefault="001318C3">
      <w:pPr>
        <w:pStyle w:val="Heading4"/>
      </w:pPr>
      <w:bookmarkStart w:id="439" w:name="scroll-bookmark-377"/>
      <w:r>
        <w:t>Źródło</w:t>
      </w:r>
      <w:bookmarkEnd w:id="439"/>
    </w:p>
    <w:p w:rsidR="00EB7D77" w:rsidRDefault="001318C3">
      <w:r>
        <w:t>OPZ</w:t>
      </w:r>
    </w:p>
    <w:p w:rsidR="00EB7D77" w:rsidRDefault="001318C3">
      <w:pPr>
        <w:pStyle w:val="Heading4"/>
      </w:pPr>
      <w:bookmarkStart w:id="440" w:name="scroll-bookmark-378"/>
      <w:r>
        <w:t>Odpowiedzialny</w:t>
      </w:r>
      <w:bookmarkEnd w:id="440"/>
    </w:p>
    <w:p w:rsidR="00EB7D77" w:rsidRDefault="001318C3">
      <w:r>
        <w:t>AMG.net</w:t>
      </w:r>
    </w:p>
    <w:p w:rsidR="00EB7D77" w:rsidRDefault="001318C3">
      <w:pPr>
        <w:pStyle w:val="Heading4"/>
      </w:pPr>
      <w:bookmarkStart w:id="441" w:name="scroll-bookmark-379"/>
      <w:r>
        <w:t>Treść wymagania</w:t>
      </w:r>
      <w:bookmarkEnd w:id="441"/>
    </w:p>
    <w:p w:rsidR="00EB7D77" w:rsidRDefault="001318C3">
      <w:r>
        <w:t>W projekcie MKA zdefiniowano określony sposób autoryzacji użytkowników systemu, ze względu na obowiązujące przepisy związane z ochroną danych osobowych a w konsekwencji z koniecznością uzyskania od użytkownika uwierzytelnionej podpisem umowy dotyczącej korzystania z systemu MKA w celu autoryzacji użytkownika, w systemie użytkownik funkcjonował będzie w następujący sposób;</w:t>
      </w:r>
    </w:p>
    <w:p w:rsidR="00EB7D77" w:rsidRDefault="001318C3" w:rsidP="00141DEC">
      <w:pPr>
        <w:numPr>
          <w:ilvl w:val="0"/>
          <w:numId w:val="20"/>
        </w:numPr>
      </w:pPr>
      <w:r>
        <w:t>Użytkownik zarejestrowany oczekujący na autoryzację</w:t>
      </w:r>
    </w:p>
    <w:p w:rsidR="00EB7D77" w:rsidRDefault="001318C3" w:rsidP="00141DEC">
      <w:pPr>
        <w:numPr>
          <w:ilvl w:val="0"/>
          <w:numId w:val="20"/>
        </w:numPr>
      </w:pPr>
      <w:r>
        <w:t>Użytkownik zarejestrowany i autoryzowany</w:t>
      </w:r>
    </w:p>
    <w:p w:rsidR="00EB7D77" w:rsidRDefault="001318C3">
      <w:r>
        <w:rPr>
          <w:b/>
        </w:rPr>
        <w:t>Użytkownik zarejestrowany oczekujący na autoryzację.</w:t>
      </w:r>
    </w:p>
    <w:p w:rsidR="00EB7D77" w:rsidRDefault="001318C3">
      <w:r>
        <w:t xml:space="preserve">Użytkownik taki posiadał będzie login i hasło funkcjonujące w systemie, próba logowania potwierdzi to w urządzeniu odpowiednim komunikatem. Po dokonaniu autoryzacji w systemie przez Operatora, aplikacja winna poinformować o tym użytkownika (powiadomienia </w:t>
      </w:r>
      <w:proofErr w:type="spellStart"/>
      <w:r>
        <w:t>push</w:t>
      </w:r>
      <w:proofErr w:type="spellEnd"/>
      <w:r>
        <w:t>) lub użytkownik powinien otrzymać wiadomość email z informacją o autoryzacji.</w:t>
      </w:r>
    </w:p>
    <w:p w:rsidR="00EB7D77" w:rsidRDefault="001318C3">
      <w:r>
        <w:rPr>
          <w:b/>
        </w:rPr>
        <w:t>Użytkownik zarejestrowany i autoryzowany.</w:t>
      </w:r>
    </w:p>
    <w:p w:rsidR="00EB7D77" w:rsidRDefault="001318C3">
      <w:r>
        <w:t>Użytkownik taki posiadał będzie login i hasło w systemie, zalogowanie do aplikacji uruchomi jej funkcjonalność w tym do aplikacji przesłane zostaną informacje o usługach dostępnych (wykupionych) dla użytkownika.</w:t>
      </w:r>
    </w:p>
    <w:p w:rsidR="00EB7D77" w:rsidRDefault="001318C3">
      <w:pPr>
        <w:pStyle w:val="Heading4"/>
      </w:pPr>
      <w:bookmarkStart w:id="442" w:name="scroll-bookmark-380"/>
      <w:r>
        <w:t>Koncepcja realizacji</w:t>
      </w:r>
      <w:bookmarkEnd w:id="442"/>
    </w:p>
    <w:p w:rsidR="00EB7D77" w:rsidRDefault="001318C3">
      <w:r>
        <w:t xml:space="preserve">Autoryzacja aplikacji </w:t>
      </w:r>
      <w:proofErr w:type="spellStart"/>
      <w:r>
        <w:t>iMKA</w:t>
      </w:r>
      <w:proofErr w:type="spellEnd"/>
      <w:r>
        <w:t xml:space="preserve"> następuje po uzyskaniu przez użytkownika pełnego dostępu do swojego konta. Autoryzacja aplikacji mobilnej odbywać się będzie za pomocą przepisania w aplikacji jednorazowego hasła, generowanego w portalu lub otrzymanego w POK-u lub zeskanowania kodu 2D. Taka aplikacja daje pełny dostęp do korzystania ze wszystkich funkcji w niej dostępnych.</w:t>
      </w:r>
    </w:p>
    <w:p w:rsidR="00EB7D77" w:rsidRDefault="001318C3">
      <w:r>
        <w:t>Aplikacja nieautoryzowana umożliwia dostęp tylko do wybranych funkcjonalności.</w:t>
      </w:r>
    </w:p>
    <w:p w:rsidR="00EB7D77" w:rsidRDefault="001318C3">
      <w:r>
        <w:lastRenderedPageBreak/>
        <w:t xml:space="preserve">Wymaganie realizowane według przypadku użycia: </w:t>
      </w:r>
      <w:hyperlink r:id="rId25" w:history="1">
        <w:r>
          <w:rPr>
            <w:rStyle w:val="Hyperlink"/>
          </w:rPr>
          <w:t xml:space="preserve">PU.AM.01 Autoryzacja Aplikacji </w:t>
        </w:r>
        <w:proofErr w:type="spellStart"/>
        <w:r>
          <w:rPr>
            <w:rStyle w:val="Hyperlink"/>
          </w:rPr>
          <w:t>iMKA</w:t>
        </w:r>
        <w:proofErr w:type="spellEnd"/>
      </w:hyperlink>
    </w:p>
    <w:p w:rsidR="00EB7D77" w:rsidRDefault="001318C3">
      <w:pPr>
        <w:pStyle w:val="Heading4"/>
      </w:pPr>
      <w:bookmarkStart w:id="443" w:name="scroll-bookmark-381"/>
      <w:r>
        <w:t>Powiązane wymagania</w:t>
      </w:r>
      <w:bookmarkEnd w:id="443"/>
    </w:p>
    <w:p w:rsidR="00EB7D77" w:rsidRDefault="00966144">
      <w:r>
        <w:t>Brak</w:t>
      </w:r>
    </w:p>
    <w:p w:rsidR="00EB7D77" w:rsidRDefault="001318C3">
      <w:pPr>
        <w:pStyle w:val="Heading3"/>
      </w:pPr>
      <w:bookmarkStart w:id="444" w:name="scroll-bookmark-382"/>
      <w:bookmarkStart w:id="445" w:name="_Toc437500411"/>
      <w:r>
        <w:lastRenderedPageBreak/>
        <w:t>WF-AM-ADM-10 Aktualizacja usług</w:t>
      </w:r>
      <w:bookmarkEnd w:id="444"/>
      <w:bookmarkEnd w:id="445"/>
    </w:p>
    <w:p w:rsidR="00EB7D77" w:rsidRDefault="001318C3">
      <w:pPr>
        <w:pStyle w:val="Heading4"/>
      </w:pPr>
      <w:bookmarkStart w:id="446" w:name="scroll-bookmark-383"/>
      <w:r>
        <w:t>Priorytet</w:t>
      </w:r>
      <w:bookmarkEnd w:id="446"/>
    </w:p>
    <w:p w:rsidR="00EB7D77" w:rsidRDefault="001318C3">
      <w:r>
        <w:t>M</w:t>
      </w:r>
    </w:p>
    <w:p w:rsidR="00EB7D77" w:rsidRDefault="001318C3">
      <w:pPr>
        <w:pStyle w:val="Heading4"/>
      </w:pPr>
      <w:bookmarkStart w:id="447" w:name="scroll-bookmark-384"/>
      <w:r>
        <w:t>Źródło</w:t>
      </w:r>
      <w:bookmarkEnd w:id="447"/>
    </w:p>
    <w:p w:rsidR="00EB7D77" w:rsidRDefault="001318C3">
      <w:r>
        <w:t>OPZ</w:t>
      </w:r>
    </w:p>
    <w:p w:rsidR="00EB7D77" w:rsidRDefault="001318C3">
      <w:pPr>
        <w:pStyle w:val="Heading4"/>
      </w:pPr>
      <w:bookmarkStart w:id="448" w:name="scroll-bookmark-385"/>
      <w:r>
        <w:t>Odpowiedzialny</w:t>
      </w:r>
      <w:bookmarkEnd w:id="448"/>
    </w:p>
    <w:p w:rsidR="00EB7D77" w:rsidRDefault="001318C3">
      <w:r>
        <w:t>AMG.net</w:t>
      </w:r>
    </w:p>
    <w:p w:rsidR="00EB7D77" w:rsidRDefault="001318C3">
      <w:pPr>
        <w:pStyle w:val="Heading4"/>
      </w:pPr>
      <w:bookmarkStart w:id="449" w:name="scroll-bookmark-386"/>
      <w:r>
        <w:t>Treść wymagania</w:t>
      </w:r>
      <w:bookmarkEnd w:id="449"/>
    </w:p>
    <w:p w:rsidR="00EB7D77" w:rsidRDefault="001318C3">
      <w:r>
        <w:t xml:space="preserve">Należy zaprojektować funkcjonalność systemu i aplikacji mobilnych w zakresie usług świadczonych przez Województwo Małopolskie w taki sposób, aby w systemie informatycznym zarządzającym aplikacjami mobilnymi możliwym było definiowanie usług i aktywowanie ich w aplikacjach </w:t>
      </w:r>
      <w:r>
        <w:rPr>
          <w:b/>
        </w:rPr>
        <w:t>(aktualizowanie zawartości aplikacji bez aktualizacji aplikacji)</w:t>
      </w:r>
      <w:r>
        <w:t>.</w:t>
      </w:r>
    </w:p>
    <w:p w:rsidR="00EB7D77" w:rsidRDefault="001318C3">
      <w:pPr>
        <w:pStyle w:val="Heading4"/>
      </w:pPr>
      <w:bookmarkStart w:id="450" w:name="scroll-bookmark-387"/>
      <w:r>
        <w:t>Koncepcja realizacji</w:t>
      </w:r>
      <w:bookmarkEnd w:id="450"/>
    </w:p>
    <w:p w:rsidR="00EB7D77" w:rsidRDefault="001318C3">
      <w:r>
        <w:t>Aplikacja każdorazowo przy dostępie do elementu aplikacji będzie pobierać informacje zapisane w systemie centralnym dotyczące usług świadczonych przez Województwo Małopolskie. Definiowanie usług odbywać się będzie w systemie centralnym.</w:t>
      </w:r>
    </w:p>
    <w:p w:rsidR="00EB7D77" w:rsidRDefault="001318C3">
      <w:r>
        <w:t xml:space="preserve">Wykonawca przewiduje wprowadzenie funkcjonalności dotyczącej wymuszenia na użytkowniku aktualizacji wersji aplikacji. Realizowane według przypadku użycia: </w:t>
      </w:r>
      <w:hyperlink r:id="rId26" w:history="1">
        <w:r>
          <w:rPr>
            <w:rStyle w:val="Hyperlink"/>
          </w:rPr>
          <w:t xml:space="preserve">PU.AM.37 </w:t>
        </w:r>
        <w:proofErr w:type="spellStart"/>
        <w:r>
          <w:rPr>
            <w:rStyle w:val="Hyperlink"/>
          </w:rPr>
          <w:t>Aktaulizacja</w:t>
        </w:r>
        <w:proofErr w:type="spellEnd"/>
        <w:r>
          <w:rPr>
            <w:rStyle w:val="Hyperlink"/>
          </w:rPr>
          <w:t xml:space="preserve"> wersji aplikacji</w:t>
        </w:r>
      </w:hyperlink>
      <w:r>
        <w:t>.</w:t>
      </w:r>
    </w:p>
    <w:p w:rsidR="00EB7D77" w:rsidRDefault="001318C3">
      <w:pPr>
        <w:pStyle w:val="Heading4"/>
      </w:pPr>
      <w:bookmarkStart w:id="451" w:name="scroll-bookmark-388"/>
      <w:r>
        <w:t>Powiązane wymagania</w:t>
      </w:r>
      <w:bookmarkEnd w:id="451"/>
    </w:p>
    <w:p w:rsidR="00EB7D77" w:rsidRDefault="00966144">
      <w:r>
        <w:t>Brak</w:t>
      </w:r>
    </w:p>
    <w:p w:rsidR="00EB7D77" w:rsidRDefault="001318C3">
      <w:pPr>
        <w:pStyle w:val="Heading3"/>
      </w:pPr>
      <w:bookmarkStart w:id="452" w:name="scroll-bookmark-389"/>
      <w:bookmarkStart w:id="453" w:name="_Toc437500412"/>
      <w:r>
        <w:lastRenderedPageBreak/>
        <w:t>WF-AM-AR-01 Działanie detektora AR</w:t>
      </w:r>
      <w:bookmarkEnd w:id="452"/>
      <w:bookmarkEnd w:id="453"/>
    </w:p>
    <w:p w:rsidR="00EB7D77" w:rsidRDefault="001318C3">
      <w:pPr>
        <w:pStyle w:val="Heading4"/>
      </w:pPr>
      <w:bookmarkStart w:id="454" w:name="scroll-bookmark-390"/>
      <w:r>
        <w:t>Priorytet</w:t>
      </w:r>
      <w:bookmarkEnd w:id="454"/>
    </w:p>
    <w:p w:rsidR="00EB7D77" w:rsidRDefault="001318C3">
      <w:r>
        <w:t>M</w:t>
      </w:r>
    </w:p>
    <w:p w:rsidR="00EB7D77" w:rsidRDefault="001318C3">
      <w:pPr>
        <w:pStyle w:val="Heading4"/>
      </w:pPr>
      <w:bookmarkStart w:id="455" w:name="scroll-bookmark-391"/>
      <w:r>
        <w:t>Źródło</w:t>
      </w:r>
      <w:bookmarkEnd w:id="455"/>
    </w:p>
    <w:p w:rsidR="00EB7D77" w:rsidRDefault="001318C3">
      <w:r>
        <w:t>OPZ</w:t>
      </w:r>
    </w:p>
    <w:p w:rsidR="00EB7D77" w:rsidRDefault="001318C3">
      <w:pPr>
        <w:pStyle w:val="Heading4"/>
      </w:pPr>
      <w:bookmarkStart w:id="456" w:name="scroll-bookmark-392"/>
      <w:r>
        <w:t>Odpowiedzialny</w:t>
      </w:r>
      <w:bookmarkEnd w:id="456"/>
    </w:p>
    <w:p w:rsidR="00EB7D77" w:rsidRDefault="001318C3">
      <w:r>
        <w:t>AMG.net</w:t>
      </w:r>
    </w:p>
    <w:p w:rsidR="00EB7D77" w:rsidRDefault="001318C3">
      <w:pPr>
        <w:pStyle w:val="Heading4"/>
      </w:pPr>
      <w:bookmarkStart w:id="457" w:name="scroll-bookmark-393"/>
      <w:r>
        <w:t>Treść wymagania</w:t>
      </w:r>
      <w:bookmarkEnd w:id="457"/>
    </w:p>
    <w:p w:rsidR="00EB7D77" w:rsidRDefault="001318C3">
      <w:r>
        <w:t>Detektor winien umożliwiać odczyt informacji dodatkowych dostępnych pod określonymi obrazami/obiektami (podane w OPZ jako funkcjonalność przy ekranie Menu Głównego).</w:t>
      </w:r>
    </w:p>
    <w:p w:rsidR="00EB7D77" w:rsidRDefault="001318C3">
      <w:pPr>
        <w:pStyle w:val="Heading4"/>
      </w:pPr>
      <w:bookmarkStart w:id="458" w:name="scroll-bookmark-394"/>
      <w:r>
        <w:t>Koncepcja realizacji</w:t>
      </w:r>
      <w:bookmarkEnd w:id="458"/>
    </w:p>
    <w:p w:rsidR="00EB7D77" w:rsidRDefault="001318C3">
      <w:r>
        <w:t xml:space="preserve">Wymaganie realizowane według przypadku użycia: </w:t>
      </w:r>
      <w:hyperlink r:id="rId27" w:history="1">
        <w:r>
          <w:rPr>
            <w:rStyle w:val="Hyperlink"/>
          </w:rPr>
          <w:t>PU.AM.05 Użycie skanera AR</w:t>
        </w:r>
      </w:hyperlink>
    </w:p>
    <w:p w:rsidR="00EB7D77" w:rsidRDefault="001318C3">
      <w:pPr>
        <w:pStyle w:val="Heading4"/>
      </w:pPr>
      <w:bookmarkStart w:id="459" w:name="scroll-bookmark-395"/>
      <w:r>
        <w:t>Powiązane wymagania</w:t>
      </w:r>
      <w:bookmarkEnd w:id="459"/>
    </w:p>
    <w:p w:rsidR="00EB7D77" w:rsidRDefault="00966144">
      <w:r>
        <w:t>Brak</w:t>
      </w:r>
      <w:r w:rsidR="001318C3">
        <w:rPr>
          <w:b/>
        </w:rPr>
        <w:br/>
      </w:r>
    </w:p>
    <w:p w:rsidR="00EB7D77" w:rsidRDefault="001318C3">
      <w:pPr>
        <w:pStyle w:val="Heading3"/>
      </w:pPr>
      <w:bookmarkStart w:id="460" w:name="scroll-bookmark-396"/>
      <w:bookmarkStart w:id="461" w:name="_Toc437500413"/>
      <w:r>
        <w:lastRenderedPageBreak/>
        <w:t>WF-AM-AR-02 Działanie oprogramowania AR</w:t>
      </w:r>
      <w:bookmarkEnd w:id="460"/>
      <w:bookmarkEnd w:id="461"/>
    </w:p>
    <w:p w:rsidR="00EB7D77" w:rsidRDefault="001318C3">
      <w:pPr>
        <w:pStyle w:val="Heading4"/>
      </w:pPr>
      <w:bookmarkStart w:id="462" w:name="scroll-bookmark-397"/>
      <w:r>
        <w:t>Priorytet</w:t>
      </w:r>
      <w:bookmarkEnd w:id="462"/>
    </w:p>
    <w:p w:rsidR="00EB7D77" w:rsidRDefault="001318C3">
      <w:r>
        <w:t>M</w:t>
      </w:r>
    </w:p>
    <w:p w:rsidR="00EB7D77" w:rsidRDefault="001318C3">
      <w:pPr>
        <w:pStyle w:val="Heading4"/>
      </w:pPr>
      <w:bookmarkStart w:id="463" w:name="scroll-bookmark-398"/>
      <w:r>
        <w:t>Źródło</w:t>
      </w:r>
      <w:bookmarkEnd w:id="463"/>
    </w:p>
    <w:p w:rsidR="00EB7D77" w:rsidRDefault="001318C3">
      <w:r>
        <w:t>OPZ</w:t>
      </w:r>
    </w:p>
    <w:p w:rsidR="00EB7D77" w:rsidRDefault="001318C3">
      <w:pPr>
        <w:pStyle w:val="Heading4"/>
      </w:pPr>
      <w:bookmarkStart w:id="464" w:name="scroll-bookmark-399"/>
      <w:r>
        <w:t>Odpowiedzialny</w:t>
      </w:r>
      <w:bookmarkEnd w:id="464"/>
    </w:p>
    <w:p w:rsidR="00EB7D77" w:rsidRDefault="001318C3">
      <w:r>
        <w:t>AMG.net</w:t>
      </w:r>
    </w:p>
    <w:p w:rsidR="00EB7D77" w:rsidRDefault="001318C3">
      <w:pPr>
        <w:pStyle w:val="Heading4"/>
      </w:pPr>
      <w:bookmarkStart w:id="465" w:name="scroll-bookmark-400"/>
      <w:r>
        <w:t>Treść wymagania</w:t>
      </w:r>
      <w:bookmarkEnd w:id="465"/>
    </w:p>
    <w:p w:rsidR="00EB7D77" w:rsidRDefault="001318C3">
      <w:r>
        <w:t>Oprogramowanie AR ma funkcjonować w przykładowo opisany poniżej sposób:</w:t>
      </w:r>
    </w:p>
    <w:p w:rsidR="00EB7D77" w:rsidRDefault="001318C3">
      <w:r>
        <w:t xml:space="preserve">Użytkownik posiadający aplikacje mobilną </w:t>
      </w:r>
      <w:proofErr w:type="spellStart"/>
      <w:r>
        <w:t>iMKA</w:t>
      </w:r>
      <w:proofErr w:type="spellEnd"/>
      <w:r>
        <w:t>, aktywuje detektor AR [uruchamia się podgląd obrazu z kamery urządzenia mobilnego]. Użytkownik umieszcza w polu widzenia kamery obraz znajdujący się na materiale informacyjnym [drukowanym] MKA. Detektor AR rozpoznaje obraz i aktywuje treści dodatkowe umieszczone na serwerze wirtualnym skojarzone wcześniej z obrazem umieszczonym w polu widzenia kamery. Następuje emisja dodatkowej treści.</w:t>
      </w:r>
    </w:p>
    <w:p w:rsidR="00EB7D77" w:rsidRDefault="001318C3">
      <w:pPr>
        <w:pStyle w:val="Heading4"/>
      </w:pPr>
      <w:bookmarkStart w:id="466" w:name="scroll-bookmark-401"/>
      <w:r>
        <w:t>Koncepcja realizacji</w:t>
      </w:r>
      <w:bookmarkEnd w:id="466"/>
    </w:p>
    <w:p w:rsidR="00EB7D77" w:rsidRDefault="001318C3">
      <w:r>
        <w:t xml:space="preserve">Wymaganie realizowane według przypadku użycia: </w:t>
      </w:r>
      <w:hyperlink r:id="rId28" w:history="1">
        <w:r>
          <w:rPr>
            <w:rStyle w:val="Hyperlink"/>
          </w:rPr>
          <w:t>PU.AM.05 Użycie skanera AR</w:t>
        </w:r>
      </w:hyperlink>
    </w:p>
    <w:p w:rsidR="00EB7D77" w:rsidRDefault="001318C3">
      <w:pPr>
        <w:pStyle w:val="Heading4"/>
      </w:pPr>
      <w:bookmarkStart w:id="467" w:name="scroll-bookmark-402"/>
      <w:r>
        <w:t>Powiązane wymagania</w:t>
      </w:r>
      <w:bookmarkEnd w:id="467"/>
    </w:p>
    <w:p w:rsidR="00EB7D77" w:rsidRDefault="00966144">
      <w:r>
        <w:t>Brak</w:t>
      </w:r>
      <w:r w:rsidR="001318C3">
        <w:rPr>
          <w:b/>
        </w:rPr>
        <w:br/>
      </w:r>
    </w:p>
    <w:p w:rsidR="00EB7D77" w:rsidRDefault="001318C3">
      <w:pPr>
        <w:pStyle w:val="Heading3"/>
      </w:pPr>
      <w:bookmarkStart w:id="468" w:name="scroll-bookmark-403"/>
      <w:bookmarkStart w:id="469" w:name="_Toc437500414"/>
      <w:r>
        <w:lastRenderedPageBreak/>
        <w:t>WF-AM-IM-01.001 Dostęp do zaproszeń na imprezy masowe</w:t>
      </w:r>
      <w:bookmarkEnd w:id="468"/>
      <w:bookmarkEnd w:id="469"/>
    </w:p>
    <w:p w:rsidR="00EB7D77" w:rsidRDefault="001318C3">
      <w:pPr>
        <w:pStyle w:val="Heading4"/>
      </w:pPr>
      <w:bookmarkStart w:id="470" w:name="scroll-bookmark-404"/>
      <w:r>
        <w:t>Priorytet</w:t>
      </w:r>
      <w:bookmarkEnd w:id="470"/>
    </w:p>
    <w:p w:rsidR="00EB7D77" w:rsidRDefault="001318C3">
      <w:r>
        <w:t>M</w:t>
      </w:r>
    </w:p>
    <w:p w:rsidR="00EB7D77" w:rsidRDefault="001318C3">
      <w:pPr>
        <w:pStyle w:val="Heading4"/>
      </w:pPr>
      <w:bookmarkStart w:id="471" w:name="scroll-bookmark-405"/>
      <w:r>
        <w:t>Źródło</w:t>
      </w:r>
      <w:bookmarkEnd w:id="471"/>
    </w:p>
    <w:p w:rsidR="00EB7D77" w:rsidRDefault="001318C3">
      <w:r>
        <w:t>OPZ</w:t>
      </w:r>
    </w:p>
    <w:p w:rsidR="00EB7D77" w:rsidRDefault="001318C3">
      <w:pPr>
        <w:pStyle w:val="Heading4"/>
      </w:pPr>
      <w:bookmarkStart w:id="472" w:name="scroll-bookmark-406"/>
      <w:r>
        <w:t>Odpowiedzialny</w:t>
      </w:r>
      <w:bookmarkEnd w:id="472"/>
    </w:p>
    <w:p w:rsidR="00EB7D77" w:rsidRDefault="001318C3">
      <w:r>
        <w:t>AMG.net</w:t>
      </w:r>
    </w:p>
    <w:p w:rsidR="00EB7D77" w:rsidRDefault="001318C3">
      <w:pPr>
        <w:pStyle w:val="Heading4"/>
      </w:pPr>
      <w:bookmarkStart w:id="473" w:name="scroll-bookmark-407"/>
      <w:r>
        <w:t>Treść wymagania</w:t>
      </w:r>
      <w:bookmarkEnd w:id="473"/>
    </w:p>
    <w:p w:rsidR="00EB7D77" w:rsidRDefault="001318C3">
      <w:r>
        <w:t>Aplikacja winna posiadać w zakładce odnoszącej się do usług imprez masowych dostęp do zaproszeń na imprezy masowe (podane w OPZ jako funkcjonalność przy ekranie Menu Głównego).</w:t>
      </w:r>
    </w:p>
    <w:p w:rsidR="00EB7D77" w:rsidRDefault="001318C3">
      <w:pPr>
        <w:pStyle w:val="Heading4"/>
      </w:pPr>
      <w:bookmarkStart w:id="474" w:name="scroll-bookmark-408"/>
      <w:r>
        <w:t>Koncepcja realizacji</w:t>
      </w:r>
      <w:bookmarkEnd w:id="474"/>
    </w:p>
    <w:p w:rsidR="00EB7D77" w:rsidRDefault="001318C3">
      <w:r>
        <w:t>Aplikacja będzie posiadać dostęp do listy zaproszeń na wydarzenia, które zostaną zdefiniowane w systemie centralnym i wyświetlone w aplikacji mobilnej.</w:t>
      </w:r>
    </w:p>
    <w:p w:rsidR="00EB7D77" w:rsidRDefault="001318C3">
      <w:pPr>
        <w:pStyle w:val="Heading4"/>
      </w:pPr>
      <w:bookmarkStart w:id="475" w:name="scroll-bookmark-409"/>
      <w:r>
        <w:t>Powiązane wymagania</w:t>
      </w:r>
      <w:bookmarkEnd w:id="475"/>
    </w:p>
    <w:p w:rsidR="00EB7D77" w:rsidRDefault="00966144">
      <w:r>
        <w:t>Brak</w:t>
      </w:r>
      <w:r w:rsidR="001318C3">
        <w:rPr>
          <w:b/>
        </w:rPr>
        <w:br/>
      </w:r>
    </w:p>
    <w:p w:rsidR="00EB7D77" w:rsidRDefault="001318C3">
      <w:pPr>
        <w:pStyle w:val="Heading3"/>
      </w:pPr>
      <w:bookmarkStart w:id="476" w:name="scroll-bookmark-410"/>
      <w:bookmarkStart w:id="477" w:name="_Toc437500415"/>
      <w:r>
        <w:lastRenderedPageBreak/>
        <w:t>WF-AM-IM-01.002 Zakup biletu na imprezy</w:t>
      </w:r>
      <w:bookmarkEnd w:id="476"/>
      <w:bookmarkEnd w:id="477"/>
    </w:p>
    <w:p w:rsidR="00EB7D77" w:rsidRDefault="001318C3">
      <w:pPr>
        <w:pStyle w:val="Heading4"/>
      </w:pPr>
      <w:bookmarkStart w:id="478" w:name="scroll-bookmark-411"/>
      <w:r>
        <w:t>Priorytet</w:t>
      </w:r>
      <w:bookmarkEnd w:id="478"/>
    </w:p>
    <w:p w:rsidR="00EB7D77" w:rsidRDefault="001318C3">
      <w:r>
        <w:t>M</w:t>
      </w:r>
    </w:p>
    <w:p w:rsidR="00EB7D77" w:rsidRDefault="001318C3">
      <w:pPr>
        <w:pStyle w:val="Heading4"/>
      </w:pPr>
      <w:bookmarkStart w:id="479" w:name="scroll-bookmark-412"/>
      <w:r>
        <w:t>Źródło</w:t>
      </w:r>
      <w:bookmarkEnd w:id="479"/>
    </w:p>
    <w:p w:rsidR="00EB7D77" w:rsidRDefault="001318C3">
      <w:r>
        <w:t>OPZ</w:t>
      </w:r>
    </w:p>
    <w:p w:rsidR="00EB7D77" w:rsidRDefault="001318C3">
      <w:pPr>
        <w:pStyle w:val="Heading4"/>
      </w:pPr>
      <w:bookmarkStart w:id="480" w:name="scroll-bookmark-413"/>
      <w:r>
        <w:t>Odpowiedzialny</w:t>
      </w:r>
      <w:bookmarkEnd w:id="480"/>
    </w:p>
    <w:p w:rsidR="00EB7D77" w:rsidRDefault="001318C3">
      <w:r>
        <w:t>AMG.net</w:t>
      </w:r>
    </w:p>
    <w:p w:rsidR="00EB7D77" w:rsidRDefault="001318C3">
      <w:pPr>
        <w:pStyle w:val="Heading4"/>
      </w:pPr>
      <w:bookmarkStart w:id="481" w:name="scroll-bookmark-414"/>
      <w:r>
        <w:t>Treść wymagania</w:t>
      </w:r>
      <w:bookmarkEnd w:id="481"/>
    </w:p>
    <w:p w:rsidR="00EB7D77" w:rsidRDefault="001318C3">
      <w:r>
        <w:t>Kiedy udział w imprezie będzie płatny użytkownik aplikacji mobilnej winien posiadać możliwość zakupu biletu bezpośrednio w aplikacji.</w:t>
      </w:r>
    </w:p>
    <w:p w:rsidR="00EB7D77" w:rsidRDefault="001318C3">
      <w:pPr>
        <w:pStyle w:val="Heading4"/>
      </w:pPr>
      <w:bookmarkStart w:id="482" w:name="scroll-bookmark-415"/>
      <w:r>
        <w:t>Koncepcja realizacji</w:t>
      </w:r>
      <w:bookmarkEnd w:id="482"/>
    </w:p>
    <w:p w:rsidR="00EB7D77" w:rsidRDefault="001318C3">
      <w:r>
        <w:t>Użytkownik będzie miał możliwość zakupu biletu bezpośrednio w aplikacji z wyłączeniem bezpośredniego wykonania płatności w aplikacji. Płatność odbywać się będzie poprzez przeniesienie na stronę operatora płatności. Funkcjonalność dostępna dla aplikacji autoryzowanej.</w:t>
      </w:r>
    </w:p>
    <w:p w:rsidR="00EB7D77" w:rsidRDefault="001318C3">
      <w:r>
        <w:t xml:space="preserve">Wymaganie realizowane według przypadku użycia: </w:t>
      </w:r>
      <w:hyperlink r:id="rId29" w:history="1">
        <w:r>
          <w:rPr>
            <w:rStyle w:val="Hyperlink"/>
          </w:rPr>
          <w:t>PU.AM.23 Zakupienie biletu na wydarzenie</w:t>
        </w:r>
      </w:hyperlink>
    </w:p>
    <w:p w:rsidR="00EB7D77" w:rsidRDefault="001318C3">
      <w:pPr>
        <w:pStyle w:val="Heading4"/>
      </w:pPr>
      <w:bookmarkStart w:id="483" w:name="scroll-bookmark-416"/>
      <w:r>
        <w:t>Powiązane wymagania</w:t>
      </w:r>
      <w:bookmarkEnd w:id="483"/>
    </w:p>
    <w:p w:rsidR="00EB7D77" w:rsidRDefault="00966144">
      <w:hyperlink w:anchor="scroll-bookmark-417" w:history="1">
        <w:r w:rsidR="001318C3">
          <w:rPr>
            <w:rStyle w:val="Hyperlink"/>
          </w:rPr>
          <w:t>WF-AM-KOM-04 Płatność z poziomu aplikacji</w:t>
        </w:r>
      </w:hyperlink>
    </w:p>
    <w:p w:rsidR="00EB7D77" w:rsidRDefault="001318C3">
      <w:r>
        <w:rPr>
          <w:b/>
        </w:rPr>
        <w:br/>
      </w:r>
    </w:p>
    <w:p w:rsidR="00EB7D77" w:rsidRDefault="001318C3">
      <w:pPr>
        <w:pStyle w:val="Heading3"/>
      </w:pPr>
      <w:bookmarkStart w:id="484" w:name="scroll-bookmark-418"/>
      <w:bookmarkStart w:id="485" w:name="_Toc437500416"/>
      <w:r>
        <w:lastRenderedPageBreak/>
        <w:t>WF-AM-IM-01.003 Możliwość okazania biletu wstępu na imprezy</w:t>
      </w:r>
      <w:bookmarkEnd w:id="484"/>
      <w:bookmarkEnd w:id="485"/>
    </w:p>
    <w:p w:rsidR="00EB7D77" w:rsidRDefault="001318C3">
      <w:pPr>
        <w:pStyle w:val="Heading4"/>
      </w:pPr>
      <w:bookmarkStart w:id="486" w:name="scroll-bookmark-419"/>
      <w:r>
        <w:t>Priorytet</w:t>
      </w:r>
      <w:bookmarkEnd w:id="486"/>
    </w:p>
    <w:p w:rsidR="00EB7D77" w:rsidRDefault="001318C3">
      <w:r>
        <w:t>M</w:t>
      </w:r>
    </w:p>
    <w:p w:rsidR="00EB7D77" w:rsidRDefault="001318C3">
      <w:pPr>
        <w:pStyle w:val="Heading4"/>
      </w:pPr>
      <w:bookmarkStart w:id="487" w:name="scroll-bookmark-420"/>
      <w:r>
        <w:t>Źródło</w:t>
      </w:r>
      <w:bookmarkEnd w:id="487"/>
    </w:p>
    <w:p w:rsidR="00EB7D77" w:rsidRDefault="001318C3">
      <w:r>
        <w:t>OPZ</w:t>
      </w:r>
    </w:p>
    <w:p w:rsidR="00EB7D77" w:rsidRDefault="001318C3">
      <w:pPr>
        <w:pStyle w:val="Heading4"/>
      </w:pPr>
      <w:bookmarkStart w:id="488" w:name="scroll-bookmark-421"/>
      <w:r>
        <w:t>Odpowiedzialny</w:t>
      </w:r>
      <w:bookmarkEnd w:id="488"/>
    </w:p>
    <w:p w:rsidR="00EB7D77" w:rsidRDefault="001318C3">
      <w:r>
        <w:t>AMG.net</w:t>
      </w:r>
    </w:p>
    <w:p w:rsidR="00EB7D77" w:rsidRDefault="001318C3">
      <w:pPr>
        <w:pStyle w:val="Heading4"/>
      </w:pPr>
      <w:bookmarkStart w:id="489" w:name="scroll-bookmark-422"/>
      <w:r>
        <w:t>Treść wymagania</w:t>
      </w:r>
      <w:bookmarkEnd w:id="489"/>
    </w:p>
    <w:p w:rsidR="00EB7D77" w:rsidRDefault="001318C3">
      <w:r>
        <w:t>Zakupiona usługa winna być widoczna w aplikacji mobilnej w taki sposób, aby użytkownik mógł użyć aplikacji mobilnej, jako biletu wstępu na imprezę – okazać odpowiednią zakładkę w aplikacji gdzie będzie dostępny elektroniczny bilet wstępu na imprezę – w treści takiej zakładki winien być kod QR identyfikujący użytkownika</w:t>
      </w:r>
    </w:p>
    <w:p w:rsidR="00EB7D77" w:rsidRDefault="001318C3">
      <w:pPr>
        <w:pStyle w:val="Heading4"/>
      </w:pPr>
      <w:bookmarkStart w:id="490" w:name="scroll-bookmark-423"/>
      <w:r>
        <w:t>Koncepcja realizacji</w:t>
      </w:r>
      <w:bookmarkEnd w:id="490"/>
    </w:p>
    <w:p w:rsidR="00EB7D77" w:rsidRDefault="001318C3">
      <w:r>
        <w:t>Zakupiona usługa będzie dostępna w aplikacji po jej zakupie. Każdy bilet będzie generował kod 2D z biletem.</w:t>
      </w:r>
    </w:p>
    <w:p w:rsidR="00EB7D77" w:rsidRDefault="001318C3">
      <w:r>
        <w:t xml:space="preserve">Wymaganie realizowane przez przypadek użycia: </w:t>
      </w:r>
      <w:hyperlink r:id="rId30" w:history="1">
        <w:r>
          <w:rPr>
            <w:rStyle w:val="Hyperlink"/>
          </w:rPr>
          <w:t>PU.AM.36 Wyświetlenie biletu na wydarzenie do kontroli</w:t>
        </w:r>
      </w:hyperlink>
    </w:p>
    <w:p w:rsidR="00EB7D77" w:rsidRDefault="001318C3">
      <w:pPr>
        <w:pStyle w:val="Heading4"/>
      </w:pPr>
      <w:bookmarkStart w:id="491" w:name="scroll-bookmark-424"/>
      <w:r>
        <w:t>Powiązane wymagania</w:t>
      </w:r>
      <w:bookmarkEnd w:id="491"/>
    </w:p>
    <w:p w:rsidR="00EB7D77" w:rsidRDefault="00966144">
      <w:r>
        <w:t>Brak</w:t>
      </w:r>
      <w:r w:rsidR="001318C3">
        <w:rPr>
          <w:b/>
        </w:rPr>
        <w:br/>
      </w:r>
    </w:p>
    <w:p w:rsidR="00EB7D77" w:rsidRDefault="001318C3">
      <w:pPr>
        <w:pStyle w:val="Heading3"/>
      </w:pPr>
      <w:bookmarkStart w:id="492" w:name="scroll-bookmark-425"/>
      <w:bookmarkStart w:id="493" w:name="_Toc437500417"/>
      <w:r>
        <w:lastRenderedPageBreak/>
        <w:t>WF-AM-IM-01.004 Dostęp do zniżek</w:t>
      </w:r>
      <w:bookmarkEnd w:id="492"/>
      <w:bookmarkEnd w:id="493"/>
    </w:p>
    <w:p w:rsidR="00EB7D77" w:rsidRDefault="001318C3">
      <w:pPr>
        <w:pStyle w:val="Heading4"/>
      </w:pPr>
      <w:bookmarkStart w:id="494" w:name="scroll-bookmark-426"/>
      <w:r>
        <w:t>Priorytet</w:t>
      </w:r>
      <w:bookmarkEnd w:id="494"/>
    </w:p>
    <w:p w:rsidR="00EB7D77" w:rsidRDefault="001318C3">
      <w:r>
        <w:t>M</w:t>
      </w:r>
    </w:p>
    <w:p w:rsidR="00EB7D77" w:rsidRDefault="001318C3">
      <w:pPr>
        <w:pStyle w:val="Heading4"/>
      </w:pPr>
      <w:bookmarkStart w:id="495" w:name="scroll-bookmark-427"/>
      <w:r>
        <w:t>Źródło</w:t>
      </w:r>
      <w:bookmarkEnd w:id="495"/>
    </w:p>
    <w:p w:rsidR="00EB7D77" w:rsidRDefault="001318C3">
      <w:r>
        <w:t>OPZ</w:t>
      </w:r>
    </w:p>
    <w:p w:rsidR="00EB7D77" w:rsidRDefault="001318C3">
      <w:pPr>
        <w:pStyle w:val="Heading4"/>
      </w:pPr>
      <w:bookmarkStart w:id="496" w:name="scroll-bookmark-428"/>
      <w:r>
        <w:t>Odpowiedzialny</w:t>
      </w:r>
      <w:bookmarkEnd w:id="496"/>
    </w:p>
    <w:p w:rsidR="00EB7D77" w:rsidRDefault="001318C3">
      <w:r>
        <w:t>AMG.net</w:t>
      </w:r>
    </w:p>
    <w:p w:rsidR="00EB7D77" w:rsidRDefault="001318C3">
      <w:pPr>
        <w:pStyle w:val="Heading4"/>
      </w:pPr>
      <w:bookmarkStart w:id="497" w:name="scroll-bookmark-429"/>
      <w:r>
        <w:t>Treść wymagania</w:t>
      </w:r>
      <w:bookmarkEnd w:id="497"/>
    </w:p>
    <w:p w:rsidR="00EB7D77" w:rsidRDefault="001318C3">
      <w:r>
        <w:t>Aplikacja winna posiadać w zakładce odnoszącej się do usług imprez masowych dostęp do zniżek (podane w OPZ jako funkcjonalność przy ekranie Menu Głównego).</w:t>
      </w:r>
    </w:p>
    <w:p w:rsidR="00EB7D77" w:rsidRDefault="001318C3">
      <w:pPr>
        <w:pStyle w:val="Heading4"/>
      </w:pPr>
      <w:bookmarkStart w:id="498" w:name="scroll-bookmark-430"/>
      <w:r>
        <w:t>Koncepcja realizacji</w:t>
      </w:r>
      <w:bookmarkEnd w:id="498"/>
    </w:p>
    <w:p w:rsidR="00EB7D77" w:rsidRDefault="001318C3">
      <w:r>
        <w:t>W aplikacji będzie możliwość wprowadzenia dowolnej ilości informacji dotyczących usług imprez masowych. Informacje definiowane w systemie centralnym będą prezentowane przez aplikację.</w:t>
      </w:r>
    </w:p>
    <w:p w:rsidR="00EB7D77" w:rsidRDefault="001318C3">
      <w:pPr>
        <w:pStyle w:val="Heading4"/>
      </w:pPr>
      <w:bookmarkStart w:id="499" w:name="scroll-bookmark-431"/>
      <w:r>
        <w:t>Powiązane wymagania</w:t>
      </w:r>
      <w:bookmarkEnd w:id="499"/>
    </w:p>
    <w:p w:rsidR="00EB7D77" w:rsidRDefault="00966144">
      <w:r>
        <w:t>Brak</w:t>
      </w:r>
      <w:r w:rsidR="001318C3">
        <w:rPr>
          <w:b/>
        </w:rPr>
        <w:br/>
      </w:r>
    </w:p>
    <w:p w:rsidR="00EB7D77" w:rsidRDefault="001318C3">
      <w:pPr>
        <w:pStyle w:val="Heading3"/>
      </w:pPr>
      <w:bookmarkStart w:id="500" w:name="scroll-bookmark-432"/>
      <w:bookmarkStart w:id="501" w:name="_Toc437500418"/>
      <w:r>
        <w:lastRenderedPageBreak/>
        <w:t>WF-AM-IM-01.005 Dostęp do informacji o atrakcjach regionu</w:t>
      </w:r>
      <w:bookmarkEnd w:id="500"/>
      <w:bookmarkEnd w:id="501"/>
    </w:p>
    <w:p w:rsidR="00EB7D77" w:rsidRDefault="001318C3">
      <w:pPr>
        <w:pStyle w:val="Heading4"/>
      </w:pPr>
      <w:bookmarkStart w:id="502" w:name="scroll-bookmark-433"/>
      <w:r>
        <w:t>Priorytet</w:t>
      </w:r>
      <w:bookmarkEnd w:id="502"/>
    </w:p>
    <w:p w:rsidR="00EB7D77" w:rsidRDefault="001318C3">
      <w:r>
        <w:t>M</w:t>
      </w:r>
    </w:p>
    <w:p w:rsidR="00EB7D77" w:rsidRDefault="001318C3">
      <w:pPr>
        <w:pStyle w:val="Heading4"/>
      </w:pPr>
      <w:bookmarkStart w:id="503" w:name="scroll-bookmark-434"/>
      <w:r>
        <w:t>Źródło</w:t>
      </w:r>
      <w:bookmarkEnd w:id="503"/>
    </w:p>
    <w:p w:rsidR="00EB7D77" w:rsidRDefault="001318C3">
      <w:r>
        <w:t>OPZ</w:t>
      </w:r>
    </w:p>
    <w:p w:rsidR="00EB7D77" w:rsidRDefault="001318C3">
      <w:pPr>
        <w:pStyle w:val="Heading4"/>
      </w:pPr>
      <w:bookmarkStart w:id="504" w:name="scroll-bookmark-435"/>
      <w:r>
        <w:t>Odpowiedzialny</w:t>
      </w:r>
      <w:bookmarkEnd w:id="504"/>
    </w:p>
    <w:p w:rsidR="00EB7D77" w:rsidRDefault="001318C3">
      <w:r>
        <w:t>AMG.net</w:t>
      </w:r>
    </w:p>
    <w:p w:rsidR="00EB7D77" w:rsidRDefault="001318C3">
      <w:pPr>
        <w:pStyle w:val="Heading4"/>
      </w:pPr>
      <w:bookmarkStart w:id="505" w:name="scroll-bookmark-436"/>
      <w:r>
        <w:t>Treść wymagania</w:t>
      </w:r>
      <w:bookmarkEnd w:id="505"/>
    </w:p>
    <w:p w:rsidR="00EB7D77" w:rsidRDefault="001318C3">
      <w:r>
        <w:t>Aplikacja winna posiadać w zakładce odnoszącej się do usług imprez masowych dostęp do informacji na temat atrakcji regionu (podane w OPZ jako funkcjonalność przy ekranie Menu Głównego).</w:t>
      </w:r>
    </w:p>
    <w:p w:rsidR="00EB7D77" w:rsidRDefault="001318C3">
      <w:pPr>
        <w:pStyle w:val="Heading4"/>
      </w:pPr>
      <w:bookmarkStart w:id="506" w:name="scroll-bookmark-437"/>
      <w:r>
        <w:t>Koncepcja realizacji</w:t>
      </w:r>
      <w:bookmarkEnd w:id="506"/>
    </w:p>
    <w:p w:rsidR="00EB7D77" w:rsidRDefault="001318C3">
      <w:r>
        <w:t>W aplikacji będzie możliwość wprowadzenia dowolnej ilości informacji dotyczących usług imprez masowych. Informacje definiowane w systemie centralnym będą prezentowane przez aplikację.</w:t>
      </w:r>
    </w:p>
    <w:p w:rsidR="00EB7D77" w:rsidRDefault="001318C3">
      <w:pPr>
        <w:pStyle w:val="Heading4"/>
      </w:pPr>
      <w:bookmarkStart w:id="507" w:name="scroll-bookmark-438"/>
      <w:r>
        <w:t>Powiązane wymagania</w:t>
      </w:r>
      <w:bookmarkEnd w:id="507"/>
    </w:p>
    <w:p w:rsidR="00EB7D77" w:rsidRDefault="00966144">
      <w:r>
        <w:t>Brak</w:t>
      </w:r>
      <w:r w:rsidR="001318C3">
        <w:rPr>
          <w:b/>
        </w:rPr>
        <w:br/>
      </w:r>
    </w:p>
    <w:p w:rsidR="00EB7D77" w:rsidRDefault="001318C3">
      <w:pPr>
        <w:pStyle w:val="Heading3"/>
      </w:pPr>
      <w:bookmarkStart w:id="508" w:name="scroll-bookmark-439"/>
      <w:bookmarkStart w:id="509" w:name="_Toc437500419"/>
      <w:r>
        <w:lastRenderedPageBreak/>
        <w:t>WF-AM-IM-01 Usługa wstępu na imprezy masowe i kulturalne</w:t>
      </w:r>
      <w:bookmarkEnd w:id="508"/>
      <w:bookmarkEnd w:id="509"/>
    </w:p>
    <w:p w:rsidR="00EB7D77" w:rsidRDefault="001318C3">
      <w:pPr>
        <w:pStyle w:val="Heading4"/>
      </w:pPr>
      <w:bookmarkStart w:id="510" w:name="scroll-bookmark-440"/>
      <w:r>
        <w:t>Priorytet</w:t>
      </w:r>
      <w:bookmarkEnd w:id="510"/>
    </w:p>
    <w:p w:rsidR="00EB7D77" w:rsidRDefault="001318C3">
      <w:r>
        <w:t>M</w:t>
      </w:r>
    </w:p>
    <w:p w:rsidR="00EB7D77" w:rsidRDefault="001318C3">
      <w:pPr>
        <w:pStyle w:val="Heading4"/>
      </w:pPr>
      <w:bookmarkStart w:id="511" w:name="scroll-bookmark-441"/>
      <w:r>
        <w:t>Źródło</w:t>
      </w:r>
      <w:bookmarkEnd w:id="511"/>
    </w:p>
    <w:p w:rsidR="00EB7D77" w:rsidRDefault="001318C3">
      <w:r>
        <w:t>OPZ</w:t>
      </w:r>
    </w:p>
    <w:p w:rsidR="00EB7D77" w:rsidRDefault="001318C3">
      <w:pPr>
        <w:pStyle w:val="Heading4"/>
      </w:pPr>
      <w:bookmarkStart w:id="512" w:name="scroll-bookmark-442"/>
      <w:r>
        <w:t>Odpowiedzialny</w:t>
      </w:r>
      <w:bookmarkEnd w:id="512"/>
    </w:p>
    <w:p w:rsidR="00EB7D77" w:rsidRDefault="001318C3">
      <w:r>
        <w:t>AMG.net</w:t>
      </w:r>
    </w:p>
    <w:p w:rsidR="00EB7D77" w:rsidRDefault="001318C3">
      <w:pPr>
        <w:pStyle w:val="Heading4"/>
      </w:pPr>
      <w:bookmarkStart w:id="513" w:name="scroll-bookmark-443"/>
      <w:r>
        <w:t>Treść wymagania</w:t>
      </w:r>
      <w:bookmarkEnd w:id="513"/>
    </w:p>
    <w:p w:rsidR="00EB7D77" w:rsidRDefault="001318C3">
      <w:r>
        <w:t>Usługi dotyczyły będą zakupu biletów wstępu na imprezy kulturalne i rozrywkowe organizowane przez Województwo Małopolskie</w:t>
      </w:r>
    </w:p>
    <w:p w:rsidR="00EB7D77" w:rsidRDefault="001318C3">
      <w:pPr>
        <w:pStyle w:val="Heading4"/>
      </w:pPr>
      <w:bookmarkStart w:id="514" w:name="scroll-bookmark-444"/>
      <w:r>
        <w:t>Koncepcja realizacji</w:t>
      </w:r>
      <w:bookmarkEnd w:id="514"/>
    </w:p>
    <w:p w:rsidR="00EB7D77" w:rsidRDefault="001318C3">
      <w:r>
        <w:t xml:space="preserve">Treść opisu imprezy definiowana w interfejsie administracyjnym w systemie centralnym, pobierana przez aplikację przez usługę. Stworzony jednorodny sposób prezentacji informacji dotyczącej usług. Funkcjonalność dotycząca usług organizowanych przez Województwo Małopolskie dla aplikacji mobilnej realizowana będzie przez przypadki użycia: </w:t>
      </w:r>
      <w:hyperlink r:id="rId31" w:history="1">
        <w:r>
          <w:rPr>
            <w:rStyle w:val="Hyperlink"/>
          </w:rPr>
          <w:t>PU.AM.22 Wyświetlenie listy wydarzeń</w:t>
        </w:r>
      </w:hyperlink>
      <w:r>
        <w:t xml:space="preserve">; </w:t>
      </w:r>
      <w:hyperlink r:id="rId32" w:history="1">
        <w:r>
          <w:rPr>
            <w:rStyle w:val="Hyperlink"/>
          </w:rPr>
          <w:t>PU.AM.21 Wyświetlenie informacji o Wydarzeniu</w:t>
        </w:r>
      </w:hyperlink>
      <w:r>
        <w:t xml:space="preserve">; </w:t>
      </w:r>
      <w:hyperlink r:id="rId33" w:history="1">
        <w:r>
          <w:rPr>
            <w:rStyle w:val="Hyperlink"/>
          </w:rPr>
          <w:t>PU.AM.22 Otwarcie strony sponsora Imprezy</w:t>
        </w:r>
      </w:hyperlink>
      <w:r>
        <w:t xml:space="preserve">; </w:t>
      </w:r>
      <w:hyperlink r:id="rId34" w:history="1">
        <w:r>
          <w:rPr>
            <w:rStyle w:val="Hyperlink"/>
          </w:rPr>
          <w:t>PU.AM.23 Zakupienie biletu na wydarzenie</w:t>
        </w:r>
      </w:hyperlink>
      <w:r>
        <w:t xml:space="preserve">; </w:t>
      </w:r>
      <w:hyperlink r:id="rId35" w:history="1">
        <w:r>
          <w:rPr>
            <w:rStyle w:val="Hyperlink"/>
          </w:rPr>
          <w:t>PU.AM.24 Wyświetlenie dostępnych biletów na wydarzenia</w:t>
        </w:r>
      </w:hyperlink>
      <w:r>
        <w:t xml:space="preserve">; </w:t>
      </w:r>
      <w:hyperlink r:id="rId36" w:history="1">
        <w:r>
          <w:rPr>
            <w:rStyle w:val="Hyperlink"/>
          </w:rPr>
          <w:t>PU.AM.36 Wyświetlenie biletu na wydarzenie do kontroli</w:t>
        </w:r>
      </w:hyperlink>
    </w:p>
    <w:p w:rsidR="00EB7D77" w:rsidRDefault="001318C3">
      <w:pPr>
        <w:pStyle w:val="Heading4"/>
      </w:pPr>
      <w:bookmarkStart w:id="515" w:name="scroll-bookmark-445"/>
      <w:r>
        <w:t>Powiązane wymagania</w:t>
      </w:r>
      <w:bookmarkEnd w:id="515"/>
    </w:p>
    <w:p w:rsidR="00EB7D77" w:rsidRDefault="00966144">
      <w:r>
        <w:t>Brak</w:t>
      </w:r>
      <w:r w:rsidR="001318C3">
        <w:rPr>
          <w:b/>
        </w:rPr>
        <w:br/>
      </w:r>
    </w:p>
    <w:p w:rsidR="00EB7D77" w:rsidRDefault="001318C3">
      <w:pPr>
        <w:pStyle w:val="Heading3"/>
      </w:pPr>
      <w:bookmarkStart w:id="516" w:name="scroll-bookmark-446"/>
      <w:bookmarkStart w:id="517" w:name="_Toc437500420"/>
      <w:r>
        <w:lastRenderedPageBreak/>
        <w:t>WF-AM-IM-02 Usługi udostępniane przez Województwo Małopolskie</w:t>
      </w:r>
      <w:bookmarkEnd w:id="516"/>
      <w:bookmarkEnd w:id="517"/>
    </w:p>
    <w:p w:rsidR="00EB7D77" w:rsidRDefault="001318C3">
      <w:pPr>
        <w:pStyle w:val="Heading4"/>
      </w:pPr>
      <w:bookmarkStart w:id="518" w:name="scroll-bookmark-447"/>
      <w:r>
        <w:t>Priorytet</w:t>
      </w:r>
      <w:bookmarkEnd w:id="518"/>
    </w:p>
    <w:p w:rsidR="00EB7D77" w:rsidRDefault="001318C3">
      <w:r>
        <w:t>M</w:t>
      </w:r>
    </w:p>
    <w:p w:rsidR="00EB7D77" w:rsidRDefault="001318C3">
      <w:pPr>
        <w:pStyle w:val="Heading4"/>
      </w:pPr>
      <w:bookmarkStart w:id="519" w:name="scroll-bookmark-448"/>
      <w:r>
        <w:t>Źródło</w:t>
      </w:r>
      <w:bookmarkEnd w:id="519"/>
    </w:p>
    <w:p w:rsidR="00EB7D77" w:rsidRDefault="001318C3">
      <w:r>
        <w:t>OPZ</w:t>
      </w:r>
    </w:p>
    <w:p w:rsidR="00EB7D77" w:rsidRDefault="001318C3">
      <w:pPr>
        <w:pStyle w:val="Heading4"/>
      </w:pPr>
      <w:bookmarkStart w:id="520" w:name="scroll-bookmark-449"/>
      <w:r>
        <w:t>Odpowiedzialny</w:t>
      </w:r>
      <w:bookmarkEnd w:id="520"/>
    </w:p>
    <w:p w:rsidR="00EB7D77" w:rsidRDefault="001318C3">
      <w:r>
        <w:t>AMG.net</w:t>
      </w:r>
    </w:p>
    <w:p w:rsidR="00EB7D77" w:rsidRDefault="001318C3">
      <w:pPr>
        <w:pStyle w:val="Heading4"/>
      </w:pPr>
      <w:bookmarkStart w:id="521" w:name="scroll-bookmark-450"/>
      <w:r>
        <w:t>Treść wymagania</w:t>
      </w:r>
      <w:bookmarkEnd w:id="521"/>
    </w:p>
    <w:p w:rsidR="00EB7D77" w:rsidRDefault="001318C3">
      <w:r>
        <w:t>Projekt MKA będzie rozwijany przez Województwo Małopolskie poprzez rozszerzanie usług dostępnych dla użytkowników systemu. W zakresie realizacji projektu Wykonawca musi uwzględnić ten fakt projektując system – w tym aplikację mobilną w taki sposób, aby system był gotowy do oferowania usług Województwa Małopolskiego.</w:t>
      </w:r>
    </w:p>
    <w:p w:rsidR="00EB7D77" w:rsidRDefault="001318C3">
      <w:r>
        <w:t>Aplikacja winna posiadać dedykowaną zakładkę dla tych usług, która posiadała będzie funkcjonalność, dzięki której usługi będzie można grupować ze względu na ich rodzaj czy też przeznaczenie.</w:t>
      </w:r>
    </w:p>
    <w:p w:rsidR="00EB7D77" w:rsidRDefault="001318C3">
      <w:r>
        <w:t>Należy przyjąć, że usługi te dotyczyły będą:</w:t>
      </w:r>
    </w:p>
    <w:p w:rsidR="00EB7D77" w:rsidRDefault="001318C3" w:rsidP="00141DEC">
      <w:pPr>
        <w:numPr>
          <w:ilvl w:val="0"/>
          <w:numId w:val="21"/>
        </w:numPr>
      </w:pPr>
      <w:r>
        <w:t>Organizowanych przez Województwo Małopolskie imprez kulturalnych</w:t>
      </w:r>
    </w:p>
    <w:p w:rsidR="00EB7D77" w:rsidRDefault="001318C3" w:rsidP="00141DEC">
      <w:pPr>
        <w:numPr>
          <w:ilvl w:val="0"/>
          <w:numId w:val="21"/>
        </w:numPr>
      </w:pPr>
      <w:r>
        <w:t>Organizowanych przez Województwo Małopolskie imprez rozrywkowych.</w:t>
      </w:r>
    </w:p>
    <w:p w:rsidR="00EB7D77" w:rsidRDefault="001318C3">
      <w:pPr>
        <w:pStyle w:val="Heading4"/>
      </w:pPr>
      <w:bookmarkStart w:id="522" w:name="scroll-bookmark-451"/>
      <w:r>
        <w:t>Koncepcja realizacji</w:t>
      </w:r>
      <w:bookmarkEnd w:id="522"/>
    </w:p>
    <w:p w:rsidR="00EB7D77" w:rsidRDefault="001318C3">
      <w:r>
        <w:t>Kategoryzacja usług dotyczących imprez masowych definiowana w interfejsie administracyjnym w systemie centralnym, pobierana przez aplikacje przez usługę. Stworzony jednorodny sposób prezentacji informacji dotyczącej usług.</w:t>
      </w:r>
    </w:p>
    <w:p w:rsidR="00EB7D77" w:rsidRDefault="001318C3">
      <w:pPr>
        <w:pStyle w:val="Heading4"/>
      </w:pPr>
      <w:bookmarkStart w:id="523" w:name="scroll-bookmark-452"/>
      <w:r>
        <w:t>Powiązane wymagania</w:t>
      </w:r>
      <w:bookmarkEnd w:id="523"/>
    </w:p>
    <w:p w:rsidR="00EB7D77" w:rsidRDefault="00966144">
      <w:r>
        <w:t>Brak</w:t>
      </w:r>
    </w:p>
    <w:p w:rsidR="00EB7D77" w:rsidRDefault="001318C3">
      <w:pPr>
        <w:pStyle w:val="Heading3"/>
      </w:pPr>
      <w:bookmarkStart w:id="524" w:name="scroll-bookmark-453"/>
      <w:bookmarkStart w:id="525" w:name="_Toc437500421"/>
      <w:r>
        <w:lastRenderedPageBreak/>
        <w:t>WF-AM-IM-02.001 Inne usługi prowadzone przez Województwo Małopolskie</w:t>
      </w:r>
      <w:bookmarkEnd w:id="524"/>
      <w:bookmarkEnd w:id="525"/>
    </w:p>
    <w:p w:rsidR="00EB7D77" w:rsidRDefault="001318C3">
      <w:pPr>
        <w:pStyle w:val="Heading4"/>
      </w:pPr>
      <w:bookmarkStart w:id="526" w:name="scroll-bookmark-454"/>
      <w:r>
        <w:t>Priorytet</w:t>
      </w:r>
      <w:bookmarkEnd w:id="526"/>
    </w:p>
    <w:p w:rsidR="00EB7D77" w:rsidRDefault="001318C3">
      <w:r>
        <w:t>M</w:t>
      </w:r>
    </w:p>
    <w:p w:rsidR="00EB7D77" w:rsidRDefault="001318C3">
      <w:pPr>
        <w:pStyle w:val="Heading4"/>
      </w:pPr>
      <w:bookmarkStart w:id="527" w:name="scroll-bookmark-455"/>
      <w:r>
        <w:t>Źródło</w:t>
      </w:r>
      <w:bookmarkEnd w:id="527"/>
    </w:p>
    <w:p w:rsidR="00EB7D77" w:rsidRDefault="001318C3">
      <w:r>
        <w:t xml:space="preserve">OPZ, Pyt i </w:t>
      </w:r>
      <w:proofErr w:type="spellStart"/>
      <w:r>
        <w:t>Odp</w:t>
      </w:r>
      <w:proofErr w:type="spellEnd"/>
    </w:p>
    <w:p w:rsidR="00EB7D77" w:rsidRDefault="001318C3">
      <w:pPr>
        <w:pStyle w:val="Heading4"/>
      </w:pPr>
      <w:bookmarkStart w:id="528" w:name="scroll-bookmark-456"/>
      <w:r>
        <w:t>Odpowiedzialny</w:t>
      </w:r>
      <w:bookmarkEnd w:id="528"/>
    </w:p>
    <w:p w:rsidR="00EB7D77" w:rsidRDefault="001318C3">
      <w:r>
        <w:t>AMG.net</w:t>
      </w:r>
    </w:p>
    <w:p w:rsidR="00EB7D77" w:rsidRDefault="001318C3">
      <w:pPr>
        <w:pStyle w:val="Heading4"/>
      </w:pPr>
      <w:bookmarkStart w:id="529" w:name="scroll-bookmark-457"/>
      <w:r>
        <w:t>Treść wymagania</w:t>
      </w:r>
      <w:bookmarkEnd w:id="529"/>
    </w:p>
    <w:p w:rsidR="00EB7D77" w:rsidRDefault="001318C3">
      <w:r>
        <w:t>Do usług świadczonych w ramach MKA realizowanych poprzez aplikację mobilną należą między innymi:</w:t>
      </w:r>
    </w:p>
    <w:p w:rsidR="00EB7D77" w:rsidRDefault="001318C3" w:rsidP="00141DEC">
      <w:pPr>
        <w:numPr>
          <w:ilvl w:val="0"/>
          <w:numId w:val="22"/>
        </w:numPr>
      </w:pPr>
      <w:r>
        <w:t>Inne usługi świadczone przez Województwo Małopolskie</w:t>
      </w:r>
    </w:p>
    <w:p w:rsidR="00EB7D77" w:rsidRDefault="001318C3">
      <w:r>
        <w:rPr>
          <w:b/>
        </w:rPr>
        <w:t>Pytanie 151</w:t>
      </w:r>
    </w:p>
    <w:p w:rsidR="00EB7D77" w:rsidRDefault="001318C3">
      <w:r>
        <w:t>ZAL NR 1.1. SIWZ - OPZ (MKA CZESC I) Strona 36</w:t>
      </w:r>
    </w:p>
    <w:p w:rsidR="00EB7D77" w:rsidRDefault="001318C3">
      <w:r>
        <w:t>Jakie inne usługi świadczone przez Województwo Małopolskie maja być dostępne w aplikacji</w:t>
      </w:r>
    </w:p>
    <w:p w:rsidR="00EB7D77" w:rsidRDefault="001318C3">
      <w:r>
        <w:t>mobilnej?</w:t>
      </w:r>
    </w:p>
    <w:p w:rsidR="00EB7D77" w:rsidRDefault="001318C3">
      <w:r>
        <w:rPr>
          <w:b/>
        </w:rPr>
        <w:t>Odpowiedź</w:t>
      </w:r>
    </w:p>
    <w:p w:rsidR="00EB7D77" w:rsidRDefault="001318C3">
      <w:r>
        <w:t>Zamawiający w OPZ nie wskazał na to, że w ramach obecnie prowadzonego zamówienia Wykonawca   musi   wprowadzić   inne   usługi   poza   transportowymi   -  wskazanymi   w   OPZ. Wykonawca winie uwzględnić zapisy OPZ dotyczące dodatkowych (innych) usług i tak opracować system jak i aplikacje, aby implementacja takich usług w przyszłości była możliwa.</w:t>
      </w:r>
    </w:p>
    <w:p w:rsidR="00EB7D77" w:rsidRDefault="001318C3">
      <w:pPr>
        <w:pStyle w:val="Heading4"/>
      </w:pPr>
      <w:bookmarkStart w:id="530" w:name="scroll-bookmark-458"/>
      <w:r>
        <w:t>Koncepcja realizacji</w:t>
      </w:r>
      <w:bookmarkEnd w:id="530"/>
    </w:p>
    <w:p w:rsidR="00EB7D77" w:rsidRDefault="001318C3">
      <w:r>
        <w:t>Pytanie i odpowiedź.</w:t>
      </w:r>
    </w:p>
    <w:p w:rsidR="00EB7D77" w:rsidRDefault="001318C3">
      <w:pPr>
        <w:pStyle w:val="Heading4"/>
      </w:pPr>
      <w:bookmarkStart w:id="531" w:name="scroll-bookmark-459"/>
      <w:r>
        <w:t>Powiązane wymagania</w:t>
      </w:r>
      <w:bookmarkEnd w:id="531"/>
    </w:p>
    <w:p w:rsidR="00EB7D77" w:rsidRDefault="00966144">
      <w:r>
        <w:t>Brak</w:t>
      </w:r>
      <w:r w:rsidR="001318C3">
        <w:rPr>
          <w:b/>
        </w:rPr>
        <w:br/>
      </w:r>
    </w:p>
    <w:p w:rsidR="00EB7D77" w:rsidRDefault="001318C3">
      <w:pPr>
        <w:pStyle w:val="Heading3"/>
      </w:pPr>
      <w:bookmarkStart w:id="532" w:name="scroll-bookmark-460"/>
      <w:bookmarkStart w:id="533" w:name="_Toc437500422"/>
      <w:r>
        <w:lastRenderedPageBreak/>
        <w:t>WF-AM-IM-02.002 Inne usługi dostępne w MKA</w:t>
      </w:r>
      <w:bookmarkEnd w:id="532"/>
      <w:bookmarkEnd w:id="533"/>
    </w:p>
    <w:p w:rsidR="00EB7D77" w:rsidRDefault="001318C3">
      <w:pPr>
        <w:pStyle w:val="Heading4"/>
      </w:pPr>
      <w:bookmarkStart w:id="534" w:name="scroll-bookmark-461"/>
      <w:r>
        <w:t>Priorytet</w:t>
      </w:r>
      <w:bookmarkEnd w:id="534"/>
    </w:p>
    <w:p w:rsidR="00EB7D77" w:rsidRDefault="001318C3">
      <w:r>
        <w:t>M</w:t>
      </w:r>
    </w:p>
    <w:p w:rsidR="00EB7D77" w:rsidRDefault="001318C3">
      <w:pPr>
        <w:pStyle w:val="Heading4"/>
      </w:pPr>
      <w:bookmarkStart w:id="535" w:name="scroll-bookmark-462"/>
      <w:r>
        <w:t>Źródło</w:t>
      </w:r>
      <w:bookmarkEnd w:id="535"/>
    </w:p>
    <w:p w:rsidR="00EB7D77" w:rsidRDefault="001318C3">
      <w:r>
        <w:t xml:space="preserve">OPZ, Pyt i </w:t>
      </w:r>
      <w:proofErr w:type="spellStart"/>
      <w:r>
        <w:t>Odp</w:t>
      </w:r>
      <w:proofErr w:type="spellEnd"/>
    </w:p>
    <w:p w:rsidR="00EB7D77" w:rsidRDefault="001318C3">
      <w:pPr>
        <w:pStyle w:val="Heading4"/>
      </w:pPr>
      <w:bookmarkStart w:id="536" w:name="scroll-bookmark-463"/>
      <w:r>
        <w:t>Odpowiedzialny</w:t>
      </w:r>
      <w:bookmarkEnd w:id="536"/>
    </w:p>
    <w:p w:rsidR="00EB7D77" w:rsidRDefault="001318C3">
      <w:r>
        <w:t>AMG.net</w:t>
      </w:r>
    </w:p>
    <w:p w:rsidR="00EB7D77" w:rsidRDefault="001318C3">
      <w:pPr>
        <w:pStyle w:val="Heading4"/>
      </w:pPr>
      <w:bookmarkStart w:id="537" w:name="scroll-bookmark-464"/>
      <w:r>
        <w:t>Treść wymagania</w:t>
      </w:r>
      <w:bookmarkEnd w:id="537"/>
    </w:p>
    <w:p w:rsidR="00EB7D77" w:rsidRDefault="001318C3">
      <w:r>
        <w:t>Do usług świadczonych w ramach MKA realizowanych poprzez aplikację mobilną należą między innymi:</w:t>
      </w:r>
    </w:p>
    <w:p w:rsidR="00EB7D77" w:rsidRDefault="001318C3" w:rsidP="00141DEC">
      <w:pPr>
        <w:numPr>
          <w:ilvl w:val="0"/>
          <w:numId w:val="23"/>
        </w:numPr>
      </w:pPr>
      <w:r>
        <w:t>Inne usługi dostępne w MKA, świadczone przez podmioty zewnętrzne przy udziale Operatora MKA.</w:t>
      </w:r>
    </w:p>
    <w:p w:rsidR="00EB7D77" w:rsidRDefault="001318C3">
      <w:r>
        <w:rPr>
          <w:b/>
        </w:rPr>
        <w:t>Pytanie 152</w:t>
      </w:r>
    </w:p>
    <w:p w:rsidR="00EB7D77" w:rsidRDefault="001318C3">
      <w:r>
        <w:t>ZAL NR 1.1. SIWZ - OPZ (MKA CZESC I) Strona 36</w:t>
      </w:r>
    </w:p>
    <w:p w:rsidR="00EB7D77" w:rsidRDefault="001318C3">
      <w:r>
        <w:t>Jakie inne usługi świadczone przez podmioty zewnętrz maja nie przy udziale Operatora MKA mają być dostępne w aplikacji mobilnej. Do jakich systemów zewnętrznych Zamawiający zapewni dostęp?</w:t>
      </w:r>
    </w:p>
    <w:p w:rsidR="00EB7D77" w:rsidRDefault="001318C3">
      <w:r>
        <w:rPr>
          <w:b/>
        </w:rPr>
        <w:t>Odpowiedź</w:t>
      </w:r>
    </w:p>
    <w:p w:rsidR="00EB7D77" w:rsidRDefault="001318C3">
      <w:r>
        <w:t>Zamawiający w OPZ nie wskazał na to, że w ramach obecnie prowadzonego zamówienia Wykonawca   musi   wprowadzić   inne   usługi   poza   transportowymi   -   wskazanymi   w   OPZ. Wykonawca winie uwzględnić zapisy OPZ dotyczące dodatkowych (innych) usług i tak opracować system jak i aplikacje, aby implementacja takich usług w przyszłości była możliwa.</w:t>
      </w:r>
    </w:p>
    <w:p w:rsidR="00EB7D77" w:rsidRDefault="001318C3">
      <w:pPr>
        <w:pStyle w:val="Heading4"/>
      </w:pPr>
      <w:bookmarkStart w:id="538" w:name="scroll-bookmark-465"/>
      <w:r>
        <w:t>Koncepcja realizacji</w:t>
      </w:r>
      <w:bookmarkEnd w:id="538"/>
    </w:p>
    <w:p w:rsidR="00EB7D77" w:rsidRDefault="001318C3">
      <w:r>
        <w:t>Pytanie i odpowiedź.</w:t>
      </w:r>
    </w:p>
    <w:p w:rsidR="00EB7D77" w:rsidRDefault="001318C3">
      <w:pPr>
        <w:pStyle w:val="Heading4"/>
      </w:pPr>
      <w:bookmarkStart w:id="539" w:name="scroll-bookmark-466"/>
      <w:r>
        <w:t>Powiązane wymagania</w:t>
      </w:r>
      <w:bookmarkEnd w:id="539"/>
    </w:p>
    <w:p w:rsidR="00EB7D77" w:rsidRDefault="00966144">
      <w:r>
        <w:t>Brak</w:t>
      </w:r>
      <w:r w:rsidR="001318C3">
        <w:rPr>
          <w:b/>
        </w:rPr>
        <w:br/>
      </w:r>
    </w:p>
    <w:p w:rsidR="00EB7D77" w:rsidRDefault="001318C3">
      <w:pPr>
        <w:pStyle w:val="Heading3"/>
      </w:pPr>
      <w:bookmarkStart w:id="540" w:name="scroll-bookmark-467"/>
      <w:bookmarkStart w:id="541" w:name="_Toc437500423"/>
      <w:r>
        <w:lastRenderedPageBreak/>
        <w:t>WF-AM-PP-01 Identyfikacja przystanku kodem QR</w:t>
      </w:r>
      <w:bookmarkEnd w:id="540"/>
      <w:bookmarkEnd w:id="541"/>
    </w:p>
    <w:p w:rsidR="00EB7D77" w:rsidRDefault="001318C3">
      <w:pPr>
        <w:pStyle w:val="Heading4"/>
      </w:pPr>
      <w:bookmarkStart w:id="542" w:name="scroll-bookmark-468"/>
      <w:r>
        <w:t>Priorytet</w:t>
      </w:r>
      <w:bookmarkEnd w:id="542"/>
    </w:p>
    <w:p w:rsidR="00EB7D77" w:rsidRDefault="001318C3">
      <w:r>
        <w:t>C</w:t>
      </w:r>
    </w:p>
    <w:p w:rsidR="00EB7D77" w:rsidRDefault="001318C3">
      <w:pPr>
        <w:pStyle w:val="Heading4"/>
      </w:pPr>
      <w:bookmarkStart w:id="543" w:name="scroll-bookmark-469"/>
      <w:r>
        <w:t>Źródło</w:t>
      </w:r>
      <w:bookmarkEnd w:id="543"/>
    </w:p>
    <w:p w:rsidR="00EB7D77" w:rsidRDefault="001318C3">
      <w:r>
        <w:t>ST, Pyt i ODP</w:t>
      </w:r>
    </w:p>
    <w:p w:rsidR="00EB7D77" w:rsidRDefault="001318C3">
      <w:pPr>
        <w:pStyle w:val="Heading4"/>
      </w:pPr>
      <w:bookmarkStart w:id="544" w:name="scroll-bookmark-470"/>
      <w:r>
        <w:t>Odpowiedzialny</w:t>
      </w:r>
      <w:bookmarkEnd w:id="544"/>
    </w:p>
    <w:p w:rsidR="00EB7D77" w:rsidRDefault="001318C3">
      <w:r>
        <w:t>AMG.net</w:t>
      </w:r>
    </w:p>
    <w:p w:rsidR="00EB7D77" w:rsidRDefault="001318C3">
      <w:pPr>
        <w:pStyle w:val="Heading4"/>
      </w:pPr>
      <w:bookmarkStart w:id="545" w:name="scroll-bookmark-471"/>
      <w:r>
        <w:t>Treść wymagania</w:t>
      </w:r>
      <w:bookmarkEnd w:id="545"/>
    </w:p>
    <w:p w:rsidR="00EB7D77" w:rsidRDefault="001318C3">
      <w:proofErr w:type="spellStart"/>
      <w:r>
        <w:t>Planer</w:t>
      </w:r>
      <w:proofErr w:type="spellEnd"/>
      <w:r>
        <w:t xml:space="preserve"> podróży musi mieć opcję identyfikacji przystanku poprzez skanowanie kodu QR zawierającego oznaczenie przystanku, dzięki czemu aplikacja automatycznie ustawia miejsce początkowe podróży. Użytkownik wpisuje jedynie miejsce docelowe.</w:t>
      </w:r>
    </w:p>
    <w:p w:rsidR="00EB7D77" w:rsidRDefault="001318C3">
      <w:r>
        <w:t>PYTANIE dotyczy przystanków SKA.</w:t>
      </w:r>
    </w:p>
    <w:p w:rsidR="00EB7D77" w:rsidRDefault="001318C3">
      <w:r>
        <w:rPr>
          <w:b/>
        </w:rPr>
        <w:t>Pytanie 115</w:t>
      </w:r>
      <w:r>
        <w:rPr>
          <w:b/>
        </w:rPr>
        <w:br/>
      </w:r>
    </w:p>
    <w:p w:rsidR="00EB7D77" w:rsidRDefault="001318C3">
      <w:r>
        <w:t>OPZ. Pkt 6.2.2.1. str. 15.</w:t>
      </w:r>
    </w:p>
    <w:p w:rsidR="00EB7D77" w:rsidRDefault="001318C3">
      <w:r>
        <w:t xml:space="preserve">"Po zeskanowaniu kodu QR znajdującego się na podporze użytkownik winien otrzymać dostęp do rozkładu jazdy pojazdów SKA dla danego przystanku wraz z możliwością przeglądania kompletnego rozkładu jazdy SKA". W jaki sposób użytkownik ma uzyskać dostęp do wskazanych danych, na jakim urządzeniu? Prosimy o potwierdzenie, że ta funkcjonalność ma być realizowana w części C-2 projektu - funkcjonalność taka jest ujęta w opracowaniu </w:t>
      </w:r>
      <w:proofErr w:type="spellStart"/>
      <w:r>
        <w:t>iMKA</w:t>
      </w:r>
      <w:proofErr w:type="spellEnd"/>
      <w:r>
        <w:t>, która to aplikacja realizowana jest w C-1.</w:t>
      </w:r>
    </w:p>
    <w:p w:rsidR="00EB7D77" w:rsidRDefault="001318C3">
      <w:r>
        <w:rPr>
          <w:b/>
        </w:rPr>
        <w:t>Odpowiedź</w:t>
      </w:r>
    </w:p>
    <w:p w:rsidR="00EB7D77" w:rsidRDefault="001318C3">
      <w:r>
        <w:t>Opisana funkcjonalność dotyczy wszystkich urządzeń mobilnych posiadających dowolną aplikację z czytnikiem kodów QR. Funkcjonalność ta stanowi przedmiot zamówienia w ramach części II projektu MKA.</w:t>
      </w:r>
    </w:p>
    <w:p w:rsidR="00EB7D77" w:rsidRDefault="001318C3">
      <w:pPr>
        <w:pStyle w:val="Heading4"/>
      </w:pPr>
      <w:bookmarkStart w:id="546" w:name="scroll-bookmark-472"/>
      <w:r>
        <w:t>Koncepcja realizacji</w:t>
      </w:r>
      <w:bookmarkEnd w:id="546"/>
    </w:p>
    <w:p w:rsidR="00EB7D77" w:rsidRDefault="001318C3">
      <w:r>
        <w:t>Aplikacja będzie posiadała możliwość skanowania kodu QR jako przystanku początkowego.</w:t>
      </w:r>
    </w:p>
    <w:p w:rsidR="00EB7D77" w:rsidRDefault="001318C3">
      <w:pPr>
        <w:pStyle w:val="Heading4"/>
      </w:pPr>
      <w:bookmarkStart w:id="547" w:name="scroll-bookmark-473"/>
      <w:r>
        <w:t>Powiązane wymagania</w:t>
      </w:r>
      <w:bookmarkEnd w:id="547"/>
    </w:p>
    <w:p w:rsidR="00EB7D77" w:rsidRDefault="00966144">
      <w:r>
        <w:t>Brak</w:t>
      </w:r>
      <w:r w:rsidR="001318C3">
        <w:rPr>
          <w:b/>
        </w:rPr>
        <w:br/>
      </w:r>
    </w:p>
    <w:p w:rsidR="00EB7D77" w:rsidRDefault="001318C3">
      <w:pPr>
        <w:pStyle w:val="Heading3"/>
      </w:pPr>
      <w:bookmarkStart w:id="548" w:name="scroll-bookmark-474"/>
      <w:bookmarkStart w:id="549" w:name="_Toc437500424"/>
      <w:r>
        <w:lastRenderedPageBreak/>
        <w:t>WF-AM-PP-02 Planowanie podróży</w:t>
      </w:r>
      <w:bookmarkEnd w:id="548"/>
      <w:bookmarkEnd w:id="549"/>
    </w:p>
    <w:p w:rsidR="00EB7D77" w:rsidRDefault="001318C3">
      <w:pPr>
        <w:pStyle w:val="Heading4"/>
      </w:pPr>
      <w:bookmarkStart w:id="550" w:name="scroll-bookmark-475"/>
      <w:r>
        <w:t>Priorytet</w:t>
      </w:r>
      <w:bookmarkEnd w:id="550"/>
    </w:p>
    <w:p w:rsidR="00EB7D77" w:rsidRDefault="001318C3">
      <w:r>
        <w:t>C</w:t>
      </w:r>
    </w:p>
    <w:p w:rsidR="00EB7D77" w:rsidRDefault="001318C3">
      <w:pPr>
        <w:pStyle w:val="Heading4"/>
      </w:pPr>
      <w:bookmarkStart w:id="551" w:name="scroll-bookmark-476"/>
      <w:r>
        <w:t>Źródło</w:t>
      </w:r>
      <w:bookmarkEnd w:id="551"/>
    </w:p>
    <w:p w:rsidR="00EB7D77" w:rsidRDefault="001318C3">
      <w:r>
        <w:t>OPZ, ST</w:t>
      </w:r>
    </w:p>
    <w:p w:rsidR="00EB7D77" w:rsidRDefault="001318C3">
      <w:pPr>
        <w:pStyle w:val="Heading4"/>
      </w:pPr>
      <w:bookmarkStart w:id="552" w:name="scroll-bookmark-477"/>
      <w:r>
        <w:t>Odpowiedzialny</w:t>
      </w:r>
      <w:bookmarkEnd w:id="552"/>
    </w:p>
    <w:p w:rsidR="00EB7D77" w:rsidRDefault="001318C3">
      <w:r>
        <w:t>AMG.net</w:t>
      </w:r>
    </w:p>
    <w:p w:rsidR="00EB7D77" w:rsidRDefault="001318C3">
      <w:pPr>
        <w:pStyle w:val="Heading4"/>
      </w:pPr>
      <w:bookmarkStart w:id="553" w:name="scroll-bookmark-478"/>
      <w:r>
        <w:t>Treść wymagania</w:t>
      </w:r>
      <w:bookmarkEnd w:id="553"/>
    </w:p>
    <w:p w:rsidR="00EB7D77" w:rsidRDefault="001318C3">
      <w:r>
        <w:t>Do usług świadczonych w ramach MKA realizowanych poprzez aplikację mobilną należy:</w:t>
      </w:r>
    </w:p>
    <w:p w:rsidR="00EB7D77" w:rsidRDefault="001318C3">
      <w:r>
        <w:rPr>
          <w:b/>
        </w:rPr>
        <w:t>OPZ:</w:t>
      </w:r>
    </w:p>
    <w:p w:rsidR="00EB7D77" w:rsidRDefault="001318C3">
      <w:r>
        <w:t>Informacja dotycząca czasu oczekiwania na środek transportu, rozkładu jazdy, planowanych i nieplanowanych zmian w rozkładach jazdy, czasu podróży do określonego definiowalnego w systemie miejsca (przystanku końcowego- dla podróżnego), możliwości zmian środka transportu na inny w punkach węzłowych wraz z podaniem trasy i rozkładu jazdy dla innego środka transportu publicznego</w:t>
      </w:r>
    </w:p>
    <w:p w:rsidR="00EB7D77" w:rsidRDefault="001318C3">
      <w:proofErr w:type="spellStart"/>
      <w:r>
        <w:t>Planer</w:t>
      </w:r>
      <w:proofErr w:type="spellEnd"/>
      <w:r>
        <w:t xml:space="preserve"> podróży winien funkcjonować w oparciu o dane dynamiczne pochodzące z urządzeń GPS i RFID dostarczanych w ramach C-2oraz o dane (rozkłady jazdy) zaimplementowane do systemu MKA z systemów zewnętrznych. Zamawiający zapewni Wykonawcy dostęp do systemów zewnętrznych w stosunku, do których zachodziła będzie taka konieczność, wynikająca z obowiązków, jakie nałożone są przez Zamawiającego na Wykonawcę w związku z realizacją projektu MKA</w:t>
      </w:r>
    </w:p>
    <w:p w:rsidR="00EB7D77" w:rsidRDefault="001318C3">
      <w:r>
        <w:rPr>
          <w:b/>
        </w:rPr>
        <w:t>ST:</w:t>
      </w:r>
    </w:p>
    <w:p w:rsidR="00EB7D77" w:rsidRDefault="001318C3">
      <w:proofErr w:type="spellStart"/>
      <w:r>
        <w:t>Planer</w:t>
      </w:r>
      <w:proofErr w:type="spellEnd"/>
      <w:r>
        <w:t xml:space="preserve"> podróży musi umożliwiać planowanie podróży w którym punktem startowym lub docelowym jest: adres, nazwa/kod przystanku wszystkich zintegrowanych przewoźników w projekcie, wcześniej zdefiniowane nazwy obiektów charakterystycznych dla danej miejscowości: POI (Point of </w:t>
      </w:r>
      <w:proofErr w:type="spellStart"/>
      <w:r>
        <w:t>Interest</w:t>
      </w:r>
      <w:proofErr w:type="spellEnd"/>
      <w:r>
        <w:t>).</w:t>
      </w:r>
    </w:p>
    <w:p w:rsidR="00EB7D77" w:rsidRDefault="001318C3">
      <w:r>
        <w:t>Planowanie podróży musi uwzględniać przesiadki pomiędzy różnymi środkami transportu – uwzględnia trasy wszystkich przewoźników biorących udział w projekcie.</w:t>
      </w:r>
    </w:p>
    <w:p w:rsidR="00EB7D77" w:rsidRDefault="001318C3">
      <w:pPr>
        <w:pStyle w:val="Heading4"/>
      </w:pPr>
      <w:bookmarkStart w:id="554" w:name="scroll-bookmark-479"/>
      <w:r>
        <w:t>Koncepcja realizacji</w:t>
      </w:r>
      <w:bookmarkEnd w:id="554"/>
    </w:p>
    <w:p w:rsidR="00EB7D77" w:rsidRDefault="001318C3">
      <w:r>
        <w:t>Wymaganie zależne od II części postępowania przetargowego na MKA "Część II – Budowa systemu informacji pasażerskiej na trasach Szybkiej Kolei Aglomeracyjnej", która została unieważniona w dniu 29.10.2014.</w:t>
      </w:r>
    </w:p>
    <w:p w:rsidR="00EB7D77" w:rsidRDefault="001318C3">
      <w:r>
        <w:lastRenderedPageBreak/>
        <w:t>Aplikacja będzie przystosowana do zaprezentowania danych na temat planowanej trasy pobranych z zewnętrznego systemu wyliczającego trasę, który nie jest w zakresie wdrożenia. Dane z systemu zewnętrznego muszą zostać przygotowane zgodnie z opisem interfejsu aplikacji.</w:t>
      </w:r>
    </w:p>
    <w:p w:rsidR="00EB7D77" w:rsidRDefault="001318C3">
      <w:pPr>
        <w:pStyle w:val="Heading4"/>
      </w:pPr>
      <w:bookmarkStart w:id="555" w:name="scroll-bookmark-480"/>
      <w:r>
        <w:t>Powiązane wymagania</w:t>
      </w:r>
      <w:bookmarkEnd w:id="555"/>
    </w:p>
    <w:p w:rsidR="00EB7D77" w:rsidRDefault="00966144">
      <w:r>
        <w:t>Brak</w:t>
      </w:r>
      <w:r w:rsidR="001318C3">
        <w:rPr>
          <w:b/>
        </w:rPr>
        <w:br/>
      </w:r>
    </w:p>
    <w:p w:rsidR="00EB7D77" w:rsidRDefault="001318C3">
      <w:pPr>
        <w:pStyle w:val="Heading3"/>
      </w:pPr>
      <w:bookmarkStart w:id="556" w:name="scroll-bookmark-481"/>
      <w:bookmarkStart w:id="557" w:name="_Toc437500425"/>
      <w:r>
        <w:lastRenderedPageBreak/>
        <w:t>WF-AM-PP-03 Prezentacja wyników na mapie</w:t>
      </w:r>
      <w:bookmarkEnd w:id="556"/>
      <w:bookmarkEnd w:id="557"/>
    </w:p>
    <w:p w:rsidR="00EB7D77" w:rsidRDefault="001318C3">
      <w:pPr>
        <w:pStyle w:val="Heading4"/>
      </w:pPr>
      <w:bookmarkStart w:id="558" w:name="scroll-bookmark-482"/>
      <w:r>
        <w:t>Priorytet</w:t>
      </w:r>
      <w:bookmarkEnd w:id="558"/>
    </w:p>
    <w:p w:rsidR="00EB7D77" w:rsidRDefault="001318C3">
      <w:r>
        <w:t>C</w:t>
      </w:r>
    </w:p>
    <w:p w:rsidR="00EB7D77" w:rsidRDefault="001318C3">
      <w:pPr>
        <w:pStyle w:val="Heading4"/>
      </w:pPr>
      <w:bookmarkStart w:id="559" w:name="scroll-bookmark-483"/>
      <w:r>
        <w:t>Źródło</w:t>
      </w:r>
      <w:bookmarkEnd w:id="559"/>
    </w:p>
    <w:p w:rsidR="00EB7D77" w:rsidRDefault="001318C3">
      <w:r>
        <w:t>ST</w:t>
      </w:r>
    </w:p>
    <w:p w:rsidR="00EB7D77" w:rsidRDefault="001318C3">
      <w:pPr>
        <w:pStyle w:val="Heading4"/>
      </w:pPr>
      <w:bookmarkStart w:id="560" w:name="scroll-bookmark-484"/>
      <w:r>
        <w:t>Odpowiedzialny</w:t>
      </w:r>
      <w:bookmarkEnd w:id="560"/>
    </w:p>
    <w:p w:rsidR="00EB7D77" w:rsidRDefault="001318C3">
      <w:r>
        <w:t>AMG.net</w:t>
      </w:r>
    </w:p>
    <w:p w:rsidR="00EB7D77" w:rsidRDefault="001318C3">
      <w:pPr>
        <w:pStyle w:val="Heading4"/>
      </w:pPr>
      <w:bookmarkStart w:id="561" w:name="scroll-bookmark-485"/>
      <w:r>
        <w:t>Treść wymagania</w:t>
      </w:r>
      <w:bookmarkEnd w:id="561"/>
    </w:p>
    <w:p w:rsidR="00EB7D77" w:rsidRDefault="001318C3">
      <w:r>
        <w:t>Prezentacja wyników na mapie w dwóch opcjach:</w:t>
      </w:r>
    </w:p>
    <w:p w:rsidR="00EB7D77" w:rsidRDefault="001318C3" w:rsidP="00141DEC">
      <w:pPr>
        <w:numPr>
          <w:ilvl w:val="0"/>
          <w:numId w:val="24"/>
        </w:numPr>
      </w:pPr>
      <w:r>
        <w:t>mapa nieinteraktywna dla niskich przepustowości połączeń,</w:t>
      </w:r>
    </w:p>
    <w:p w:rsidR="00EB7D77" w:rsidRDefault="001318C3" w:rsidP="00141DEC">
      <w:pPr>
        <w:numPr>
          <w:ilvl w:val="0"/>
          <w:numId w:val="24"/>
        </w:numPr>
      </w:pPr>
      <w:r>
        <w:t>mapa interaktywna.</w:t>
      </w:r>
    </w:p>
    <w:p w:rsidR="00EB7D77" w:rsidRDefault="001318C3">
      <w:pPr>
        <w:pStyle w:val="Heading4"/>
      </w:pPr>
      <w:bookmarkStart w:id="562" w:name="scroll-bookmark-486"/>
      <w:r>
        <w:t>Koncepcja realizacji</w:t>
      </w:r>
      <w:bookmarkEnd w:id="562"/>
    </w:p>
    <w:p w:rsidR="00EB7D77" w:rsidRDefault="001318C3">
      <w:r>
        <w:t>Aplikacja będzie umożliwiać zaprezentowanie wyników na mapie.</w:t>
      </w:r>
    </w:p>
    <w:p w:rsidR="00EB7D77" w:rsidRDefault="001318C3">
      <w:pPr>
        <w:pStyle w:val="Heading4"/>
      </w:pPr>
      <w:bookmarkStart w:id="563" w:name="scroll-bookmark-487"/>
      <w:r>
        <w:t>Powiązane wymagania</w:t>
      </w:r>
      <w:bookmarkEnd w:id="563"/>
    </w:p>
    <w:p w:rsidR="00EB7D77" w:rsidRDefault="00966144">
      <w:r>
        <w:t>Brak</w:t>
      </w:r>
      <w:r w:rsidR="001318C3">
        <w:rPr>
          <w:b/>
        </w:rPr>
        <w:br/>
      </w:r>
    </w:p>
    <w:p w:rsidR="00EB7D77" w:rsidRDefault="001318C3">
      <w:pPr>
        <w:pStyle w:val="Heading3"/>
      </w:pPr>
      <w:bookmarkStart w:id="564" w:name="scroll-bookmark-488"/>
      <w:bookmarkStart w:id="565" w:name="_Toc437500426"/>
      <w:r>
        <w:lastRenderedPageBreak/>
        <w:t>WF-AM-PP-04 Prezentacja Rozkładów Jazdy</w:t>
      </w:r>
      <w:bookmarkEnd w:id="564"/>
      <w:bookmarkEnd w:id="565"/>
    </w:p>
    <w:p w:rsidR="00EB7D77" w:rsidRDefault="001318C3">
      <w:pPr>
        <w:pStyle w:val="Heading4"/>
      </w:pPr>
      <w:bookmarkStart w:id="566" w:name="scroll-bookmark-489"/>
      <w:r>
        <w:t>Priorytet</w:t>
      </w:r>
      <w:bookmarkEnd w:id="566"/>
    </w:p>
    <w:p w:rsidR="00EB7D77" w:rsidRDefault="001318C3">
      <w:r>
        <w:t>C</w:t>
      </w:r>
    </w:p>
    <w:p w:rsidR="00EB7D77" w:rsidRDefault="001318C3">
      <w:pPr>
        <w:pStyle w:val="Heading4"/>
      </w:pPr>
      <w:bookmarkStart w:id="567" w:name="scroll-bookmark-490"/>
      <w:r>
        <w:t>Źródło</w:t>
      </w:r>
      <w:bookmarkEnd w:id="567"/>
    </w:p>
    <w:p w:rsidR="00EB7D77" w:rsidRDefault="001318C3">
      <w:r>
        <w:t>ST</w:t>
      </w:r>
    </w:p>
    <w:p w:rsidR="00EB7D77" w:rsidRDefault="001318C3">
      <w:pPr>
        <w:pStyle w:val="Heading4"/>
      </w:pPr>
      <w:bookmarkStart w:id="568" w:name="scroll-bookmark-491"/>
      <w:r>
        <w:t>Odpowiedzialny</w:t>
      </w:r>
      <w:bookmarkEnd w:id="568"/>
    </w:p>
    <w:p w:rsidR="00EB7D77" w:rsidRDefault="001318C3">
      <w:r>
        <w:t>AMG.net</w:t>
      </w:r>
    </w:p>
    <w:p w:rsidR="00EB7D77" w:rsidRDefault="001318C3">
      <w:pPr>
        <w:pStyle w:val="Heading4"/>
      </w:pPr>
      <w:bookmarkStart w:id="569" w:name="scroll-bookmark-492"/>
      <w:r>
        <w:t>Treść wymagania</w:t>
      </w:r>
      <w:bookmarkEnd w:id="569"/>
    </w:p>
    <w:p w:rsidR="00EB7D77" w:rsidRDefault="001318C3">
      <w:r>
        <w:t>Aplikacja pozwala na prezentację pełnych i aktualnych rozkładów jazdy (dostępnych w systemie).</w:t>
      </w:r>
    </w:p>
    <w:p w:rsidR="00EB7D77" w:rsidRDefault="001318C3">
      <w:pPr>
        <w:pStyle w:val="Heading4"/>
      </w:pPr>
      <w:bookmarkStart w:id="570" w:name="scroll-bookmark-493"/>
      <w:r>
        <w:t>Koncepcja realizacji</w:t>
      </w:r>
      <w:bookmarkEnd w:id="570"/>
    </w:p>
    <w:p w:rsidR="00EB7D77" w:rsidRDefault="001318C3">
      <w:r>
        <w:t>Aplikacja będzie umożliwiała prezentacje pełnych i aktualnych rozkładów jazdy dostępnych w systemie. Użytkownik będzie miał dostęp listy kursów linii, listy przystanków oraz czasów odjazdu z poszczególnych przystanków.</w:t>
      </w:r>
    </w:p>
    <w:p w:rsidR="00EB7D77" w:rsidRDefault="001318C3">
      <w:pPr>
        <w:pStyle w:val="Heading4"/>
      </w:pPr>
      <w:bookmarkStart w:id="571" w:name="scroll-bookmark-494"/>
      <w:r>
        <w:t>Powiązane wymagania</w:t>
      </w:r>
      <w:bookmarkEnd w:id="571"/>
    </w:p>
    <w:p w:rsidR="00EB7D77" w:rsidRDefault="00966144">
      <w:r>
        <w:t>Brak</w:t>
      </w:r>
      <w:r w:rsidR="001318C3">
        <w:rPr>
          <w:b/>
        </w:rPr>
        <w:br/>
      </w:r>
    </w:p>
    <w:p w:rsidR="00EB7D77" w:rsidRDefault="001318C3">
      <w:pPr>
        <w:pStyle w:val="Heading3"/>
      </w:pPr>
      <w:bookmarkStart w:id="572" w:name="scroll-bookmark-495"/>
      <w:bookmarkStart w:id="573" w:name="_Toc437500427"/>
      <w:r>
        <w:lastRenderedPageBreak/>
        <w:t>WF-AM-PP-05 Prezentacja odjazdów</w:t>
      </w:r>
      <w:bookmarkEnd w:id="572"/>
      <w:bookmarkEnd w:id="573"/>
    </w:p>
    <w:p w:rsidR="00EB7D77" w:rsidRDefault="001318C3">
      <w:pPr>
        <w:pStyle w:val="Heading4"/>
      </w:pPr>
      <w:bookmarkStart w:id="574" w:name="scroll-bookmark-496"/>
      <w:r>
        <w:t>Priorytet</w:t>
      </w:r>
      <w:bookmarkEnd w:id="574"/>
    </w:p>
    <w:p w:rsidR="00EB7D77" w:rsidRDefault="001318C3">
      <w:r>
        <w:t>C</w:t>
      </w:r>
    </w:p>
    <w:p w:rsidR="00EB7D77" w:rsidRDefault="001318C3">
      <w:pPr>
        <w:pStyle w:val="Heading4"/>
      </w:pPr>
      <w:bookmarkStart w:id="575" w:name="scroll-bookmark-497"/>
      <w:r>
        <w:t>Źródło</w:t>
      </w:r>
      <w:bookmarkEnd w:id="575"/>
    </w:p>
    <w:p w:rsidR="00EB7D77" w:rsidRDefault="001318C3">
      <w:r>
        <w:t>ST</w:t>
      </w:r>
    </w:p>
    <w:p w:rsidR="00EB7D77" w:rsidRDefault="001318C3">
      <w:pPr>
        <w:pStyle w:val="Heading4"/>
      </w:pPr>
      <w:bookmarkStart w:id="576" w:name="scroll-bookmark-498"/>
      <w:r>
        <w:t>Odpowiedzialny</w:t>
      </w:r>
      <w:bookmarkEnd w:id="576"/>
    </w:p>
    <w:p w:rsidR="00EB7D77" w:rsidRDefault="001318C3">
      <w:r>
        <w:t>AMG.net</w:t>
      </w:r>
    </w:p>
    <w:p w:rsidR="00EB7D77" w:rsidRDefault="001318C3">
      <w:pPr>
        <w:pStyle w:val="Heading4"/>
      </w:pPr>
      <w:bookmarkStart w:id="577" w:name="scroll-bookmark-499"/>
      <w:r>
        <w:t>Treść wymagania</w:t>
      </w:r>
      <w:bookmarkEnd w:id="577"/>
    </w:p>
    <w:p w:rsidR="00EB7D77" w:rsidRDefault="001318C3">
      <w:r>
        <w:t>Prezentacja listy kilku/kilkunastu kolejnych odjazdów prócz najbliższego odjazdu w miejsce docelowe.</w:t>
      </w:r>
    </w:p>
    <w:p w:rsidR="00EB7D77" w:rsidRDefault="001318C3">
      <w:pPr>
        <w:pStyle w:val="Heading4"/>
      </w:pPr>
      <w:bookmarkStart w:id="578" w:name="scroll-bookmark-500"/>
      <w:r>
        <w:t>Koncepcja realizacji</w:t>
      </w:r>
      <w:bookmarkEnd w:id="578"/>
    </w:p>
    <w:p w:rsidR="00EB7D77" w:rsidRDefault="001318C3">
      <w:r>
        <w:t>Wymaganie zależne od II części postępowania przetargowego na MKA "Część II – Budowa systemu informacji pasażerskiej na trasach Szybkiej Kolei Aglomeracyjnej", która została unieważniona w dniu 29.10.2014.</w:t>
      </w:r>
    </w:p>
    <w:p w:rsidR="00EB7D77" w:rsidRDefault="001318C3">
      <w:r>
        <w:t>Aplikacja będzie prezentowała listę kolejnych odjazdów dostarczoną przez zewnętrzny system planowania niebędący zakresem wdrożenia</w:t>
      </w:r>
    </w:p>
    <w:p w:rsidR="00EB7D77" w:rsidRDefault="001318C3">
      <w:pPr>
        <w:pStyle w:val="Heading4"/>
      </w:pPr>
      <w:bookmarkStart w:id="579" w:name="scroll-bookmark-501"/>
      <w:r>
        <w:t>Powiązane wymagania</w:t>
      </w:r>
      <w:bookmarkEnd w:id="579"/>
    </w:p>
    <w:p w:rsidR="00EB7D77" w:rsidRDefault="00966144">
      <w:r>
        <w:t>Brak</w:t>
      </w:r>
    </w:p>
    <w:p w:rsidR="00EB7D77" w:rsidRDefault="001318C3">
      <w:pPr>
        <w:pStyle w:val="Heading3"/>
      </w:pPr>
      <w:bookmarkStart w:id="580" w:name="scroll-bookmark-502"/>
      <w:bookmarkStart w:id="581" w:name="_Toc437500428"/>
      <w:r>
        <w:lastRenderedPageBreak/>
        <w:t>WF-AM-PP-06 Lokalizacja GPS</w:t>
      </w:r>
      <w:bookmarkEnd w:id="580"/>
      <w:bookmarkEnd w:id="581"/>
    </w:p>
    <w:p w:rsidR="00EB7D77" w:rsidRDefault="001318C3">
      <w:pPr>
        <w:pStyle w:val="Heading4"/>
      </w:pPr>
      <w:bookmarkStart w:id="582" w:name="scroll-bookmark-503"/>
      <w:r>
        <w:t>Priorytet</w:t>
      </w:r>
      <w:bookmarkEnd w:id="582"/>
    </w:p>
    <w:p w:rsidR="00EB7D77" w:rsidRDefault="001318C3">
      <w:r>
        <w:t>C</w:t>
      </w:r>
    </w:p>
    <w:p w:rsidR="00EB7D77" w:rsidRDefault="001318C3">
      <w:pPr>
        <w:pStyle w:val="Heading4"/>
      </w:pPr>
      <w:bookmarkStart w:id="583" w:name="scroll-bookmark-504"/>
      <w:r>
        <w:t>Źródło</w:t>
      </w:r>
      <w:bookmarkEnd w:id="583"/>
    </w:p>
    <w:p w:rsidR="00EB7D77" w:rsidRDefault="001318C3">
      <w:r>
        <w:t>ST</w:t>
      </w:r>
    </w:p>
    <w:p w:rsidR="00EB7D77" w:rsidRDefault="001318C3">
      <w:pPr>
        <w:pStyle w:val="Heading4"/>
      </w:pPr>
      <w:bookmarkStart w:id="584" w:name="scroll-bookmark-505"/>
      <w:r>
        <w:t>Odpowiedzialny</w:t>
      </w:r>
      <w:bookmarkEnd w:id="584"/>
    </w:p>
    <w:p w:rsidR="00EB7D77" w:rsidRDefault="001318C3">
      <w:r>
        <w:t>AMG.net</w:t>
      </w:r>
    </w:p>
    <w:p w:rsidR="00EB7D77" w:rsidRDefault="001318C3">
      <w:pPr>
        <w:pStyle w:val="Heading4"/>
      </w:pPr>
      <w:bookmarkStart w:id="585" w:name="scroll-bookmark-506"/>
      <w:r>
        <w:t>Treść wymagania</w:t>
      </w:r>
      <w:bookmarkEnd w:id="585"/>
    </w:p>
    <w:p w:rsidR="00EB7D77" w:rsidRDefault="001318C3">
      <w:r>
        <w:t>Możliwość korzystania z lokalizacji GPS urządzenia przenośnego poprzez wykorzystanie aktualnej pozycji i automatyczne ustawienie jej jako miejsca początku podróży.</w:t>
      </w:r>
    </w:p>
    <w:p w:rsidR="00EB7D77" w:rsidRDefault="001318C3">
      <w:pPr>
        <w:pStyle w:val="Heading4"/>
      </w:pPr>
      <w:bookmarkStart w:id="586" w:name="scroll-bookmark-507"/>
      <w:r>
        <w:t>Koncepcja realizacji</w:t>
      </w:r>
      <w:bookmarkEnd w:id="586"/>
    </w:p>
    <w:p w:rsidR="00EB7D77" w:rsidRDefault="001318C3">
      <w:r>
        <w:t>Aplikacja będzie umożliwiała wyznaczenie początkowego położenia użytkownika za pomocą urządzenia GPS wbudowanego w urządzenie przenośne.</w:t>
      </w:r>
    </w:p>
    <w:p w:rsidR="00EB7D77" w:rsidRDefault="001318C3">
      <w:pPr>
        <w:pStyle w:val="Heading4"/>
      </w:pPr>
      <w:bookmarkStart w:id="587" w:name="scroll-bookmark-508"/>
      <w:r>
        <w:t>Powiązane wymagania</w:t>
      </w:r>
      <w:bookmarkEnd w:id="587"/>
    </w:p>
    <w:p w:rsidR="00EB7D77" w:rsidRDefault="00966144">
      <w:r>
        <w:t>Brak</w:t>
      </w:r>
    </w:p>
    <w:p w:rsidR="00EB7D77" w:rsidRDefault="001318C3">
      <w:pPr>
        <w:pStyle w:val="Heading3"/>
      </w:pPr>
      <w:bookmarkStart w:id="588" w:name="scroll-bookmark-509"/>
      <w:bookmarkStart w:id="589" w:name="_Toc437500429"/>
      <w:r>
        <w:lastRenderedPageBreak/>
        <w:t>WF-AM-PP-07 Prezentacja obliczonej trasy</w:t>
      </w:r>
      <w:bookmarkEnd w:id="588"/>
      <w:bookmarkEnd w:id="589"/>
    </w:p>
    <w:p w:rsidR="00EB7D77" w:rsidRDefault="001318C3">
      <w:pPr>
        <w:pStyle w:val="Heading4"/>
      </w:pPr>
      <w:bookmarkStart w:id="590" w:name="scroll-bookmark-510"/>
      <w:r>
        <w:t>Priorytet</w:t>
      </w:r>
      <w:bookmarkEnd w:id="590"/>
    </w:p>
    <w:p w:rsidR="00EB7D77" w:rsidRDefault="001318C3">
      <w:r>
        <w:t>C</w:t>
      </w:r>
    </w:p>
    <w:p w:rsidR="00EB7D77" w:rsidRDefault="001318C3">
      <w:pPr>
        <w:pStyle w:val="Heading4"/>
      </w:pPr>
      <w:bookmarkStart w:id="591" w:name="scroll-bookmark-511"/>
      <w:r>
        <w:t>Źródło</w:t>
      </w:r>
      <w:bookmarkEnd w:id="591"/>
    </w:p>
    <w:p w:rsidR="00EB7D77" w:rsidRDefault="001318C3">
      <w:r>
        <w:t>ST</w:t>
      </w:r>
    </w:p>
    <w:p w:rsidR="00EB7D77" w:rsidRDefault="001318C3">
      <w:pPr>
        <w:pStyle w:val="Heading4"/>
      </w:pPr>
      <w:bookmarkStart w:id="592" w:name="scroll-bookmark-512"/>
      <w:r>
        <w:t>Odpowiedzialny</w:t>
      </w:r>
      <w:bookmarkEnd w:id="592"/>
    </w:p>
    <w:p w:rsidR="00EB7D77" w:rsidRDefault="001318C3">
      <w:r>
        <w:t>AMG.net</w:t>
      </w:r>
    </w:p>
    <w:p w:rsidR="00EB7D77" w:rsidRDefault="001318C3">
      <w:pPr>
        <w:pStyle w:val="Heading4"/>
      </w:pPr>
      <w:bookmarkStart w:id="593" w:name="scroll-bookmark-513"/>
      <w:r>
        <w:t>Treść wymagania</w:t>
      </w:r>
      <w:bookmarkEnd w:id="593"/>
    </w:p>
    <w:p w:rsidR="00EB7D77" w:rsidRDefault="001318C3">
      <w:r>
        <w:t>Prezentacja obliczonej trasy w postaci graficznej na mapie wraz z dokładnym opisem miejsc przesiadek, kierunków i odległości pomiędzy poszczególnymi odcinkami trasy (wskazanie zakrętów).</w:t>
      </w:r>
    </w:p>
    <w:p w:rsidR="00EB7D77" w:rsidRDefault="001318C3">
      <w:pPr>
        <w:pStyle w:val="Heading4"/>
      </w:pPr>
      <w:bookmarkStart w:id="594" w:name="scroll-bookmark-514"/>
      <w:r>
        <w:t>Koncepcja realizacji</w:t>
      </w:r>
      <w:bookmarkEnd w:id="594"/>
    </w:p>
    <w:p w:rsidR="00EB7D77" w:rsidRDefault="001318C3">
      <w:r>
        <w:t>Wymaganie zależne od II części postępowania przetargowego na MKA "Część II – Budowa systemu informacji pasażerskiej na trasach Szybkiej Kolei Aglomeracyjnej", która została unieważniona w dniu 29.10.2014.</w:t>
      </w:r>
    </w:p>
    <w:p w:rsidR="00EB7D77" w:rsidRDefault="001318C3">
      <w:r>
        <w:t>Aplikacja będzie umożliwiała prezentacje obliczonej trasy w oparciu o dane uzyskane z zewnętrznego systemu wyliczania trasy niebędącego zakresem wdrożenia.</w:t>
      </w:r>
    </w:p>
    <w:p w:rsidR="00EB7D77" w:rsidRDefault="001318C3">
      <w:pPr>
        <w:pStyle w:val="Heading4"/>
      </w:pPr>
      <w:bookmarkStart w:id="595" w:name="scroll-bookmark-515"/>
      <w:r>
        <w:t>Powiązane wymagania</w:t>
      </w:r>
      <w:bookmarkEnd w:id="595"/>
    </w:p>
    <w:p w:rsidR="00EB7D77" w:rsidRDefault="00966144">
      <w:r>
        <w:t>Brak</w:t>
      </w:r>
    </w:p>
    <w:p w:rsidR="00EB7D77" w:rsidRDefault="001318C3">
      <w:pPr>
        <w:pStyle w:val="Heading3"/>
      </w:pPr>
      <w:bookmarkStart w:id="596" w:name="scroll-bookmark-516"/>
      <w:bookmarkStart w:id="597" w:name="_Toc437500430"/>
      <w:r>
        <w:lastRenderedPageBreak/>
        <w:t>WF-AM-PP-08 Archiwizacja wyszukiwanych połączeń i tras</w:t>
      </w:r>
      <w:bookmarkEnd w:id="596"/>
      <w:bookmarkEnd w:id="597"/>
    </w:p>
    <w:p w:rsidR="00EB7D77" w:rsidRDefault="001318C3">
      <w:pPr>
        <w:pStyle w:val="Heading4"/>
      </w:pPr>
      <w:bookmarkStart w:id="598" w:name="scroll-bookmark-517"/>
      <w:r>
        <w:t>Priorytet</w:t>
      </w:r>
      <w:bookmarkEnd w:id="598"/>
    </w:p>
    <w:p w:rsidR="00EB7D77" w:rsidRDefault="001318C3">
      <w:r>
        <w:t>C</w:t>
      </w:r>
    </w:p>
    <w:p w:rsidR="00EB7D77" w:rsidRDefault="001318C3">
      <w:pPr>
        <w:pStyle w:val="Heading4"/>
      </w:pPr>
      <w:bookmarkStart w:id="599" w:name="scroll-bookmark-518"/>
      <w:r>
        <w:t>Źródło</w:t>
      </w:r>
      <w:bookmarkEnd w:id="599"/>
    </w:p>
    <w:p w:rsidR="00EB7D77" w:rsidRDefault="001318C3">
      <w:r>
        <w:t>ST</w:t>
      </w:r>
    </w:p>
    <w:p w:rsidR="00EB7D77" w:rsidRDefault="001318C3">
      <w:pPr>
        <w:pStyle w:val="Heading4"/>
      </w:pPr>
      <w:bookmarkStart w:id="600" w:name="scroll-bookmark-519"/>
      <w:r>
        <w:t>Odpowiedzialny</w:t>
      </w:r>
      <w:bookmarkEnd w:id="600"/>
    </w:p>
    <w:p w:rsidR="00EB7D77" w:rsidRDefault="001318C3">
      <w:r>
        <w:t>AMG.net</w:t>
      </w:r>
    </w:p>
    <w:p w:rsidR="00EB7D77" w:rsidRDefault="001318C3">
      <w:pPr>
        <w:pStyle w:val="Heading4"/>
      </w:pPr>
      <w:bookmarkStart w:id="601" w:name="scroll-bookmark-520"/>
      <w:r>
        <w:t>Treść wymagania</w:t>
      </w:r>
      <w:bookmarkEnd w:id="601"/>
    </w:p>
    <w:p w:rsidR="00EB7D77" w:rsidRDefault="001318C3">
      <w:r>
        <w:t>Archiwizacja często wyszukiwanych połączeń i tras.</w:t>
      </w:r>
    </w:p>
    <w:p w:rsidR="00EB7D77" w:rsidRDefault="001318C3">
      <w:pPr>
        <w:pStyle w:val="Heading4"/>
      </w:pPr>
      <w:bookmarkStart w:id="602" w:name="scroll-bookmark-521"/>
      <w:r>
        <w:t>Koncepcja realizacji</w:t>
      </w:r>
      <w:bookmarkEnd w:id="602"/>
    </w:p>
    <w:p w:rsidR="00EB7D77" w:rsidRDefault="001318C3">
      <w:r>
        <w:t>Wymaganie zależne od II części postępowania przetargowego na MKA "Część II – Budowa systemu informacji pasażerskiej na trasach Szybkiej Kolei Aglomeracyjnej", która została unieważniona w dniu 29.10.2014.</w:t>
      </w:r>
    </w:p>
    <w:p w:rsidR="00EB7D77" w:rsidRDefault="001318C3">
      <w:r>
        <w:t>Aplikacja będzie przechowywała dane ostatnio wprowadzonych punktów początkowych i końcowych. Na ich podstawie będzie możliwe wyliczenie tras przez zewnętrzny system planowania niebędący zakresem wdrożenia.</w:t>
      </w:r>
    </w:p>
    <w:p w:rsidR="00EB7D77" w:rsidRDefault="001318C3">
      <w:pPr>
        <w:pStyle w:val="Heading4"/>
      </w:pPr>
      <w:bookmarkStart w:id="603" w:name="scroll-bookmark-522"/>
      <w:r>
        <w:t>Powiązane wymagania</w:t>
      </w:r>
      <w:bookmarkEnd w:id="603"/>
    </w:p>
    <w:p w:rsidR="00EB7D77" w:rsidRDefault="00966144">
      <w:r>
        <w:t>Brak</w:t>
      </w:r>
      <w:r w:rsidR="001318C3">
        <w:rPr>
          <w:b/>
        </w:rPr>
        <w:br/>
      </w:r>
    </w:p>
    <w:p w:rsidR="00EB7D77" w:rsidRDefault="001318C3">
      <w:pPr>
        <w:pStyle w:val="Heading3"/>
      </w:pPr>
      <w:bookmarkStart w:id="604" w:name="scroll-bookmark-523"/>
      <w:bookmarkStart w:id="605" w:name="_Toc437500431"/>
      <w:r>
        <w:lastRenderedPageBreak/>
        <w:t>WF-AM-PP-09 Wyszukiwanie off-</w:t>
      </w:r>
      <w:proofErr w:type="spellStart"/>
      <w:r>
        <w:t>line</w:t>
      </w:r>
      <w:bookmarkEnd w:id="604"/>
      <w:bookmarkEnd w:id="605"/>
      <w:proofErr w:type="spellEnd"/>
    </w:p>
    <w:p w:rsidR="00EB7D77" w:rsidRDefault="001318C3">
      <w:pPr>
        <w:pStyle w:val="Heading4"/>
      </w:pPr>
      <w:bookmarkStart w:id="606" w:name="scroll-bookmark-524"/>
      <w:r>
        <w:t>Priorytet</w:t>
      </w:r>
      <w:bookmarkEnd w:id="606"/>
    </w:p>
    <w:p w:rsidR="00EB7D77" w:rsidRDefault="001318C3">
      <w:r>
        <w:t>C</w:t>
      </w:r>
    </w:p>
    <w:p w:rsidR="00EB7D77" w:rsidRDefault="001318C3">
      <w:pPr>
        <w:pStyle w:val="Heading4"/>
      </w:pPr>
      <w:bookmarkStart w:id="607" w:name="scroll-bookmark-525"/>
      <w:r>
        <w:t>Źródło</w:t>
      </w:r>
      <w:bookmarkEnd w:id="607"/>
    </w:p>
    <w:p w:rsidR="00EB7D77" w:rsidRDefault="001318C3">
      <w:r>
        <w:t>ST</w:t>
      </w:r>
    </w:p>
    <w:p w:rsidR="00EB7D77" w:rsidRDefault="001318C3">
      <w:pPr>
        <w:pStyle w:val="Heading4"/>
      </w:pPr>
      <w:bookmarkStart w:id="608" w:name="scroll-bookmark-526"/>
      <w:r>
        <w:t>Odpowiedzialny</w:t>
      </w:r>
      <w:bookmarkEnd w:id="608"/>
    </w:p>
    <w:p w:rsidR="00EB7D77" w:rsidRDefault="001318C3">
      <w:r>
        <w:t>AMG.net</w:t>
      </w:r>
    </w:p>
    <w:p w:rsidR="00EB7D77" w:rsidRDefault="001318C3">
      <w:pPr>
        <w:pStyle w:val="Heading4"/>
      </w:pPr>
      <w:bookmarkStart w:id="609" w:name="scroll-bookmark-527"/>
      <w:r>
        <w:t>Treść wymagania</w:t>
      </w:r>
      <w:bookmarkEnd w:id="609"/>
    </w:p>
    <w:p w:rsidR="00EB7D77" w:rsidRDefault="001318C3">
      <w:r>
        <w:t>Możliwość wyszukiwania połączeń przy braku dostępu do sieci (w trybie off-</w:t>
      </w:r>
      <w:proofErr w:type="spellStart"/>
      <w:r>
        <w:t>line</w:t>
      </w:r>
      <w:proofErr w:type="spellEnd"/>
      <w:r>
        <w:t>) w oparciu o mapy i dane przechowywane lokalnie w pamięci urządzenia.</w:t>
      </w:r>
    </w:p>
    <w:p w:rsidR="00EB7D77" w:rsidRDefault="001318C3">
      <w:pPr>
        <w:pStyle w:val="Heading4"/>
      </w:pPr>
      <w:bookmarkStart w:id="610" w:name="scroll-bookmark-528"/>
      <w:r>
        <w:t>Koncepcja realizacji</w:t>
      </w:r>
      <w:bookmarkEnd w:id="610"/>
    </w:p>
    <w:p w:rsidR="00EB7D77" w:rsidRDefault="001318C3">
      <w:r>
        <w:t>Mając na uwadze obecne ograniczenia techniczne urządzeń mobilnych wykonawca nie przewiduje wprowadzania takiej funkcjonalności.</w:t>
      </w:r>
    </w:p>
    <w:p w:rsidR="00EB7D77" w:rsidRDefault="001318C3">
      <w:pPr>
        <w:pStyle w:val="Heading4"/>
      </w:pPr>
      <w:bookmarkStart w:id="611" w:name="scroll-bookmark-529"/>
      <w:r>
        <w:t>Powiązane wymagania</w:t>
      </w:r>
      <w:bookmarkEnd w:id="611"/>
    </w:p>
    <w:p w:rsidR="00EB7D77" w:rsidRDefault="00966144">
      <w:r>
        <w:t>Brak</w:t>
      </w:r>
      <w:r w:rsidR="001318C3">
        <w:rPr>
          <w:b/>
        </w:rPr>
        <w:br/>
      </w:r>
    </w:p>
    <w:p w:rsidR="00EB7D77" w:rsidRDefault="001318C3">
      <w:pPr>
        <w:pStyle w:val="Heading3"/>
      </w:pPr>
      <w:bookmarkStart w:id="612" w:name="scroll-bookmark-530"/>
      <w:bookmarkStart w:id="613" w:name="_Toc437500432"/>
      <w:r>
        <w:lastRenderedPageBreak/>
        <w:t xml:space="preserve">WF-AM-PP-10 Przełączanie widoków - </w:t>
      </w:r>
      <w:proofErr w:type="spellStart"/>
      <w:r>
        <w:t>Planer</w:t>
      </w:r>
      <w:proofErr w:type="spellEnd"/>
      <w:r>
        <w:t xml:space="preserve"> Podróży</w:t>
      </w:r>
      <w:bookmarkEnd w:id="612"/>
      <w:bookmarkEnd w:id="613"/>
    </w:p>
    <w:p w:rsidR="00EB7D77" w:rsidRDefault="001318C3">
      <w:pPr>
        <w:pStyle w:val="Heading4"/>
      </w:pPr>
      <w:bookmarkStart w:id="614" w:name="scroll-bookmark-531"/>
      <w:r>
        <w:t>Priorytet</w:t>
      </w:r>
      <w:bookmarkEnd w:id="614"/>
    </w:p>
    <w:p w:rsidR="00EB7D77" w:rsidRDefault="001318C3">
      <w:r>
        <w:t>C</w:t>
      </w:r>
    </w:p>
    <w:p w:rsidR="00EB7D77" w:rsidRDefault="001318C3">
      <w:pPr>
        <w:pStyle w:val="Heading4"/>
      </w:pPr>
      <w:bookmarkStart w:id="615" w:name="scroll-bookmark-532"/>
      <w:r>
        <w:t>Źródło</w:t>
      </w:r>
      <w:bookmarkEnd w:id="615"/>
    </w:p>
    <w:p w:rsidR="00EB7D77" w:rsidRDefault="001318C3">
      <w:r>
        <w:t>ST</w:t>
      </w:r>
    </w:p>
    <w:p w:rsidR="00EB7D77" w:rsidRDefault="001318C3">
      <w:pPr>
        <w:pStyle w:val="Heading4"/>
      </w:pPr>
      <w:bookmarkStart w:id="616" w:name="scroll-bookmark-533"/>
      <w:r>
        <w:t>Odpowiedzialny</w:t>
      </w:r>
      <w:bookmarkEnd w:id="616"/>
    </w:p>
    <w:p w:rsidR="00EB7D77" w:rsidRDefault="001318C3">
      <w:r>
        <w:t>AMG.net</w:t>
      </w:r>
    </w:p>
    <w:p w:rsidR="00EB7D77" w:rsidRDefault="001318C3">
      <w:pPr>
        <w:pStyle w:val="Heading4"/>
      </w:pPr>
      <w:bookmarkStart w:id="617" w:name="scroll-bookmark-534"/>
      <w:r>
        <w:t>Treść wymagania</w:t>
      </w:r>
      <w:bookmarkEnd w:id="617"/>
    </w:p>
    <w:p w:rsidR="00EB7D77" w:rsidRDefault="001318C3">
      <w:r>
        <w:t>Możliwość przełączania widoków pomiędzy listą wskazówek a mapą z wyznaczoną trasą.</w:t>
      </w:r>
    </w:p>
    <w:p w:rsidR="00EB7D77" w:rsidRDefault="001318C3">
      <w:pPr>
        <w:pStyle w:val="Heading4"/>
      </w:pPr>
      <w:bookmarkStart w:id="618" w:name="scroll-bookmark-535"/>
      <w:r>
        <w:t>Koncepcja realizacji</w:t>
      </w:r>
      <w:bookmarkEnd w:id="618"/>
    </w:p>
    <w:p w:rsidR="00EB7D77" w:rsidRDefault="001318C3">
      <w:r>
        <w:t>Aplikacja będzie umożliwiała przełączanie widoków pomiędzy listą wskazówek a mapą z wyznaczoną trasą.</w:t>
      </w:r>
    </w:p>
    <w:p w:rsidR="00EB7D77" w:rsidRDefault="001318C3">
      <w:pPr>
        <w:pStyle w:val="Heading4"/>
      </w:pPr>
      <w:bookmarkStart w:id="619" w:name="scroll-bookmark-536"/>
      <w:r>
        <w:t>Powiązane wymagania</w:t>
      </w:r>
      <w:bookmarkEnd w:id="619"/>
    </w:p>
    <w:p w:rsidR="00EB7D77" w:rsidRDefault="00966144">
      <w:r>
        <w:t>Brak</w:t>
      </w:r>
    </w:p>
    <w:p w:rsidR="00EB7D77" w:rsidRDefault="001318C3">
      <w:pPr>
        <w:pStyle w:val="Heading3"/>
      </w:pPr>
      <w:bookmarkStart w:id="620" w:name="scroll-bookmark-537"/>
      <w:bookmarkStart w:id="621" w:name="_Toc437500433"/>
      <w:r>
        <w:lastRenderedPageBreak/>
        <w:t xml:space="preserve">WF-AM-PP-11 Integracja </w:t>
      </w:r>
      <w:proofErr w:type="spellStart"/>
      <w:r>
        <w:t>Planeru</w:t>
      </w:r>
      <w:proofErr w:type="spellEnd"/>
      <w:r>
        <w:t xml:space="preserve"> Podróży z SIP</w:t>
      </w:r>
      <w:bookmarkEnd w:id="620"/>
      <w:bookmarkEnd w:id="621"/>
    </w:p>
    <w:p w:rsidR="00EB7D77" w:rsidRDefault="001318C3">
      <w:pPr>
        <w:pStyle w:val="Heading4"/>
      </w:pPr>
      <w:bookmarkStart w:id="622" w:name="scroll-bookmark-538"/>
      <w:r>
        <w:t>Priorytet</w:t>
      </w:r>
      <w:bookmarkEnd w:id="622"/>
    </w:p>
    <w:p w:rsidR="00EB7D77" w:rsidRDefault="001318C3">
      <w:r>
        <w:t>C</w:t>
      </w:r>
    </w:p>
    <w:p w:rsidR="00EB7D77" w:rsidRDefault="001318C3">
      <w:pPr>
        <w:pStyle w:val="Heading4"/>
      </w:pPr>
      <w:bookmarkStart w:id="623" w:name="scroll-bookmark-539"/>
      <w:r>
        <w:t>Źródło</w:t>
      </w:r>
      <w:bookmarkEnd w:id="623"/>
    </w:p>
    <w:p w:rsidR="00EB7D77" w:rsidRDefault="001318C3">
      <w:r>
        <w:t>ST</w:t>
      </w:r>
    </w:p>
    <w:p w:rsidR="00EB7D77" w:rsidRDefault="001318C3">
      <w:pPr>
        <w:pStyle w:val="Heading4"/>
      </w:pPr>
      <w:bookmarkStart w:id="624" w:name="scroll-bookmark-540"/>
      <w:r>
        <w:t>Odpowiedzialny</w:t>
      </w:r>
      <w:bookmarkEnd w:id="624"/>
    </w:p>
    <w:p w:rsidR="00EB7D77" w:rsidRDefault="001318C3">
      <w:r>
        <w:t>AMG.net</w:t>
      </w:r>
    </w:p>
    <w:p w:rsidR="00EB7D77" w:rsidRDefault="001318C3">
      <w:pPr>
        <w:pStyle w:val="Heading4"/>
      </w:pPr>
      <w:bookmarkStart w:id="625" w:name="scroll-bookmark-541"/>
      <w:r>
        <w:t>Treść wymagania</w:t>
      </w:r>
      <w:bookmarkEnd w:id="625"/>
    </w:p>
    <w:p w:rsidR="00EB7D77" w:rsidRDefault="001318C3">
      <w:r>
        <w:t xml:space="preserve">Aplikacja mobilna powinna być połączona z systemem informacji dla podróżnych. Integracja taka ma na celu udostępnienie </w:t>
      </w:r>
      <w:proofErr w:type="spellStart"/>
      <w:r>
        <w:t>Planerowi</w:t>
      </w:r>
      <w:proofErr w:type="spellEnd"/>
      <w:r>
        <w:t xml:space="preserve"> podróży dodatkowych informacji o ruchu tak, aby mógł na bieżąco je wykorzystywać w obliczaniu trasy.</w:t>
      </w:r>
    </w:p>
    <w:p w:rsidR="00EB7D77" w:rsidRDefault="001318C3">
      <w:pPr>
        <w:pStyle w:val="Heading4"/>
      </w:pPr>
      <w:bookmarkStart w:id="626" w:name="scroll-bookmark-542"/>
      <w:r>
        <w:t>Koncepcja realizacji</w:t>
      </w:r>
      <w:bookmarkEnd w:id="626"/>
    </w:p>
    <w:p w:rsidR="00EB7D77" w:rsidRDefault="001318C3">
      <w:r>
        <w:t>Wymaganie zależne od II części postępowania przetargowego na MKA "Część II – Budowa systemu informacji pasażerskiej na trasach Szybkiej Kolei Aglomeracyjnej", która została unieważniona w dniu 29.10.2014.</w:t>
      </w:r>
    </w:p>
    <w:p w:rsidR="00EB7D77" w:rsidRDefault="001318C3">
      <w:r>
        <w:t>Wymaganie dotyczy zewnętrznego systemu planowania niebędącego zakresem wdrożenia. Aplikacja będzie korzystała z danych udostępnionych przez ten system.</w:t>
      </w:r>
    </w:p>
    <w:p w:rsidR="00EB7D77" w:rsidRDefault="001318C3">
      <w:pPr>
        <w:pStyle w:val="Heading4"/>
      </w:pPr>
      <w:bookmarkStart w:id="627" w:name="scroll-bookmark-543"/>
      <w:r>
        <w:t>Powiązane wymagania</w:t>
      </w:r>
      <w:bookmarkEnd w:id="627"/>
    </w:p>
    <w:p w:rsidR="00EB7D77" w:rsidRDefault="00966144">
      <w:r>
        <w:t>Brak</w:t>
      </w:r>
      <w:r w:rsidR="001318C3">
        <w:rPr>
          <w:b/>
        </w:rPr>
        <w:br/>
      </w:r>
    </w:p>
    <w:p w:rsidR="00EB7D77" w:rsidRDefault="001318C3">
      <w:pPr>
        <w:pStyle w:val="Heading3"/>
      </w:pPr>
      <w:bookmarkStart w:id="628" w:name="scroll-bookmark-544"/>
      <w:bookmarkStart w:id="629" w:name="_Toc437500434"/>
      <w:r>
        <w:lastRenderedPageBreak/>
        <w:t>WF-AM-PP-12 Informacja pasażerska</w:t>
      </w:r>
      <w:bookmarkEnd w:id="628"/>
      <w:bookmarkEnd w:id="629"/>
    </w:p>
    <w:p w:rsidR="00EB7D77" w:rsidRDefault="001318C3">
      <w:pPr>
        <w:pStyle w:val="Heading4"/>
      </w:pPr>
      <w:bookmarkStart w:id="630" w:name="scroll-bookmark-545"/>
      <w:r>
        <w:t>Priorytet</w:t>
      </w:r>
      <w:bookmarkEnd w:id="630"/>
    </w:p>
    <w:p w:rsidR="00EB7D77" w:rsidRDefault="001318C3">
      <w:r>
        <w:t>C</w:t>
      </w:r>
    </w:p>
    <w:p w:rsidR="00EB7D77" w:rsidRDefault="001318C3">
      <w:pPr>
        <w:pStyle w:val="Heading4"/>
      </w:pPr>
      <w:bookmarkStart w:id="631" w:name="scroll-bookmark-546"/>
      <w:r>
        <w:t>Źródło</w:t>
      </w:r>
      <w:bookmarkEnd w:id="631"/>
    </w:p>
    <w:p w:rsidR="00EB7D77" w:rsidRDefault="001318C3">
      <w:r>
        <w:t>OPZ</w:t>
      </w:r>
    </w:p>
    <w:p w:rsidR="00EB7D77" w:rsidRDefault="001318C3">
      <w:pPr>
        <w:pStyle w:val="Heading4"/>
      </w:pPr>
      <w:bookmarkStart w:id="632" w:name="scroll-bookmark-547"/>
      <w:r>
        <w:t>Odpowiedzialny</w:t>
      </w:r>
      <w:bookmarkEnd w:id="632"/>
    </w:p>
    <w:p w:rsidR="00EB7D77" w:rsidRDefault="001318C3">
      <w:r>
        <w:t>AMG.net</w:t>
      </w:r>
    </w:p>
    <w:p w:rsidR="00EB7D77" w:rsidRDefault="001318C3">
      <w:pPr>
        <w:pStyle w:val="Heading4"/>
      </w:pPr>
      <w:bookmarkStart w:id="633" w:name="scroll-bookmark-548"/>
      <w:r>
        <w:t>Treść wymagania</w:t>
      </w:r>
      <w:bookmarkEnd w:id="633"/>
    </w:p>
    <w:p w:rsidR="00EB7D77" w:rsidRDefault="001318C3">
      <w:r>
        <w:t>Do usług świadczonych w ramach MKA realizowanych poprzez aplikację mobilną należy:</w:t>
      </w:r>
    </w:p>
    <w:p w:rsidR="00EB7D77" w:rsidRDefault="001318C3">
      <w:r>
        <w:t>Informacja dotycząca czasu oczekiwania na środek transportu, rozkładu jazdy, planowanych i nieplanowanych zmian w rozkładach jazdy, czasu podróży do określonego definiowalnego w systemie miejsca (przystanku końcowego- dla podróżnego), możliwości zmian środka transportu na inny w punkach węzłowych wraz z podaniem trasy i rozkładu jazdy dla innego środka transportu publicznego.</w:t>
      </w:r>
    </w:p>
    <w:p w:rsidR="00EB7D77" w:rsidRDefault="001318C3">
      <w:pPr>
        <w:pStyle w:val="Heading4"/>
      </w:pPr>
      <w:bookmarkStart w:id="634" w:name="scroll-bookmark-549"/>
      <w:r>
        <w:t>Koncepcja realizacji</w:t>
      </w:r>
      <w:bookmarkEnd w:id="634"/>
    </w:p>
    <w:p w:rsidR="00EB7D77" w:rsidRDefault="001318C3">
      <w:r>
        <w:t>Wymaganie zależne od II części postępowania przetargowego na MKA "Część II – Budowa systemu informacji pasażerskiej na trasach Szybkiej Kolei Aglomeracyjnej", która została unieważniona w dniu 29.10.2014.</w:t>
      </w:r>
    </w:p>
    <w:p w:rsidR="00EB7D77" w:rsidRDefault="001318C3">
      <w:r>
        <w:t xml:space="preserve">Aplikacja będzie przystosowana do zaprezentowania informacji na temat planowanej trasy </w:t>
      </w:r>
      <w:proofErr w:type="spellStart"/>
      <w:r>
        <w:t>pobranyej</w:t>
      </w:r>
      <w:proofErr w:type="spellEnd"/>
      <w:r>
        <w:t xml:space="preserve"> z zewnętrznego systemu wyliczającego trasę, który nie jest w zakresie wdrożenia. Dane z systemu zewnętrznego muszą zostać przygotowane zgodnie z opisem interfejsu aplikacji.</w:t>
      </w:r>
    </w:p>
    <w:p w:rsidR="00EB7D77" w:rsidRDefault="001318C3">
      <w:pPr>
        <w:pStyle w:val="Heading4"/>
      </w:pPr>
      <w:bookmarkStart w:id="635" w:name="scroll-bookmark-550"/>
      <w:r>
        <w:t>Powiązane wymagania</w:t>
      </w:r>
      <w:bookmarkEnd w:id="635"/>
    </w:p>
    <w:p w:rsidR="00EB7D77" w:rsidRDefault="00966144">
      <w:r>
        <w:t>Brak</w:t>
      </w:r>
      <w:r w:rsidR="001318C3">
        <w:rPr>
          <w:b/>
        </w:rPr>
        <w:br/>
      </w:r>
    </w:p>
    <w:p w:rsidR="00EB7D77" w:rsidRDefault="001318C3">
      <w:pPr>
        <w:pStyle w:val="Heading3"/>
      </w:pPr>
      <w:bookmarkStart w:id="636" w:name="scroll-bookmark-551"/>
      <w:bookmarkStart w:id="637" w:name="_Toc437500435"/>
      <w:r>
        <w:lastRenderedPageBreak/>
        <w:t xml:space="preserve">WF-AM-PR-01 Zakup usług - Park </w:t>
      </w:r>
      <w:proofErr w:type="spellStart"/>
      <w:r>
        <w:t>Ride</w:t>
      </w:r>
      <w:bookmarkEnd w:id="636"/>
      <w:bookmarkEnd w:id="637"/>
      <w:proofErr w:type="spellEnd"/>
    </w:p>
    <w:p w:rsidR="00EB7D77" w:rsidRDefault="001318C3">
      <w:pPr>
        <w:pStyle w:val="Heading4"/>
      </w:pPr>
      <w:bookmarkStart w:id="638" w:name="scroll-bookmark-552"/>
      <w:r>
        <w:t>Priorytet</w:t>
      </w:r>
      <w:bookmarkEnd w:id="638"/>
    </w:p>
    <w:p w:rsidR="00EB7D77" w:rsidRDefault="001318C3">
      <w:r>
        <w:t>M</w:t>
      </w:r>
    </w:p>
    <w:p w:rsidR="00EB7D77" w:rsidRDefault="001318C3">
      <w:pPr>
        <w:pStyle w:val="Heading4"/>
      </w:pPr>
      <w:bookmarkStart w:id="639" w:name="scroll-bookmark-553"/>
      <w:r>
        <w:t>Źródło</w:t>
      </w:r>
      <w:bookmarkEnd w:id="639"/>
    </w:p>
    <w:p w:rsidR="00EB7D77" w:rsidRDefault="001318C3">
      <w:r>
        <w:t>OPZ</w:t>
      </w:r>
    </w:p>
    <w:p w:rsidR="00EB7D77" w:rsidRDefault="001318C3">
      <w:pPr>
        <w:pStyle w:val="Heading4"/>
      </w:pPr>
      <w:bookmarkStart w:id="640" w:name="scroll-bookmark-554"/>
      <w:r>
        <w:t>Odpowiedzialny</w:t>
      </w:r>
      <w:bookmarkEnd w:id="640"/>
    </w:p>
    <w:p w:rsidR="00EB7D77" w:rsidRDefault="001318C3">
      <w:r>
        <w:t>AMG.net</w:t>
      </w:r>
    </w:p>
    <w:p w:rsidR="00EB7D77" w:rsidRDefault="001318C3">
      <w:pPr>
        <w:pStyle w:val="Heading4"/>
      </w:pPr>
      <w:bookmarkStart w:id="641" w:name="scroll-bookmark-555"/>
      <w:r>
        <w:t>Treść wymagania</w:t>
      </w:r>
      <w:bookmarkEnd w:id="641"/>
    </w:p>
    <w:p w:rsidR="00EB7D77" w:rsidRDefault="001318C3">
      <w:r>
        <w:t xml:space="preserve">Zakup usług związanych z dostępem do wskazanych w OPZ parkingów typu </w:t>
      </w:r>
      <w:proofErr w:type="spellStart"/>
      <w:r>
        <w:t>park&amp;ride</w:t>
      </w:r>
      <w:proofErr w:type="spellEnd"/>
      <w:r>
        <w:t>.</w:t>
      </w:r>
    </w:p>
    <w:p w:rsidR="00EB7D77" w:rsidRDefault="001318C3">
      <w:pPr>
        <w:pStyle w:val="Heading4"/>
      </w:pPr>
      <w:bookmarkStart w:id="642" w:name="scroll-bookmark-556"/>
      <w:r>
        <w:t>Koncepcja realizacji</w:t>
      </w:r>
      <w:bookmarkEnd w:id="642"/>
    </w:p>
    <w:p w:rsidR="00EB7D77" w:rsidRDefault="001318C3">
      <w:r>
        <w:t>Użytkownik będzie miał możliwość zakupu biletu bezpośrednio w aplikacji z wyłączeniem bezpośredniego wykonania płatności w aplikacji. Płatność odbywać się będzie poprzez przeniesienie na stronę operatora płatności.</w:t>
      </w:r>
    </w:p>
    <w:p w:rsidR="00EB7D77" w:rsidRDefault="001318C3">
      <w:r>
        <w:t xml:space="preserve">Wymaganie realizowane według przypadku użycia: </w:t>
      </w:r>
      <w:hyperlink r:id="rId37" w:history="1">
        <w:r>
          <w:rPr>
            <w:rStyle w:val="Hyperlink"/>
          </w:rPr>
          <w:t>PU.AM.35 Zakupienie biletu okresowego</w:t>
        </w:r>
      </w:hyperlink>
    </w:p>
    <w:p w:rsidR="00EB7D77" w:rsidRDefault="001318C3">
      <w:pPr>
        <w:pStyle w:val="Heading4"/>
      </w:pPr>
      <w:bookmarkStart w:id="643" w:name="scroll-bookmark-557"/>
      <w:r>
        <w:t>Powiązane wymagania</w:t>
      </w:r>
      <w:bookmarkEnd w:id="643"/>
    </w:p>
    <w:p w:rsidR="00EB7D77" w:rsidRDefault="00966144">
      <w:r>
        <w:t>Brak</w:t>
      </w:r>
      <w:r w:rsidR="001318C3">
        <w:rPr>
          <w:b/>
        </w:rPr>
        <w:br/>
      </w:r>
    </w:p>
    <w:p w:rsidR="00EB7D77" w:rsidRDefault="001318C3">
      <w:pPr>
        <w:pStyle w:val="Heading3"/>
      </w:pPr>
      <w:bookmarkStart w:id="644" w:name="scroll-bookmark-558"/>
      <w:bookmarkStart w:id="645" w:name="_Toc437500436"/>
      <w:r>
        <w:lastRenderedPageBreak/>
        <w:t>WF-AM-PR-02.001 Identyfikacja urządzenia na potrzeby parkingu</w:t>
      </w:r>
      <w:bookmarkEnd w:id="644"/>
      <w:bookmarkEnd w:id="645"/>
    </w:p>
    <w:p w:rsidR="00EB7D77" w:rsidRDefault="001318C3">
      <w:pPr>
        <w:pStyle w:val="Heading4"/>
      </w:pPr>
      <w:bookmarkStart w:id="646" w:name="scroll-bookmark-559"/>
      <w:r>
        <w:t>Priorytet</w:t>
      </w:r>
      <w:bookmarkEnd w:id="646"/>
    </w:p>
    <w:p w:rsidR="00EB7D77" w:rsidRDefault="001318C3">
      <w:r>
        <w:t>M</w:t>
      </w:r>
    </w:p>
    <w:p w:rsidR="00EB7D77" w:rsidRDefault="001318C3">
      <w:pPr>
        <w:pStyle w:val="Heading4"/>
      </w:pPr>
      <w:bookmarkStart w:id="647" w:name="scroll-bookmark-560"/>
      <w:r>
        <w:t>Źródło</w:t>
      </w:r>
      <w:bookmarkEnd w:id="647"/>
    </w:p>
    <w:p w:rsidR="00EB7D77" w:rsidRDefault="001318C3">
      <w:r>
        <w:t>ST</w:t>
      </w:r>
    </w:p>
    <w:p w:rsidR="00EB7D77" w:rsidRDefault="001318C3">
      <w:pPr>
        <w:pStyle w:val="Heading4"/>
      </w:pPr>
      <w:bookmarkStart w:id="648" w:name="scroll-bookmark-561"/>
      <w:r>
        <w:t>Odpowiedzialny</w:t>
      </w:r>
      <w:bookmarkEnd w:id="648"/>
    </w:p>
    <w:p w:rsidR="00EB7D77" w:rsidRDefault="001318C3">
      <w:r>
        <w:t>AMG.net</w:t>
      </w:r>
    </w:p>
    <w:p w:rsidR="00EB7D77" w:rsidRDefault="001318C3">
      <w:pPr>
        <w:pStyle w:val="Heading4"/>
      </w:pPr>
      <w:bookmarkStart w:id="649" w:name="scroll-bookmark-562"/>
      <w:r>
        <w:t>Treść wymagania</w:t>
      </w:r>
      <w:bookmarkEnd w:id="649"/>
    </w:p>
    <w:p w:rsidR="00EB7D77" w:rsidRDefault="001318C3">
      <w:r>
        <w:t>Identyfikacja urządzenia na potrzeby parkingu lub innego użycia powinna polegać na</w:t>
      </w:r>
    </w:p>
    <w:p w:rsidR="00EB7D77" w:rsidRDefault="001318C3">
      <w:r>
        <w:t>wyświetleniu kodu QR zawierającego:</w:t>
      </w:r>
    </w:p>
    <w:p w:rsidR="00EB7D77" w:rsidRDefault="001318C3" w:rsidP="00141DEC">
      <w:pPr>
        <w:numPr>
          <w:ilvl w:val="0"/>
          <w:numId w:val="25"/>
        </w:numPr>
      </w:pPr>
      <w:r>
        <w:t>numer telefonu,</w:t>
      </w:r>
    </w:p>
    <w:p w:rsidR="00EB7D77" w:rsidRDefault="001318C3" w:rsidP="00141DEC">
      <w:pPr>
        <w:numPr>
          <w:ilvl w:val="0"/>
          <w:numId w:val="25"/>
        </w:numPr>
      </w:pPr>
      <w:r>
        <w:t>3-krotnie wprowadzony numer karty,</w:t>
      </w:r>
    </w:p>
    <w:p w:rsidR="00EB7D77" w:rsidRDefault="001318C3" w:rsidP="00141DEC">
      <w:pPr>
        <w:numPr>
          <w:ilvl w:val="0"/>
          <w:numId w:val="25"/>
        </w:numPr>
      </w:pPr>
      <w:r>
        <w:t>imię i nazwisko,</w:t>
      </w:r>
    </w:p>
    <w:p w:rsidR="00EB7D77" w:rsidRDefault="001318C3" w:rsidP="00141DEC">
      <w:pPr>
        <w:numPr>
          <w:ilvl w:val="0"/>
          <w:numId w:val="25"/>
        </w:numPr>
      </w:pPr>
      <w:r>
        <w:t>przynajmniej 6 znakowy kod kontrolny pobrany przez SMS w trybie zakupu usługi dodatkowej (inny tryb niż kontrola).</w:t>
      </w:r>
    </w:p>
    <w:p w:rsidR="00EB7D77" w:rsidRDefault="001318C3">
      <w:pPr>
        <w:pStyle w:val="Heading4"/>
      </w:pPr>
      <w:bookmarkStart w:id="650" w:name="scroll-bookmark-563"/>
      <w:r>
        <w:t>Koncepcja realizacji</w:t>
      </w:r>
      <w:bookmarkEnd w:id="650"/>
    </w:p>
    <w:p w:rsidR="00EB7D77" w:rsidRDefault="001318C3">
      <w:r>
        <w:t>Identyfikacja przez kod 2D zawierający informacje o uprawnieniu do wjazdu lub kod PIN prezentowany przez aplikacje.</w:t>
      </w:r>
    </w:p>
    <w:p w:rsidR="00EB7D77" w:rsidRDefault="001318C3">
      <w:r>
        <w:t xml:space="preserve">Wygenerowanie kodu 2D i kodu PIN według przypadku użycia: </w:t>
      </w:r>
      <w:hyperlink r:id="rId38" w:history="1">
        <w:r>
          <w:rPr>
            <w:rStyle w:val="Hyperlink"/>
          </w:rPr>
          <w:t>PU.AM.27 Wyświetlenie biletu parkingowego do kontroli</w:t>
        </w:r>
      </w:hyperlink>
    </w:p>
    <w:p w:rsidR="00EB7D77" w:rsidRDefault="001318C3">
      <w:pPr>
        <w:pStyle w:val="Heading4"/>
      </w:pPr>
      <w:bookmarkStart w:id="651" w:name="scroll-bookmark-564"/>
      <w:r>
        <w:t>Powiązane wymagania</w:t>
      </w:r>
      <w:bookmarkEnd w:id="651"/>
    </w:p>
    <w:p w:rsidR="00EB7D77" w:rsidRDefault="00966144">
      <w:r>
        <w:t>Brak</w:t>
      </w:r>
      <w:r w:rsidR="001318C3">
        <w:rPr>
          <w:b/>
        </w:rPr>
        <w:br/>
      </w:r>
    </w:p>
    <w:p w:rsidR="00EB7D77" w:rsidRDefault="001318C3">
      <w:pPr>
        <w:pStyle w:val="Heading3"/>
      </w:pPr>
      <w:bookmarkStart w:id="652" w:name="scroll-bookmark-565"/>
      <w:bookmarkStart w:id="653" w:name="_Toc437500437"/>
      <w:r>
        <w:lastRenderedPageBreak/>
        <w:t>WF-AM-PR-02 Identyfikacja przy wjeździe na parking</w:t>
      </w:r>
      <w:bookmarkEnd w:id="652"/>
      <w:bookmarkEnd w:id="653"/>
    </w:p>
    <w:p w:rsidR="00EB7D77" w:rsidRDefault="001318C3">
      <w:pPr>
        <w:pStyle w:val="Heading4"/>
      </w:pPr>
      <w:bookmarkStart w:id="654" w:name="scroll-bookmark-566"/>
      <w:r>
        <w:t>Priorytet</w:t>
      </w:r>
      <w:bookmarkEnd w:id="654"/>
    </w:p>
    <w:p w:rsidR="00EB7D77" w:rsidRDefault="001318C3">
      <w:r>
        <w:t>M</w:t>
      </w:r>
    </w:p>
    <w:p w:rsidR="00EB7D77" w:rsidRDefault="001318C3">
      <w:pPr>
        <w:pStyle w:val="Heading4"/>
      </w:pPr>
      <w:bookmarkStart w:id="655" w:name="scroll-bookmark-567"/>
      <w:r>
        <w:t>Źródło</w:t>
      </w:r>
      <w:bookmarkEnd w:id="655"/>
    </w:p>
    <w:p w:rsidR="00EB7D77" w:rsidRDefault="001318C3">
      <w:r>
        <w:t>OPZ</w:t>
      </w:r>
    </w:p>
    <w:p w:rsidR="00EB7D77" w:rsidRDefault="001318C3">
      <w:pPr>
        <w:pStyle w:val="Heading4"/>
      </w:pPr>
      <w:bookmarkStart w:id="656" w:name="scroll-bookmark-568"/>
      <w:r>
        <w:t>Odpowiedzialny</w:t>
      </w:r>
      <w:bookmarkEnd w:id="656"/>
    </w:p>
    <w:p w:rsidR="00EB7D77" w:rsidRDefault="001318C3">
      <w:r>
        <w:t>AMG.net</w:t>
      </w:r>
    </w:p>
    <w:p w:rsidR="00EB7D77" w:rsidRDefault="001318C3">
      <w:pPr>
        <w:pStyle w:val="Heading4"/>
      </w:pPr>
      <w:bookmarkStart w:id="657" w:name="scroll-bookmark-569"/>
      <w:r>
        <w:t>Treść wymagania</w:t>
      </w:r>
      <w:bookmarkEnd w:id="657"/>
    </w:p>
    <w:p w:rsidR="00EB7D77" w:rsidRDefault="001318C3">
      <w:r>
        <w:t>Aplikacja mobilna musi posiadać dedykowaną zakładkę służącą do identyfikacji użytkownika – umożliwienie wjazdu na parking.</w:t>
      </w:r>
    </w:p>
    <w:p w:rsidR="00EB7D77" w:rsidRDefault="001318C3">
      <w:pPr>
        <w:pStyle w:val="Heading4"/>
      </w:pPr>
      <w:bookmarkStart w:id="658" w:name="scroll-bookmark-570"/>
      <w:r>
        <w:t>Koncepcja realizacji</w:t>
      </w:r>
      <w:bookmarkEnd w:id="658"/>
    </w:p>
    <w:p w:rsidR="00EB7D77" w:rsidRDefault="001318C3">
      <w:r>
        <w:t>Identyfikacja przez kod 2D zawierający informacje o uprawnieniu do wjazdu lub kod PIN prezentowany przez aplikacje.</w:t>
      </w:r>
    </w:p>
    <w:p w:rsidR="00EB7D77" w:rsidRDefault="001318C3">
      <w:r>
        <w:t xml:space="preserve">Wygenerowanie kodu 2D i kodu PIN według przypadku użycia: </w:t>
      </w:r>
      <w:hyperlink r:id="rId39" w:history="1">
        <w:r>
          <w:rPr>
            <w:rStyle w:val="Hyperlink"/>
          </w:rPr>
          <w:t>PU.AM.27 Wyświetlenie biletu parkingowego do kontroli</w:t>
        </w:r>
      </w:hyperlink>
    </w:p>
    <w:p w:rsidR="00EB7D77" w:rsidRDefault="001318C3">
      <w:pPr>
        <w:pStyle w:val="Heading4"/>
      </w:pPr>
      <w:bookmarkStart w:id="659" w:name="scroll-bookmark-571"/>
      <w:r>
        <w:t>Powiązane wymagania</w:t>
      </w:r>
      <w:bookmarkEnd w:id="659"/>
    </w:p>
    <w:p w:rsidR="00EB7D77" w:rsidRDefault="00966144">
      <w:r>
        <w:t>Brak</w:t>
      </w:r>
      <w:r w:rsidR="001318C3">
        <w:rPr>
          <w:b/>
        </w:rPr>
        <w:br/>
      </w:r>
    </w:p>
    <w:p w:rsidR="00EB7D77" w:rsidRDefault="001318C3">
      <w:pPr>
        <w:pStyle w:val="Heading3"/>
      </w:pPr>
      <w:bookmarkStart w:id="660" w:name="scroll-bookmark-572"/>
      <w:bookmarkStart w:id="661" w:name="_Toc437500438"/>
      <w:r>
        <w:lastRenderedPageBreak/>
        <w:t>WF-AM-PR-03 Dostęp do informacji o zajętości parkingów</w:t>
      </w:r>
      <w:bookmarkEnd w:id="660"/>
      <w:bookmarkEnd w:id="661"/>
    </w:p>
    <w:p w:rsidR="00EB7D77" w:rsidRDefault="001318C3">
      <w:pPr>
        <w:pStyle w:val="Heading4"/>
      </w:pPr>
      <w:bookmarkStart w:id="662" w:name="scroll-bookmark-573"/>
      <w:r>
        <w:t>Priorytet</w:t>
      </w:r>
      <w:bookmarkEnd w:id="662"/>
    </w:p>
    <w:p w:rsidR="00EB7D77" w:rsidRDefault="001318C3">
      <w:r>
        <w:t>M</w:t>
      </w:r>
    </w:p>
    <w:p w:rsidR="00EB7D77" w:rsidRDefault="001318C3">
      <w:pPr>
        <w:pStyle w:val="Heading4"/>
      </w:pPr>
      <w:bookmarkStart w:id="663" w:name="scroll-bookmark-574"/>
      <w:r>
        <w:t>Źródło</w:t>
      </w:r>
      <w:bookmarkEnd w:id="663"/>
    </w:p>
    <w:p w:rsidR="00EB7D77" w:rsidRDefault="001318C3">
      <w:r>
        <w:t>OPZ</w:t>
      </w:r>
    </w:p>
    <w:p w:rsidR="00EB7D77" w:rsidRDefault="001318C3">
      <w:pPr>
        <w:pStyle w:val="Heading4"/>
      </w:pPr>
      <w:bookmarkStart w:id="664" w:name="scroll-bookmark-575"/>
      <w:r>
        <w:t>Odpowiedzialny</w:t>
      </w:r>
      <w:bookmarkEnd w:id="664"/>
    </w:p>
    <w:p w:rsidR="00EB7D77" w:rsidRDefault="001318C3">
      <w:r>
        <w:t>AMG.net</w:t>
      </w:r>
    </w:p>
    <w:p w:rsidR="00EB7D77" w:rsidRDefault="001318C3">
      <w:pPr>
        <w:pStyle w:val="Heading4"/>
      </w:pPr>
      <w:bookmarkStart w:id="665" w:name="scroll-bookmark-576"/>
      <w:r>
        <w:t>Treść wymagania</w:t>
      </w:r>
      <w:bookmarkEnd w:id="665"/>
    </w:p>
    <w:p w:rsidR="00EB7D77" w:rsidRDefault="001318C3">
      <w:r>
        <w:t xml:space="preserve">Aplikacja winna posiadać w zakładce odnoszącej się do usług </w:t>
      </w:r>
      <w:proofErr w:type="spellStart"/>
      <w:r>
        <w:t>Park&amp;Ride</w:t>
      </w:r>
      <w:proofErr w:type="spellEnd"/>
      <w:r>
        <w:t xml:space="preserve"> dostęp do informacji o zajętości parkingów (podane w OPZ jako funkcjonalność przy ekranie Menu Głównego).</w:t>
      </w:r>
    </w:p>
    <w:p w:rsidR="00EB7D77" w:rsidRDefault="001318C3">
      <w:pPr>
        <w:pStyle w:val="Heading4"/>
      </w:pPr>
      <w:bookmarkStart w:id="666" w:name="scroll-bookmark-577"/>
      <w:r>
        <w:t>Koncepcja realizacji</w:t>
      </w:r>
      <w:bookmarkEnd w:id="666"/>
    </w:p>
    <w:p w:rsidR="00EB7D77" w:rsidRDefault="001318C3">
      <w:r>
        <w:t xml:space="preserve">Aplikacja będzie posiadać możliwość prezentacji informacji o zajętości miejsc udostępnionych przez operatora parkingów </w:t>
      </w:r>
      <w:proofErr w:type="spellStart"/>
      <w:r>
        <w:t>Park&amp;Ride</w:t>
      </w:r>
      <w:proofErr w:type="spellEnd"/>
      <w:r>
        <w:t>.</w:t>
      </w:r>
    </w:p>
    <w:p w:rsidR="00EB7D77" w:rsidRDefault="001318C3">
      <w:r>
        <w:t xml:space="preserve">Informacja o zajętości parkingu wyświetlana według przypadków użycia: </w:t>
      </w:r>
      <w:hyperlink r:id="rId40" w:history="1">
        <w:r>
          <w:rPr>
            <w:rStyle w:val="Hyperlink"/>
          </w:rPr>
          <w:t>PU.AM.25 Wyświetlenie listy parkingów</w:t>
        </w:r>
      </w:hyperlink>
      <w:r>
        <w:t xml:space="preserve">; </w:t>
      </w:r>
      <w:hyperlink r:id="rId41" w:history="1">
        <w:r>
          <w:rPr>
            <w:rStyle w:val="Hyperlink"/>
          </w:rPr>
          <w:t>PU.AM.26 Wyświetlenie informacji o parkingu</w:t>
        </w:r>
      </w:hyperlink>
    </w:p>
    <w:p w:rsidR="00EB7D77" w:rsidRDefault="001318C3">
      <w:pPr>
        <w:pStyle w:val="Heading4"/>
      </w:pPr>
      <w:bookmarkStart w:id="667" w:name="scroll-bookmark-578"/>
      <w:r>
        <w:t>Powiązane wymagania</w:t>
      </w:r>
      <w:bookmarkEnd w:id="667"/>
    </w:p>
    <w:p w:rsidR="00EB7D77" w:rsidRDefault="00966144">
      <w:r>
        <w:t>Brak</w:t>
      </w:r>
      <w:r w:rsidR="001318C3">
        <w:rPr>
          <w:b/>
        </w:rPr>
        <w:br/>
      </w:r>
    </w:p>
    <w:p w:rsidR="00EB7D77" w:rsidRDefault="001318C3">
      <w:pPr>
        <w:pStyle w:val="Heading3"/>
      </w:pPr>
      <w:bookmarkStart w:id="668" w:name="scroll-bookmark-579"/>
      <w:bookmarkStart w:id="669" w:name="_Toc437500439"/>
      <w:r>
        <w:lastRenderedPageBreak/>
        <w:t>WF-AM-PR-04 Rezerwacja miejsc na parkingu</w:t>
      </w:r>
      <w:bookmarkEnd w:id="668"/>
      <w:bookmarkEnd w:id="669"/>
    </w:p>
    <w:p w:rsidR="00EB7D77" w:rsidRDefault="001318C3">
      <w:pPr>
        <w:pStyle w:val="Heading4"/>
      </w:pPr>
      <w:bookmarkStart w:id="670" w:name="scroll-bookmark-580"/>
      <w:r>
        <w:t>Priorytet</w:t>
      </w:r>
      <w:bookmarkEnd w:id="670"/>
    </w:p>
    <w:p w:rsidR="00EB7D77" w:rsidRDefault="001318C3">
      <w:r>
        <w:t>M</w:t>
      </w:r>
    </w:p>
    <w:p w:rsidR="00EB7D77" w:rsidRDefault="001318C3">
      <w:pPr>
        <w:pStyle w:val="Heading4"/>
      </w:pPr>
      <w:bookmarkStart w:id="671" w:name="scroll-bookmark-581"/>
      <w:r>
        <w:t>Źródło</w:t>
      </w:r>
      <w:bookmarkEnd w:id="671"/>
    </w:p>
    <w:p w:rsidR="00EB7D77" w:rsidRDefault="001318C3">
      <w:r>
        <w:t>OPZ</w:t>
      </w:r>
    </w:p>
    <w:p w:rsidR="00EB7D77" w:rsidRDefault="001318C3">
      <w:pPr>
        <w:pStyle w:val="Heading4"/>
      </w:pPr>
      <w:bookmarkStart w:id="672" w:name="scroll-bookmark-582"/>
      <w:r>
        <w:t>Odpowiedzialny</w:t>
      </w:r>
      <w:bookmarkEnd w:id="672"/>
    </w:p>
    <w:p w:rsidR="00EB7D77" w:rsidRDefault="001318C3">
      <w:r>
        <w:t>AMG.net</w:t>
      </w:r>
    </w:p>
    <w:p w:rsidR="00EB7D77" w:rsidRDefault="001318C3">
      <w:pPr>
        <w:pStyle w:val="Heading4"/>
      </w:pPr>
      <w:bookmarkStart w:id="673" w:name="scroll-bookmark-583"/>
      <w:r>
        <w:t>Treść wymagania</w:t>
      </w:r>
      <w:bookmarkEnd w:id="673"/>
    </w:p>
    <w:p w:rsidR="00EB7D77" w:rsidRDefault="001318C3">
      <w:r>
        <w:t xml:space="preserve">Aplikacja winna posiadać w zakładce odnoszącej się do usług </w:t>
      </w:r>
      <w:proofErr w:type="spellStart"/>
      <w:r>
        <w:t>Park&amp;Ride</w:t>
      </w:r>
      <w:proofErr w:type="spellEnd"/>
      <w:r>
        <w:t xml:space="preserve"> dostęp do możliwości rezerwacji miejsc (podane w OPZ jako funkcjonalność przy ekranie Menu Głównego).</w:t>
      </w:r>
    </w:p>
    <w:p w:rsidR="00EB7D77" w:rsidRDefault="001318C3">
      <w:pPr>
        <w:pStyle w:val="Heading4"/>
      </w:pPr>
      <w:bookmarkStart w:id="674" w:name="scroll-bookmark-584"/>
      <w:r>
        <w:t>Koncepcja realizacji</w:t>
      </w:r>
      <w:bookmarkEnd w:id="674"/>
    </w:p>
    <w:p w:rsidR="00EB7D77" w:rsidRDefault="001318C3">
      <w:r>
        <w:t>Użytkownik będzie miał możliwość zakupu biletu razem z biletem SKA bezpośrednio w aplikacji z wyłączeniem bezpośredniego wykonania płatności w aplikacji. Płatność odbywać się będzie poprzez przeniesienie na stronę operatora płatności.</w:t>
      </w:r>
    </w:p>
    <w:p w:rsidR="00EB7D77" w:rsidRDefault="001318C3">
      <w:pPr>
        <w:pStyle w:val="Heading4"/>
      </w:pPr>
      <w:bookmarkStart w:id="675" w:name="scroll-bookmark-585"/>
      <w:r>
        <w:t>Powiązane wymagania</w:t>
      </w:r>
      <w:bookmarkEnd w:id="675"/>
    </w:p>
    <w:p w:rsidR="00EB7D77" w:rsidRDefault="00966144">
      <w:r>
        <w:t>Brak</w:t>
      </w:r>
      <w:r w:rsidR="001318C3">
        <w:rPr>
          <w:b/>
        </w:rPr>
        <w:br/>
      </w:r>
    </w:p>
    <w:p w:rsidR="00EB7D77" w:rsidRDefault="001318C3">
      <w:pPr>
        <w:pStyle w:val="Heading3"/>
      </w:pPr>
      <w:bookmarkStart w:id="676" w:name="scroll-bookmark-586"/>
      <w:bookmarkStart w:id="677" w:name="_Toc437500440"/>
      <w:r>
        <w:lastRenderedPageBreak/>
        <w:t xml:space="preserve">WF-AM-PR-05 Dostęp do parkingów dla użytkownika </w:t>
      </w:r>
      <w:proofErr w:type="spellStart"/>
      <w:r>
        <w:t>iMKA</w:t>
      </w:r>
      <w:bookmarkEnd w:id="676"/>
      <w:bookmarkEnd w:id="677"/>
      <w:proofErr w:type="spellEnd"/>
    </w:p>
    <w:p w:rsidR="00EB7D77" w:rsidRDefault="001318C3">
      <w:pPr>
        <w:pStyle w:val="Heading4"/>
      </w:pPr>
      <w:bookmarkStart w:id="678" w:name="scroll-bookmark-587"/>
      <w:r>
        <w:t>Priorytet</w:t>
      </w:r>
      <w:bookmarkEnd w:id="678"/>
    </w:p>
    <w:p w:rsidR="00EB7D77" w:rsidRDefault="001318C3">
      <w:r>
        <w:t>M</w:t>
      </w:r>
    </w:p>
    <w:p w:rsidR="00EB7D77" w:rsidRDefault="001318C3">
      <w:pPr>
        <w:pStyle w:val="Heading4"/>
      </w:pPr>
      <w:bookmarkStart w:id="679" w:name="scroll-bookmark-588"/>
      <w:r>
        <w:t>Źródło</w:t>
      </w:r>
      <w:bookmarkEnd w:id="679"/>
    </w:p>
    <w:p w:rsidR="00EB7D77" w:rsidRDefault="001318C3">
      <w:r>
        <w:t>OPZ</w:t>
      </w:r>
    </w:p>
    <w:p w:rsidR="00EB7D77" w:rsidRDefault="001318C3">
      <w:pPr>
        <w:pStyle w:val="Heading4"/>
      </w:pPr>
      <w:bookmarkStart w:id="680" w:name="scroll-bookmark-589"/>
      <w:r>
        <w:t>Odpowiedzialny</w:t>
      </w:r>
      <w:bookmarkEnd w:id="680"/>
    </w:p>
    <w:p w:rsidR="00EB7D77" w:rsidRDefault="001318C3">
      <w:r>
        <w:t>AMG.net</w:t>
      </w:r>
    </w:p>
    <w:p w:rsidR="00EB7D77" w:rsidRDefault="001318C3">
      <w:pPr>
        <w:pStyle w:val="Heading4"/>
      </w:pPr>
      <w:bookmarkStart w:id="681" w:name="scroll-bookmark-590"/>
      <w:r>
        <w:t>Treść wymagania</w:t>
      </w:r>
      <w:bookmarkEnd w:id="681"/>
    </w:p>
    <w:p w:rsidR="00EB7D77" w:rsidRDefault="001318C3">
      <w:r>
        <w:t xml:space="preserve">W projekcie MKA – w zakresie dostępności parkingów określono, że dostęp do parkingu dla użytkowników </w:t>
      </w:r>
      <w:proofErr w:type="spellStart"/>
      <w:r>
        <w:t>iMKA</w:t>
      </w:r>
      <w:proofErr w:type="spellEnd"/>
      <w:r>
        <w:t xml:space="preserve"> realizowany będzie poprzez:</w:t>
      </w:r>
    </w:p>
    <w:p w:rsidR="00EB7D77" w:rsidRDefault="001318C3" w:rsidP="00141DEC">
      <w:pPr>
        <w:numPr>
          <w:ilvl w:val="0"/>
          <w:numId w:val="26"/>
        </w:numPr>
      </w:pPr>
      <w:r>
        <w:t>Zeskanowanie kodu QR z aplikacji mobilnej w terminalu obsługującym wjazd/wyjazd,</w:t>
      </w:r>
    </w:p>
    <w:p w:rsidR="00EB7D77" w:rsidRDefault="001318C3" w:rsidP="00141DEC">
      <w:pPr>
        <w:numPr>
          <w:ilvl w:val="0"/>
          <w:numId w:val="26"/>
        </w:numPr>
      </w:pPr>
      <w:r>
        <w:t>Wprowadzenie kodu PIN do klawiatury znajdującej się w terminalu obsługującym wjazd/wyjazd, (kod winien być tożsamy z ID użytkownika z aplikacji mobilnej)</w:t>
      </w:r>
    </w:p>
    <w:p w:rsidR="00EB7D77" w:rsidRDefault="001318C3" w:rsidP="00141DEC">
      <w:pPr>
        <w:numPr>
          <w:ilvl w:val="0"/>
          <w:numId w:val="26"/>
        </w:numPr>
      </w:pPr>
      <w:r>
        <w:t>Identyfikacja RFID</w:t>
      </w:r>
    </w:p>
    <w:p w:rsidR="00EB7D77" w:rsidRDefault="001318C3">
      <w:pPr>
        <w:pStyle w:val="Heading4"/>
      </w:pPr>
      <w:bookmarkStart w:id="682" w:name="scroll-bookmark-591"/>
      <w:r>
        <w:t>Koncepcja realizacji</w:t>
      </w:r>
      <w:bookmarkEnd w:id="682"/>
    </w:p>
    <w:p w:rsidR="00EB7D77" w:rsidRDefault="001318C3">
      <w:r>
        <w:t>Dostęp do parkingu odbywać się będzie poprzez zeskanowanie kodu 2D zawierającego informacje o uprawnieniu do wjazdu lub poprzez wprowadzenie kodu PIN do klawiatury znajdującej się w terminalu obsługującym wjazd/wyjazd.</w:t>
      </w:r>
    </w:p>
    <w:p w:rsidR="00EB7D77" w:rsidRDefault="001318C3">
      <w:r>
        <w:t xml:space="preserve">Wygenerowanie kodu 2D i kodu PIN według przypadku użycia: </w:t>
      </w:r>
      <w:hyperlink r:id="rId42" w:history="1">
        <w:r>
          <w:rPr>
            <w:rStyle w:val="Hyperlink"/>
          </w:rPr>
          <w:t>PU.AM.27 Wyświetlenie biletu parkingowego do kontroli</w:t>
        </w:r>
      </w:hyperlink>
    </w:p>
    <w:p w:rsidR="00EB7D77" w:rsidRDefault="001318C3">
      <w:pPr>
        <w:pStyle w:val="Heading4"/>
      </w:pPr>
      <w:bookmarkStart w:id="683" w:name="scroll-bookmark-592"/>
      <w:r>
        <w:t>Powiązane wymagania</w:t>
      </w:r>
      <w:bookmarkEnd w:id="683"/>
    </w:p>
    <w:p w:rsidR="00EB7D77" w:rsidRDefault="00966144">
      <w:r>
        <w:t>Brak</w:t>
      </w:r>
      <w:r w:rsidR="001318C3">
        <w:rPr>
          <w:b/>
        </w:rPr>
        <w:br/>
      </w:r>
    </w:p>
    <w:p w:rsidR="00EB7D77" w:rsidRDefault="001318C3">
      <w:pPr>
        <w:pStyle w:val="Heading3"/>
      </w:pPr>
      <w:bookmarkStart w:id="684" w:name="scroll-bookmark-417"/>
      <w:bookmarkStart w:id="685" w:name="_Toc437500441"/>
      <w:r>
        <w:lastRenderedPageBreak/>
        <w:t>WF-AM-PT-01 Płatność z poziomu aplikacji</w:t>
      </w:r>
      <w:bookmarkEnd w:id="684"/>
      <w:bookmarkEnd w:id="685"/>
    </w:p>
    <w:p w:rsidR="00EB7D77" w:rsidRDefault="001318C3">
      <w:pPr>
        <w:pStyle w:val="Heading4"/>
      </w:pPr>
      <w:bookmarkStart w:id="686" w:name="scroll-bookmark-593"/>
      <w:r>
        <w:t>Priorytet</w:t>
      </w:r>
      <w:bookmarkEnd w:id="686"/>
    </w:p>
    <w:p w:rsidR="00EB7D77" w:rsidRDefault="001318C3">
      <w:r>
        <w:t>M</w:t>
      </w:r>
    </w:p>
    <w:p w:rsidR="00EB7D77" w:rsidRDefault="001318C3">
      <w:pPr>
        <w:pStyle w:val="Heading4"/>
      </w:pPr>
      <w:bookmarkStart w:id="687" w:name="scroll-bookmark-594"/>
      <w:r>
        <w:t>Źródło</w:t>
      </w:r>
      <w:bookmarkEnd w:id="687"/>
    </w:p>
    <w:p w:rsidR="00EB7D77" w:rsidRDefault="001318C3">
      <w:r>
        <w:t>OPZ</w:t>
      </w:r>
    </w:p>
    <w:p w:rsidR="00EB7D77" w:rsidRDefault="001318C3">
      <w:pPr>
        <w:pStyle w:val="Heading4"/>
      </w:pPr>
      <w:bookmarkStart w:id="688" w:name="scroll-bookmark-595"/>
      <w:r>
        <w:t>Odpowiedzialny</w:t>
      </w:r>
      <w:bookmarkEnd w:id="688"/>
    </w:p>
    <w:p w:rsidR="00EB7D77" w:rsidRDefault="001318C3">
      <w:r>
        <w:t>AMG.net</w:t>
      </w:r>
    </w:p>
    <w:p w:rsidR="00EB7D77" w:rsidRDefault="001318C3">
      <w:pPr>
        <w:pStyle w:val="Heading4"/>
      </w:pPr>
      <w:bookmarkStart w:id="689" w:name="scroll-bookmark-596"/>
      <w:r>
        <w:t>Treść wymagania</w:t>
      </w:r>
      <w:bookmarkEnd w:id="689"/>
    </w:p>
    <w:p w:rsidR="00EB7D77" w:rsidRDefault="001318C3">
      <w:r>
        <w:t>Wykonawca musi tak opracować system w tym zakresie, oraz tak zaprojektować procesy związane z przepływem środków pieniężnych w systemie, aby użytkownik posiadał prawa wynikające z zakupionych usług najszybciej jak to jest możliwe – posiadanie praw do korzystania z usług bezpośrednio po ich zakupie.</w:t>
      </w:r>
    </w:p>
    <w:p w:rsidR="00EB7D77" w:rsidRDefault="001318C3">
      <w:pPr>
        <w:pStyle w:val="Heading4"/>
      </w:pPr>
      <w:bookmarkStart w:id="690" w:name="scroll-bookmark-597"/>
      <w:r>
        <w:t>Koncepcja realizacji</w:t>
      </w:r>
      <w:bookmarkEnd w:id="690"/>
    </w:p>
    <w:p w:rsidR="00EB7D77" w:rsidRDefault="001318C3">
      <w:r>
        <w:t xml:space="preserve">Podczas zakupu usług użytkownik </w:t>
      </w:r>
      <w:proofErr w:type="spellStart"/>
      <w:r>
        <w:t>iMKA</w:t>
      </w:r>
      <w:proofErr w:type="spellEnd"/>
      <w:r>
        <w:t xml:space="preserve"> zostaje przeniesiony na stronę operatora płatności, gdzie odbywa się płatność. Po potwierdzeniu płatności przez operatora płatności użytkownik będzie posiadał prawa wynikające z zakupionych usług.</w:t>
      </w:r>
    </w:p>
    <w:p w:rsidR="00EB7D77" w:rsidRDefault="001318C3">
      <w:pPr>
        <w:pStyle w:val="Heading4"/>
      </w:pPr>
      <w:bookmarkStart w:id="691" w:name="scroll-bookmark-598"/>
      <w:r>
        <w:t>Powiązane wymagania</w:t>
      </w:r>
      <w:bookmarkEnd w:id="691"/>
    </w:p>
    <w:p w:rsidR="00EB7D77" w:rsidRDefault="00966144">
      <w:hyperlink w:anchor="scroll-bookmark-410" w:history="1">
        <w:r w:rsidR="001318C3">
          <w:rPr>
            <w:rStyle w:val="Hyperlink"/>
          </w:rPr>
          <w:t>WF-AM-IM-01.002 Płatność za imprezy</w:t>
        </w:r>
      </w:hyperlink>
    </w:p>
    <w:p w:rsidR="00EB7D77" w:rsidRDefault="001318C3">
      <w:r>
        <w:rPr>
          <w:b/>
        </w:rPr>
        <w:br/>
      </w:r>
    </w:p>
    <w:p w:rsidR="00EB7D77" w:rsidRDefault="001318C3">
      <w:pPr>
        <w:pStyle w:val="Heading3"/>
      </w:pPr>
      <w:bookmarkStart w:id="692" w:name="scroll-bookmark-599"/>
      <w:bookmarkStart w:id="693" w:name="_Toc437500442"/>
      <w:r>
        <w:lastRenderedPageBreak/>
        <w:t>WF-AM-PT-02 Transfery pieniężne</w:t>
      </w:r>
      <w:bookmarkEnd w:id="692"/>
      <w:bookmarkEnd w:id="693"/>
    </w:p>
    <w:p w:rsidR="00EB7D77" w:rsidRDefault="001318C3">
      <w:pPr>
        <w:pStyle w:val="Heading4"/>
      </w:pPr>
      <w:bookmarkStart w:id="694" w:name="scroll-bookmark-600"/>
      <w:r>
        <w:t>Priorytet</w:t>
      </w:r>
      <w:bookmarkEnd w:id="694"/>
    </w:p>
    <w:p w:rsidR="00EB7D77" w:rsidRDefault="001318C3">
      <w:r>
        <w:t>M</w:t>
      </w:r>
    </w:p>
    <w:p w:rsidR="00EB7D77" w:rsidRDefault="001318C3">
      <w:pPr>
        <w:pStyle w:val="Heading4"/>
      </w:pPr>
      <w:bookmarkStart w:id="695" w:name="scroll-bookmark-601"/>
      <w:r>
        <w:t>Źródło</w:t>
      </w:r>
      <w:bookmarkEnd w:id="695"/>
    </w:p>
    <w:p w:rsidR="00EB7D77" w:rsidRDefault="001318C3">
      <w:r>
        <w:t>ST</w:t>
      </w:r>
    </w:p>
    <w:p w:rsidR="00EB7D77" w:rsidRDefault="001318C3">
      <w:pPr>
        <w:pStyle w:val="Heading4"/>
      </w:pPr>
      <w:bookmarkStart w:id="696" w:name="scroll-bookmark-602"/>
      <w:r>
        <w:t>Odpowiedzialny</w:t>
      </w:r>
      <w:bookmarkEnd w:id="696"/>
    </w:p>
    <w:p w:rsidR="00EB7D77" w:rsidRDefault="001318C3">
      <w:r>
        <w:t>AMG.net</w:t>
      </w:r>
    </w:p>
    <w:p w:rsidR="00EB7D77" w:rsidRDefault="001318C3">
      <w:pPr>
        <w:pStyle w:val="Heading4"/>
      </w:pPr>
      <w:bookmarkStart w:id="697" w:name="scroll-bookmark-603"/>
      <w:r>
        <w:t>Treść wymagania</w:t>
      </w:r>
      <w:bookmarkEnd w:id="697"/>
    </w:p>
    <w:p w:rsidR="00EB7D77" w:rsidRDefault="001318C3">
      <w:r>
        <w:t>Płatność dokonywana za pomocą transferów pieniężnych (P2P, P2M),</w:t>
      </w:r>
    </w:p>
    <w:p w:rsidR="00EB7D77" w:rsidRDefault="001318C3">
      <w:pPr>
        <w:pStyle w:val="Heading4"/>
      </w:pPr>
      <w:bookmarkStart w:id="698" w:name="scroll-bookmark-604"/>
      <w:r>
        <w:t>Koncepcja realizacji</w:t>
      </w:r>
      <w:bookmarkEnd w:id="698"/>
    </w:p>
    <w:p w:rsidR="00EB7D77" w:rsidRDefault="001318C3">
      <w:r>
        <w:t>Płatność realizowana za pomocą zewnętrznych dostawców (operatorów płatności)</w:t>
      </w:r>
    </w:p>
    <w:p w:rsidR="00EB7D77" w:rsidRDefault="001318C3">
      <w:pPr>
        <w:pStyle w:val="Heading4"/>
      </w:pPr>
      <w:bookmarkStart w:id="699" w:name="scroll-bookmark-605"/>
      <w:r>
        <w:t>Powiązane wymagania</w:t>
      </w:r>
      <w:bookmarkEnd w:id="699"/>
    </w:p>
    <w:p w:rsidR="00EB7D77" w:rsidRDefault="00966144">
      <w:r>
        <w:t>Brak</w:t>
      </w:r>
      <w:r w:rsidR="001318C3">
        <w:rPr>
          <w:b/>
        </w:rPr>
        <w:br/>
      </w:r>
    </w:p>
    <w:p w:rsidR="00EB7D77" w:rsidRDefault="001318C3">
      <w:pPr>
        <w:pStyle w:val="Heading3"/>
      </w:pPr>
      <w:bookmarkStart w:id="700" w:name="scroll-bookmark-606"/>
      <w:bookmarkStart w:id="701" w:name="_Toc437500443"/>
      <w:r>
        <w:lastRenderedPageBreak/>
        <w:t xml:space="preserve">WF-AM-PT-03 Transfery odnoszące się do wiadomości SMS </w:t>
      </w:r>
      <w:proofErr w:type="spellStart"/>
      <w:r>
        <w:t>premium</w:t>
      </w:r>
      <w:bookmarkEnd w:id="700"/>
      <w:bookmarkEnd w:id="701"/>
      <w:proofErr w:type="spellEnd"/>
    </w:p>
    <w:p w:rsidR="00EB7D77" w:rsidRDefault="001318C3">
      <w:pPr>
        <w:pStyle w:val="Heading4"/>
      </w:pPr>
      <w:bookmarkStart w:id="702" w:name="scroll-bookmark-607"/>
      <w:r>
        <w:t>Priorytet</w:t>
      </w:r>
      <w:bookmarkEnd w:id="702"/>
    </w:p>
    <w:p w:rsidR="00EB7D77" w:rsidRDefault="001318C3">
      <w:r>
        <w:t>W</w:t>
      </w:r>
    </w:p>
    <w:p w:rsidR="00EB7D77" w:rsidRDefault="001318C3">
      <w:pPr>
        <w:pStyle w:val="Heading4"/>
      </w:pPr>
      <w:bookmarkStart w:id="703" w:name="scroll-bookmark-608"/>
      <w:r>
        <w:t>Źródło</w:t>
      </w:r>
      <w:bookmarkEnd w:id="703"/>
    </w:p>
    <w:p w:rsidR="00EB7D77" w:rsidRDefault="001318C3">
      <w:r>
        <w:t>ST</w:t>
      </w:r>
    </w:p>
    <w:p w:rsidR="00EB7D77" w:rsidRDefault="001318C3">
      <w:pPr>
        <w:pStyle w:val="Heading4"/>
      </w:pPr>
      <w:bookmarkStart w:id="704" w:name="scroll-bookmark-609"/>
      <w:r>
        <w:t>Odpowiedzialny</w:t>
      </w:r>
      <w:bookmarkEnd w:id="704"/>
    </w:p>
    <w:p w:rsidR="00EB7D77" w:rsidRDefault="001318C3">
      <w:r>
        <w:t>AMG.net</w:t>
      </w:r>
    </w:p>
    <w:p w:rsidR="00EB7D77" w:rsidRDefault="001318C3">
      <w:pPr>
        <w:pStyle w:val="Heading4"/>
      </w:pPr>
      <w:bookmarkStart w:id="705" w:name="scroll-bookmark-610"/>
      <w:r>
        <w:t>Treść wymagania</w:t>
      </w:r>
      <w:bookmarkEnd w:id="705"/>
    </w:p>
    <w:p w:rsidR="00EB7D77" w:rsidRDefault="001318C3">
      <w:r>
        <w:t>Płatność dokonywana za pomocą prowizyjnych wiadomości SMS.</w:t>
      </w:r>
    </w:p>
    <w:p w:rsidR="00EB7D77" w:rsidRDefault="001318C3">
      <w:pPr>
        <w:pStyle w:val="Heading4"/>
      </w:pPr>
      <w:bookmarkStart w:id="706" w:name="scroll-bookmark-611"/>
      <w:r>
        <w:t>Koncepcja realizacji</w:t>
      </w:r>
      <w:bookmarkEnd w:id="706"/>
    </w:p>
    <w:p w:rsidR="00EB7D77" w:rsidRDefault="001318C3">
      <w:r>
        <w:t xml:space="preserve">Uzgodniono, iż ze względu na wysoki stosunek prowizji do kwoty transakcji aplikacja </w:t>
      </w:r>
      <w:proofErr w:type="spellStart"/>
      <w:r>
        <w:t>iMKA</w:t>
      </w:r>
      <w:proofErr w:type="spellEnd"/>
      <w:r>
        <w:t xml:space="preserve"> nie będzie umożliwiała płatności przez SMS.</w:t>
      </w:r>
    </w:p>
    <w:p w:rsidR="00EB7D77" w:rsidRDefault="001318C3">
      <w:pPr>
        <w:pStyle w:val="Heading4"/>
      </w:pPr>
      <w:bookmarkStart w:id="707" w:name="scroll-bookmark-612"/>
      <w:r>
        <w:t>Powiązane wymagania</w:t>
      </w:r>
      <w:bookmarkEnd w:id="707"/>
    </w:p>
    <w:p w:rsidR="00EB7D77" w:rsidRDefault="00966144">
      <w:r>
        <w:t>Brak</w:t>
      </w:r>
      <w:r w:rsidR="001318C3">
        <w:rPr>
          <w:b/>
        </w:rPr>
        <w:br/>
      </w:r>
    </w:p>
    <w:p w:rsidR="00EB7D77" w:rsidRDefault="001318C3">
      <w:pPr>
        <w:pStyle w:val="Heading3"/>
      </w:pPr>
      <w:bookmarkStart w:id="708" w:name="scroll-bookmark-613"/>
      <w:bookmarkStart w:id="709" w:name="_Toc437500444"/>
      <w:r>
        <w:lastRenderedPageBreak/>
        <w:t>WF-AM-PT-04 Potwierdzenie zapłaty</w:t>
      </w:r>
      <w:bookmarkEnd w:id="708"/>
      <w:bookmarkEnd w:id="709"/>
    </w:p>
    <w:p w:rsidR="00EB7D77" w:rsidRDefault="001318C3">
      <w:pPr>
        <w:pStyle w:val="Heading4"/>
      </w:pPr>
      <w:bookmarkStart w:id="710" w:name="scroll-bookmark-614"/>
      <w:r>
        <w:t>Priorytet</w:t>
      </w:r>
      <w:bookmarkEnd w:id="710"/>
    </w:p>
    <w:p w:rsidR="00EB7D77" w:rsidRDefault="001318C3">
      <w:r>
        <w:t>M</w:t>
      </w:r>
    </w:p>
    <w:p w:rsidR="00EB7D77" w:rsidRDefault="001318C3">
      <w:pPr>
        <w:pStyle w:val="Heading4"/>
      </w:pPr>
      <w:bookmarkStart w:id="711" w:name="scroll-bookmark-615"/>
      <w:r>
        <w:t>Źródło</w:t>
      </w:r>
      <w:bookmarkEnd w:id="711"/>
    </w:p>
    <w:p w:rsidR="00EB7D77" w:rsidRDefault="001318C3">
      <w:r>
        <w:t>ST</w:t>
      </w:r>
    </w:p>
    <w:p w:rsidR="00EB7D77" w:rsidRDefault="001318C3">
      <w:pPr>
        <w:pStyle w:val="Heading4"/>
      </w:pPr>
      <w:bookmarkStart w:id="712" w:name="scroll-bookmark-616"/>
      <w:r>
        <w:t>Odpowiedzialny</w:t>
      </w:r>
      <w:bookmarkEnd w:id="712"/>
    </w:p>
    <w:p w:rsidR="00EB7D77" w:rsidRDefault="001318C3">
      <w:r>
        <w:t>AMG.net</w:t>
      </w:r>
    </w:p>
    <w:p w:rsidR="00EB7D77" w:rsidRDefault="001318C3">
      <w:pPr>
        <w:pStyle w:val="Heading4"/>
      </w:pPr>
      <w:bookmarkStart w:id="713" w:name="scroll-bookmark-617"/>
      <w:r>
        <w:t>Treść wymagania</w:t>
      </w:r>
      <w:bookmarkEnd w:id="713"/>
    </w:p>
    <w:p w:rsidR="00EB7D77" w:rsidRDefault="001318C3">
      <w:r>
        <w:t xml:space="preserve">Po dokonaniu zapłaty klient musi dostać potwierdzenie albo na e-mail w przypadku zakupu nie z urządzenia mobilnego, albo </w:t>
      </w:r>
      <w:proofErr w:type="spellStart"/>
      <w:r>
        <w:t>SMS'em</w:t>
      </w:r>
      <w:proofErr w:type="spellEnd"/>
      <w:r>
        <w:t xml:space="preserve"> w przypadku pozostałych użytkowników – czyli smartfony i telefony komórkowe.</w:t>
      </w:r>
    </w:p>
    <w:p w:rsidR="00EB7D77" w:rsidRDefault="001318C3">
      <w:pPr>
        <w:pStyle w:val="Heading4"/>
      </w:pPr>
      <w:bookmarkStart w:id="714" w:name="scroll-bookmark-618"/>
      <w:r>
        <w:t>Koncepcja realizacji</w:t>
      </w:r>
      <w:bookmarkEnd w:id="714"/>
    </w:p>
    <w:p w:rsidR="00EB7D77" w:rsidRDefault="001318C3">
      <w:r>
        <w:t>Potwierdzenie zapłaty odbywa się na zasadach określonych przez operatorów płatności</w:t>
      </w:r>
    </w:p>
    <w:p w:rsidR="00EB7D77" w:rsidRDefault="001318C3">
      <w:pPr>
        <w:pStyle w:val="Heading4"/>
      </w:pPr>
      <w:bookmarkStart w:id="715" w:name="scroll-bookmark-619"/>
      <w:r>
        <w:t>Powiązane wymagania</w:t>
      </w:r>
      <w:bookmarkEnd w:id="715"/>
    </w:p>
    <w:p w:rsidR="00EB7D77" w:rsidRDefault="00966144">
      <w:r>
        <w:t>Brak</w:t>
      </w:r>
      <w:r w:rsidR="001318C3">
        <w:rPr>
          <w:b/>
        </w:rPr>
        <w:br/>
      </w:r>
    </w:p>
    <w:p w:rsidR="00EB7D77" w:rsidRDefault="001318C3">
      <w:pPr>
        <w:pStyle w:val="Heading3"/>
      </w:pPr>
      <w:bookmarkStart w:id="716" w:name="scroll-bookmark-620"/>
      <w:bookmarkStart w:id="717" w:name="_Toc437500445"/>
      <w:r>
        <w:lastRenderedPageBreak/>
        <w:t>WF-AM-PT-05 Dostęp do pomocy przy płatnościach</w:t>
      </w:r>
      <w:bookmarkEnd w:id="716"/>
      <w:bookmarkEnd w:id="717"/>
    </w:p>
    <w:p w:rsidR="00EB7D77" w:rsidRDefault="001318C3">
      <w:pPr>
        <w:pStyle w:val="Heading4"/>
      </w:pPr>
      <w:bookmarkStart w:id="718" w:name="scroll-bookmark-621"/>
      <w:r>
        <w:t>Priorytet</w:t>
      </w:r>
      <w:bookmarkEnd w:id="718"/>
    </w:p>
    <w:p w:rsidR="00EB7D77" w:rsidRDefault="001318C3">
      <w:r>
        <w:t>M</w:t>
      </w:r>
    </w:p>
    <w:p w:rsidR="00EB7D77" w:rsidRDefault="001318C3">
      <w:pPr>
        <w:pStyle w:val="Heading4"/>
      </w:pPr>
      <w:bookmarkStart w:id="719" w:name="scroll-bookmark-622"/>
      <w:r>
        <w:t>Źródło</w:t>
      </w:r>
      <w:bookmarkEnd w:id="719"/>
    </w:p>
    <w:p w:rsidR="00EB7D77" w:rsidRDefault="001318C3">
      <w:r>
        <w:t>OPZ</w:t>
      </w:r>
    </w:p>
    <w:p w:rsidR="00EB7D77" w:rsidRDefault="001318C3">
      <w:pPr>
        <w:pStyle w:val="Heading4"/>
      </w:pPr>
      <w:bookmarkStart w:id="720" w:name="scroll-bookmark-623"/>
      <w:r>
        <w:t>Odpowiedzialny</w:t>
      </w:r>
      <w:bookmarkEnd w:id="720"/>
    </w:p>
    <w:p w:rsidR="00EB7D77" w:rsidRDefault="001318C3">
      <w:r>
        <w:t>AMG.net</w:t>
      </w:r>
    </w:p>
    <w:p w:rsidR="00EB7D77" w:rsidRDefault="001318C3">
      <w:pPr>
        <w:pStyle w:val="Heading4"/>
      </w:pPr>
      <w:bookmarkStart w:id="721" w:name="scroll-bookmark-624"/>
      <w:r>
        <w:t>Treść wymagania</w:t>
      </w:r>
      <w:bookmarkEnd w:id="721"/>
    </w:p>
    <w:p w:rsidR="00EB7D77" w:rsidRDefault="001318C3">
      <w:r>
        <w:t>Aplikacja winna posiadać w zakładce odnoszącej się do informacji dostęp do pomocy na temat tego jak dokonywać płatności (podane w OPZ jako funkcjonalność przy ekranie Menu Głównego).</w:t>
      </w:r>
    </w:p>
    <w:p w:rsidR="00EB7D77" w:rsidRDefault="001318C3">
      <w:pPr>
        <w:pStyle w:val="Heading4"/>
      </w:pPr>
      <w:bookmarkStart w:id="722" w:name="scroll-bookmark-625"/>
      <w:r>
        <w:t>Koncepcja realizacji</w:t>
      </w:r>
      <w:bookmarkEnd w:id="722"/>
    </w:p>
    <w:p w:rsidR="00EB7D77" w:rsidRDefault="001318C3">
      <w:r>
        <w:t xml:space="preserve">Szczegółowe informacje na temat dokonywania płatności znajdować się będą na stronach operatora płatności. Aplikacja umożliwia dostęp do pomocy. Wymaganie realizowane według przypadku użycia: </w:t>
      </w:r>
      <w:hyperlink r:id="rId43" w:history="1">
        <w:r>
          <w:rPr>
            <w:rStyle w:val="Hyperlink"/>
          </w:rPr>
          <w:t xml:space="preserve">PU.AM.13 Wyświetlenie pomocy o poszczególnych funkcjonalnościach Aplikacji </w:t>
        </w:r>
        <w:proofErr w:type="spellStart"/>
        <w:r>
          <w:rPr>
            <w:rStyle w:val="Hyperlink"/>
          </w:rPr>
          <w:t>iMKA</w:t>
        </w:r>
        <w:proofErr w:type="spellEnd"/>
      </w:hyperlink>
    </w:p>
    <w:p w:rsidR="00EB7D77" w:rsidRDefault="001318C3">
      <w:pPr>
        <w:pStyle w:val="Heading4"/>
      </w:pPr>
      <w:bookmarkStart w:id="723" w:name="scroll-bookmark-626"/>
      <w:r>
        <w:t>Powiązane wymagania</w:t>
      </w:r>
      <w:bookmarkEnd w:id="723"/>
    </w:p>
    <w:p w:rsidR="00EB7D77" w:rsidRDefault="00966144">
      <w:r>
        <w:t>Brak</w:t>
      </w:r>
    </w:p>
    <w:p w:rsidR="00EB7D77" w:rsidRDefault="001318C3">
      <w:pPr>
        <w:pStyle w:val="Heading3"/>
      </w:pPr>
      <w:bookmarkStart w:id="724" w:name="scroll-bookmark-627"/>
      <w:bookmarkStart w:id="725" w:name="_Toc437500446"/>
      <w:r>
        <w:lastRenderedPageBreak/>
        <w:t>WF-AM-PT-06 Doładowanie konta</w:t>
      </w:r>
      <w:bookmarkEnd w:id="724"/>
      <w:bookmarkEnd w:id="725"/>
    </w:p>
    <w:p w:rsidR="00EB7D77" w:rsidRDefault="001318C3">
      <w:pPr>
        <w:pStyle w:val="Heading4"/>
      </w:pPr>
      <w:bookmarkStart w:id="726" w:name="scroll-bookmark-628"/>
      <w:r>
        <w:t>Priorytet</w:t>
      </w:r>
      <w:bookmarkEnd w:id="726"/>
    </w:p>
    <w:p w:rsidR="00EB7D77" w:rsidRDefault="001318C3">
      <w:r>
        <w:t>M</w:t>
      </w:r>
    </w:p>
    <w:p w:rsidR="00EB7D77" w:rsidRDefault="001318C3">
      <w:pPr>
        <w:pStyle w:val="Heading4"/>
      </w:pPr>
      <w:bookmarkStart w:id="727" w:name="scroll-bookmark-629"/>
      <w:r>
        <w:t>Źródło</w:t>
      </w:r>
      <w:bookmarkEnd w:id="727"/>
    </w:p>
    <w:p w:rsidR="00EB7D77" w:rsidRDefault="001318C3">
      <w:r>
        <w:t>ST</w:t>
      </w:r>
    </w:p>
    <w:p w:rsidR="00EB7D77" w:rsidRDefault="001318C3">
      <w:pPr>
        <w:pStyle w:val="Heading4"/>
      </w:pPr>
      <w:bookmarkStart w:id="728" w:name="scroll-bookmark-630"/>
      <w:r>
        <w:t>Odpowiedzialny</w:t>
      </w:r>
      <w:bookmarkEnd w:id="728"/>
    </w:p>
    <w:p w:rsidR="00EB7D77" w:rsidRDefault="001318C3">
      <w:r>
        <w:t>AMG.net</w:t>
      </w:r>
    </w:p>
    <w:p w:rsidR="00EB7D77" w:rsidRDefault="001318C3">
      <w:pPr>
        <w:pStyle w:val="Heading4"/>
      </w:pPr>
      <w:bookmarkStart w:id="729" w:name="scroll-bookmark-631"/>
      <w:r>
        <w:t>Treść wymagania</w:t>
      </w:r>
      <w:bookmarkEnd w:id="729"/>
    </w:p>
    <w:p w:rsidR="00EB7D77" w:rsidRDefault="001318C3">
      <w:r>
        <w:t>Aplikacja mobilna powinna posiadać możliwość doładowania konta poprzez dwie niezależne bramki płatności dostępne w systemie transakcyjnym oraz tradycyjne dedykowane dla każdego użytkownika konto bankowe.</w:t>
      </w:r>
    </w:p>
    <w:p w:rsidR="00EB7D77" w:rsidRDefault="001318C3">
      <w:pPr>
        <w:pStyle w:val="Heading4"/>
      </w:pPr>
      <w:bookmarkStart w:id="730" w:name="scroll-bookmark-632"/>
      <w:r>
        <w:t>Koncepcja realizacji</w:t>
      </w:r>
      <w:bookmarkEnd w:id="730"/>
    </w:p>
    <w:p w:rsidR="00EB7D77" w:rsidRDefault="001318C3">
      <w:r>
        <w:t xml:space="preserve">Aplikacja mobilna posiadać będzie możliwość doładowania konta bezpośrednio w aplikacji z wyłączeniem bezpośredniego wykonania płatności w aplikacji. Płatność odbywać się będzie poprzez przeniesienie na stronę operatora płatności. Funkcjonalność przewidziana dla obsługi biletów jednorazowych. Wymaganie realizowane według przypadku użycia: </w:t>
      </w:r>
      <w:hyperlink r:id="rId44" w:history="1">
        <w:r>
          <w:rPr>
            <w:rStyle w:val="Hyperlink"/>
          </w:rPr>
          <w:t>PU.AM.38 Doładowanie konta</w:t>
        </w:r>
      </w:hyperlink>
      <w:r>
        <w:t xml:space="preserve">. Aktualizacja stanu konta realizowana według przypadku użycia: </w:t>
      </w:r>
      <w:hyperlink r:id="rId45" w:history="1">
        <w:r>
          <w:rPr>
            <w:rStyle w:val="Hyperlink"/>
          </w:rPr>
          <w:t>PU.AM.39 Aktualizacja stanu konta i operatorów</w:t>
        </w:r>
      </w:hyperlink>
      <w:r>
        <w:t>.</w:t>
      </w:r>
    </w:p>
    <w:p w:rsidR="00EB7D77" w:rsidRDefault="001318C3">
      <w:pPr>
        <w:pStyle w:val="Heading4"/>
      </w:pPr>
      <w:bookmarkStart w:id="731" w:name="scroll-bookmark-633"/>
      <w:r>
        <w:t>Powiązane wymagania</w:t>
      </w:r>
      <w:bookmarkEnd w:id="731"/>
    </w:p>
    <w:p w:rsidR="00EB7D77" w:rsidRDefault="00966144">
      <w:r>
        <w:t>Brak</w:t>
      </w:r>
    </w:p>
    <w:p w:rsidR="00EB7D77" w:rsidRDefault="001318C3">
      <w:pPr>
        <w:pStyle w:val="Heading3"/>
      </w:pPr>
      <w:bookmarkStart w:id="732" w:name="scroll-bookmark-634"/>
      <w:bookmarkStart w:id="733" w:name="_Toc437500447"/>
      <w:r>
        <w:lastRenderedPageBreak/>
        <w:t>WF-AM-QR-01 Działanie detektora QR w aplikacji mobilnej</w:t>
      </w:r>
      <w:bookmarkEnd w:id="732"/>
      <w:bookmarkEnd w:id="733"/>
    </w:p>
    <w:p w:rsidR="00EB7D77" w:rsidRDefault="001318C3">
      <w:pPr>
        <w:pStyle w:val="Heading4"/>
      </w:pPr>
      <w:bookmarkStart w:id="734" w:name="scroll-bookmark-635"/>
      <w:r>
        <w:t>Priorytet</w:t>
      </w:r>
      <w:bookmarkEnd w:id="734"/>
    </w:p>
    <w:p w:rsidR="00EB7D77" w:rsidRDefault="001318C3">
      <w:r>
        <w:t>M</w:t>
      </w:r>
    </w:p>
    <w:p w:rsidR="00EB7D77" w:rsidRDefault="001318C3">
      <w:pPr>
        <w:pStyle w:val="Heading4"/>
      </w:pPr>
      <w:bookmarkStart w:id="735" w:name="scroll-bookmark-636"/>
      <w:r>
        <w:t>Źródło</w:t>
      </w:r>
      <w:bookmarkEnd w:id="735"/>
    </w:p>
    <w:p w:rsidR="00EB7D77" w:rsidRDefault="001318C3">
      <w:r>
        <w:t>OPZ</w:t>
      </w:r>
    </w:p>
    <w:p w:rsidR="00EB7D77" w:rsidRDefault="001318C3">
      <w:pPr>
        <w:pStyle w:val="Heading4"/>
      </w:pPr>
      <w:bookmarkStart w:id="736" w:name="scroll-bookmark-637"/>
      <w:r>
        <w:t>Odpowiedzialny</w:t>
      </w:r>
      <w:bookmarkEnd w:id="736"/>
    </w:p>
    <w:p w:rsidR="00EB7D77" w:rsidRDefault="001318C3">
      <w:r>
        <w:t>AMG.net</w:t>
      </w:r>
    </w:p>
    <w:p w:rsidR="00EB7D77" w:rsidRDefault="001318C3">
      <w:pPr>
        <w:pStyle w:val="Heading4"/>
      </w:pPr>
      <w:bookmarkStart w:id="737" w:name="scroll-bookmark-638"/>
      <w:r>
        <w:t>Treść wymagania</w:t>
      </w:r>
      <w:bookmarkEnd w:id="737"/>
    </w:p>
    <w:p w:rsidR="00EB7D77" w:rsidRDefault="001318C3">
      <w:r>
        <w:t>W aplikacji mobilnej znajdował się będzie detektor kodów QR, detektor ten umożliwi odczyt informacji znajdujących się na kodach QR, które umieszczone będą na elementach systemu MKA a także na materiałach informacyjnych dotyczących systemu.</w:t>
      </w:r>
    </w:p>
    <w:p w:rsidR="00EB7D77" w:rsidRDefault="001318C3">
      <w:pPr>
        <w:pStyle w:val="Heading4"/>
      </w:pPr>
      <w:bookmarkStart w:id="738" w:name="scroll-bookmark-639"/>
      <w:r>
        <w:t>Koncepcja realizacji</w:t>
      </w:r>
      <w:bookmarkEnd w:id="738"/>
    </w:p>
    <w:p w:rsidR="00EB7D77" w:rsidRDefault="001318C3">
      <w:r>
        <w:t xml:space="preserve">Wymaganie realizowane według przypadku użycia: </w:t>
      </w:r>
      <w:hyperlink r:id="rId46" w:history="1">
        <w:r>
          <w:rPr>
            <w:rStyle w:val="Hyperlink"/>
          </w:rPr>
          <w:t>PU.AM.02 Użycie skanera QR</w:t>
        </w:r>
      </w:hyperlink>
    </w:p>
    <w:p w:rsidR="00EB7D77" w:rsidRDefault="001318C3">
      <w:pPr>
        <w:pStyle w:val="Heading4"/>
      </w:pPr>
      <w:bookmarkStart w:id="739" w:name="scroll-bookmark-640"/>
      <w:r>
        <w:t>Powiązane wymagania</w:t>
      </w:r>
      <w:bookmarkEnd w:id="739"/>
    </w:p>
    <w:p w:rsidR="00EB7D77" w:rsidRDefault="00966144">
      <w:r>
        <w:t>Brak</w:t>
      </w:r>
    </w:p>
    <w:p w:rsidR="00EB7D77" w:rsidRDefault="001318C3">
      <w:pPr>
        <w:pStyle w:val="Heading3"/>
      </w:pPr>
      <w:bookmarkStart w:id="740" w:name="scroll-bookmark-641"/>
      <w:bookmarkStart w:id="741" w:name="_Toc437500448"/>
      <w:r>
        <w:lastRenderedPageBreak/>
        <w:t>WF-AM-QR-01.001 Funkcja Idź do adresu</w:t>
      </w:r>
      <w:bookmarkEnd w:id="740"/>
      <w:bookmarkEnd w:id="741"/>
    </w:p>
    <w:p w:rsidR="00EB7D77" w:rsidRDefault="001318C3">
      <w:pPr>
        <w:pStyle w:val="Heading4"/>
      </w:pPr>
      <w:bookmarkStart w:id="742" w:name="scroll-bookmark-642"/>
      <w:r>
        <w:t>Priorytet</w:t>
      </w:r>
      <w:bookmarkEnd w:id="742"/>
    </w:p>
    <w:p w:rsidR="00EB7D77" w:rsidRDefault="001318C3">
      <w:r>
        <w:t>M</w:t>
      </w:r>
    </w:p>
    <w:p w:rsidR="00EB7D77" w:rsidRDefault="001318C3">
      <w:pPr>
        <w:pStyle w:val="Heading4"/>
      </w:pPr>
      <w:bookmarkStart w:id="743" w:name="scroll-bookmark-643"/>
      <w:r>
        <w:t>Źródło</w:t>
      </w:r>
      <w:bookmarkEnd w:id="743"/>
    </w:p>
    <w:p w:rsidR="00EB7D77" w:rsidRDefault="001318C3">
      <w:r>
        <w:t>OPZ</w:t>
      </w:r>
    </w:p>
    <w:p w:rsidR="00EB7D77" w:rsidRDefault="001318C3">
      <w:pPr>
        <w:pStyle w:val="Heading4"/>
      </w:pPr>
      <w:bookmarkStart w:id="744" w:name="scroll-bookmark-644"/>
      <w:r>
        <w:t>Odpowiedzialny</w:t>
      </w:r>
      <w:bookmarkEnd w:id="744"/>
    </w:p>
    <w:p w:rsidR="00EB7D77" w:rsidRDefault="001318C3">
      <w:r>
        <w:t>AMG.net</w:t>
      </w:r>
    </w:p>
    <w:p w:rsidR="00EB7D77" w:rsidRDefault="001318C3">
      <w:pPr>
        <w:pStyle w:val="Heading4"/>
      </w:pPr>
      <w:bookmarkStart w:id="745" w:name="scroll-bookmark-645"/>
      <w:r>
        <w:t>Treść wymagania</w:t>
      </w:r>
      <w:bookmarkEnd w:id="745"/>
    </w:p>
    <w:p w:rsidR="00EB7D77" w:rsidRDefault="001318C3">
      <w:r>
        <w:t>Funkcja: Idź do adresu. Otwiera domyślną przeglądarkę urządzenia i prowadzi do strony www (podane w OPZ jako funkcjonalność przy ekranie Menu Głównego).</w:t>
      </w:r>
    </w:p>
    <w:p w:rsidR="00EB7D77" w:rsidRDefault="001318C3">
      <w:pPr>
        <w:pStyle w:val="Heading4"/>
      </w:pPr>
      <w:bookmarkStart w:id="746" w:name="scroll-bookmark-646"/>
      <w:r>
        <w:t>Koncepcja realizacji</w:t>
      </w:r>
      <w:bookmarkEnd w:id="746"/>
    </w:p>
    <w:p w:rsidR="00EB7D77" w:rsidRDefault="001318C3">
      <w:r>
        <w:t xml:space="preserve">Wymaganie realizowane według przypadku użycia: </w:t>
      </w:r>
      <w:hyperlink r:id="rId47" w:history="1">
        <w:r>
          <w:rPr>
            <w:rStyle w:val="Hyperlink"/>
          </w:rPr>
          <w:t>PU.AM.03 Uruchomienie strony www za pomocą kodu 2D</w:t>
        </w:r>
      </w:hyperlink>
    </w:p>
    <w:p w:rsidR="00EB7D77" w:rsidRDefault="001318C3">
      <w:pPr>
        <w:pStyle w:val="Heading4"/>
      </w:pPr>
      <w:bookmarkStart w:id="747" w:name="scroll-bookmark-647"/>
      <w:r>
        <w:t>Powiązane wymagania</w:t>
      </w:r>
      <w:bookmarkEnd w:id="747"/>
    </w:p>
    <w:p w:rsidR="00EB7D77" w:rsidRDefault="00966144">
      <w:r>
        <w:t>Brak</w:t>
      </w:r>
    </w:p>
    <w:p w:rsidR="00EB7D77" w:rsidRDefault="001318C3">
      <w:pPr>
        <w:pStyle w:val="Heading3"/>
      </w:pPr>
      <w:bookmarkStart w:id="748" w:name="scroll-bookmark-648"/>
      <w:bookmarkStart w:id="749" w:name="_Toc437500449"/>
      <w:r>
        <w:lastRenderedPageBreak/>
        <w:t xml:space="preserve">WF-AM-QR-01.002 System identyfikacji QR dla Park </w:t>
      </w:r>
      <w:proofErr w:type="spellStart"/>
      <w:r>
        <w:t>Ride</w:t>
      </w:r>
      <w:bookmarkEnd w:id="748"/>
      <w:bookmarkEnd w:id="749"/>
      <w:proofErr w:type="spellEnd"/>
    </w:p>
    <w:p w:rsidR="00EB7D77" w:rsidRDefault="001318C3">
      <w:pPr>
        <w:pStyle w:val="Heading4"/>
      </w:pPr>
      <w:bookmarkStart w:id="750" w:name="scroll-bookmark-649"/>
      <w:r>
        <w:t>Priorytet</w:t>
      </w:r>
      <w:bookmarkEnd w:id="750"/>
    </w:p>
    <w:p w:rsidR="00EB7D77" w:rsidRDefault="001318C3">
      <w:r>
        <w:t>M</w:t>
      </w:r>
    </w:p>
    <w:p w:rsidR="00EB7D77" w:rsidRDefault="001318C3">
      <w:pPr>
        <w:pStyle w:val="Heading4"/>
      </w:pPr>
      <w:bookmarkStart w:id="751" w:name="scroll-bookmark-650"/>
      <w:r>
        <w:t>Źródło</w:t>
      </w:r>
      <w:bookmarkEnd w:id="751"/>
    </w:p>
    <w:p w:rsidR="00EB7D77" w:rsidRDefault="001318C3">
      <w:r>
        <w:t>OPZ</w:t>
      </w:r>
    </w:p>
    <w:p w:rsidR="00EB7D77" w:rsidRDefault="001318C3">
      <w:pPr>
        <w:pStyle w:val="Heading4"/>
      </w:pPr>
      <w:bookmarkStart w:id="752" w:name="scroll-bookmark-651"/>
      <w:r>
        <w:t>Odpowiedzialny</w:t>
      </w:r>
      <w:bookmarkEnd w:id="752"/>
    </w:p>
    <w:p w:rsidR="00EB7D77" w:rsidRDefault="001318C3">
      <w:r>
        <w:t>AMG.net</w:t>
      </w:r>
    </w:p>
    <w:p w:rsidR="00EB7D77" w:rsidRDefault="001318C3">
      <w:pPr>
        <w:pStyle w:val="Heading4"/>
      </w:pPr>
      <w:bookmarkStart w:id="753" w:name="scroll-bookmark-652"/>
      <w:r>
        <w:t>Treść wymagania</w:t>
      </w:r>
      <w:bookmarkEnd w:id="753"/>
    </w:p>
    <w:p w:rsidR="00EB7D77" w:rsidRDefault="001318C3">
      <w:r>
        <w:t>System identyfikacji za pomocą kodów QR należy wykonać w następującym zakresie;</w:t>
      </w:r>
    </w:p>
    <w:p w:rsidR="00EB7D77" w:rsidRDefault="001318C3">
      <w:r>
        <w:t xml:space="preserve">Kody QR umieszczone na materiałach informacyjnych dotyczących parkingów </w:t>
      </w:r>
      <w:proofErr w:type="spellStart"/>
      <w:r>
        <w:t>park&amp;ride</w:t>
      </w:r>
      <w:proofErr w:type="spellEnd"/>
      <w:r>
        <w:t xml:space="preserve"> – po zeskanowaniu kodu użytkownik otrzymuje dostęp do informacji w zakresie dostępności parkingów, sposobu korzystania w ramach MKA, opłat i innych informacji w tym zakresie.</w:t>
      </w:r>
    </w:p>
    <w:p w:rsidR="00EB7D77" w:rsidRDefault="001318C3">
      <w:pPr>
        <w:pStyle w:val="Heading4"/>
      </w:pPr>
      <w:bookmarkStart w:id="754" w:name="scroll-bookmark-653"/>
      <w:r>
        <w:t>Koncepcja realizacji</w:t>
      </w:r>
      <w:bookmarkEnd w:id="754"/>
    </w:p>
    <w:p w:rsidR="00EB7D77" w:rsidRDefault="001318C3">
      <w:r>
        <w:t xml:space="preserve">Wymaganie realizowane według przypadku użycia: </w:t>
      </w:r>
      <w:hyperlink r:id="rId48" w:history="1">
        <w:r>
          <w:rPr>
            <w:rStyle w:val="Hyperlink"/>
          </w:rPr>
          <w:t>PU.AM.03 Uruchomienie strony www za pomocą kodu 2D</w:t>
        </w:r>
      </w:hyperlink>
    </w:p>
    <w:p w:rsidR="00EB7D77" w:rsidRDefault="001318C3">
      <w:pPr>
        <w:pStyle w:val="Heading4"/>
      </w:pPr>
      <w:bookmarkStart w:id="755" w:name="scroll-bookmark-654"/>
      <w:r>
        <w:t>Powiązane wymagania</w:t>
      </w:r>
      <w:bookmarkEnd w:id="755"/>
    </w:p>
    <w:p w:rsidR="00EB7D77" w:rsidRDefault="00966144">
      <w:r>
        <w:t>Brak</w:t>
      </w:r>
    </w:p>
    <w:p w:rsidR="00EB7D77" w:rsidRDefault="001318C3">
      <w:pPr>
        <w:pStyle w:val="Heading3"/>
      </w:pPr>
      <w:bookmarkStart w:id="756" w:name="scroll-bookmark-655"/>
      <w:bookmarkStart w:id="757" w:name="_Toc437500450"/>
      <w:r>
        <w:lastRenderedPageBreak/>
        <w:t>WF-AM-QR-02 Zapisywanie kodów QR</w:t>
      </w:r>
      <w:bookmarkEnd w:id="756"/>
      <w:bookmarkEnd w:id="757"/>
    </w:p>
    <w:p w:rsidR="00EB7D77" w:rsidRDefault="001318C3">
      <w:pPr>
        <w:pStyle w:val="Heading4"/>
      </w:pPr>
      <w:bookmarkStart w:id="758" w:name="scroll-bookmark-656"/>
      <w:r>
        <w:t>Priorytet</w:t>
      </w:r>
      <w:bookmarkEnd w:id="758"/>
    </w:p>
    <w:p w:rsidR="00EB7D77" w:rsidRDefault="001318C3">
      <w:r>
        <w:t>M</w:t>
      </w:r>
    </w:p>
    <w:p w:rsidR="00EB7D77" w:rsidRDefault="001318C3">
      <w:pPr>
        <w:pStyle w:val="Heading4"/>
      </w:pPr>
      <w:bookmarkStart w:id="759" w:name="scroll-bookmark-657"/>
      <w:r>
        <w:t>Źródło</w:t>
      </w:r>
      <w:bookmarkEnd w:id="759"/>
    </w:p>
    <w:p w:rsidR="00EB7D77" w:rsidRDefault="001318C3">
      <w:r>
        <w:t>OPZ</w:t>
      </w:r>
    </w:p>
    <w:p w:rsidR="00EB7D77" w:rsidRDefault="001318C3">
      <w:pPr>
        <w:pStyle w:val="Heading4"/>
      </w:pPr>
      <w:bookmarkStart w:id="760" w:name="scroll-bookmark-658"/>
      <w:r>
        <w:t>Odpowiedzialny</w:t>
      </w:r>
      <w:bookmarkEnd w:id="760"/>
    </w:p>
    <w:p w:rsidR="00EB7D77" w:rsidRDefault="001318C3">
      <w:r>
        <w:t>AMG.net</w:t>
      </w:r>
    </w:p>
    <w:p w:rsidR="00EB7D77" w:rsidRDefault="001318C3">
      <w:pPr>
        <w:pStyle w:val="Heading4"/>
      </w:pPr>
      <w:bookmarkStart w:id="761" w:name="scroll-bookmark-659"/>
      <w:r>
        <w:t>Treść wymagania</w:t>
      </w:r>
      <w:bookmarkEnd w:id="761"/>
    </w:p>
    <w:p w:rsidR="00EB7D77" w:rsidRDefault="001318C3">
      <w:r>
        <w:t>Funkcja: Zapisz kod QR w bibliotece zdjęć (podane w OPZ jako funkcjonalność przy ekranie Menu Głównego).</w:t>
      </w:r>
    </w:p>
    <w:p w:rsidR="00EB7D77" w:rsidRDefault="001318C3">
      <w:pPr>
        <w:pStyle w:val="Heading4"/>
      </w:pPr>
      <w:bookmarkStart w:id="762" w:name="scroll-bookmark-660"/>
      <w:r>
        <w:t>Koncepcja realizacji</w:t>
      </w:r>
      <w:bookmarkEnd w:id="762"/>
    </w:p>
    <w:p w:rsidR="00EB7D77" w:rsidRDefault="001318C3">
      <w:r>
        <w:t xml:space="preserve">Wymaganie zostanie realizowane za pomocą mechanizmów systemu operacyjnego zaimplementowanych przez producenta urządzenia na którym zainstalowana zostanie aplikacja </w:t>
      </w:r>
      <w:proofErr w:type="spellStart"/>
      <w:r>
        <w:t>iMKA</w:t>
      </w:r>
      <w:proofErr w:type="spellEnd"/>
      <w:r>
        <w:t xml:space="preserve">. Aplikacja </w:t>
      </w:r>
      <w:proofErr w:type="spellStart"/>
      <w:r>
        <w:t>iMKA</w:t>
      </w:r>
      <w:proofErr w:type="spellEnd"/>
      <w:r>
        <w:t xml:space="preserve"> przekaże treść zeskanowanego kodu 2D do odpowiedniej usługi realizowanej przez system operacyjny lub przez inną aplikacje zainstalowaną przez użytkownika.</w:t>
      </w:r>
    </w:p>
    <w:p w:rsidR="00EB7D77" w:rsidRDefault="001318C3">
      <w:pPr>
        <w:pStyle w:val="Heading4"/>
      </w:pPr>
      <w:bookmarkStart w:id="763" w:name="scroll-bookmark-661"/>
      <w:r>
        <w:t>Powiązane wymagania</w:t>
      </w:r>
      <w:bookmarkEnd w:id="763"/>
    </w:p>
    <w:p w:rsidR="00EB7D77" w:rsidRDefault="00966144">
      <w:r>
        <w:t>Brak</w:t>
      </w:r>
    </w:p>
    <w:p w:rsidR="00EB7D77" w:rsidRDefault="001318C3">
      <w:pPr>
        <w:pStyle w:val="Heading3"/>
      </w:pPr>
      <w:bookmarkStart w:id="764" w:name="scroll-bookmark-662"/>
      <w:bookmarkStart w:id="765" w:name="_Toc437500451"/>
      <w:r>
        <w:lastRenderedPageBreak/>
        <w:t>WF-AM-QR-03 Dodawanie linków do biblioteki</w:t>
      </w:r>
      <w:bookmarkEnd w:id="764"/>
      <w:bookmarkEnd w:id="765"/>
    </w:p>
    <w:p w:rsidR="00EB7D77" w:rsidRDefault="001318C3">
      <w:pPr>
        <w:pStyle w:val="Heading4"/>
      </w:pPr>
      <w:bookmarkStart w:id="766" w:name="scroll-bookmark-663"/>
      <w:r>
        <w:t>Priorytet</w:t>
      </w:r>
      <w:bookmarkEnd w:id="766"/>
    </w:p>
    <w:p w:rsidR="00EB7D77" w:rsidRDefault="001318C3">
      <w:r>
        <w:t>M</w:t>
      </w:r>
    </w:p>
    <w:p w:rsidR="00EB7D77" w:rsidRDefault="001318C3">
      <w:pPr>
        <w:pStyle w:val="Heading4"/>
      </w:pPr>
      <w:bookmarkStart w:id="767" w:name="scroll-bookmark-664"/>
      <w:r>
        <w:t>Źródło</w:t>
      </w:r>
      <w:bookmarkEnd w:id="767"/>
    </w:p>
    <w:p w:rsidR="00EB7D77" w:rsidRDefault="001318C3">
      <w:r>
        <w:t>OPZ</w:t>
      </w:r>
    </w:p>
    <w:p w:rsidR="00EB7D77" w:rsidRDefault="001318C3">
      <w:pPr>
        <w:pStyle w:val="Heading4"/>
      </w:pPr>
      <w:bookmarkStart w:id="768" w:name="scroll-bookmark-665"/>
      <w:r>
        <w:t>Odpowiedzialny</w:t>
      </w:r>
      <w:bookmarkEnd w:id="768"/>
    </w:p>
    <w:p w:rsidR="00EB7D77" w:rsidRDefault="001318C3">
      <w:r>
        <w:t>AMG.net</w:t>
      </w:r>
    </w:p>
    <w:p w:rsidR="00EB7D77" w:rsidRDefault="001318C3">
      <w:pPr>
        <w:pStyle w:val="Heading4"/>
      </w:pPr>
      <w:bookmarkStart w:id="769" w:name="scroll-bookmark-666"/>
      <w:r>
        <w:t>Treść wymagania</w:t>
      </w:r>
      <w:bookmarkEnd w:id="769"/>
    </w:p>
    <w:p w:rsidR="00EB7D77" w:rsidRDefault="001318C3">
      <w:r>
        <w:t>Funkcja: Dodaj do ulubionych. Dodaje do biblioteki ulubionych linków.</w:t>
      </w:r>
    </w:p>
    <w:p w:rsidR="00EB7D77" w:rsidRDefault="001318C3">
      <w:pPr>
        <w:pStyle w:val="Heading4"/>
      </w:pPr>
      <w:bookmarkStart w:id="770" w:name="scroll-bookmark-667"/>
      <w:r>
        <w:t>Koncepcja realizacji</w:t>
      </w:r>
      <w:bookmarkEnd w:id="770"/>
    </w:p>
    <w:p w:rsidR="00EB7D77" w:rsidRDefault="001318C3">
      <w:r>
        <w:t xml:space="preserve">Wymaganie zostanie realizowane za pomocą mechanizmów systemu operacyjnego zaimplementowanych przez producenta urządzenia na którym zainstalowana zostanie aplikacja </w:t>
      </w:r>
      <w:proofErr w:type="spellStart"/>
      <w:r>
        <w:t>iMKA</w:t>
      </w:r>
      <w:proofErr w:type="spellEnd"/>
      <w:r>
        <w:t xml:space="preserve">. Aplikacja </w:t>
      </w:r>
      <w:proofErr w:type="spellStart"/>
      <w:r>
        <w:t>iMKA</w:t>
      </w:r>
      <w:proofErr w:type="spellEnd"/>
      <w:r>
        <w:t xml:space="preserve"> przekaże treść zeskanowanego kodu 2D do odpowiedniej usługi realizowanej przez system operacyjny lub przez inną aplikacje zainstalowaną przez użytkownika.</w:t>
      </w:r>
    </w:p>
    <w:p w:rsidR="00EB7D77" w:rsidRDefault="001318C3">
      <w:pPr>
        <w:pStyle w:val="Heading4"/>
      </w:pPr>
      <w:bookmarkStart w:id="771" w:name="scroll-bookmark-668"/>
      <w:r>
        <w:t>Powiązane wymagania</w:t>
      </w:r>
      <w:bookmarkEnd w:id="771"/>
    </w:p>
    <w:p w:rsidR="00EB7D77" w:rsidRDefault="00966144">
      <w:r>
        <w:t>Brak</w:t>
      </w:r>
      <w:r w:rsidR="001318C3">
        <w:rPr>
          <w:b/>
        </w:rPr>
        <w:br/>
      </w:r>
    </w:p>
    <w:p w:rsidR="00EB7D77" w:rsidRDefault="001318C3">
      <w:pPr>
        <w:pStyle w:val="Heading3"/>
      </w:pPr>
      <w:bookmarkStart w:id="772" w:name="scroll-bookmark-669"/>
      <w:bookmarkStart w:id="773" w:name="_Toc437500452"/>
      <w:r>
        <w:lastRenderedPageBreak/>
        <w:t>WF-AM-QR-04 Udostępnianie kodu</w:t>
      </w:r>
      <w:bookmarkEnd w:id="772"/>
      <w:bookmarkEnd w:id="773"/>
    </w:p>
    <w:p w:rsidR="00EB7D77" w:rsidRDefault="001318C3">
      <w:pPr>
        <w:pStyle w:val="Heading4"/>
      </w:pPr>
      <w:bookmarkStart w:id="774" w:name="scroll-bookmark-670"/>
      <w:r>
        <w:t>Priorytet</w:t>
      </w:r>
      <w:bookmarkEnd w:id="774"/>
    </w:p>
    <w:p w:rsidR="00EB7D77" w:rsidRDefault="001318C3">
      <w:r>
        <w:t>M</w:t>
      </w:r>
    </w:p>
    <w:p w:rsidR="00EB7D77" w:rsidRDefault="001318C3">
      <w:pPr>
        <w:pStyle w:val="Heading4"/>
      </w:pPr>
      <w:bookmarkStart w:id="775" w:name="scroll-bookmark-671"/>
      <w:r>
        <w:t>Źródło</w:t>
      </w:r>
      <w:bookmarkEnd w:id="775"/>
    </w:p>
    <w:p w:rsidR="00EB7D77" w:rsidRDefault="001318C3">
      <w:r>
        <w:t>OPZ</w:t>
      </w:r>
    </w:p>
    <w:p w:rsidR="00EB7D77" w:rsidRDefault="001318C3">
      <w:pPr>
        <w:pStyle w:val="Heading4"/>
      </w:pPr>
      <w:bookmarkStart w:id="776" w:name="scroll-bookmark-672"/>
      <w:r>
        <w:t>Odpowiedzialny</w:t>
      </w:r>
      <w:bookmarkEnd w:id="776"/>
    </w:p>
    <w:p w:rsidR="00EB7D77" w:rsidRDefault="001318C3">
      <w:r>
        <w:t>AMG.net</w:t>
      </w:r>
    </w:p>
    <w:p w:rsidR="00EB7D77" w:rsidRDefault="001318C3">
      <w:pPr>
        <w:pStyle w:val="Heading4"/>
      </w:pPr>
      <w:bookmarkStart w:id="777" w:name="scroll-bookmark-673"/>
      <w:r>
        <w:t>Treść wymagania</w:t>
      </w:r>
      <w:bookmarkEnd w:id="777"/>
    </w:p>
    <w:p w:rsidR="00EB7D77" w:rsidRDefault="001318C3">
      <w:r>
        <w:t xml:space="preserve">Funkcja: Podziel się. Umożliwia umieszczenie zeskanowanego kodu QR w portalach społecznościowych skojarzonych przez użytkownika aplikacji (podane w OPZ jako funkcjonalność przy ekranie Menu Głównego). Należy uwzględnić następujące media społecznościowe: </w:t>
      </w:r>
      <w:proofErr w:type="spellStart"/>
      <w:r>
        <w:t>facebook</w:t>
      </w:r>
      <w:proofErr w:type="spellEnd"/>
      <w:r>
        <w:t xml:space="preserve"> i </w:t>
      </w:r>
      <w:proofErr w:type="spellStart"/>
      <w:r>
        <w:t>tweeter</w:t>
      </w:r>
      <w:proofErr w:type="spellEnd"/>
      <w:r>
        <w:t>.</w:t>
      </w:r>
    </w:p>
    <w:p w:rsidR="00EB7D77" w:rsidRDefault="001318C3">
      <w:pPr>
        <w:pStyle w:val="Heading4"/>
      </w:pPr>
      <w:bookmarkStart w:id="778" w:name="scroll-bookmark-674"/>
      <w:r>
        <w:t>Koncepcja realizacji</w:t>
      </w:r>
      <w:bookmarkEnd w:id="778"/>
    </w:p>
    <w:p w:rsidR="00EB7D77" w:rsidRDefault="001318C3">
      <w:r>
        <w:t xml:space="preserve">Wymaganie zostanie realizowane za pomocą przypadku użycia: </w:t>
      </w:r>
      <w:hyperlink r:id="rId49" w:history="1">
        <w:r>
          <w:rPr>
            <w:rStyle w:val="Hyperlink"/>
          </w:rPr>
          <w:t>PU.AM.04 Udostępnienie kodu 2D</w:t>
        </w:r>
      </w:hyperlink>
    </w:p>
    <w:p w:rsidR="00EB7D77" w:rsidRDefault="001318C3">
      <w:pPr>
        <w:pStyle w:val="Heading4"/>
      </w:pPr>
      <w:bookmarkStart w:id="779" w:name="scroll-bookmark-675"/>
      <w:r>
        <w:t>Powiązane wymagania</w:t>
      </w:r>
      <w:bookmarkEnd w:id="779"/>
    </w:p>
    <w:p w:rsidR="00EB7D77" w:rsidRDefault="00966144">
      <w:r>
        <w:t>Brak</w:t>
      </w:r>
    </w:p>
    <w:p w:rsidR="00EB7D77" w:rsidRDefault="001318C3">
      <w:pPr>
        <w:pStyle w:val="Heading3"/>
      </w:pPr>
      <w:bookmarkStart w:id="780" w:name="scroll-bookmark-676"/>
      <w:bookmarkStart w:id="781" w:name="_Toc437500453"/>
      <w:r>
        <w:lastRenderedPageBreak/>
        <w:t>WF-AM-QR-05 Dostęp do biblioteki zdjęć</w:t>
      </w:r>
      <w:bookmarkEnd w:id="780"/>
      <w:bookmarkEnd w:id="781"/>
    </w:p>
    <w:p w:rsidR="00EB7D77" w:rsidRDefault="001318C3">
      <w:pPr>
        <w:pStyle w:val="Heading4"/>
      </w:pPr>
      <w:bookmarkStart w:id="782" w:name="scroll-bookmark-677"/>
      <w:r>
        <w:t>Priorytet</w:t>
      </w:r>
      <w:bookmarkEnd w:id="782"/>
    </w:p>
    <w:p w:rsidR="00EB7D77" w:rsidRDefault="001318C3">
      <w:r>
        <w:t>M</w:t>
      </w:r>
    </w:p>
    <w:p w:rsidR="00EB7D77" w:rsidRDefault="001318C3">
      <w:pPr>
        <w:pStyle w:val="Heading4"/>
      </w:pPr>
      <w:bookmarkStart w:id="783" w:name="scroll-bookmark-678"/>
      <w:r>
        <w:t>Źródło</w:t>
      </w:r>
      <w:bookmarkEnd w:id="783"/>
    </w:p>
    <w:p w:rsidR="00EB7D77" w:rsidRDefault="001318C3">
      <w:r>
        <w:t>OPZ</w:t>
      </w:r>
    </w:p>
    <w:p w:rsidR="00EB7D77" w:rsidRDefault="001318C3">
      <w:pPr>
        <w:pStyle w:val="Heading4"/>
      </w:pPr>
      <w:bookmarkStart w:id="784" w:name="scroll-bookmark-679"/>
      <w:r>
        <w:t>Odpowiedzialny</w:t>
      </w:r>
      <w:bookmarkEnd w:id="784"/>
    </w:p>
    <w:p w:rsidR="00EB7D77" w:rsidRDefault="001318C3">
      <w:r>
        <w:t>AMG.net</w:t>
      </w:r>
    </w:p>
    <w:p w:rsidR="00EB7D77" w:rsidRDefault="001318C3">
      <w:pPr>
        <w:pStyle w:val="Heading4"/>
      </w:pPr>
      <w:bookmarkStart w:id="785" w:name="scroll-bookmark-680"/>
      <w:r>
        <w:t>Treść wymagania</w:t>
      </w:r>
      <w:bookmarkEnd w:id="785"/>
    </w:p>
    <w:p w:rsidR="00EB7D77" w:rsidRDefault="001318C3">
      <w:r>
        <w:t>Funkcja: Zdjęcia. Umożliwia dostęp do biblioteki zdjęć urządzenia (podane w OPZ jako funkcjonalność przy ekranie Menu Głównego).</w:t>
      </w:r>
    </w:p>
    <w:p w:rsidR="00EB7D77" w:rsidRDefault="001318C3">
      <w:pPr>
        <w:pStyle w:val="Heading4"/>
      </w:pPr>
      <w:bookmarkStart w:id="786" w:name="scroll-bookmark-681"/>
      <w:r>
        <w:t>Koncepcja realizacji</w:t>
      </w:r>
      <w:bookmarkEnd w:id="786"/>
    </w:p>
    <w:p w:rsidR="00EB7D77" w:rsidRDefault="001318C3">
      <w:r>
        <w:t xml:space="preserve">Wymaganie zostanie realizowane za pomocą mechanizmów systemu operacyjnego zaimplementowanych przez producenta urządzenia na którym zainstalowana zostanie aplikacja </w:t>
      </w:r>
      <w:proofErr w:type="spellStart"/>
      <w:r>
        <w:t>iMKA</w:t>
      </w:r>
      <w:proofErr w:type="spellEnd"/>
      <w:r>
        <w:t xml:space="preserve">. Aplikacja </w:t>
      </w:r>
      <w:proofErr w:type="spellStart"/>
      <w:r>
        <w:t>iMKA</w:t>
      </w:r>
      <w:proofErr w:type="spellEnd"/>
      <w:r>
        <w:t xml:space="preserve"> przekaże treść zeskanowanego kodu 2D do odpowiedniej usługi realizowanej przez system operacyjny lub przez inną aplikacje zainstalowaną przez użytkownika.</w:t>
      </w:r>
    </w:p>
    <w:p w:rsidR="00EB7D77" w:rsidRDefault="001318C3">
      <w:pPr>
        <w:pStyle w:val="Heading4"/>
      </w:pPr>
      <w:bookmarkStart w:id="787" w:name="scroll-bookmark-682"/>
      <w:r>
        <w:t>Powiązane wymagania</w:t>
      </w:r>
      <w:bookmarkEnd w:id="787"/>
    </w:p>
    <w:p w:rsidR="00EB7D77" w:rsidRDefault="00966144">
      <w:r>
        <w:t>Brak</w:t>
      </w:r>
    </w:p>
    <w:p w:rsidR="00EB7D77" w:rsidRDefault="001318C3">
      <w:pPr>
        <w:pStyle w:val="Heading3"/>
      </w:pPr>
      <w:bookmarkStart w:id="788" w:name="scroll-bookmark-683"/>
      <w:bookmarkStart w:id="789" w:name="_Toc437500454"/>
      <w:r>
        <w:lastRenderedPageBreak/>
        <w:t>WF-AM-UT-01 Zakup usług</w:t>
      </w:r>
      <w:bookmarkEnd w:id="788"/>
      <w:bookmarkEnd w:id="789"/>
    </w:p>
    <w:p w:rsidR="00EB7D77" w:rsidRDefault="001318C3">
      <w:pPr>
        <w:pStyle w:val="Heading4"/>
      </w:pPr>
      <w:bookmarkStart w:id="790" w:name="scroll-bookmark-684"/>
      <w:r>
        <w:t>Priorytet</w:t>
      </w:r>
      <w:bookmarkEnd w:id="790"/>
    </w:p>
    <w:p w:rsidR="00EB7D77" w:rsidRDefault="001318C3">
      <w:r>
        <w:t>M</w:t>
      </w:r>
    </w:p>
    <w:p w:rsidR="00EB7D77" w:rsidRDefault="001318C3">
      <w:pPr>
        <w:pStyle w:val="Heading4"/>
      </w:pPr>
      <w:bookmarkStart w:id="791" w:name="scroll-bookmark-685"/>
      <w:r>
        <w:t>Źródło</w:t>
      </w:r>
      <w:bookmarkEnd w:id="791"/>
    </w:p>
    <w:p w:rsidR="00EB7D77" w:rsidRDefault="001318C3">
      <w:r>
        <w:t xml:space="preserve">OPZ, Pyt i </w:t>
      </w:r>
      <w:proofErr w:type="spellStart"/>
      <w:r>
        <w:t>Odp</w:t>
      </w:r>
      <w:proofErr w:type="spellEnd"/>
    </w:p>
    <w:p w:rsidR="00EB7D77" w:rsidRDefault="001318C3">
      <w:pPr>
        <w:pStyle w:val="Heading4"/>
      </w:pPr>
      <w:bookmarkStart w:id="792" w:name="scroll-bookmark-686"/>
      <w:r>
        <w:t>Odpowiedzialny</w:t>
      </w:r>
      <w:bookmarkEnd w:id="792"/>
    </w:p>
    <w:p w:rsidR="00EB7D77" w:rsidRDefault="001318C3">
      <w:r>
        <w:t>AMG.net</w:t>
      </w:r>
    </w:p>
    <w:p w:rsidR="00EB7D77" w:rsidRDefault="001318C3">
      <w:pPr>
        <w:pStyle w:val="Heading4"/>
      </w:pPr>
      <w:bookmarkStart w:id="793" w:name="scroll-bookmark-687"/>
      <w:r>
        <w:t>Treść wymagania</w:t>
      </w:r>
      <w:bookmarkEnd w:id="793"/>
    </w:p>
    <w:p w:rsidR="00EB7D77" w:rsidRDefault="001318C3">
      <w:r>
        <w:t>Zakup usług winien być możliwy bezpośrednio z urządzenia poprzez wybór usług, konfiguracje i umożliwienie dokonania zapłaty za usługi poprzez wykonanie przelewu bankowego, a także poprzez skojarzenie aplikacji z dostępnymi, stosowanymi przez użytkownika na danym urządzeniu przenośnym sposobami płatności online.</w:t>
      </w:r>
    </w:p>
    <w:p w:rsidR="00EB7D77" w:rsidRDefault="001318C3">
      <w:r>
        <w:t xml:space="preserve">PYTANIE Dotyczy usług, które mają zostać również wdrożone na nośnikach </w:t>
      </w:r>
      <w:proofErr w:type="spellStart"/>
      <w:r>
        <w:t>iMKA</w:t>
      </w:r>
      <w:proofErr w:type="spellEnd"/>
      <w:r>
        <w:t>.</w:t>
      </w:r>
    </w:p>
    <w:p w:rsidR="00EB7D77" w:rsidRDefault="001318C3">
      <w:r>
        <w:rPr>
          <w:b/>
        </w:rPr>
        <w:t>Pytanie 45</w:t>
      </w:r>
      <w:r>
        <w:rPr>
          <w:b/>
        </w:rPr>
        <w:br/>
      </w:r>
    </w:p>
    <w:p w:rsidR="00EB7D77" w:rsidRDefault="001318C3">
      <w:r>
        <w:t xml:space="preserve">Materiały przetargowe zawierają wiele informacji na temat technologii, zabezpieczeń oraz potencjalnego rozwoju aplikacji na kartach systemu MKA oraz aplikacji </w:t>
      </w:r>
      <w:proofErr w:type="spellStart"/>
      <w:r>
        <w:t>iMKA</w:t>
      </w:r>
      <w:proofErr w:type="spellEnd"/>
      <w:r>
        <w:t xml:space="preserve">. Z wymagań dotyczących dostawy systemu MKA w zakresie zadania nr 1 ( a w szczególności z dokumentu Studium Techniczne) można jednak wywnioskować że wymagane jest wdrożenie tylko biletu okresowego. Prosimy o wyjaśnienie lub wskazanie zapisów dokumentacji przetargowej które w sposób jednoznaczny określą jaki rodzaj biletu oraz jakie dodatkowe usługi należy zaimplementować i wdrożyć na nośnikach MKA oraz </w:t>
      </w:r>
      <w:proofErr w:type="spellStart"/>
      <w:r>
        <w:t>iMKA</w:t>
      </w:r>
      <w:proofErr w:type="spellEnd"/>
      <w:r>
        <w:t xml:space="preserve"> w zakresie realizacji projektu podlegającego odbiorowi w zadaniu nr 1 części I .</w:t>
      </w:r>
    </w:p>
    <w:p w:rsidR="00EB7D77" w:rsidRDefault="001318C3">
      <w:r>
        <w:rPr>
          <w:b/>
        </w:rPr>
        <w:t>Odpowiedź</w:t>
      </w:r>
    </w:p>
    <w:p w:rsidR="00EB7D77" w:rsidRDefault="001318C3">
      <w:r>
        <w:t xml:space="preserve">W zakresie implementacji usług Partnerów projektu skutkującej ich dostępnością na nośniku fizycznym MKA i aplikacji </w:t>
      </w:r>
      <w:proofErr w:type="spellStart"/>
      <w:r>
        <w:t>iMKA</w:t>
      </w:r>
      <w:proofErr w:type="spellEnd"/>
      <w:r>
        <w:t xml:space="preserve"> - są to usługi, które w chwili obecnej dostępne są u partnerów projektu MKA - w zakresie usług transportowych. W zakresie pozostałych usług dla MKA/</w:t>
      </w:r>
      <w:proofErr w:type="spellStart"/>
      <w:r>
        <w:t>iMKA</w:t>
      </w:r>
      <w:proofErr w:type="spellEnd"/>
      <w:r>
        <w:t xml:space="preserve"> wskazania OPZ jednoznacznie określają, że system musi być opracowany w taki sposób, aby te usługi można było udostępniać. W przedmiocie zamówienia nie jest opracowywanie innych dodatkowych usług a niżeli wskazania w tym zakresie zawarte w OPZ.</w:t>
      </w:r>
    </w:p>
    <w:p w:rsidR="00EB7D77" w:rsidRDefault="001318C3" w:rsidP="001318C3">
      <w:pPr>
        <w:pStyle w:val="Heading4"/>
        <w:keepNext/>
        <w:keepLines/>
      </w:pPr>
      <w:bookmarkStart w:id="794" w:name="scroll-bookmark-688"/>
      <w:r>
        <w:lastRenderedPageBreak/>
        <w:t>Koncepcja realizacji</w:t>
      </w:r>
      <w:bookmarkEnd w:id="794"/>
    </w:p>
    <w:p w:rsidR="00EB7D77" w:rsidRDefault="001318C3" w:rsidP="001318C3">
      <w:pPr>
        <w:keepNext/>
        <w:keepLines/>
      </w:pPr>
      <w:r>
        <w:t>Użytkownik będzie miał możliwość zakupu biletu bezpośrednio w aplikacji z wyłączeniem bezpośredniego wykonania płatności w aplikacji. Płatność odbywać się będzie poprzez przeniesienie na stronę operatora płatności.</w:t>
      </w:r>
    </w:p>
    <w:p w:rsidR="00EB7D77" w:rsidRDefault="001318C3">
      <w:r>
        <w:t xml:space="preserve">Zakup usług transportowych realizowany będzie według przypadku użycia: </w:t>
      </w:r>
      <w:hyperlink r:id="rId50" w:history="1">
        <w:r>
          <w:rPr>
            <w:rStyle w:val="Hyperlink"/>
          </w:rPr>
          <w:t>PU.AM.35 Zakupienie biletu okresowego</w:t>
        </w:r>
      </w:hyperlink>
    </w:p>
    <w:p w:rsidR="00EB7D77" w:rsidRDefault="001318C3">
      <w:pPr>
        <w:pStyle w:val="Heading4"/>
      </w:pPr>
      <w:bookmarkStart w:id="795" w:name="scroll-bookmark-689"/>
      <w:r>
        <w:t>Powiązane wymagania</w:t>
      </w:r>
      <w:bookmarkEnd w:id="795"/>
    </w:p>
    <w:p w:rsidR="00EB7D77" w:rsidRDefault="00966144">
      <w:r>
        <w:t>Brak</w:t>
      </w:r>
      <w:r w:rsidR="001318C3">
        <w:rPr>
          <w:b/>
        </w:rPr>
        <w:br/>
      </w:r>
    </w:p>
    <w:p w:rsidR="00EB7D77" w:rsidRDefault="001318C3">
      <w:pPr>
        <w:pStyle w:val="Heading3"/>
      </w:pPr>
      <w:bookmarkStart w:id="796" w:name="scroll-bookmark-690"/>
      <w:bookmarkStart w:id="797" w:name="_Toc437500455"/>
      <w:r>
        <w:lastRenderedPageBreak/>
        <w:t>WF-AM-UT-01.001 Zakup usług - publiczny transport zbiorowy</w:t>
      </w:r>
      <w:bookmarkEnd w:id="796"/>
      <w:bookmarkEnd w:id="797"/>
    </w:p>
    <w:p w:rsidR="00EB7D77" w:rsidRDefault="001318C3">
      <w:pPr>
        <w:pStyle w:val="Heading4"/>
      </w:pPr>
      <w:bookmarkStart w:id="798" w:name="scroll-bookmark-691"/>
      <w:r>
        <w:t>Priorytet</w:t>
      </w:r>
      <w:bookmarkEnd w:id="798"/>
    </w:p>
    <w:p w:rsidR="00EB7D77" w:rsidRDefault="001318C3">
      <w:r>
        <w:t>M</w:t>
      </w:r>
    </w:p>
    <w:p w:rsidR="00EB7D77" w:rsidRDefault="001318C3">
      <w:pPr>
        <w:pStyle w:val="Heading4"/>
      </w:pPr>
      <w:bookmarkStart w:id="799" w:name="scroll-bookmark-692"/>
      <w:r>
        <w:t>Źródło</w:t>
      </w:r>
      <w:bookmarkEnd w:id="799"/>
    </w:p>
    <w:p w:rsidR="00EB7D77" w:rsidRDefault="001318C3">
      <w:r>
        <w:t>OPZ</w:t>
      </w:r>
    </w:p>
    <w:p w:rsidR="00EB7D77" w:rsidRDefault="001318C3">
      <w:pPr>
        <w:pStyle w:val="Heading4"/>
      </w:pPr>
      <w:bookmarkStart w:id="800" w:name="scroll-bookmark-693"/>
      <w:r>
        <w:t>Odpowiedzialny</w:t>
      </w:r>
      <w:bookmarkEnd w:id="800"/>
    </w:p>
    <w:p w:rsidR="00EB7D77" w:rsidRDefault="001318C3">
      <w:r>
        <w:t>AMG.net</w:t>
      </w:r>
    </w:p>
    <w:p w:rsidR="00EB7D77" w:rsidRDefault="001318C3">
      <w:pPr>
        <w:pStyle w:val="Heading4"/>
      </w:pPr>
      <w:bookmarkStart w:id="801" w:name="scroll-bookmark-694"/>
      <w:r>
        <w:t>Treść wymagania</w:t>
      </w:r>
      <w:bookmarkEnd w:id="801"/>
    </w:p>
    <w:p w:rsidR="00EB7D77" w:rsidRDefault="001318C3">
      <w:r>
        <w:t>Zakup usług związanych z publicznym transportem zbiorowym (kołowym i kolejowym) oferowanych przez partnerów projektu MKA. W realizowanym przez Wykonawcę zakresie MKA, aplikacja oferowała będzie usługi związane z przejazdami wielokrotnymi.</w:t>
      </w:r>
    </w:p>
    <w:p w:rsidR="00EB7D77" w:rsidRDefault="001318C3">
      <w:pPr>
        <w:pStyle w:val="Heading4"/>
      </w:pPr>
      <w:bookmarkStart w:id="802" w:name="scroll-bookmark-695"/>
      <w:r>
        <w:t>Koncepcja realizacji</w:t>
      </w:r>
      <w:bookmarkEnd w:id="802"/>
    </w:p>
    <w:p w:rsidR="00EB7D77" w:rsidRDefault="001318C3">
      <w:r>
        <w:t>Użytkownik będzie miał możliwość zakupu biletu bezpośrednio w aplikacji z wyłączeniem bezpośredniego wykonania płatności w aplikacji. Płatność odbywać się będzie poprzez przeniesienie na stronę operatora płatności.</w:t>
      </w:r>
    </w:p>
    <w:p w:rsidR="00EB7D77" w:rsidRDefault="001318C3">
      <w:r>
        <w:t xml:space="preserve">Wymaganie realizowane według przypadku użycia: </w:t>
      </w:r>
      <w:hyperlink r:id="rId51" w:history="1">
        <w:r>
          <w:rPr>
            <w:rStyle w:val="Hyperlink"/>
          </w:rPr>
          <w:t>PU.AM.35 Zakupienie biletu okresowego</w:t>
        </w:r>
      </w:hyperlink>
    </w:p>
    <w:p w:rsidR="00EB7D77" w:rsidRDefault="001318C3">
      <w:pPr>
        <w:pStyle w:val="Heading4"/>
      </w:pPr>
      <w:bookmarkStart w:id="803" w:name="scroll-bookmark-696"/>
      <w:r>
        <w:t>Powiązane wymagania</w:t>
      </w:r>
      <w:bookmarkEnd w:id="803"/>
    </w:p>
    <w:p w:rsidR="00EB7D77" w:rsidRDefault="00966144">
      <w:r>
        <w:t>Brak</w:t>
      </w:r>
    </w:p>
    <w:p w:rsidR="00EB7D77" w:rsidRDefault="001318C3">
      <w:pPr>
        <w:pStyle w:val="Heading3"/>
      </w:pPr>
      <w:bookmarkStart w:id="804" w:name="scroll-bookmark-697"/>
      <w:bookmarkStart w:id="805" w:name="_Toc437500456"/>
      <w:r>
        <w:lastRenderedPageBreak/>
        <w:t>WF-AM-UT-01.002 Obsługa usług - przejazdy jednorazowe</w:t>
      </w:r>
      <w:bookmarkEnd w:id="804"/>
      <w:bookmarkEnd w:id="805"/>
    </w:p>
    <w:p w:rsidR="00EB7D77" w:rsidRDefault="001318C3">
      <w:pPr>
        <w:pStyle w:val="Heading4"/>
      </w:pPr>
      <w:bookmarkStart w:id="806" w:name="scroll-bookmark-698"/>
      <w:r>
        <w:t>Priorytet</w:t>
      </w:r>
      <w:bookmarkEnd w:id="806"/>
    </w:p>
    <w:p w:rsidR="00EB7D77" w:rsidRDefault="001318C3">
      <w:r>
        <w:t>M</w:t>
      </w:r>
    </w:p>
    <w:p w:rsidR="00EB7D77" w:rsidRDefault="001318C3">
      <w:pPr>
        <w:pStyle w:val="Heading4"/>
      </w:pPr>
      <w:bookmarkStart w:id="807" w:name="scroll-bookmark-699"/>
      <w:r>
        <w:t>Źródło</w:t>
      </w:r>
      <w:bookmarkEnd w:id="807"/>
    </w:p>
    <w:p w:rsidR="00EB7D77" w:rsidRDefault="001318C3">
      <w:r>
        <w:t>OPZ</w:t>
      </w:r>
    </w:p>
    <w:p w:rsidR="00EB7D77" w:rsidRDefault="001318C3">
      <w:pPr>
        <w:pStyle w:val="Heading4"/>
      </w:pPr>
      <w:bookmarkStart w:id="808" w:name="scroll-bookmark-700"/>
      <w:r>
        <w:t>Odpowiedzialny</w:t>
      </w:r>
      <w:bookmarkEnd w:id="808"/>
    </w:p>
    <w:p w:rsidR="00EB7D77" w:rsidRDefault="001318C3">
      <w:r>
        <w:t>AMG.net</w:t>
      </w:r>
    </w:p>
    <w:p w:rsidR="00EB7D77" w:rsidRDefault="001318C3">
      <w:pPr>
        <w:pStyle w:val="Heading4"/>
      </w:pPr>
      <w:bookmarkStart w:id="809" w:name="scroll-bookmark-701"/>
      <w:r>
        <w:t>Treść wymagania</w:t>
      </w:r>
      <w:bookmarkEnd w:id="809"/>
    </w:p>
    <w:p w:rsidR="00EB7D77" w:rsidRDefault="001318C3">
      <w:r>
        <w:t>Obsługa usług związanych z publicznym transportem zbiorowym oferowanych przez partnerów projektu MKA w zakresie przejazdów jednorazowych.</w:t>
      </w:r>
    </w:p>
    <w:p w:rsidR="00EB7D77" w:rsidRDefault="001318C3">
      <w:r>
        <w:t>W realizowanym przez Wykonawcę zakresie MKA nie przewiduje się możliwości funkcjonowania MKA, jako nośnika umożliwiającego korzystanie z przejazdów jednorazowych za wyjątkiem obsługi takich przejazdów w ramach Szybkiej Kolei Aglomeracyjnej. Wykonawca zobowiązany będzie do opracowania całego systemu informatycznego MKA do obsługi takich zdarzeń – przejazdów jednorazowych z uwzględnieniem wykonania wszystkich prac związanych z integracją systemów KKM, TKM z MKA w tym zakresie – system gotowy do obsługi. Funkcje w aplikacjach mobilnych związane z przejazdami jednorazowymi winny być nieaktywne do czasu uruchomienia takiej funkcjonalności przez Operatora MKA.</w:t>
      </w:r>
    </w:p>
    <w:p w:rsidR="00EB7D77" w:rsidRDefault="001318C3">
      <w:pPr>
        <w:pStyle w:val="Heading4"/>
      </w:pPr>
      <w:bookmarkStart w:id="810" w:name="scroll-bookmark-702"/>
      <w:r>
        <w:t>Koncepcja realizacji</w:t>
      </w:r>
      <w:bookmarkEnd w:id="810"/>
    </w:p>
    <w:p w:rsidR="00EB7D77" w:rsidRDefault="001318C3">
      <w:r>
        <w:t xml:space="preserve">Wykonawca zapewni jednorodny sposób obsługi biletów jednorazowych dla SKA z możliwością rozwinięcia funkcjonalności o kolejnych operatorów. Realizowane według przypadku użycia: </w:t>
      </w:r>
      <w:hyperlink r:id="rId52" w:history="1">
        <w:r>
          <w:rPr>
            <w:rStyle w:val="Hyperlink"/>
          </w:rPr>
          <w:t>PU.AM.40 Zakupienie biletu jednorazowego SKA</w:t>
        </w:r>
      </w:hyperlink>
    </w:p>
    <w:p w:rsidR="00EB7D77" w:rsidRDefault="001318C3">
      <w:pPr>
        <w:pStyle w:val="Heading4"/>
      </w:pPr>
      <w:bookmarkStart w:id="811" w:name="scroll-bookmark-703"/>
      <w:r>
        <w:t>Powiązane wymagania</w:t>
      </w:r>
      <w:bookmarkEnd w:id="811"/>
    </w:p>
    <w:p w:rsidR="00EB7D77" w:rsidRDefault="00966144">
      <w:r>
        <w:t>Brak</w:t>
      </w:r>
    </w:p>
    <w:p w:rsidR="00EB7D77" w:rsidRDefault="001318C3">
      <w:pPr>
        <w:pStyle w:val="Heading3"/>
      </w:pPr>
      <w:bookmarkStart w:id="812" w:name="scroll-bookmark-704"/>
      <w:bookmarkStart w:id="813" w:name="_Toc437500457"/>
      <w:r>
        <w:lastRenderedPageBreak/>
        <w:t>WF-AM-UT-01.003 Zakup usług - prywatny transport zbiorowy</w:t>
      </w:r>
      <w:bookmarkEnd w:id="812"/>
      <w:bookmarkEnd w:id="813"/>
    </w:p>
    <w:p w:rsidR="00EB7D77" w:rsidRDefault="001318C3">
      <w:pPr>
        <w:pStyle w:val="Heading4"/>
      </w:pPr>
      <w:bookmarkStart w:id="814" w:name="scroll-bookmark-705"/>
      <w:r>
        <w:t>Priorytet</w:t>
      </w:r>
      <w:bookmarkEnd w:id="814"/>
    </w:p>
    <w:p w:rsidR="00EB7D77" w:rsidRDefault="001318C3">
      <w:r>
        <w:t>M</w:t>
      </w:r>
    </w:p>
    <w:p w:rsidR="00EB7D77" w:rsidRDefault="001318C3">
      <w:pPr>
        <w:pStyle w:val="Heading4"/>
      </w:pPr>
      <w:bookmarkStart w:id="815" w:name="scroll-bookmark-706"/>
      <w:r>
        <w:t>Źródło</w:t>
      </w:r>
      <w:bookmarkEnd w:id="815"/>
    </w:p>
    <w:p w:rsidR="00EB7D77" w:rsidRDefault="001318C3">
      <w:r>
        <w:t>OPZ</w:t>
      </w:r>
    </w:p>
    <w:p w:rsidR="00EB7D77" w:rsidRDefault="001318C3">
      <w:pPr>
        <w:pStyle w:val="Heading4"/>
      </w:pPr>
      <w:bookmarkStart w:id="816" w:name="scroll-bookmark-707"/>
      <w:r>
        <w:t>Odpowiedzialny</w:t>
      </w:r>
      <w:bookmarkEnd w:id="816"/>
    </w:p>
    <w:p w:rsidR="00EB7D77" w:rsidRDefault="001318C3">
      <w:r>
        <w:t>AMG.net</w:t>
      </w:r>
    </w:p>
    <w:p w:rsidR="00EB7D77" w:rsidRDefault="001318C3">
      <w:pPr>
        <w:pStyle w:val="Heading4"/>
      </w:pPr>
      <w:bookmarkStart w:id="817" w:name="scroll-bookmark-708"/>
      <w:r>
        <w:t>Treść wymagania</w:t>
      </w:r>
      <w:bookmarkEnd w:id="817"/>
    </w:p>
    <w:p w:rsidR="00EB7D77" w:rsidRDefault="001318C3">
      <w:r>
        <w:t>Zakup usług związanych z prywatnym transportem zbiorowym - kołowym oferowanych przez przewoźników prywatnych.</w:t>
      </w:r>
    </w:p>
    <w:p w:rsidR="00EB7D77" w:rsidRDefault="001318C3">
      <w:r>
        <w:t>W realizowanym przez Wykonawcę zakresie MKA nie przewiduje się udziału przewoźników prywatnych, jako partnerów projektu, których usługi dostępne są w ramach MKA. Jednakże system informatyczny – w tym aplikacja mobilna muszą być wykonane w taki sposób, aby takie usługi Operator MKA mógł oferować w ramach MKA.</w:t>
      </w:r>
    </w:p>
    <w:p w:rsidR="00EB7D77" w:rsidRDefault="001318C3">
      <w:pPr>
        <w:pStyle w:val="Heading4"/>
      </w:pPr>
      <w:bookmarkStart w:id="818" w:name="scroll-bookmark-709"/>
      <w:r>
        <w:t>Koncepcja realizacji</w:t>
      </w:r>
      <w:bookmarkEnd w:id="818"/>
    </w:p>
    <w:p w:rsidR="00EB7D77" w:rsidRDefault="001318C3">
      <w:r>
        <w:t xml:space="preserve">W przypadku wprowadzenia usług związanych z prywatnym transportem zbiorowy wymaganie realizowane będzie według przypadku użycia: </w:t>
      </w:r>
      <w:hyperlink r:id="rId53" w:history="1">
        <w:r>
          <w:rPr>
            <w:rStyle w:val="Hyperlink"/>
          </w:rPr>
          <w:t>PU.AM.35 Zakupienie biletu okresowego</w:t>
        </w:r>
      </w:hyperlink>
    </w:p>
    <w:p w:rsidR="00EB7D77" w:rsidRDefault="001318C3">
      <w:pPr>
        <w:pStyle w:val="Heading4"/>
      </w:pPr>
      <w:bookmarkStart w:id="819" w:name="scroll-bookmark-710"/>
      <w:r>
        <w:t>Powiązane wymagania</w:t>
      </w:r>
      <w:bookmarkEnd w:id="819"/>
    </w:p>
    <w:p w:rsidR="00EB7D77" w:rsidRDefault="00966144">
      <w:r>
        <w:t>Brak</w:t>
      </w:r>
    </w:p>
    <w:p w:rsidR="00EB7D77" w:rsidRDefault="001318C3">
      <w:pPr>
        <w:pStyle w:val="Heading3"/>
      </w:pPr>
      <w:bookmarkStart w:id="820" w:name="scroll-bookmark-711"/>
      <w:bookmarkStart w:id="821" w:name="_Toc437500458"/>
      <w:r>
        <w:lastRenderedPageBreak/>
        <w:t>WF-AM-UT-01.004 Zakup usług - publiczny transport zbiorowy SKA</w:t>
      </w:r>
      <w:bookmarkEnd w:id="820"/>
      <w:bookmarkEnd w:id="821"/>
    </w:p>
    <w:p w:rsidR="00EB7D77" w:rsidRDefault="001318C3">
      <w:pPr>
        <w:pStyle w:val="Heading4"/>
      </w:pPr>
      <w:bookmarkStart w:id="822" w:name="scroll-bookmark-712"/>
      <w:r>
        <w:t>Priorytet</w:t>
      </w:r>
      <w:bookmarkEnd w:id="822"/>
    </w:p>
    <w:p w:rsidR="00EB7D77" w:rsidRDefault="001318C3">
      <w:r>
        <w:t>M</w:t>
      </w:r>
    </w:p>
    <w:p w:rsidR="00EB7D77" w:rsidRDefault="001318C3">
      <w:pPr>
        <w:pStyle w:val="Heading4"/>
      </w:pPr>
      <w:bookmarkStart w:id="823" w:name="scroll-bookmark-713"/>
      <w:r>
        <w:t>Źródło</w:t>
      </w:r>
      <w:bookmarkEnd w:id="823"/>
    </w:p>
    <w:p w:rsidR="00EB7D77" w:rsidRDefault="001318C3">
      <w:r>
        <w:t>OPZ</w:t>
      </w:r>
    </w:p>
    <w:p w:rsidR="00EB7D77" w:rsidRDefault="001318C3">
      <w:pPr>
        <w:pStyle w:val="Heading4"/>
      </w:pPr>
      <w:bookmarkStart w:id="824" w:name="scroll-bookmark-714"/>
      <w:r>
        <w:t>Odpowiedzialny</w:t>
      </w:r>
      <w:bookmarkEnd w:id="824"/>
    </w:p>
    <w:p w:rsidR="00EB7D77" w:rsidRDefault="001318C3">
      <w:r>
        <w:t>AMG.net</w:t>
      </w:r>
    </w:p>
    <w:p w:rsidR="00EB7D77" w:rsidRDefault="001318C3">
      <w:pPr>
        <w:pStyle w:val="Heading4"/>
      </w:pPr>
      <w:bookmarkStart w:id="825" w:name="scroll-bookmark-715"/>
      <w:r>
        <w:t>Treść wymagania</w:t>
      </w:r>
      <w:bookmarkEnd w:id="825"/>
    </w:p>
    <w:p w:rsidR="00EB7D77" w:rsidRDefault="001318C3">
      <w:r>
        <w:t>Zakup usług związanych z publicznym transportem zbiorowym realizowanym przez Szybką Kolej Aglomeracyjną w zakresie przejazdów jednorazowych - przy wcześniejszym zakupie takiej usługi w ramach narzędzi systemu MKA.</w:t>
      </w:r>
    </w:p>
    <w:p w:rsidR="00EB7D77" w:rsidRDefault="001318C3">
      <w:pPr>
        <w:pStyle w:val="Heading4"/>
      </w:pPr>
      <w:bookmarkStart w:id="826" w:name="scroll-bookmark-716"/>
      <w:r>
        <w:t>Koncepcja realizacji</w:t>
      </w:r>
      <w:bookmarkEnd w:id="826"/>
    </w:p>
    <w:p w:rsidR="00EB7D77" w:rsidRDefault="001318C3">
      <w:r>
        <w:t xml:space="preserve">Wymaganie realizowane według przypadku użycia: </w:t>
      </w:r>
      <w:hyperlink r:id="rId54" w:history="1">
        <w:r>
          <w:rPr>
            <w:rStyle w:val="Hyperlink"/>
          </w:rPr>
          <w:t>PU.AM.40 Zakupienie biletu jednorazowego SKA</w:t>
        </w:r>
      </w:hyperlink>
    </w:p>
    <w:p w:rsidR="00EB7D77" w:rsidRDefault="001318C3">
      <w:pPr>
        <w:pStyle w:val="Heading4"/>
      </w:pPr>
      <w:bookmarkStart w:id="827" w:name="scroll-bookmark-717"/>
      <w:r>
        <w:t>Powiązane wymagania</w:t>
      </w:r>
      <w:bookmarkEnd w:id="827"/>
    </w:p>
    <w:p w:rsidR="00EB7D77" w:rsidRDefault="00966144">
      <w:r>
        <w:t>Brak</w:t>
      </w:r>
    </w:p>
    <w:p w:rsidR="00EB7D77" w:rsidRDefault="001318C3">
      <w:pPr>
        <w:pStyle w:val="Heading3"/>
      </w:pPr>
      <w:bookmarkStart w:id="828" w:name="scroll-bookmark-718"/>
      <w:bookmarkStart w:id="829" w:name="_Toc437500459"/>
      <w:r>
        <w:lastRenderedPageBreak/>
        <w:t xml:space="preserve">WF-AM-UT-02 Ustawianie progów dla </w:t>
      </w:r>
      <w:proofErr w:type="spellStart"/>
      <w:r>
        <w:t>tPortmonetki</w:t>
      </w:r>
      <w:bookmarkEnd w:id="828"/>
      <w:bookmarkEnd w:id="829"/>
      <w:proofErr w:type="spellEnd"/>
    </w:p>
    <w:p w:rsidR="00EB7D77" w:rsidRDefault="001318C3">
      <w:pPr>
        <w:pStyle w:val="Heading4"/>
      </w:pPr>
      <w:bookmarkStart w:id="830" w:name="scroll-bookmark-719"/>
      <w:r>
        <w:t>Priorytet</w:t>
      </w:r>
      <w:bookmarkEnd w:id="830"/>
    </w:p>
    <w:p w:rsidR="00EB7D77" w:rsidRDefault="001318C3">
      <w:r>
        <w:t>M</w:t>
      </w:r>
    </w:p>
    <w:p w:rsidR="00EB7D77" w:rsidRDefault="001318C3">
      <w:pPr>
        <w:pStyle w:val="Heading4"/>
      </w:pPr>
      <w:bookmarkStart w:id="831" w:name="scroll-bookmark-720"/>
      <w:r>
        <w:t>Źródło</w:t>
      </w:r>
      <w:bookmarkEnd w:id="831"/>
    </w:p>
    <w:p w:rsidR="00EB7D77" w:rsidRDefault="001318C3">
      <w:r>
        <w:t>ST</w:t>
      </w:r>
    </w:p>
    <w:p w:rsidR="00EB7D77" w:rsidRDefault="001318C3">
      <w:pPr>
        <w:pStyle w:val="Heading4"/>
      </w:pPr>
      <w:bookmarkStart w:id="832" w:name="scroll-bookmark-721"/>
      <w:r>
        <w:t>Odpowiedzialny</w:t>
      </w:r>
      <w:bookmarkEnd w:id="832"/>
    </w:p>
    <w:p w:rsidR="00EB7D77" w:rsidRDefault="001318C3">
      <w:r>
        <w:t>AMG.net</w:t>
      </w:r>
    </w:p>
    <w:p w:rsidR="00EB7D77" w:rsidRDefault="001318C3">
      <w:pPr>
        <w:pStyle w:val="Heading4"/>
      </w:pPr>
      <w:bookmarkStart w:id="833" w:name="scroll-bookmark-722"/>
      <w:r>
        <w:t>Treść wymagania</w:t>
      </w:r>
      <w:bookmarkEnd w:id="833"/>
    </w:p>
    <w:p w:rsidR="00EB7D77" w:rsidRDefault="001318C3">
      <w:r>
        <w:t>Możliwość ustawiania progów dla automatycznych zasileń i wypłat portmonetki elektronicznej.</w:t>
      </w:r>
    </w:p>
    <w:p w:rsidR="00EB7D77" w:rsidRDefault="001318C3">
      <w:pPr>
        <w:pStyle w:val="Heading4"/>
      </w:pPr>
      <w:bookmarkStart w:id="834" w:name="scroll-bookmark-723"/>
      <w:r>
        <w:t>Koncepcja realizacji</w:t>
      </w:r>
      <w:bookmarkEnd w:id="834"/>
    </w:p>
    <w:p w:rsidR="00EB7D77" w:rsidRDefault="001318C3">
      <w:r>
        <w:t xml:space="preserve">Możliwość ustawienia progów maksymalnych i minimalnych kwot doładowań w systemie centralnym według przypadku użycia: </w:t>
      </w:r>
      <w:hyperlink r:id="rId55" w:history="1">
        <w:r>
          <w:rPr>
            <w:rStyle w:val="Hyperlink"/>
          </w:rPr>
          <w:t xml:space="preserve">PU.SC.110 Konfiguracja </w:t>
        </w:r>
        <w:proofErr w:type="spellStart"/>
        <w:r>
          <w:rPr>
            <w:rStyle w:val="Hyperlink"/>
          </w:rPr>
          <w:t>tPortmonetki</w:t>
        </w:r>
        <w:proofErr w:type="spellEnd"/>
      </w:hyperlink>
    </w:p>
    <w:p w:rsidR="00EB7D77" w:rsidRDefault="001318C3">
      <w:pPr>
        <w:pStyle w:val="Heading4"/>
      </w:pPr>
      <w:bookmarkStart w:id="835" w:name="scroll-bookmark-724"/>
      <w:r>
        <w:t>Powiązane wymagania</w:t>
      </w:r>
      <w:bookmarkEnd w:id="835"/>
    </w:p>
    <w:p w:rsidR="00EB7D77" w:rsidRDefault="00966144">
      <w:r>
        <w:t>Brak</w:t>
      </w:r>
    </w:p>
    <w:p w:rsidR="00EB7D77" w:rsidRDefault="001318C3">
      <w:pPr>
        <w:pStyle w:val="Heading3"/>
      </w:pPr>
      <w:bookmarkStart w:id="836" w:name="scroll-bookmark-725"/>
      <w:bookmarkStart w:id="837" w:name="_Toc437500460"/>
      <w:r>
        <w:lastRenderedPageBreak/>
        <w:t>WF-AM-UT-03 Aktywacja usług</w:t>
      </w:r>
      <w:bookmarkEnd w:id="836"/>
      <w:bookmarkEnd w:id="837"/>
    </w:p>
    <w:p w:rsidR="00EB7D77" w:rsidRDefault="001318C3">
      <w:pPr>
        <w:pStyle w:val="Heading4"/>
      </w:pPr>
      <w:bookmarkStart w:id="838" w:name="scroll-bookmark-726"/>
      <w:r>
        <w:t>Priorytet</w:t>
      </w:r>
      <w:bookmarkEnd w:id="838"/>
    </w:p>
    <w:p w:rsidR="00EB7D77" w:rsidRDefault="001318C3">
      <w:r>
        <w:t>M</w:t>
      </w:r>
    </w:p>
    <w:p w:rsidR="00EB7D77" w:rsidRDefault="001318C3">
      <w:pPr>
        <w:pStyle w:val="Heading4"/>
      </w:pPr>
      <w:bookmarkStart w:id="839" w:name="scroll-bookmark-727"/>
      <w:r>
        <w:t>Źródło</w:t>
      </w:r>
      <w:bookmarkEnd w:id="839"/>
    </w:p>
    <w:p w:rsidR="00EB7D77" w:rsidRDefault="001318C3">
      <w:r>
        <w:t>OPZ</w:t>
      </w:r>
    </w:p>
    <w:p w:rsidR="00EB7D77" w:rsidRDefault="001318C3">
      <w:pPr>
        <w:pStyle w:val="Heading4"/>
      </w:pPr>
      <w:bookmarkStart w:id="840" w:name="scroll-bookmark-728"/>
      <w:r>
        <w:t>Odpowiedzialny</w:t>
      </w:r>
      <w:bookmarkEnd w:id="840"/>
    </w:p>
    <w:p w:rsidR="00EB7D77" w:rsidRDefault="001318C3">
      <w:r>
        <w:t>AMG.net</w:t>
      </w:r>
    </w:p>
    <w:p w:rsidR="00EB7D77" w:rsidRDefault="001318C3">
      <w:pPr>
        <w:pStyle w:val="Heading4"/>
      </w:pPr>
      <w:bookmarkStart w:id="841" w:name="scroll-bookmark-729"/>
      <w:r>
        <w:t>Treść wymagania</w:t>
      </w:r>
      <w:bookmarkEnd w:id="841"/>
    </w:p>
    <w:p w:rsidR="00EB7D77" w:rsidRDefault="001318C3">
      <w:r>
        <w:t>Zakupiona usługa winna być aktywowana automatycznie przez Operatora w chwili zarejestrowania wpływu na konto Operatora (przelew) lub w momencie, kiedy system potwierdzi taki zakup.</w:t>
      </w:r>
    </w:p>
    <w:p w:rsidR="00EB7D77" w:rsidRDefault="001318C3">
      <w:pPr>
        <w:pStyle w:val="Heading4"/>
      </w:pPr>
      <w:bookmarkStart w:id="842" w:name="scroll-bookmark-730"/>
      <w:r>
        <w:t>Koncepcja realizacji</w:t>
      </w:r>
      <w:bookmarkEnd w:id="842"/>
    </w:p>
    <w:p w:rsidR="00EB7D77" w:rsidRDefault="001318C3">
      <w:r>
        <w:t xml:space="preserve">Usługa dostępna w systemie centralnym po potwierdzeniu płatności przez obsługującego ją operatora. Dostępna w aplikacji bezpośrednio po zakupie lub po wykonaniu aktualizacji usług według przypadku użycia: </w:t>
      </w:r>
      <w:hyperlink r:id="rId56" w:history="1">
        <w:r>
          <w:rPr>
            <w:rStyle w:val="Hyperlink"/>
          </w:rPr>
          <w:t>PU.AM.33 Aktualizacja usług</w:t>
        </w:r>
      </w:hyperlink>
    </w:p>
    <w:p w:rsidR="00EB7D77" w:rsidRDefault="001318C3">
      <w:pPr>
        <w:pStyle w:val="Heading4"/>
      </w:pPr>
      <w:bookmarkStart w:id="843" w:name="scroll-bookmark-731"/>
      <w:r>
        <w:t>Powiązane wymagania</w:t>
      </w:r>
      <w:bookmarkEnd w:id="843"/>
    </w:p>
    <w:p w:rsidR="00EB7D77" w:rsidRDefault="00966144">
      <w:r>
        <w:t>Brak</w:t>
      </w:r>
      <w:r w:rsidR="001318C3">
        <w:rPr>
          <w:b/>
        </w:rPr>
        <w:br/>
      </w:r>
    </w:p>
    <w:p w:rsidR="00EB7D77" w:rsidRDefault="001318C3">
      <w:pPr>
        <w:pStyle w:val="Heading3"/>
      </w:pPr>
      <w:bookmarkStart w:id="844" w:name="scroll-bookmark-732"/>
      <w:bookmarkStart w:id="845" w:name="_Toc437500461"/>
      <w:r>
        <w:lastRenderedPageBreak/>
        <w:t>WF-AM-UT-04 Identyfikacja użytkownika wraz z posiadanymi usługami</w:t>
      </w:r>
      <w:bookmarkEnd w:id="844"/>
      <w:bookmarkEnd w:id="845"/>
    </w:p>
    <w:p w:rsidR="00EB7D77" w:rsidRDefault="001318C3">
      <w:pPr>
        <w:pStyle w:val="Heading4"/>
      </w:pPr>
      <w:bookmarkStart w:id="846" w:name="scroll-bookmark-733"/>
      <w:r>
        <w:t>Priorytet</w:t>
      </w:r>
      <w:bookmarkEnd w:id="846"/>
    </w:p>
    <w:p w:rsidR="00EB7D77" w:rsidRDefault="001318C3">
      <w:r>
        <w:t>M</w:t>
      </w:r>
    </w:p>
    <w:p w:rsidR="00EB7D77" w:rsidRDefault="001318C3">
      <w:pPr>
        <w:pStyle w:val="Heading4"/>
      </w:pPr>
      <w:bookmarkStart w:id="847" w:name="scroll-bookmark-734"/>
      <w:r>
        <w:t>Źródło</w:t>
      </w:r>
      <w:bookmarkEnd w:id="847"/>
    </w:p>
    <w:p w:rsidR="00EB7D77" w:rsidRDefault="001318C3">
      <w:r>
        <w:t>OPZ</w:t>
      </w:r>
    </w:p>
    <w:p w:rsidR="00EB7D77" w:rsidRDefault="001318C3">
      <w:pPr>
        <w:pStyle w:val="Heading4"/>
      </w:pPr>
      <w:bookmarkStart w:id="848" w:name="scroll-bookmark-735"/>
      <w:r>
        <w:t>Odpowiedzialny</w:t>
      </w:r>
      <w:bookmarkEnd w:id="848"/>
    </w:p>
    <w:p w:rsidR="00EB7D77" w:rsidRDefault="001318C3">
      <w:r>
        <w:t>AMG.net</w:t>
      </w:r>
    </w:p>
    <w:p w:rsidR="00EB7D77" w:rsidRDefault="001318C3">
      <w:pPr>
        <w:pStyle w:val="Heading4"/>
      </w:pPr>
      <w:bookmarkStart w:id="849" w:name="scroll-bookmark-736"/>
      <w:r>
        <w:t>Treść wymagania</w:t>
      </w:r>
      <w:bookmarkEnd w:id="849"/>
    </w:p>
    <w:p w:rsidR="00EB7D77" w:rsidRDefault="001318C3">
      <w:r>
        <w:t>Identyfikacja użytkownika przez kontrolujących w środkach transportu partnerów projektu MKA wraz z identyfikacją posiadanych usług.</w:t>
      </w:r>
    </w:p>
    <w:p w:rsidR="00EB7D77" w:rsidRDefault="001318C3">
      <w:pPr>
        <w:pStyle w:val="Heading4"/>
      </w:pPr>
      <w:bookmarkStart w:id="850" w:name="scroll-bookmark-737"/>
      <w:r>
        <w:t>Koncepcja realizacji</w:t>
      </w:r>
      <w:bookmarkEnd w:id="850"/>
    </w:p>
    <w:p w:rsidR="00EB7D77" w:rsidRDefault="001318C3">
      <w:r>
        <w:t xml:space="preserve">Wymaganie realizowane według przypadku użycia: </w:t>
      </w:r>
      <w:hyperlink r:id="rId57" w:history="1">
        <w:r>
          <w:rPr>
            <w:rStyle w:val="Hyperlink"/>
          </w:rPr>
          <w:t>PU.AM.34 Wyświetlenie biletu transportowego do kontroli</w:t>
        </w:r>
      </w:hyperlink>
    </w:p>
    <w:p w:rsidR="00EB7D77" w:rsidRDefault="001318C3">
      <w:pPr>
        <w:pStyle w:val="Heading4"/>
      </w:pPr>
      <w:bookmarkStart w:id="851" w:name="scroll-bookmark-738"/>
      <w:r>
        <w:t>Powiązane wymagania</w:t>
      </w:r>
      <w:bookmarkEnd w:id="851"/>
    </w:p>
    <w:p w:rsidR="00EB7D77" w:rsidRDefault="00966144">
      <w:r>
        <w:t>Brak</w:t>
      </w:r>
    </w:p>
    <w:p w:rsidR="00EB7D77" w:rsidRDefault="001318C3">
      <w:pPr>
        <w:pStyle w:val="Heading3"/>
      </w:pPr>
      <w:bookmarkStart w:id="852" w:name="scroll-bookmark-739"/>
      <w:bookmarkStart w:id="853" w:name="_Toc437500462"/>
      <w:r>
        <w:lastRenderedPageBreak/>
        <w:t>WF-AM-UT-05 Potwierdzenie prawa do korzystania z usług</w:t>
      </w:r>
      <w:bookmarkEnd w:id="852"/>
      <w:bookmarkEnd w:id="853"/>
    </w:p>
    <w:p w:rsidR="00EB7D77" w:rsidRDefault="001318C3">
      <w:pPr>
        <w:pStyle w:val="Heading4"/>
      </w:pPr>
      <w:bookmarkStart w:id="854" w:name="scroll-bookmark-740"/>
      <w:r>
        <w:t>Priorytet</w:t>
      </w:r>
      <w:bookmarkEnd w:id="854"/>
    </w:p>
    <w:p w:rsidR="00EB7D77" w:rsidRDefault="001318C3">
      <w:r>
        <w:t>M</w:t>
      </w:r>
    </w:p>
    <w:p w:rsidR="00EB7D77" w:rsidRDefault="001318C3">
      <w:pPr>
        <w:pStyle w:val="Heading4"/>
      </w:pPr>
      <w:bookmarkStart w:id="855" w:name="scroll-bookmark-741"/>
      <w:r>
        <w:t>Źródło</w:t>
      </w:r>
      <w:bookmarkEnd w:id="855"/>
    </w:p>
    <w:p w:rsidR="00EB7D77" w:rsidRDefault="001318C3">
      <w:r>
        <w:t>OPZ</w:t>
      </w:r>
    </w:p>
    <w:p w:rsidR="00EB7D77" w:rsidRDefault="001318C3">
      <w:pPr>
        <w:pStyle w:val="Heading4"/>
      </w:pPr>
      <w:bookmarkStart w:id="856" w:name="scroll-bookmark-742"/>
      <w:r>
        <w:t>Odpowiedzialny</w:t>
      </w:r>
      <w:bookmarkEnd w:id="856"/>
    </w:p>
    <w:p w:rsidR="00EB7D77" w:rsidRDefault="001318C3">
      <w:r>
        <w:t>AMG.net</w:t>
      </w:r>
    </w:p>
    <w:p w:rsidR="00EB7D77" w:rsidRDefault="001318C3">
      <w:pPr>
        <w:pStyle w:val="Heading4"/>
      </w:pPr>
      <w:bookmarkStart w:id="857" w:name="scroll-bookmark-743"/>
      <w:r>
        <w:t>Treść wymagania</w:t>
      </w:r>
      <w:bookmarkEnd w:id="857"/>
    </w:p>
    <w:p w:rsidR="00EB7D77" w:rsidRDefault="001318C3">
      <w:r>
        <w:t>Aplikacja mobilna, jako nośnik usług transportowych winna posiadać odpowiednią funkcjonalność umożliwiającą potwierdzenie prawa do korzystania z usług podczas kontroli w środkach komunikacji publicznej (kołowej i kolejowej). W tym celu aplikacja winna udostępniać dedykowaną zakładkę, w której identyfikacja odbywała się będzie poprzez wyświetlenie w aplikacji danych identyfikacyjnych w tym kodu QR.</w:t>
      </w:r>
    </w:p>
    <w:p w:rsidR="00EB7D77" w:rsidRDefault="001318C3">
      <w:pPr>
        <w:pStyle w:val="Heading4"/>
      </w:pPr>
      <w:bookmarkStart w:id="858" w:name="scroll-bookmark-744"/>
      <w:r>
        <w:t>Koncepcja realizacji</w:t>
      </w:r>
      <w:bookmarkEnd w:id="858"/>
    </w:p>
    <w:p w:rsidR="00EB7D77" w:rsidRDefault="001318C3">
      <w:r>
        <w:t xml:space="preserve">Aplikacja podczas kontroli prezentuje Kod 2D zawierający informacje o uprawnieniach do biletu oraz informacje o użytkowniku </w:t>
      </w:r>
      <w:proofErr w:type="spellStart"/>
      <w:r>
        <w:t>iMKA</w:t>
      </w:r>
      <w:proofErr w:type="spellEnd"/>
      <w:r>
        <w:t>.</w:t>
      </w:r>
    </w:p>
    <w:p w:rsidR="00EB7D77" w:rsidRDefault="001318C3">
      <w:r>
        <w:t xml:space="preserve">Wymaganie realizowane według przypadku użycia: </w:t>
      </w:r>
      <w:hyperlink r:id="rId58" w:history="1">
        <w:r>
          <w:rPr>
            <w:rStyle w:val="Hyperlink"/>
          </w:rPr>
          <w:t>PU.AM.34 Wyświetlenie biletu transportowego do kontroli</w:t>
        </w:r>
      </w:hyperlink>
    </w:p>
    <w:p w:rsidR="00EB7D77" w:rsidRDefault="001318C3">
      <w:pPr>
        <w:pStyle w:val="Heading4"/>
      </w:pPr>
      <w:bookmarkStart w:id="859" w:name="scroll-bookmark-745"/>
      <w:r>
        <w:t>Powiązane wymagania</w:t>
      </w:r>
      <w:bookmarkEnd w:id="859"/>
    </w:p>
    <w:p w:rsidR="00EB7D77" w:rsidRDefault="00966144">
      <w:r>
        <w:t>Brak</w:t>
      </w:r>
    </w:p>
    <w:p w:rsidR="00EB7D77" w:rsidRDefault="001318C3">
      <w:pPr>
        <w:pStyle w:val="Heading3"/>
      </w:pPr>
      <w:bookmarkStart w:id="860" w:name="scroll-bookmark-746"/>
      <w:bookmarkStart w:id="861" w:name="_Toc437500463"/>
      <w:r>
        <w:lastRenderedPageBreak/>
        <w:t>WF-AM-UT-06 Identyfikacja na urządzeniu do kontroli</w:t>
      </w:r>
      <w:bookmarkEnd w:id="860"/>
      <w:bookmarkEnd w:id="861"/>
    </w:p>
    <w:p w:rsidR="00EB7D77" w:rsidRDefault="001318C3">
      <w:pPr>
        <w:pStyle w:val="Heading4"/>
      </w:pPr>
      <w:bookmarkStart w:id="862" w:name="scroll-bookmark-747"/>
      <w:r>
        <w:t>Priorytet</w:t>
      </w:r>
      <w:bookmarkEnd w:id="862"/>
    </w:p>
    <w:p w:rsidR="00EB7D77" w:rsidRDefault="001318C3">
      <w:r>
        <w:t>M</w:t>
      </w:r>
    </w:p>
    <w:p w:rsidR="00EB7D77" w:rsidRDefault="001318C3">
      <w:pPr>
        <w:pStyle w:val="Heading4"/>
      </w:pPr>
      <w:bookmarkStart w:id="863" w:name="scroll-bookmark-748"/>
      <w:r>
        <w:t>Źródło</w:t>
      </w:r>
      <w:bookmarkEnd w:id="863"/>
    </w:p>
    <w:p w:rsidR="00EB7D77" w:rsidRDefault="001318C3">
      <w:r>
        <w:t>ST</w:t>
      </w:r>
    </w:p>
    <w:p w:rsidR="00EB7D77" w:rsidRDefault="001318C3">
      <w:pPr>
        <w:pStyle w:val="Heading4"/>
      </w:pPr>
      <w:bookmarkStart w:id="864" w:name="scroll-bookmark-749"/>
      <w:r>
        <w:t>Odpowiedzialny</w:t>
      </w:r>
      <w:bookmarkEnd w:id="864"/>
    </w:p>
    <w:p w:rsidR="00EB7D77" w:rsidRDefault="001318C3">
      <w:r>
        <w:t>AMG.net</w:t>
      </w:r>
    </w:p>
    <w:p w:rsidR="00EB7D77" w:rsidRDefault="001318C3">
      <w:pPr>
        <w:pStyle w:val="Heading4"/>
      </w:pPr>
      <w:bookmarkStart w:id="865" w:name="scroll-bookmark-750"/>
      <w:r>
        <w:t>Treść wymagania</w:t>
      </w:r>
      <w:bookmarkEnd w:id="865"/>
    </w:p>
    <w:p w:rsidR="00EB7D77" w:rsidRDefault="001318C3">
      <w:r>
        <w:t>Identyfikacja urządzenia do kontroli powinna polegać na wyświetleniu kodu QR zawierającego:</w:t>
      </w:r>
    </w:p>
    <w:p w:rsidR="00EB7D77" w:rsidRDefault="001318C3" w:rsidP="00141DEC">
      <w:pPr>
        <w:numPr>
          <w:ilvl w:val="0"/>
          <w:numId w:val="27"/>
        </w:numPr>
      </w:pPr>
      <w:r>
        <w:t>numer telefonu,</w:t>
      </w:r>
    </w:p>
    <w:p w:rsidR="00EB7D77" w:rsidRDefault="001318C3" w:rsidP="00141DEC">
      <w:pPr>
        <w:numPr>
          <w:ilvl w:val="0"/>
          <w:numId w:val="27"/>
        </w:numPr>
      </w:pPr>
      <w:r>
        <w:t>3-krotnie wprowadzony numer karty,</w:t>
      </w:r>
    </w:p>
    <w:p w:rsidR="00EB7D77" w:rsidRDefault="001318C3" w:rsidP="00141DEC">
      <w:pPr>
        <w:numPr>
          <w:ilvl w:val="0"/>
          <w:numId w:val="27"/>
        </w:numPr>
      </w:pPr>
      <w:r>
        <w:t>imię i nazwisko,</w:t>
      </w:r>
    </w:p>
    <w:p w:rsidR="00EB7D77" w:rsidRDefault="001318C3" w:rsidP="00141DEC">
      <w:pPr>
        <w:numPr>
          <w:ilvl w:val="0"/>
          <w:numId w:val="27"/>
        </w:numPr>
      </w:pPr>
      <w:r>
        <w:t>przynajmniej 6 znakowy kod kontrolny pobrany przez SMS w trybie kontrola.</w:t>
      </w:r>
    </w:p>
    <w:p w:rsidR="00EB7D77" w:rsidRDefault="001318C3">
      <w:pPr>
        <w:pStyle w:val="Heading4"/>
      </w:pPr>
      <w:bookmarkStart w:id="866" w:name="scroll-bookmark-751"/>
      <w:r>
        <w:t>Koncepcja realizacji</w:t>
      </w:r>
      <w:bookmarkEnd w:id="866"/>
    </w:p>
    <w:p w:rsidR="00EB7D77" w:rsidRDefault="001318C3">
      <w:r>
        <w:t xml:space="preserve">Aplikacja podczas kontroli prezentuje Kod 2D, zawierający informacje o uprawnieniach do biletu oraz informacje o użytkowniku </w:t>
      </w:r>
      <w:proofErr w:type="spellStart"/>
      <w:r>
        <w:t>iMKA</w:t>
      </w:r>
      <w:proofErr w:type="spellEnd"/>
      <w:r>
        <w:t>.</w:t>
      </w:r>
    </w:p>
    <w:p w:rsidR="00EB7D77" w:rsidRDefault="001318C3">
      <w:r>
        <w:t xml:space="preserve">Wymaganie realizowane według przypadku użycia: </w:t>
      </w:r>
      <w:hyperlink r:id="rId59" w:history="1">
        <w:r>
          <w:rPr>
            <w:rStyle w:val="Hyperlink"/>
          </w:rPr>
          <w:t>PU.AM.34 Wyświetlenie biletu transportowego do kontroli</w:t>
        </w:r>
      </w:hyperlink>
    </w:p>
    <w:p w:rsidR="00EB7D77" w:rsidRDefault="001318C3">
      <w:pPr>
        <w:pStyle w:val="Heading4"/>
      </w:pPr>
      <w:bookmarkStart w:id="867" w:name="scroll-bookmark-752"/>
      <w:r>
        <w:t>Powiązane wymagania</w:t>
      </w:r>
      <w:bookmarkEnd w:id="867"/>
    </w:p>
    <w:p w:rsidR="00EB7D77" w:rsidRDefault="00966144">
      <w:r>
        <w:t>Brak</w:t>
      </w:r>
    </w:p>
    <w:p w:rsidR="00EB7D77" w:rsidRDefault="001318C3">
      <w:pPr>
        <w:pStyle w:val="Heading3"/>
      </w:pPr>
      <w:bookmarkStart w:id="868" w:name="scroll-bookmark-20"/>
      <w:bookmarkStart w:id="869" w:name="_Toc437500464"/>
      <w:r>
        <w:lastRenderedPageBreak/>
        <w:t>WF-AM-UT-07 Kontrola</w:t>
      </w:r>
      <w:bookmarkEnd w:id="868"/>
      <w:bookmarkEnd w:id="869"/>
    </w:p>
    <w:p w:rsidR="00EB7D77" w:rsidRDefault="001318C3">
      <w:pPr>
        <w:pStyle w:val="Heading4"/>
      </w:pPr>
      <w:bookmarkStart w:id="870" w:name="scroll-bookmark-753"/>
      <w:r>
        <w:t>Priorytet</w:t>
      </w:r>
      <w:bookmarkEnd w:id="870"/>
    </w:p>
    <w:p w:rsidR="00EB7D77" w:rsidRDefault="001318C3">
      <w:r>
        <w:t>M</w:t>
      </w:r>
    </w:p>
    <w:p w:rsidR="00EB7D77" w:rsidRDefault="001318C3">
      <w:pPr>
        <w:pStyle w:val="Heading4"/>
      </w:pPr>
      <w:bookmarkStart w:id="871" w:name="scroll-bookmark-754"/>
      <w:r>
        <w:t>Źródło</w:t>
      </w:r>
      <w:bookmarkEnd w:id="871"/>
    </w:p>
    <w:p w:rsidR="00EB7D77" w:rsidRDefault="001318C3">
      <w:r>
        <w:t>OPZ</w:t>
      </w:r>
    </w:p>
    <w:p w:rsidR="00EB7D77" w:rsidRDefault="001318C3">
      <w:pPr>
        <w:pStyle w:val="Heading4"/>
      </w:pPr>
      <w:bookmarkStart w:id="872" w:name="scroll-bookmark-755"/>
      <w:r>
        <w:t>Odpowiedzialny</w:t>
      </w:r>
      <w:bookmarkEnd w:id="872"/>
    </w:p>
    <w:p w:rsidR="00EB7D77" w:rsidRDefault="001318C3">
      <w:r>
        <w:t>AMG.net</w:t>
      </w:r>
    </w:p>
    <w:p w:rsidR="00EB7D77" w:rsidRDefault="001318C3">
      <w:pPr>
        <w:pStyle w:val="Heading4"/>
      </w:pPr>
      <w:bookmarkStart w:id="873" w:name="scroll-bookmark-756"/>
      <w:r>
        <w:t>Treść wymagania</w:t>
      </w:r>
      <w:bookmarkEnd w:id="873"/>
    </w:p>
    <w:p w:rsidR="00EB7D77" w:rsidRDefault="001318C3">
      <w:r>
        <w:t xml:space="preserve">Wykonawca musi zwrócić szczególna uwagę na konieczność zaprojektowania i wykonania takich aplikacji, aby prowadzone kontrole </w:t>
      </w:r>
      <w:proofErr w:type="spellStart"/>
      <w:r>
        <w:t>iMKA</w:t>
      </w:r>
      <w:proofErr w:type="spellEnd"/>
      <w:r>
        <w:t xml:space="preserve"> odbywały się w czasie zbliżonym do czasu, jaki jest/będzie potrzeby na przeprowadzenie kontroli nośnika fizycznego. Wobec powyższego należy uwzględnić, że kontrola </w:t>
      </w:r>
      <w:proofErr w:type="spellStart"/>
      <w:r>
        <w:t>iMKA</w:t>
      </w:r>
      <w:proofErr w:type="spellEnd"/>
      <w:r>
        <w:t xml:space="preserve"> może odbywać się z uwzględnieniem wbudowanego w urządzenie, na którym funkcjonuje </w:t>
      </w:r>
      <w:proofErr w:type="spellStart"/>
      <w:r>
        <w:t>iMKA</w:t>
      </w:r>
      <w:proofErr w:type="spellEnd"/>
      <w:r>
        <w:t xml:space="preserve"> modułu NFC lub poprzez okazanie przez użytkownika </w:t>
      </w:r>
      <w:proofErr w:type="spellStart"/>
      <w:r>
        <w:t>iMKA</w:t>
      </w:r>
      <w:proofErr w:type="spellEnd"/>
      <w:r>
        <w:t xml:space="preserve"> kodu QR na urządzeniu, na którym znajduje się aplikacja </w:t>
      </w:r>
      <w:proofErr w:type="spellStart"/>
      <w:r>
        <w:t>iMKA</w:t>
      </w:r>
      <w:proofErr w:type="spellEnd"/>
      <w:r>
        <w:t>. W przypadku, kiedy z przyczyn technicznych lub formalnoprawnych zależnych np. od operatora GSM nie zaistnieje możliwość, aby w określonych urządzeniach mobilnych funkcje związane z modułem NFC były możliwe do wykorzystania w systemie MKA, Wykonawca nie będzie odpowiedzialnym za taki stan rzeczy.</w:t>
      </w:r>
    </w:p>
    <w:p w:rsidR="00EB7D77" w:rsidRDefault="001318C3">
      <w:pPr>
        <w:pStyle w:val="Heading4"/>
      </w:pPr>
      <w:bookmarkStart w:id="874" w:name="scroll-bookmark-757"/>
      <w:r>
        <w:t>Koncepcja realizacji</w:t>
      </w:r>
      <w:bookmarkEnd w:id="874"/>
    </w:p>
    <w:p w:rsidR="00EB7D77" w:rsidRDefault="001318C3">
      <w:r>
        <w:t>Kontrola prowadzona za pomocą kodu 2D generowanego przez aplikacje mobilną. Wprowadzona zostanie reguła ograniczenia czasowego zapisywanego w kodzie 2D czytanego przez sprawdzarkę.</w:t>
      </w:r>
    </w:p>
    <w:p w:rsidR="00EB7D77" w:rsidRDefault="001318C3">
      <w:r>
        <w:t>Aplikacja nie będzie umożliwiała kontroli za pomocą modułu NFC ze względu na niewielką dostępność modułu NFC w telefonach oraz przez wzgląd na bezpieczeństwo. Ze względu na różnorodność zastosowanych przez producentów urządzeń modułów NFC z różną funkcjonalnością niemożliwe jest dokładne przetestowanie interakcji urządzeń z urządzeniami kontrolerskimi. W związku z tym w przypadku zaimplementowana komunikacji NFC znacząco wzrosło by ryzyko naruszeń bezpieczeństwa oraz wystąpienia problemów technicznych podczas kontroli.</w:t>
      </w:r>
    </w:p>
    <w:p w:rsidR="00EB7D77" w:rsidRDefault="001318C3">
      <w:r>
        <w:t xml:space="preserve">Wymaganie realizowane według przypadku użycia: </w:t>
      </w:r>
      <w:hyperlink r:id="rId60" w:history="1">
        <w:r>
          <w:rPr>
            <w:rStyle w:val="Hyperlink"/>
          </w:rPr>
          <w:t>PU.AM.34 Wyświetlenie biletu transportowego do kontroli</w:t>
        </w:r>
      </w:hyperlink>
    </w:p>
    <w:p w:rsidR="00EB7D77" w:rsidRDefault="001318C3" w:rsidP="00966144">
      <w:pPr>
        <w:pStyle w:val="Heading4"/>
        <w:keepNext/>
        <w:keepLines/>
      </w:pPr>
      <w:bookmarkStart w:id="875" w:name="scroll-bookmark-758"/>
      <w:r>
        <w:lastRenderedPageBreak/>
        <w:t>Powiązane wymagania</w:t>
      </w:r>
      <w:bookmarkEnd w:id="875"/>
    </w:p>
    <w:p w:rsidR="00966144" w:rsidRPr="00966144" w:rsidRDefault="00966144" w:rsidP="00966144">
      <w:pPr>
        <w:keepNext/>
        <w:keepLines/>
        <w:rPr>
          <w:lang w:eastAsia="en-US"/>
        </w:rPr>
      </w:pPr>
      <w:r>
        <w:t>Brak</w:t>
      </w:r>
    </w:p>
    <w:p w:rsidR="00EB7D77" w:rsidRDefault="001318C3" w:rsidP="00966144">
      <w:pPr>
        <w:pStyle w:val="Heading2"/>
        <w:pageBreakBefore/>
      </w:pPr>
      <w:bookmarkStart w:id="876" w:name="scroll-bookmark-759"/>
      <w:bookmarkStart w:id="877" w:name="_Toc437500465"/>
      <w:r>
        <w:lastRenderedPageBreak/>
        <w:t>AM Wymagania pozafunkcjonalne</w:t>
      </w:r>
      <w:bookmarkEnd w:id="876"/>
      <w:bookmarkEnd w:id="877"/>
    </w:p>
    <w:p w:rsidR="00EB7D77" w:rsidRDefault="001318C3" w:rsidP="001318C3">
      <w:pPr>
        <w:pStyle w:val="Heading3"/>
        <w:pageBreakBefore w:val="0"/>
      </w:pPr>
      <w:bookmarkStart w:id="878" w:name="scroll-bookmark-760"/>
      <w:bookmarkStart w:id="879" w:name="_Toc437500466"/>
      <w:r>
        <w:t xml:space="preserve">WPF-AM-OG-01 Systemy operacyjne </w:t>
      </w:r>
      <w:proofErr w:type="spellStart"/>
      <w:r>
        <w:t>iMKA</w:t>
      </w:r>
      <w:bookmarkEnd w:id="878"/>
      <w:bookmarkEnd w:id="879"/>
      <w:proofErr w:type="spellEnd"/>
    </w:p>
    <w:p w:rsidR="00EB7D77" w:rsidRDefault="001318C3">
      <w:pPr>
        <w:pStyle w:val="Heading4"/>
      </w:pPr>
      <w:bookmarkStart w:id="880" w:name="scroll-bookmark-761"/>
      <w:r>
        <w:t>Priorytet</w:t>
      </w:r>
      <w:bookmarkEnd w:id="880"/>
    </w:p>
    <w:p w:rsidR="00EB7D77" w:rsidRDefault="001318C3">
      <w:r>
        <w:t>M</w:t>
      </w:r>
    </w:p>
    <w:p w:rsidR="00EB7D77" w:rsidRDefault="001318C3">
      <w:pPr>
        <w:pStyle w:val="Heading4"/>
      </w:pPr>
      <w:bookmarkStart w:id="881" w:name="scroll-bookmark-762"/>
      <w:r>
        <w:t>Źródło</w:t>
      </w:r>
      <w:bookmarkEnd w:id="881"/>
    </w:p>
    <w:p w:rsidR="00EB7D77" w:rsidRDefault="001318C3">
      <w:r>
        <w:t>OPZ, ST</w:t>
      </w:r>
    </w:p>
    <w:p w:rsidR="00EB7D77" w:rsidRDefault="001318C3">
      <w:pPr>
        <w:pStyle w:val="Heading4"/>
      </w:pPr>
      <w:bookmarkStart w:id="882" w:name="scroll-bookmark-763"/>
      <w:r>
        <w:t>Odpowiedzialny</w:t>
      </w:r>
      <w:bookmarkEnd w:id="882"/>
    </w:p>
    <w:p w:rsidR="00EB7D77" w:rsidRDefault="001318C3">
      <w:r>
        <w:t>AMG.net</w:t>
      </w:r>
    </w:p>
    <w:p w:rsidR="00EB7D77" w:rsidRDefault="001318C3">
      <w:pPr>
        <w:pStyle w:val="Heading4"/>
      </w:pPr>
      <w:bookmarkStart w:id="883" w:name="scroll-bookmark-764"/>
      <w:r>
        <w:t>Treść wymagania</w:t>
      </w:r>
      <w:bookmarkEnd w:id="883"/>
    </w:p>
    <w:p w:rsidR="00EB7D77" w:rsidRDefault="001318C3">
      <w:r>
        <w:t xml:space="preserve">Wykonawca winien opracować </w:t>
      </w:r>
      <w:proofErr w:type="spellStart"/>
      <w:r>
        <w:t>iMKA</w:t>
      </w:r>
      <w:proofErr w:type="spellEnd"/>
      <w:r>
        <w:t xml:space="preserve"> dla wskazanych systemów operacyjnych: iOS, Android, Windows Phone.</w:t>
      </w:r>
    </w:p>
    <w:p w:rsidR="00EB7D77" w:rsidRDefault="001318C3">
      <w:r>
        <w:t xml:space="preserve">Aplikacja musi być wykonana w sposób zgodny z aktualną na dzień odbioru aplikacji dostępną, od co najmniej 3 miesięcy wersją mobilnego systemu operacyjnego (każdego mobilnego systemu operacyjnego, dla którego opracowana będzie aplikacja </w:t>
      </w:r>
      <w:proofErr w:type="spellStart"/>
      <w:r>
        <w:t>iMKA</w:t>
      </w:r>
      <w:proofErr w:type="spellEnd"/>
      <w:r>
        <w:t>). Aplikacja musi być także kompatybilna z poprzedzającą aktualną wersją mobilnego systemu operacyjnego.</w:t>
      </w:r>
    </w:p>
    <w:p w:rsidR="00EB7D77" w:rsidRDefault="001318C3">
      <w:pPr>
        <w:pStyle w:val="Heading4"/>
      </w:pPr>
      <w:bookmarkStart w:id="884" w:name="scroll-bookmark-765"/>
      <w:r>
        <w:t>Koncepcja realizacji</w:t>
      </w:r>
      <w:bookmarkEnd w:id="884"/>
    </w:p>
    <w:p w:rsidR="00EB7D77" w:rsidRDefault="001318C3">
      <w:r>
        <w:t>Na dzień przekazania dokumentacji aplikacja opracowana będzie na poniższe systemy operacyjne:</w:t>
      </w:r>
    </w:p>
    <w:p w:rsidR="00EB7D77" w:rsidRDefault="001318C3" w:rsidP="00141DEC">
      <w:pPr>
        <w:numPr>
          <w:ilvl w:val="0"/>
          <w:numId w:val="28"/>
        </w:numPr>
      </w:pPr>
      <w:r>
        <w:t>Android 5.0; Android 4.4</w:t>
      </w:r>
    </w:p>
    <w:p w:rsidR="00EB7D77" w:rsidRDefault="001318C3" w:rsidP="00141DEC">
      <w:pPr>
        <w:numPr>
          <w:ilvl w:val="0"/>
          <w:numId w:val="28"/>
        </w:numPr>
      </w:pPr>
      <w:r>
        <w:t>Windows Phone 8.1; Windows Phone 8</w:t>
      </w:r>
    </w:p>
    <w:p w:rsidR="00EB7D77" w:rsidRDefault="001318C3" w:rsidP="00141DEC">
      <w:pPr>
        <w:numPr>
          <w:ilvl w:val="0"/>
          <w:numId w:val="28"/>
        </w:numPr>
      </w:pPr>
      <w:r>
        <w:t>iOS 8; iOS 7</w:t>
      </w:r>
    </w:p>
    <w:p w:rsidR="00EB7D77" w:rsidRDefault="001318C3">
      <w:r>
        <w:t>W przypadku dostępności nowszej wersji jednego z systemów w terminie 3 miesięcy od daty przekazania dokumentacji końcowej aplikacja będzie opracowana na nowy system.</w:t>
      </w:r>
    </w:p>
    <w:p w:rsidR="00EB7D77" w:rsidRDefault="001318C3">
      <w:pPr>
        <w:pStyle w:val="Heading4"/>
      </w:pPr>
      <w:bookmarkStart w:id="885" w:name="scroll-bookmark-766"/>
      <w:r>
        <w:t>Powiązane wymagania</w:t>
      </w:r>
      <w:bookmarkEnd w:id="885"/>
    </w:p>
    <w:p w:rsidR="00EB7D77" w:rsidRDefault="00966144">
      <w:r>
        <w:t>Brak</w:t>
      </w:r>
    </w:p>
    <w:p w:rsidR="00EB7D77" w:rsidRDefault="001318C3">
      <w:pPr>
        <w:pStyle w:val="Heading3"/>
      </w:pPr>
      <w:bookmarkStart w:id="886" w:name="scroll-bookmark-767"/>
      <w:bookmarkStart w:id="887" w:name="_Toc437500467"/>
      <w:r>
        <w:lastRenderedPageBreak/>
        <w:t>WPF-AM-OG-02.001 Aplikacja Natywna</w:t>
      </w:r>
      <w:bookmarkEnd w:id="886"/>
      <w:bookmarkEnd w:id="887"/>
    </w:p>
    <w:p w:rsidR="00EB7D77" w:rsidRDefault="001318C3">
      <w:pPr>
        <w:pStyle w:val="Heading4"/>
      </w:pPr>
      <w:bookmarkStart w:id="888" w:name="scroll-bookmark-768"/>
      <w:r>
        <w:t>Priorytet</w:t>
      </w:r>
      <w:bookmarkEnd w:id="888"/>
    </w:p>
    <w:p w:rsidR="00EB7D77" w:rsidRDefault="001318C3">
      <w:r>
        <w:t>M</w:t>
      </w:r>
    </w:p>
    <w:p w:rsidR="00EB7D77" w:rsidRDefault="001318C3">
      <w:pPr>
        <w:pStyle w:val="Heading4"/>
      </w:pPr>
      <w:bookmarkStart w:id="889" w:name="scroll-bookmark-769"/>
      <w:r>
        <w:t>Źródło</w:t>
      </w:r>
      <w:bookmarkEnd w:id="889"/>
    </w:p>
    <w:p w:rsidR="00EB7D77" w:rsidRDefault="001318C3">
      <w:r>
        <w:t>OPZ</w:t>
      </w:r>
    </w:p>
    <w:p w:rsidR="00EB7D77" w:rsidRDefault="001318C3">
      <w:pPr>
        <w:pStyle w:val="Heading4"/>
      </w:pPr>
      <w:bookmarkStart w:id="890" w:name="scroll-bookmark-770"/>
      <w:r>
        <w:t>Odpowiedzialny</w:t>
      </w:r>
      <w:bookmarkEnd w:id="890"/>
    </w:p>
    <w:p w:rsidR="00EB7D77" w:rsidRDefault="001318C3">
      <w:r>
        <w:t>AMG.net</w:t>
      </w:r>
    </w:p>
    <w:p w:rsidR="00EB7D77" w:rsidRDefault="001318C3">
      <w:pPr>
        <w:pStyle w:val="Heading4"/>
      </w:pPr>
      <w:bookmarkStart w:id="891" w:name="scroll-bookmark-771"/>
      <w:r>
        <w:t>Treść wymagania</w:t>
      </w:r>
      <w:bookmarkEnd w:id="891"/>
    </w:p>
    <w:p w:rsidR="00EB7D77" w:rsidRDefault="001318C3">
      <w:r>
        <w:t>Zamawiający określa, jako wymóg opracowywanych aplikacji, że aplikacje muszą być aplikacjami natywnymi.</w:t>
      </w:r>
    </w:p>
    <w:p w:rsidR="00EB7D77" w:rsidRDefault="001318C3">
      <w:r>
        <w:t>Zamawiający wskazuje także na szczególną konieczność zaprojektowania aplikacji pod względem funkcjonalnym w taki sposób, aby korzystanie z aplikacji było intuicyjne oraz aby funkcjonalność aplikacji była zbieżna z funkcjonalnością korzystania z innych aplikacji w określonych systemach operacyjnych – aplikacje natywne.</w:t>
      </w:r>
    </w:p>
    <w:p w:rsidR="00EB7D77" w:rsidRDefault="001318C3">
      <w:pPr>
        <w:pStyle w:val="Heading4"/>
      </w:pPr>
      <w:bookmarkStart w:id="892" w:name="scroll-bookmark-772"/>
      <w:r>
        <w:t>Koncepcja realizacji</w:t>
      </w:r>
      <w:bookmarkEnd w:id="892"/>
    </w:p>
    <w:p w:rsidR="00EB7D77" w:rsidRDefault="001318C3">
      <w:r>
        <w:t xml:space="preserve">Aplikacja będzie aplikacją natywną. Do wyprodukowania aplikacji Wykonawca użyje narzędzia </w:t>
      </w:r>
      <w:proofErr w:type="spellStart"/>
      <w:r>
        <w:t>Xamarin</w:t>
      </w:r>
      <w:proofErr w:type="spellEnd"/>
      <w:r>
        <w:t>.</w:t>
      </w:r>
    </w:p>
    <w:p w:rsidR="00EB7D77" w:rsidRDefault="001318C3">
      <w:pPr>
        <w:pStyle w:val="Heading4"/>
      </w:pPr>
      <w:bookmarkStart w:id="893" w:name="scroll-bookmark-773"/>
      <w:r>
        <w:t>Powiązane wymagania</w:t>
      </w:r>
      <w:bookmarkEnd w:id="893"/>
    </w:p>
    <w:p w:rsidR="00EB7D77" w:rsidRDefault="00966144">
      <w:r>
        <w:t>Brak</w:t>
      </w:r>
    </w:p>
    <w:p w:rsidR="00EB7D77" w:rsidRDefault="001318C3">
      <w:pPr>
        <w:pStyle w:val="Heading3"/>
      </w:pPr>
      <w:bookmarkStart w:id="894" w:name="scroll-bookmark-774"/>
      <w:bookmarkStart w:id="895" w:name="_Toc437500468"/>
      <w:r>
        <w:lastRenderedPageBreak/>
        <w:t>WPF-AM-OG-02 Typy urządzeń - Aplikacja dedykowana</w:t>
      </w:r>
      <w:bookmarkEnd w:id="894"/>
      <w:bookmarkEnd w:id="895"/>
    </w:p>
    <w:p w:rsidR="00EB7D77" w:rsidRDefault="001318C3">
      <w:pPr>
        <w:pStyle w:val="Heading4"/>
      </w:pPr>
      <w:bookmarkStart w:id="896" w:name="scroll-bookmark-775"/>
      <w:r>
        <w:t>Priorytet</w:t>
      </w:r>
      <w:bookmarkEnd w:id="896"/>
    </w:p>
    <w:p w:rsidR="00EB7D77" w:rsidRDefault="001318C3">
      <w:r>
        <w:t>M</w:t>
      </w:r>
    </w:p>
    <w:p w:rsidR="00EB7D77" w:rsidRDefault="001318C3">
      <w:pPr>
        <w:pStyle w:val="Heading4"/>
      </w:pPr>
      <w:bookmarkStart w:id="897" w:name="scroll-bookmark-776"/>
      <w:r>
        <w:t>Źródło</w:t>
      </w:r>
      <w:bookmarkEnd w:id="897"/>
    </w:p>
    <w:p w:rsidR="00EB7D77" w:rsidRDefault="001318C3">
      <w:r>
        <w:t xml:space="preserve">OPZ, Pyt i </w:t>
      </w:r>
      <w:proofErr w:type="spellStart"/>
      <w:r>
        <w:t>odp</w:t>
      </w:r>
      <w:proofErr w:type="spellEnd"/>
    </w:p>
    <w:p w:rsidR="00EB7D77" w:rsidRDefault="001318C3">
      <w:pPr>
        <w:pStyle w:val="Heading4"/>
      </w:pPr>
      <w:bookmarkStart w:id="898" w:name="scroll-bookmark-777"/>
      <w:r>
        <w:t>Odpowiedzialny</w:t>
      </w:r>
      <w:bookmarkEnd w:id="898"/>
    </w:p>
    <w:p w:rsidR="00EB7D77" w:rsidRDefault="001318C3">
      <w:r>
        <w:t>AMG.net</w:t>
      </w:r>
    </w:p>
    <w:p w:rsidR="00EB7D77" w:rsidRDefault="001318C3">
      <w:pPr>
        <w:pStyle w:val="Heading4"/>
      </w:pPr>
      <w:bookmarkStart w:id="899" w:name="scroll-bookmark-778"/>
      <w:r>
        <w:t>Treść wymagania</w:t>
      </w:r>
      <w:bookmarkEnd w:id="899"/>
    </w:p>
    <w:p w:rsidR="00EB7D77" w:rsidRDefault="001318C3">
      <w:r>
        <w:t>Aplikacja mobilna winna być opracowana na urządzenia mobilne z rozróżnieniem na urządzenie typu smartphone i tablet. Oznacza to, że aplikację należy zaprojektować do poprawnego wyświetlania na różnej wielkości ekranach – aplikacje dedykowane.</w:t>
      </w:r>
    </w:p>
    <w:p w:rsidR="00EB7D77" w:rsidRDefault="00EB7D77"/>
    <w:p w:rsidR="00EB7D77" w:rsidRDefault="001318C3">
      <w:r>
        <w:rPr>
          <w:b/>
        </w:rPr>
        <w:t xml:space="preserve">Pytanie </w:t>
      </w:r>
      <w:r>
        <w:rPr>
          <w:b/>
        </w:rPr>
        <w:br/>
      </w:r>
    </w:p>
    <w:p w:rsidR="00EB7D77" w:rsidRDefault="001318C3">
      <w:r>
        <w:t>W dokumencie stanowiącym załącznik do SIWZ „</w:t>
      </w:r>
      <w:proofErr w:type="spellStart"/>
      <w:r>
        <w:t>zal</w:t>
      </w:r>
      <w:proofErr w:type="spellEnd"/>
      <w:r>
        <w:t xml:space="preserve"> nr 1.1. SIWZ - OPZ (MKA część l).pdf na stronie 33 w punkcie </w:t>
      </w:r>
      <w:r>
        <w:rPr>
          <w:b/>
        </w:rPr>
        <w:t xml:space="preserve">6.2.1.2.1 Aplikacja mobilna - </w:t>
      </w:r>
      <w:proofErr w:type="spellStart"/>
      <w:r>
        <w:rPr>
          <w:b/>
        </w:rPr>
        <w:t>iMKA</w:t>
      </w:r>
      <w:proofErr w:type="spellEnd"/>
      <w:r>
        <w:rPr>
          <w:b/>
        </w:rPr>
        <w:t xml:space="preserve"> </w:t>
      </w:r>
      <w:r>
        <w:t xml:space="preserve">znajduje się opis zapis: </w:t>
      </w:r>
      <w:r>
        <w:rPr>
          <w:i/>
        </w:rPr>
        <w:t xml:space="preserve">(...)''Aplikacja mobilna winna być opracowana na urządzenie mobilne z rozróżnieniem na urządzenie typu smartphone i tablet. Oznacza to, że aplikację należy zaprojektować do poprawnego wyświetlania na różnej wielkości ekranach - aplikacje dedykowane. Nie dopuszcza się rozwiązania, w którym aplikacja </w:t>
      </w:r>
      <w:proofErr w:type="spellStart"/>
      <w:r>
        <w:rPr>
          <w:i/>
        </w:rPr>
        <w:t>iMKA</w:t>
      </w:r>
      <w:proofErr w:type="spellEnd"/>
      <w:r>
        <w:rPr>
          <w:i/>
        </w:rPr>
        <w:t xml:space="preserve"> na urządzeniach typu tablet jest aplikacją o rozdzielczości dedykowanej dla urządzeń typu smartphone, lub aplikacja jest skalowana. Zamawiający określa, jako wymóg opracowywanych aplikacji, że aplikacje muszą być aplikacjami natywnymi(...)".</w:t>
      </w:r>
    </w:p>
    <w:p w:rsidR="00EB7D77" w:rsidRDefault="001318C3">
      <w:r>
        <w:t xml:space="preserve">W związku z powyższym zapisem prosimy o doprecyzowanie wymagań dotyczących aplikacji </w:t>
      </w:r>
      <w:proofErr w:type="spellStart"/>
      <w:r>
        <w:t>iMKA</w:t>
      </w:r>
      <w:proofErr w:type="spellEnd"/>
      <w:r>
        <w:t xml:space="preserve"> w zakresie:</w:t>
      </w:r>
    </w:p>
    <w:p w:rsidR="00EB7D77" w:rsidRDefault="001318C3">
      <w:r>
        <w:t>a) Braku możliwości skalowania aplikacji. Czy zamawiający wymaga by aplikacje były tworzone pod konkretne rozdzielczości ekranów? Jeśli tak to prosimy o wyspecyfikowanie wszystkich rozdzielczości, dla których mają zostać utworzone interfejsy.</w:t>
      </w:r>
    </w:p>
    <w:p w:rsidR="00EB7D77" w:rsidRDefault="001318C3">
      <w:r>
        <w:t>b) Wymogu opracowania aplikacji w taki sposób by aplikacja była aplikacją natywną</w:t>
      </w:r>
    </w:p>
    <w:p w:rsidR="00EB7D77" w:rsidRDefault="001318C3">
      <w:r>
        <w:rPr>
          <w:b/>
        </w:rPr>
        <w:t>Odpowiedź</w:t>
      </w:r>
    </w:p>
    <w:p w:rsidR="00EB7D77" w:rsidRDefault="001318C3">
      <w:r>
        <w:t>ad. a) powyższe winno wynikać z opracowanego przez Wykonawcę projektu wykonawczego</w:t>
      </w:r>
    </w:p>
    <w:p w:rsidR="00EB7D77" w:rsidRDefault="001318C3">
      <w:r>
        <w:lastRenderedPageBreak/>
        <w:t>ad. b) aplikacje natywne to dedykowane aplikacje dla określonych w OPZ systemów mobilnych, stworzone w dedykowanych dla tych systemów środowiskach programistycznych.</w:t>
      </w:r>
    </w:p>
    <w:p w:rsidR="00EB7D77" w:rsidRDefault="001318C3">
      <w:pPr>
        <w:pStyle w:val="Heading4"/>
      </w:pPr>
      <w:bookmarkStart w:id="900" w:name="scroll-bookmark-779"/>
      <w:r>
        <w:t>Koncepcja realizacji</w:t>
      </w:r>
      <w:bookmarkEnd w:id="900"/>
    </w:p>
    <w:p w:rsidR="00EB7D77" w:rsidRDefault="001318C3">
      <w:r>
        <w:t>Aplikacja będzie przystosowana do prezentacji na urządzeniach typu Smartphone i Tablet. Wykorzystane zostaną natywne mechanizmy systemów operacyjnych wspierające takie rozwiązanie.</w:t>
      </w:r>
    </w:p>
    <w:p w:rsidR="00EB7D77" w:rsidRDefault="001318C3">
      <w:pPr>
        <w:pStyle w:val="Heading4"/>
      </w:pPr>
      <w:bookmarkStart w:id="901" w:name="scroll-bookmark-780"/>
      <w:r>
        <w:t>Powiązane wymagania</w:t>
      </w:r>
      <w:bookmarkEnd w:id="901"/>
    </w:p>
    <w:p w:rsidR="00EB7D77" w:rsidRDefault="00966144">
      <w:r>
        <w:t>Brak</w:t>
      </w:r>
    </w:p>
    <w:p w:rsidR="00EB7D77" w:rsidRDefault="001318C3">
      <w:pPr>
        <w:pStyle w:val="Heading3"/>
      </w:pPr>
      <w:bookmarkStart w:id="902" w:name="scroll-bookmark-781"/>
      <w:bookmarkStart w:id="903" w:name="_Toc437500469"/>
      <w:r>
        <w:lastRenderedPageBreak/>
        <w:t>WPF-AM-OG-03 Obsługa za pomocą ekranów dotykowych</w:t>
      </w:r>
      <w:bookmarkEnd w:id="902"/>
      <w:bookmarkEnd w:id="903"/>
    </w:p>
    <w:p w:rsidR="00EB7D77" w:rsidRDefault="001318C3">
      <w:pPr>
        <w:pStyle w:val="Heading4"/>
      </w:pPr>
      <w:bookmarkStart w:id="904" w:name="scroll-bookmark-782"/>
      <w:r>
        <w:t>Priorytet</w:t>
      </w:r>
      <w:bookmarkEnd w:id="904"/>
    </w:p>
    <w:p w:rsidR="00EB7D77" w:rsidRDefault="001318C3">
      <w:r>
        <w:t>M</w:t>
      </w:r>
    </w:p>
    <w:p w:rsidR="00EB7D77" w:rsidRDefault="001318C3">
      <w:pPr>
        <w:pStyle w:val="Heading4"/>
      </w:pPr>
      <w:bookmarkStart w:id="905" w:name="scroll-bookmark-783"/>
      <w:r>
        <w:t>Źródło</w:t>
      </w:r>
      <w:bookmarkEnd w:id="905"/>
    </w:p>
    <w:p w:rsidR="00EB7D77" w:rsidRDefault="001318C3">
      <w:r>
        <w:t>OPZ</w:t>
      </w:r>
    </w:p>
    <w:p w:rsidR="00EB7D77" w:rsidRDefault="001318C3">
      <w:pPr>
        <w:pStyle w:val="Heading4"/>
      </w:pPr>
      <w:bookmarkStart w:id="906" w:name="scroll-bookmark-784"/>
      <w:r>
        <w:t>Odpowiedzialny</w:t>
      </w:r>
      <w:bookmarkEnd w:id="906"/>
    </w:p>
    <w:p w:rsidR="00EB7D77" w:rsidRDefault="001318C3">
      <w:r>
        <w:t>AMG.net</w:t>
      </w:r>
    </w:p>
    <w:p w:rsidR="00EB7D77" w:rsidRDefault="001318C3">
      <w:pPr>
        <w:pStyle w:val="Heading4"/>
      </w:pPr>
      <w:bookmarkStart w:id="907" w:name="scroll-bookmark-785"/>
      <w:r>
        <w:t>Treść wymagania</w:t>
      </w:r>
      <w:bookmarkEnd w:id="907"/>
    </w:p>
    <w:p w:rsidR="00EB7D77" w:rsidRDefault="001318C3">
      <w:r>
        <w:t xml:space="preserve">Aplikacja musi być w pełni obsługiwana za pomocą ekranów dotykowych wykorzystując właściwości mobilnych systemów operacyjnych w zakresie sposobu korzystania z ekranu dotykowego, w tym indywidualnych dla mobilnych systemów </w:t>
      </w:r>
      <w:proofErr w:type="spellStart"/>
      <w:r>
        <w:t>zachowań</w:t>
      </w:r>
      <w:proofErr w:type="spellEnd"/>
      <w:r>
        <w:t xml:space="preserve"> użytkownika w ramach posługiwania się ekranem dotykowym i wynikających z tych </w:t>
      </w:r>
      <w:proofErr w:type="spellStart"/>
      <w:r>
        <w:t>zachowań</w:t>
      </w:r>
      <w:proofErr w:type="spellEnd"/>
      <w:r>
        <w:t xml:space="preserve"> reakcji aplikacji.</w:t>
      </w:r>
    </w:p>
    <w:p w:rsidR="00EB7D77" w:rsidRDefault="001318C3">
      <w:pPr>
        <w:pStyle w:val="Heading4"/>
      </w:pPr>
      <w:bookmarkStart w:id="908" w:name="scroll-bookmark-786"/>
      <w:r>
        <w:t>Koncepcja realizacji</w:t>
      </w:r>
      <w:bookmarkEnd w:id="908"/>
    </w:p>
    <w:p w:rsidR="00EB7D77" w:rsidRDefault="001318C3">
      <w:r>
        <w:t>Aplikacja będzie w pełni obsługiwana za pomocą ekranów dotykowych.</w:t>
      </w:r>
    </w:p>
    <w:p w:rsidR="00EB7D77" w:rsidRDefault="001318C3">
      <w:pPr>
        <w:pStyle w:val="Heading4"/>
      </w:pPr>
      <w:bookmarkStart w:id="909" w:name="scroll-bookmark-787"/>
      <w:r>
        <w:t>Powiązane wymagania</w:t>
      </w:r>
      <w:bookmarkEnd w:id="909"/>
    </w:p>
    <w:p w:rsidR="00EB7D77" w:rsidRDefault="00966144">
      <w:r>
        <w:t>Brak</w:t>
      </w:r>
    </w:p>
    <w:p w:rsidR="00EB7D77" w:rsidRDefault="001318C3">
      <w:pPr>
        <w:pStyle w:val="Heading3"/>
      </w:pPr>
      <w:bookmarkStart w:id="910" w:name="scroll-bookmark-788"/>
      <w:bookmarkStart w:id="911" w:name="_Toc437500470"/>
      <w:r>
        <w:lastRenderedPageBreak/>
        <w:t>WPF-AM-OG-04 Język aplikacji</w:t>
      </w:r>
      <w:bookmarkEnd w:id="910"/>
      <w:bookmarkEnd w:id="911"/>
    </w:p>
    <w:p w:rsidR="00EB7D77" w:rsidRDefault="001318C3">
      <w:pPr>
        <w:pStyle w:val="Heading4"/>
      </w:pPr>
      <w:bookmarkStart w:id="912" w:name="scroll-bookmark-789"/>
      <w:r>
        <w:t>Priorytet</w:t>
      </w:r>
      <w:bookmarkEnd w:id="912"/>
    </w:p>
    <w:p w:rsidR="00EB7D77" w:rsidRDefault="001318C3">
      <w:r>
        <w:t>M</w:t>
      </w:r>
    </w:p>
    <w:p w:rsidR="00EB7D77" w:rsidRDefault="001318C3">
      <w:pPr>
        <w:pStyle w:val="Heading4"/>
      </w:pPr>
      <w:bookmarkStart w:id="913" w:name="scroll-bookmark-790"/>
      <w:r>
        <w:t>Źródło</w:t>
      </w:r>
      <w:bookmarkEnd w:id="913"/>
    </w:p>
    <w:p w:rsidR="00EB7D77" w:rsidRDefault="001318C3">
      <w:r>
        <w:t>OPZ</w:t>
      </w:r>
    </w:p>
    <w:p w:rsidR="00EB7D77" w:rsidRDefault="001318C3">
      <w:pPr>
        <w:pStyle w:val="Heading4"/>
      </w:pPr>
      <w:bookmarkStart w:id="914" w:name="scroll-bookmark-791"/>
      <w:r>
        <w:t>Odpowiedzialny</w:t>
      </w:r>
      <w:bookmarkEnd w:id="914"/>
    </w:p>
    <w:p w:rsidR="00EB7D77" w:rsidRDefault="001318C3">
      <w:r>
        <w:t>AMG.net</w:t>
      </w:r>
    </w:p>
    <w:p w:rsidR="00EB7D77" w:rsidRDefault="001318C3">
      <w:pPr>
        <w:pStyle w:val="Heading4"/>
      </w:pPr>
      <w:bookmarkStart w:id="915" w:name="scroll-bookmark-792"/>
      <w:r>
        <w:t>Treść wymagania</w:t>
      </w:r>
      <w:bookmarkEnd w:id="915"/>
    </w:p>
    <w:p w:rsidR="00EB7D77" w:rsidRDefault="001318C3">
      <w:r>
        <w:t xml:space="preserve">Aplikacja mobilna </w:t>
      </w:r>
      <w:proofErr w:type="spellStart"/>
      <w:r>
        <w:t>iMKA</w:t>
      </w:r>
      <w:proofErr w:type="spellEnd"/>
      <w:r>
        <w:t xml:space="preserve"> dla wszystkich systemów operacyjnych winna być dostępna w języku polskim, angielskim, niemieckim i rosyjskim.</w:t>
      </w:r>
    </w:p>
    <w:p w:rsidR="00EB7D77" w:rsidRDefault="001318C3">
      <w:pPr>
        <w:pStyle w:val="Heading4"/>
      </w:pPr>
      <w:bookmarkStart w:id="916" w:name="scroll-bookmark-793"/>
      <w:r>
        <w:t>Koncepcja realizacji</w:t>
      </w:r>
      <w:bookmarkEnd w:id="916"/>
    </w:p>
    <w:p w:rsidR="00EB7D77" w:rsidRDefault="001318C3">
      <w:r>
        <w:t>Aplikacja będzie przetłumaczona na wyżej wymienione języki.</w:t>
      </w:r>
    </w:p>
    <w:p w:rsidR="00EB7D77" w:rsidRDefault="001318C3">
      <w:pPr>
        <w:pStyle w:val="Heading4"/>
      </w:pPr>
      <w:bookmarkStart w:id="917" w:name="scroll-bookmark-794"/>
      <w:r>
        <w:t>Powiązane wymagania</w:t>
      </w:r>
      <w:bookmarkEnd w:id="917"/>
    </w:p>
    <w:p w:rsidR="00EB7D77" w:rsidRDefault="00966144">
      <w:r>
        <w:t>Brak</w:t>
      </w:r>
    </w:p>
    <w:p w:rsidR="00EB7D77" w:rsidRDefault="001318C3">
      <w:pPr>
        <w:pStyle w:val="Heading3"/>
      </w:pPr>
      <w:bookmarkStart w:id="918" w:name="scroll-bookmark-795"/>
      <w:bookmarkStart w:id="919" w:name="_Toc437500471"/>
      <w:r>
        <w:lastRenderedPageBreak/>
        <w:t>WPF-AM-OG-05 Komunikaty</w:t>
      </w:r>
      <w:bookmarkEnd w:id="918"/>
      <w:bookmarkEnd w:id="919"/>
    </w:p>
    <w:p w:rsidR="00EB7D77" w:rsidRDefault="001318C3">
      <w:pPr>
        <w:pStyle w:val="Heading4"/>
      </w:pPr>
      <w:bookmarkStart w:id="920" w:name="scroll-bookmark-796"/>
      <w:r>
        <w:t>Priorytet</w:t>
      </w:r>
      <w:bookmarkEnd w:id="920"/>
    </w:p>
    <w:p w:rsidR="00EB7D77" w:rsidRDefault="001318C3">
      <w:r>
        <w:t>M</w:t>
      </w:r>
    </w:p>
    <w:p w:rsidR="00EB7D77" w:rsidRDefault="001318C3">
      <w:pPr>
        <w:pStyle w:val="Heading4"/>
      </w:pPr>
      <w:bookmarkStart w:id="921" w:name="scroll-bookmark-797"/>
      <w:r>
        <w:t>Źródło</w:t>
      </w:r>
      <w:bookmarkEnd w:id="921"/>
    </w:p>
    <w:p w:rsidR="00EB7D77" w:rsidRDefault="001318C3">
      <w:r>
        <w:t>OPZ</w:t>
      </w:r>
    </w:p>
    <w:p w:rsidR="00EB7D77" w:rsidRDefault="001318C3">
      <w:pPr>
        <w:pStyle w:val="Heading4"/>
      </w:pPr>
      <w:bookmarkStart w:id="922" w:name="scroll-bookmark-798"/>
      <w:r>
        <w:t>Odpowiedzialny</w:t>
      </w:r>
      <w:bookmarkEnd w:id="922"/>
    </w:p>
    <w:p w:rsidR="00EB7D77" w:rsidRDefault="001318C3">
      <w:r>
        <w:t>AMG.net</w:t>
      </w:r>
    </w:p>
    <w:p w:rsidR="00EB7D77" w:rsidRDefault="001318C3">
      <w:pPr>
        <w:pStyle w:val="Heading4"/>
      </w:pPr>
      <w:bookmarkStart w:id="923" w:name="scroll-bookmark-799"/>
      <w:r>
        <w:t>Treść wymagania</w:t>
      </w:r>
      <w:bookmarkEnd w:id="923"/>
    </w:p>
    <w:p w:rsidR="00EB7D77" w:rsidRDefault="001318C3">
      <w:r>
        <w:t>Aplikacja winna posiadać wbudowane zestawy komunikatów przeznaczonych do emisji – pojawiających się – w przypadku takiej konieczności. Komunikaty powinny być pogrupowane na komunikaty informacyjne, ostrzegawcze, komunikaty o błędach, komunikaty o błędnie działających usługach w systemie, komunikaty o awariach itp. Należy przygotować zestaw komunikatów wraz z informacją o przyczynach ich pojawiania się i konsekwencji.</w:t>
      </w:r>
    </w:p>
    <w:p w:rsidR="00EB7D77" w:rsidRDefault="001318C3">
      <w:pPr>
        <w:pStyle w:val="Heading4"/>
      </w:pPr>
      <w:bookmarkStart w:id="924" w:name="scroll-bookmark-800"/>
      <w:r>
        <w:t>Koncepcja realizacji</w:t>
      </w:r>
      <w:bookmarkEnd w:id="924"/>
    </w:p>
    <w:p w:rsidR="00EB7D77" w:rsidRDefault="001318C3">
      <w:r>
        <w:t xml:space="preserve">Aplikacja będzie prezentowała komunikaty użytkownikowi w razie konieczności. Poprzez wyżej wspomniane komunikaty Wykonawca rozumie komunikat typu "Brak biletów do wyświetlenia"; "Brak dostępu do </w:t>
      </w:r>
      <w:proofErr w:type="spellStart"/>
      <w:r>
        <w:t>internetu</w:t>
      </w:r>
      <w:proofErr w:type="spellEnd"/>
      <w:r>
        <w:t>"</w:t>
      </w:r>
    </w:p>
    <w:p w:rsidR="00EB7D77" w:rsidRDefault="001318C3">
      <w:pPr>
        <w:pStyle w:val="Heading4"/>
      </w:pPr>
      <w:bookmarkStart w:id="925" w:name="scroll-bookmark-801"/>
      <w:r>
        <w:t>Powiązane wymagania</w:t>
      </w:r>
      <w:bookmarkEnd w:id="925"/>
    </w:p>
    <w:p w:rsidR="00EB7D77" w:rsidRDefault="00966144">
      <w:r>
        <w:t>Brak</w:t>
      </w:r>
    </w:p>
    <w:p w:rsidR="00EB7D77" w:rsidRDefault="001318C3">
      <w:pPr>
        <w:pStyle w:val="Heading3"/>
      </w:pPr>
      <w:bookmarkStart w:id="926" w:name="scroll-bookmark-802"/>
      <w:bookmarkStart w:id="927" w:name="_Toc437500472"/>
      <w:r>
        <w:lastRenderedPageBreak/>
        <w:t>WPF-AM-OG-06 Treści Reklamowe</w:t>
      </w:r>
      <w:bookmarkEnd w:id="926"/>
      <w:bookmarkEnd w:id="927"/>
    </w:p>
    <w:p w:rsidR="00EB7D77" w:rsidRDefault="001318C3">
      <w:pPr>
        <w:pStyle w:val="Heading4"/>
      </w:pPr>
      <w:bookmarkStart w:id="928" w:name="scroll-bookmark-803"/>
      <w:r>
        <w:t>Priorytet</w:t>
      </w:r>
      <w:bookmarkEnd w:id="928"/>
    </w:p>
    <w:p w:rsidR="00EB7D77" w:rsidRDefault="001318C3">
      <w:r>
        <w:t>M</w:t>
      </w:r>
    </w:p>
    <w:p w:rsidR="00EB7D77" w:rsidRDefault="001318C3">
      <w:pPr>
        <w:pStyle w:val="Heading4"/>
      </w:pPr>
      <w:bookmarkStart w:id="929" w:name="scroll-bookmark-804"/>
      <w:r>
        <w:t>Źródło</w:t>
      </w:r>
      <w:bookmarkEnd w:id="929"/>
    </w:p>
    <w:p w:rsidR="00EB7D77" w:rsidRDefault="001318C3">
      <w:r>
        <w:t>OPZ</w:t>
      </w:r>
    </w:p>
    <w:p w:rsidR="00EB7D77" w:rsidRDefault="001318C3">
      <w:pPr>
        <w:pStyle w:val="Heading4"/>
      </w:pPr>
      <w:bookmarkStart w:id="930" w:name="scroll-bookmark-805"/>
      <w:r>
        <w:t>Odpowiedzialny</w:t>
      </w:r>
      <w:bookmarkEnd w:id="930"/>
    </w:p>
    <w:p w:rsidR="00EB7D77" w:rsidRDefault="001318C3">
      <w:r>
        <w:t>AMG.net</w:t>
      </w:r>
    </w:p>
    <w:p w:rsidR="00EB7D77" w:rsidRDefault="001318C3">
      <w:pPr>
        <w:pStyle w:val="Heading4"/>
      </w:pPr>
      <w:bookmarkStart w:id="931" w:name="scroll-bookmark-806"/>
      <w:r>
        <w:t>Treść wymagania</w:t>
      </w:r>
      <w:bookmarkEnd w:id="931"/>
    </w:p>
    <w:p w:rsidR="00EB7D77" w:rsidRDefault="001318C3">
      <w:r>
        <w:t xml:space="preserve">W ramach aplikacji </w:t>
      </w:r>
      <w:proofErr w:type="spellStart"/>
      <w:r>
        <w:t>iMKA</w:t>
      </w:r>
      <w:proofErr w:type="spellEnd"/>
      <w:r>
        <w:t xml:space="preserve"> zamawiający będzie mógł prowadzić emisję treści reklamowych. Wobec powyższego przy projektowaniu układu treści i elementów graficznych w aplikacji, należy uwzględnić w projektach miejsce na treści reklamowe. Założenia projektowe w tym zakresie muszą być zgodne z wymaganiami technicznymi sklepów prowadzących dystrybucję aplikacji mobilnych.</w:t>
      </w:r>
    </w:p>
    <w:p w:rsidR="00EB7D77" w:rsidRDefault="001318C3">
      <w:pPr>
        <w:pStyle w:val="Heading4"/>
      </w:pPr>
      <w:bookmarkStart w:id="932" w:name="scroll-bookmark-807"/>
      <w:r>
        <w:t>Koncepcja realizacji</w:t>
      </w:r>
      <w:bookmarkEnd w:id="932"/>
    </w:p>
    <w:p w:rsidR="00EB7D77" w:rsidRDefault="001318C3">
      <w:r>
        <w:t>Wykonawca zapewni miejsce na treści reklamowe w aplikacji.</w:t>
      </w:r>
    </w:p>
    <w:p w:rsidR="00EB7D77" w:rsidRDefault="001318C3">
      <w:pPr>
        <w:pStyle w:val="Heading4"/>
      </w:pPr>
      <w:bookmarkStart w:id="933" w:name="scroll-bookmark-808"/>
      <w:r>
        <w:t>Powiązane wymagania</w:t>
      </w:r>
      <w:bookmarkEnd w:id="933"/>
    </w:p>
    <w:p w:rsidR="00EB7D77" w:rsidRDefault="00966144">
      <w:r>
        <w:t>Brak</w:t>
      </w:r>
    </w:p>
    <w:p w:rsidR="00EB7D77" w:rsidRDefault="001318C3">
      <w:pPr>
        <w:pStyle w:val="Heading3"/>
      </w:pPr>
      <w:bookmarkStart w:id="934" w:name="scroll-bookmark-809"/>
      <w:bookmarkStart w:id="935" w:name="_Toc437500473"/>
      <w:r>
        <w:lastRenderedPageBreak/>
        <w:t>WPF-AM-OG-07 Flat Design</w:t>
      </w:r>
      <w:bookmarkEnd w:id="934"/>
      <w:bookmarkEnd w:id="935"/>
    </w:p>
    <w:p w:rsidR="00EB7D77" w:rsidRDefault="001318C3">
      <w:pPr>
        <w:pStyle w:val="Heading4"/>
      </w:pPr>
      <w:bookmarkStart w:id="936" w:name="scroll-bookmark-810"/>
      <w:r>
        <w:t>Priorytet</w:t>
      </w:r>
      <w:bookmarkEnd w:id="936"/>
    </w:p>
    <w:p w:rsidR="00EB7D77" w:rsidRDefault="001318C3">
      <w:r>
        <w:t>M</w:t>
      </w:r>
    </w:p>
    <w:p w:rsidR="00EB7D77" w:rsidRDefault="001318C3">
      <w:pPr>
        <w:pStyle w:val="Heading4"/>
      </w:pPr>
      <w:bookmarkStart w:id="937" w:name="scroll-bookmark-811"/>
      <w:r>
        <w:t>Źródło</w:t>
      </w:r>
      <w:bookmarkEnd w:id="937"/>
    </w:p>
    <w:p w:rsidR="00EB7D77" w:rsidRDefault="001318C3">
      <w:r>
        <w:t>OPZ</w:t>
      </w:r>
    </w:p>
    <w:p w:rsidR="00EB7D77" w:rsidRDefault="001318C3">
      <w:pPr>
        <w:pStyle w:val="Heading4"/>
      </w:pPr>
      <w:bookmarkStart w:id="938" w:name="scroll-bookmark-812"/>
      <w:r>
        <w:t>Odpowiedzialny</w:t>
      </w:r>
      <w:bookmarkEnd w:id="938"/>
    </w:p>
    <w:p w:rsidR="00EB7D77" w:rsidRDefault="001318C3">
      <w:r>
        <w:t>AMG.net</w:t>
      </w:r>
    </w:p>
    <w:p w:rsidR="00EB7D77" w:rsidRDefault="001318C3">
      <w:pPr>
        <w:pStyle w:val="Heading4"/>
      </w:pPr>
      <w:bookmarkStart w:id="939" w:name="scroll-bookmark-813"/>
      <w:r>
        <w:t>Treść wymagania</w:t>
      </w:r>
      <w:bookmarkEnd w:id="939"/>
    </w:p>
    <w:p w:rsidR="00EB7D77" w:rsidRDefault="001318C3">
      <w:r>
        <w:t xml:space="preserve">Wykonawca winien zwrócić szczególną uwagę na konieczność graficznego zaprojektowania aplikacji </w:t>
      </w:r>
      <w:proofErr w:type="spellStart"/>
      <w:r>
        <w:t>iMKA</w:t>
      </w:r>
      <w:proofErr w:type="spellEnd"/>
      <w:r>
        <w:t xml:space="preserve"> uwzględniając wytyczne Zamawiającego (</w:t>
      </w:r>
      <w:proofErr w:type="spellStart"/>
      <w:r>
        <w:t>flat</w:t>
      </w:r>
      <w:proofErr w:type="spellEnd"/>
      <w:r>
        <w:t xml:space="preserve"> design), uwzględniając obecne trendy w tym zakresie (interfejs graficzny – ikony, kafelki itp.) oraz zachowując jednolitą szatę graficzną dla aplikacji we wszystkich systemach operacyjnych dla których aplikacja będzie wykonana.</w:t>
      </w:r>
    </w:p>
    <w:p w:rsidR="00EB7D77" w:rsidRDefault="001318C3">
      <w:pPr>
        <w:pStyle w:val="Heading4"/>
      </w:pPr>
      <w:bookmarkStart w:id="940" w:name="scroll-bookmark-814"/>
      <w:r>
        <w:t>Koncepcja realizacji</w:t>
      </w:r>
      <w:bookmarkEnd w:id="940"/>
    </w:p>
    <w:p w:rsidR="00EB7D77" w:rsidRDefault="001318C3">
      <w:r>
        <w:t>Aplikacja zostanie zaprojektowana z uwzględnieniem aktualnych trendów i zachowaniem spójności szaty graficznej. Projekt aplikacji uwzględnia wytyczne producentów systemów operacyjnych w zakresie Designu.</w:t>
      </w:r>
    </w:p>
    <w:p w:rsidR="00EB7D77" w:rsidRDefault="001318C3">
      <w:pPr>
        <w:pStyle w:val="Heading4"/>
      </w:pPr>
      <w:bookmarkStart w:id="941" w:name="scroll-bookmark-815"/>
      <w:r>
        <w:t>Powiązane wymagania</w:t>
      </w:r>
      <w:bookmarkEnd w:id="941"/>
    </w:p>
    <w:p w:rsidR="00EB7D77" w:rsidRDefault="00966144">
      <w:r>
        <w:t>Brak</w:t>
      </w:r>
    </w:p>
    <w:p w:rsidR="00EB7D77" w:rsidRDefault="001318C3">
      <w:pPr>
        <w:pStyle w:val="Heading3"/>
      </w:pPr>
      <w:bookmarkStart w:id="942" w:name="scroll-bookmark-816"/>
      <w:bookmarkStart w:id="943" w:name="_Toc437500474"/>
      <w:r>
        <w:lastRenderedPageBreak/>
        <w:t>WPF-AM-OG-08 Warstwowa struktura aplikacji</w:t>
      </w:r>
      <w:bookmarkEnd w:id="942"/>
      <w:bookmarkEnd w:id="943"/>
    </w:p>
    <w:p w:rsidR="00EB7D77" w:rsidRDefault="001318C3">
      <w:pPr>
        <w:pStyle w:val="Heading4"/>
      </w:pPr>
      <w:bookmarkStart w:id="944" w:name="scroll-bookmark-817"/>
      <w:r>
        <w:t>Priorytet</w:t>
      </w:r>
      <w:bookmarkEnd w:id="944"/>
    </w:p>
    <w:p w:rsidR="00EB7D77" w:rsidRDefault="001318C3">
      <w:r>
        <w:t>M</w:t>
      </w:r>
    </w:p>
    <w:p w:rsidR="00EB7D77" w:rsidRDefault="001318C3">
      <w:pPr>
        <w:pStyle w:val="Heading4"/>
      </w:pPr>
      <w:bookmarkStart w:id="945" w:name="scroll-bookmark-818"/>
      <w:r>
        <w:t>Źródło</w:t>
      </w:r>
      <w:bookmarkEnd w:id="945"/>
    </w:p>
    <w:p w:rsidR="00EB7D77" w:rsidRDefault="001318C3">
      <w:r>
        <w:t>ST</w:t>
      </w:r>
    </w:p>
    <w:p w:rsidR="00EB7D77" w:rsidRDefault="001318C3">
      <w:pPr>
        <w:pStyle w:val="Heading4"/>
      </w:pPr>
      <w:bookmarkStart w:id="946" w:name="scroll-bookmark-819"/>
      <w:r>
        <w:t>Odpowiedzialny</w:t>
      </w:r>
      <w:bookmarkEnd w:id="946"/>
    </w:p>
    <w:p w:rsidR="00EB7D77" w:rsidRDefault="001318C3">
      <w:r>
        <w:t>AMG.net</w:t>
      </w:r>
    </w:p>
    <w:p w:rsidR="00EB7D77" w:rsidRDefault="001318C3">
      <w:pPr>
        <w:pStyle w:val="Heading4"/>
      </w:pPr>
      <w:bookmarkStart w:id="947" w:name="scroll-bookmark-820"/>
      <w:r>
        <w:t>Treść wymagania</w:t>
      </w:r>
      <w:bookmarkEnd w:id="947"/>
    </w:p>
    <w:p w:rsidR="00EB7D77" w:rsidRDefault="001318C3">
      <w:r>
        <w:t>Aplikacja mobilna powinna posiadać warstwową strukturę z możliwością wyszczególnienia następujących warstw:</w:t>
      </w:r>
    </w:p>
    <w:p w:rsidR="00EB7D77" w:rsidRDefault="001318C3" w:rsidP="00141DEC">
      <w:pPr>
        <w:numPr>
          <w:ilvl w:val="0"/>
          <w:numId w:val="29"/>
        </w:numPr>
      </w:pPr>
      <w:r>
        <w:t>rdzeń systemu – przetwarza wszystkie operacje i jest jedynym elementem połączonym z bazą danych,</w:t>
      </w:r>
    </w:p>
    <w:p w:rsidR="00EB7D77" w:rsidRDefault="001318C3" w:rsidP="00141DEC">
      <w:pPr>
        <w:numPr>
          <w:ilvl w:val="0"/>
          <w:numId w:val="29"/>
        </w:numPr>
      </w:pPr>
      <w:r>
        <w:t>interfejsy sieciowe – służą do komunikacji z rdzeniem systemu; główny interfejs programowania aplikacji zawiera wszystkie metody dla operacji użytkowników; warstwa używana poprzez aplikacje mobilne oraz panel transakcji sieciowych;</w:t>
      </w:r>
    </w:p>
    <w:p w:rsidR="00EB7D77" w:rsidRDefault="001318C3" w:rsidP="00141DEC">
      <w:pPr>
        <w:numPr>
          <w:ilvl w:val="0"/>
          <w:numId w:val="29"/>
        </w:numPr>
      </w:pPr>
      <w:r>
        <w:t>interfejsy użytkownika końcowego, aplikacji mobilnych, - paneli sieciowych oraz dodatkowych usług sieciowych.</w:t>
      </w:r>
    </w:p>
    <w:p w:rsidR="00EB7D77" w:rsidRDefault="001318C3">
      <w:pPr>
        <w:pStyle w:val="Heading4"/>
      </w:pPr>
      <w:bookmarkStart w:id="948" w:name="scroll-bookmark-821"/>
      <w:r>
        <w:t>Koncepcja realizacji</w:t>
      </w:r>
      <w:bookmarkEnd w:id="948"/>
    </w:p>
    <w:p w:rsidR="00EB7D77" w:rsidRDefault="001318C3">
      <w:r>
        <w:t>Koncepcja wykonania aplikacji uwzględnia wyżej wymienioną warstwową strukturę.</w:t>
      </w:r>
    </w:p>
    <w:p w:rsidR="00EB7D77" w:rsidRDefault="001318C3">
      <w:pPr>
        <w:pStyle w:val="Heading4"/>
      </w:pPr>
      <w:bookmarkStart w:id="949" w:name="scroll-bookmark-822"/>
      <w:r>
        <w:t>Powiązane wymagania</w:t>
      </w:r>
      <w:bookmarkEnd w:id="949"/>
    </w:p>
    <w:p w:rsidR="00EB7D77" w:rsidRDefault="00966144">
      <w:r>
        <w:t>Brak</w:t>
      </w:r>
    </w:p>
    <w:p w:rsidR="00EB7D77" w:rsidRDefault="001318C3">
      <w:pPr>
        <w:pStyle w:val="Heading1"/>
      </w:pPr>
      <w:bookmarkStart w:id="950" w:name="scroll-bookmark-823"/>
      <w:bookmarkStart w:id="951" w:name="_Toc437500475"/>
      <w:r>
        <w:lastRenderedPageBreak/>
        <w:t>PWS-SW-Automat MKA</w:t>
      </w:r>
      <w:bookmarkEnd w:id="950"/>
      <w:bookmarkEnd w:id="951"/>
    </w:p>
    <w:p w:rsidR="00EB7D77" w:rsidRDefault="001318C3">
      <w:pPr>
        <w:pStyle w:val="Heading2"/>
      </w:pPr>
      <w:bookmarkStart w:id="952" w:name="scroll-bookmark-824"/>
      <w:bookmarkStart w:id="953" w:name="_Toc437500476"/>
      <w:r>
        <w:t>Moduły</w:t>
      </w:r>
      <w:bookmarkEnd w:id="952"/>
      <w:bookmarkEnd w:id="953"/>
    </w:p>
    <w:p w:rsidR="00EB7D77" w:rsidRDefault="001318C3">
      <w:r>
        <w:rPr>
          <w:b/>
        </w:rPr>
        <w:t xml:space="preserve">OB - </w:t>
      </w:r>
      <w:r>
        <w:t>Obsługa</w:t>
      </w:r>
    </w:p>
    <w:p w:rsidR="00EB7D77" w:rsidRDefault="001318C3">
      <w:pPr>
        <w:pStyle w:val="Heading2"/>
      </w:pPr>
      <w:bookmarkStart w:id="954" w:name="scroll-bookmark-825"/>
      <w:bookmarkStart w:id="955" w:name="_Toc437500477"/>
      <w:r>
        <w:t>AUT Wymagania funkcjonalne</w:t>
      </w:r>
      <w:bookmarkEnd w:id="954"/>
      <w:bookmarkEnd w:id="955"/>
    </w:p>
    <w:p w:rsidR="00EB7D77" w:rsidRDefault="001318C3" w:rsidP="001318C3">
      <w:pPr>
        <w:pStyle w:val="Heading3"/>
        <w:pageBreakBefore w:val="0"/>
      </w:pPr>
      <w:bookmarkStart w:id="956" w:name="scroll-bookmark-826"/>
      <w:bookmarkStart w:id="957" w:name="_Toc437500478"/>
      <w:r>
        <w:t>WF-AUT-OB-01 Funkcjonalność automatów względem Fizycznego nośnika MKA</w:t>
      </w:r>
      <w:bookmarkEnd w:id="956"/>
      <w:bookmarkEnd w:id="957"/>
    </w:p>
    <w:p w:rsidR="00EB7D77" w:rsidRDefault="001318C3">
      <w:pPr>
        <w:pStyle w:val="Heading4"/>
      </w:pPr>
      <w:bookmarkStart w:id="958" w:name="scroll-bookmark-827"/>
      <w:r>
        <w:t>Priorytet</w:t>
      </w:r>
      <w:bookmarkEnd w:id="958"/>
    </w:p>
    <w:p w:rsidR="00EB7D77" w:rsidRDefault="001318C3">
      <w:r>
        <w:t>W</w:t>
      </w:r>
    </w:p>
    <w:p w:rsidR="00EB7D77" w:rsidRDefault="001318C3">
      <w:pPr>
        <w:pStyle w:val="Heading4"/>
      </w:pPr>
      <w:bookmarkStart w:id="959" w:name="scroll-bookmark-828"/>
      <w:r>
        <w:t>Źródło</w:t>
      </w:r>
      <w:bookmarkEnd w:id="959"/>
    </w:p>
    <w:p w:rsidR="00EB7D77" w:rsidRDefault="001318C3">
      <w:r>
        <w:t>OPZ</w:t>
      </w:r>
    </w:p>
    <w:p w:rsidR="00EB7D77" w:rsidRDefault="001318C3">
      <w:pPr>
        <w:pStyle w:val="Heading4"/>
      </w:pPr>
      <w:bookmarkStart w:id="960" w:name="scroll-bookmark-829"/>
      <w:r>
        <w:t>Odpowiedzialny</w:t>
      </w:r>
      <w:bookmarkEnd w:id="960"/>
    </w:p>
    <w:p w:rsidR="00EB7D77" w:rsidRDefault="001318C3">
      <w:proofErr w:type="spellStart"/>
      <w:r>
        <w:t>Unicard</w:t>
      </w:r>
      <w:proofErr w:type="spellEnd"/>
    </w:p>
    <w:p w:rsidR="00EB7D77" w:rsidRDefault="001318C3">
      <w:pPr>
        <w:pStyle w:val="Heading4"/>
      </w:pPr>
      <w:bookmarkStart w:id="961" w:name="scroll-bookmark-830"/>
      <w:r>
        <w:t>Treść wymagania</w:t>
      </w:r>
      <w:bookmarkEnd w:id="961"/>
    </w:p>
    <w:p w:rsidR="00EB7D77" w:rsidRDefault="001318C3" w:rsidP="00141DEC">
      <w:pPr>
        <w:numPr>
          <w:ilvl w:val="0"/>
          <w:numId w:val="30"/>
        </w:numPr>
      </w:pPr>
      <w:r>
        <w:t>Odczyt informacji zawartych na karcie dotyczących posiadanych usług,</w:t>
      </w:r>
    </w:p>
    <w:p w:rsidR="00EB7D77" w:rsidRDefault="001318C3" w:rsidP="00141DEC">
      <w:pPr>
        <w:numPr>
          <w:ilvl w:val="0"/>
          <w:numId w:val="30"/>
        </w:numPr>
      </w:pPr>
      <w:r>
        <w:t>Aktywacja karty,</w:t>
      </w:r>
    </w:p>
    <w:p w:rsidR="00EB7D77" w:rsidRDefault="001318C3" w:rsidP="00141DEC">
      <w:pPr>
        <w:numPr>
          <w:ilvl w:val="0"/>
          <w:numId w:val="30"/>
        </w:numPr>
      </w:pPr>
      <w:r>
        <w:t>Zakup usług z zakresu transportu publicznego oferowanych w ramach systemu MKA,</w:t>
      </w:r>
    </w:p>
    <w:p w:rsidR="00EB7D77" w:rsidRDefault="001318C3" w:rsidP="00141DEC">
      <w:pPr>
        <w:numPr>
          <w:ilvl w:val="0"/>
          <w:numId w:val="30"/>
        </w:numPr>
      </w:pPr>
      <w:r>
        <w:t>Zakup usług dotyczących parkingów zlokalizowanych przy węzłach przesiadkowych,</w:t>
      </w:r>
    </w:p>
    <w:p w:rsidR="00EB7D77" w:rsidRDefault="001318C3" w:rsidP="00141DEC">
      <w:pPr>
        <w:numPr>
          <w:ilvl w:val="0"/>
          <w:numId w:val="30"/>
        </w:numPr>
      </w:pPr>
      <w:r>
        <w:t>Kodowanie zakupionych usług na kartach MKA,</w:t>
      </w:r>
    </w:p>
    <w:p w:rsidR="00EB7D77" w:rsidRDefault="001318C3" w:rsidP="00141DEC">
      <w:pPr>
        <w:numPr>
          <w:ilvl w:val="0"/>
          <w:numId w:val="30"/>
        </w:numPr>
      </w:pPr>
      <w:r>
        <w:t>Zakup usług dodatkowych.</w:t>
      </w:r>
    </w:p>
    <w:p w:rsidR="00EB7D77" w:rsidRDefault="001318C3">
      <w:pPr>
        <w:pStyle w:val="Heading4"/>
      </w:pPr>
      <w:bookmarkStart w:id="962" w:name="scroll-bookmark-831"/>
      <w:r>
        <w:t>Koncepcja realizacji</w:t>
      </w:r>
      <w:bookmarkEnd w:id="962"/>
    </w:p>
    <w:p w:rsidR="00EB7D77" w:rsidRDefault="001318C3">
      <w:r>
        <w:t>Automaty w ramach integracji na nośniku MKA będą miały wbudowane czytniki/kodery kart, dzięki którym będzie możliwość obsługi kart MKA.</w:t>
      </w:r>
    </w:p>
    <w:p w:rsidR="00EB7D77" w:rsidRDefault="001318C3">
      <w:r>
        <w:t>Czytniki/kodery kart będą integralną częścią automatów. Podczas realizacji usługi karta MKA będzie wkładana przez użytkownika do odpowiedniego ustnika tak aby można było bez problemów obsługiwać menu ekranowe automatu oraz płatności gotówkowe lub płatności kartą. Stosowne komunikaty czy i w jakim momencie włożyć/wyciągnąć kartę z czytnika/kodera będą się pojawiały na ekranie automatu.</w:t>
      </w:r>
    </w:p>
    <w:p w:rsidR="00EB7D77" w:rsidRDefault="001318C3">
      <w:r>
        <w:t>MKA jako nośnik fizyczny będzie integrował następujące funkcjonalności kart:</w:t>
      </w:r>
    </w:p>
    <w:p w:rsidR="00EB7D77" w:rsidRDefault="001318C3" w:rsidP="00141DEC">
      <w:pPr>
        <w:numPr>
          <w:ilvl w:val="0"/>
          <w:numId w:val="31"/>
        </w:numPr>
      </w:pPr>
      <w:r>
        <w:lastRenderedPageBreak/>
        <w:t>SKA - Szybkiej Kolei Aglomeracyjnej (aktualnie trasa Kraków - Wieliczka)</w:t>
      </w:r>
    </w:p>
    <w:p w:rsidR="00EB7D77" w:rsidRDefault="001318C3" w:rsidP="00141DEC">
      <w:pPr>
        <w:numPr>
          <w:ilvl w:val="0"/>
          <w:numId w:val="31"/>
        </w:numPr>
      </w:pPr>
      <w:r>
        <w:t>TKM - Tarnowskiej Karty Miejskiej</w:t>
      </w:r>
    </w:p>
    <w:p w:rsidR="00EB7D77" w:rsidRDefault="001318C3" w:rsidP="00141DEC">
      <w:pPr>
        <w:numPr>
          <w:ilvl w:val="0"/>
          <w:numId w:val="31"/>
        </w:numPr>
      </w:pPr>
      <w:r>
        <w:t>KKM - Krakowskiej Karty Miejskiej</w:t>
      </w:r>
    </w:p>
    <w:p w:rsidR="00EB7D77" w:rsidRDefault="001318C3">
      <w:r>
        <w:t>W ramach powyższych funkcjonalności automat będzie umożliwiał:</w:t>
      </w:r>
    </w:p>
    <w:p w:rsidR="00EB7D77" w:rsidRDefault="001318C3" w:rsidP="00141DEC">
      <w:pPr>
        <w:numPr>
          <w:ilvl w:val="0"/>
          <w:numId w:val="32"/>
        </w:numPr>
      </w:pPr>
      <w:r>
        <w:t>odczyt informacji zawartych ma karcie</w:t>
      </w:r>
    </w:p>
    <w:p w:rsidR="00EB7D77" w:rsidRDefault="001318C3" w:rsidP="00141DEC">
      <w:pPr>
        <w:numPr>
          <w:ilvl w:val="0"/>
          <w:numId w:val="32"/>
        </w:numPr>
      </w:pPr>
      <w:r>
        <w:t>zakup usług z zakresu transportu publicznego oferowanych w ramach systemu MKA</w:t>
      </w:r>
    </w:p>
    <w:p w:rsidR="00EB7D77" w:rsidRDefault="001318C3" w:rsidP="00141DEC">
      <w:pPr>
        <w:numPr>
          <w:ilvl w:val="0"/>
          <w:numId w:val="32"/>
        </w:numPr>
      </w:pPr>
      <w:r>
        <w:t>kodowanie zakupionych usług na kartach MKA</w:t>
      </w:r>
    </w:p>
    <w:p w:rsidR="00EB7D77" w:rsidRDefault="001318C3" w:rsidP="00141DEC">
      <w:pPr>
        <w:numPr>
          <w:ilvl w:val="0"/>
          <w:numId w:val="32"/>
        </w:numPr>
      </w:pPr>
      <w:r>
        <w:t>zakup usług dotyczących parkingów zlokalizowanych przy węzłach przesiadkowych</w:t>
      </w:r>
    </w:p>
    <w:p w:rsidR="00EB7D77" w:rsidRDefault="001318C3" w:rsidP="00141DEC">
      <w:pPr>
        <w:numPr>
          <w:ilvl w:val="0"/>
          <w:numId w:val="32"/>
        </w:numPr>
      </w:pPr>
      <w:r>
        <w:t>aktywację karty MKA.</w:t>
      </w:r>
    </w:p>
    <w:p w:rsidR="00EB7D77" w:rsidRDefault="001318C3">
      <w:r>
        <w:t>Aktualne cenniki usług jak i inne informacje (np. związane z możliwością aktywacji danej karty) będą przesyłane i uaktualniane we wszystkich automatach w sposób automatyczny z serwera głównego.</w:t>
      </w:r>
    </w:p>
    <w:p w:rsidR="00EB7D77" w:rsidRDefault="001318C3">
      <w:pPr>
        <w:pStyle w:val="Heading4"/>
      </w:pPr>
      <w:bookmarkStart w:id="963" w:name="scroll-bookmark-832"/>
      <w:r>
        <w:t>Powiązane wymagania</w:t>
      </w:r>
      <w:bookmarkEnd w:id="963"/>
    </w:p>
    <w:p w:rsidR="00EB7D77" w:rsidRDefault="00966144">
      <w:r>
        <w:t>Brak</w:t>
      </w:r>
      <w:r w:rsidR="001318C3">
        <w:rPr>
          <w:b/>
        </w:rPr>
        <w:br/>
      </w:r>
    </w:p>
    <w:p w:rsidR="00EB7D77" w:rsidRDefault="001318C3">
      <w:r>
        <w:rPr>
          <w:b/>
        </w:rPr>
        <w:br/>
      </w:r>
    </w:p>
    <w:p w:rsidR="00EB7D77" w:rsidRDefault="001318C3">
      <w:pPr>
        <w:pStyle w:val="Heading3"/>
      </w:pPr>
      <w:bookmarkStart w:id="964" w:name="scroll-bookmark-833"/>
      <w:bookmarkStart w:id="965" w:name="_Toc437500479"/>
      <w:r>
        <w:lastRenderedPageBreak/>
        <w:t>WF-AUT-OB-02 Funkcjonalność automatów względem Fizycznego nośnika TKM</w:t>
      </w:r>
      <w:bookmarkEnd w:id="964"/>
      <w:bookmarkEnd w:id="965"/>
    </w:p>
    <w:p w:rsidR="00EB7D77" w:rsidRDefault="001318C3">
      <w:pPr>
        <w:pStyle w:val="Heading4"/>
      </w:pPr>
      <w:bookmarkStart w:id="966" w:name="scroll-bookmark-834"/>
      <w:r>
        <w:t>Priorytet</w:t>
      </w:r>
      <w:bookmarkEnd w:id="966"/>
    </w:p>
    <w:p w:rsidR="00EB7D77" w:rsidRDefault="001318C3">
      <w:r>
        <w:t>W</w:t>
      </w:r>
    </w:p>
    <w:p w:rsidR="00EB7D77" w:rsidRDefault="001318C3">
      <w:pPr>
        <w:pStyle w:val="Heading4"/>
      </w:pPr>
      <w:bookmarkStart w:id="967" w:name="scroll-bookmark-835"/>
      <w:r>
        <w:t>Źródło</w:t>
      </w:r>
      <w:bookmarkEnd w:id="967"/>
    </w:p>
    <w:p w:rsidR="00EB7D77" w:rsidRDefault="001318C3">
      <w:r>
        <w:t>OPZ</w:t>
      </w:r>
    </w:p>
    <w:p w:rsidR="00EB7D77" w:rsidRDefault="001318C3">
      <w:pPr>
        <w:pStyle w:val="Heading4"/>
      </w:pPr>
      <w:bookmarkStart w:id="968" w:name="scroll-bookmark-836"/>
      <w:r>
        <w:t>Odpowiedzialny</w:t>
      </w:r>
      <w:bookmarkEnd w:id="968"/>
    </w:p>
    <w:p w:rsidR="00EB7D77" w:rsidRDefault="001318C3">
      <w:proofErr w:type="spellStart"/>
      <w:r>
        <w:t>Unicard</w:t>
      </w:r>
      <w:proofErr w:type="spellEnd"/>
    </w:p>
    <w:p w:rsidR="00EB7D77" w:rsidRDefault="001318C3">
      <w:pPr>
        <w:pStyle w:val="Heading4"/>
      </w:pPr>
      <w:bookmarkStart w:id="969" w:name="scroll-bookmark-837"/>
      <w:r>
        <w:t>Treść wymagania</w:t>
      </w:r>
      <w:bookmarkEnd w:id="969"/>
    </w:p>
    <w:p w:rsidR="00EB7D77" w:rsidRDefault="001318C3" w:rsidP="00141DEC">
      <w:pPr>
        <w:numPr>
          <w:ilvl w:val="0"/>
          <w:numId w:val="33"/>
        </w:numPr>
      </w:pPr>
      <w:r>
        <w:t>Odczyt informacji zawartych na karcie dotyczących posiadanych usług,</w:t>
      </w:r>
    </w:p>
    <w:p w:rsidR="00EB7D77" w:rsidRDefault="001318C3" w:rsidP="00141DEC">
      <w:pPr>
        <w:numPr>
          <w:ilvl w:val="0"/>
          <w:numId w:val="33"/>
        </w:numPr>
      </w:pPr>
      <w:r>
        <w:t>Zakup usług z zakresu transportu publicznego oferowanych w ramach TKM, MKA,</w:t>
      </w:r>
    </w:p>
    <w:p w:rsidR="00EB7D77" w:rsidRDefault="001318C3" w:rsidP="00141DEC">
      <w:pPr>
        <w:numPr>
          <w:ilvl w:val="0"/>
          <w:numId w:val="33"/>
        </w:numPr>
      </w:pPr>
      <w:r>
        <w:t>Kodowanie zakupionych usług na kartach TKM.</w:t>
      </w:r>
    </w:p>
    <w:p w:rsidR="00EB7D77" w:rsidRDefault="001318C3">
      <w:pPr>
        <w:pStyle w:val="Heading4"/>
      </w:pPr>
      <w:bookmarkStart w:id="970" w:name="scroll-bookmark-838"/>
      <w:r>
        <w:t>Koncepcja realizacji</w:t>
      </w:r>
      <w:bookmarkEnd w:id="970"/>
    </w:p>
    <w:p w:rsidR="00EB7D77" w:rsidRDefault="001318C3">
      <w:r>
        <w:t>Automaty w ramach integracji z systemem Tarnowskiej Karty Miejskiej będą miały wbudowane czytniki/kodery kart, dzięki którym będzie możliwość obsługi kart TKM.</w:t>
      </w:r>
    </w:p>
    <w:p w:rsidR="00EB7D77" w:rsidRDefault="001318C3">
      <w:r>
        <w:t>Czytniki/kodery kart będą integralną częścią automatów. Podczas realizacji usługi karta TKM będzie wkładana przez użytkownika do odpowiedniego ustnika tak aby można było bez problemów obsługiwać menu ekranowe automatu oraz płatności gotówkowe lub płatności kartą. Stosowne komunikaty czy i w jakim momencie włożyć/wyciągnąć kartę z czytnika/kodera będą się pojawiały na ekranie automatu.</w:t>
      </w:r>
    </w:p>
    <w:p w:rsidR="00EB7D77" w:rsidRDefault="001318C3">
      <w:r>
        <w:t>W ramach obsługi kart TKM automat będzie umożliwiał:</w:t>
      </w:r>
    </w:p>
    <w:p w:rsidR="00EB7D77" w:rsidRDefault="001318C3" w:rsidP="00141DEC">
      <w:pPr>
        <w:numPr>
          <w:ilvl w:val="0"/>
          <w:numId w:val="34"/>
        </w:numPr>
      </w:pPr>
      <w:r>
        <w:t>odczyt informacji zawartych ma karcie a dotyczących usług TKM (m.in. data ważności, linie, typ)</w:t>
      </w:r>
    </w:p>
    <w:p w:rsidR="00EB7D77" w:rsidRDefault="001318C3" w:rsidP="00141DEC">
      <w:pPr>
        <w:numPr>
          <w:ilvl w:val="0"/>
          <w:numId w:val="34"/>
        </w:numPr>
      </w:pPr>
      <w:r>
        <w:t>zakup usług z zakresu transportu publicznego oferowanych w ramach TKM (płatność gotówką lub kartą)</w:t>
      </w:r>
    </w:p>
    <w:p w:rsidR="00EB7D77" w:rsidRDefault="001318C3" w:rsidP="00141DEC">
      <w:pPr>
        <w:numPr>
          <w:ilvl w:val="0"/>
          <w:numId w:val="34"/>
        </w:numPr>
      </w:pPr>
      <w:r>
        <w:t>kodowanie zakupionych usług na kartach TKM.</w:t>
      </w:r>
    </w:p>
    <w:p w:rsidR="00EB7D77" w:rsidRDefault="001318C3">
      <w:r>
        <w:t>Aktualne cenniki usług jak i inne informacje (np. związane z możliwością aktywacji danej karty) będą przesyłane i uaktualniane we wszystkich automatach w sposób automatyczny z serwera głównego.</w:t>
      </w:r>
    </w:p>
    <w:p w:rsidR="00EB7D77" w:rsidRDefault="001318C3">
      <w:pPr>
        <w:pStyle w:val="Heading4"/>
      </w:pPr>
      <w:bookmarkStart w:id="971" w:name="scroll-bookmark-839"/>
      <w:r>
        <w:t>Powiązane wymagania</w:t>
      </w:r>
      <w:bookmarkEnd w:id="971"/>
    </w:p>
    <w:p w:rsidR="00EB7D77" w:rsidRDefault="00966144">
      <w:r>
        <w:t>Brak</w:t>
      </w:r>
    </w:p>
    <w:p w:rsidR="00EB7D77" w:rsidRDefault="001318C3">
      <w:pPr>
        <w:pStyle w:val="Heading3"/>
      </w:pPr>
      <w:bookmarkStart w:id="972" w:name="scroll-bookmark-840"/>
      <w:bookmarkStart w:id="973" w:name="_Toc437500480"/>
      <w:r>
        <w:lastRenderedPageBreak/>
        <w:t>WF-AUT-OB-03 Udostępnianie rozkładów jazdy składów SKA</w:t>
      </w:r>
      <w:bookmarkEnd w:id="972"/>
      <w:bookmarkEnd w:id="973"/>
    </w:p>
    <w:p w:rsidR="00EB7D77" w:rsidRDefault="001318C3">
      <w:pPr>
        <w:pStyle w:val="Heading4"/>
      </w:pPr>
      <w:bookmarkStart w:id="974" w:name="scroll-bookmark-841"/>
      <w:r>
        <w:t>Priorytet</w:t>
      </w:r>
      <w:bookmarkEnd w:id="974"/>
    </w:p>
    <w:p w:rsidR="00EB7D77" w:rsidRDefault="001318C3">
      <w:r>
        <w:t>M</w:t>
      </w:r>
    </w:p>
    <w:p w:rsidR="00EB7D77" w:rsidRDefault="001318C3">
      <w:pPr>
        <w:pStyle w:val="Heading4"/>
      </w:pPr>
      <w:bookmarkStart w:id="975" w:name="scroll-bookmark-842"/>
      <w:r>
        <w:t>Źródło</w:t>
      </w:r>
      <w:bookmarkEnd w:id="975"/>
    </w:p>
    <w:p w:rsidR="00EB7D77" w:rsidRDefault="001318C3">
      <w:r>
        <w:t>OPZ</w:t>
      </w:r>
    </w:p>
    <w:p w:rsidR="00EB7D77" w:rsidRDefault="001318C3">
      <w:pPr>
        <w:pStyle w:val="Heading4"/>
      </w:pPr>
      <w:bookmarkStart w:id="976" w:name="scroll-bookmark-843"/>
      <w:r>
        <w:t>Odpowiedzialny</w:t>
      </w:r>
      <w:bookmarkEnd w:id="976"/>
    </w:p>
    <w:p w:rsidR="00EB7D77" w:rsidRDefault="001318C3">
      <w:proofErr w:type="spellStart"/>
      <w:r>
        <w:t>Unicard</w:t>
      </w:r>
      <w:proofErr w:type="spellEnd"/>
    </w:p>
    <w:p w:rsidR="00EB7D77" w:rsidRDefault="001318C3">
      <w:pPr>
        <w:pStyle w:val="Heading4"/>
      </w:pPr>
      <w:bookmarkStart w:id="977" w:name="scroll-bookmark-844"/>
      <w:r>
        <w:t>Treść wymagania</w:t>
      </w:r>
      <w:bookmarkEnd w:id="977"/>
    </w:p>
    <w:p w:rsidR="00EB7D77" w:rsidRDefault="001318C3">
      <w:r>
        <w:t>Automaty winny udostępniać informacje dotyczące rozkładów jazdy składów SKA a także informacje dotyczące czasu oczekiwania na skład SKA (dotyczy przystanku, na którym zlokalizowano automat).</w:t>
      </w:r>
    </w:p>
    <w:p w:rsidR="00EB7D77" w:rsidRDefault="001318C3">
      <w:pPr>
        <w:pStyle w:val="Heading4"/>
      </w:pPr>
      <w:bookmarkStart w:id="978" w:name="scroll-bookmark-845"/>
      <w:r>
        <w:t>Koncepcja realizacji</w:t>
      </w:r>
      <w:bookmarkEnd w:id="978"/>
    </w:p>
    <w:p w:rsidR="00EB7D77" w:rsidRDefault="001318C3">
      <w:r>
        <w:t>Funkcjonalność w zakresie udostępniania informacji dotyczących rozkładów jazdy składów SKA aktualnie nie może zostać zrealizowany, gdyż jest ściśle związany z etapem II postępowania, który to etap nie jest aktualnie realizowany.</w:t>
      </w:r>
    </w:p>
    <w:p w:rsidR="00EB7D77" w:rsidRDefault="001318C3">
      <w:r>
        <w:t>W celu realizacji tego wymagania w przyszłości, automat już teraz zostanie wyposażony w dodatkowy dedykowany wyświetlacz LCD.</w:t>
      </w:r>
    </w:p>
    <w:p w:rsidR="00EB7D77" w:rsidRDefault="001318C3">
      <w:pPr>
        <w:pStyle w:val="Heading4"/>
      </w:pPr>
      <w:bookmarkStart w:id="979" w:name="scroll-bookmark-846"/>
      <w:r>
        <w:t>Powiązane wymagania</w:t>
      </w:r>
      <w:bookmarkEnd w:id="979"/>
    </w:p>
    <w:p w:rsidR="00EB7D77" w:rsidRDefault="00966144">
      <w:r>
        <w:t>Brak</w:t>
      </w:r>
      <w:r w:rsidR="001318C3">
        <w:rPr>
          <w:b/>
        </w:rPr>
        <w:br/>
      </w:r>
    </w:p>
    <w:p w:rsidR="00EB7D77" w:rsidRDefault="001318C3">
      <w:r>
        <w:rPr>
          <w:b/>
        </w:rPr>
        <w:br/>
      </w:r>
    </w:p>
    <w:p w:rsidR="00EB7D77" w:rsidRDefault="001318C3">
      <w:pPr>
        <w:pStyle w:val="Heading3"/>
      </w:pPr>
      <w:bookmarkStart w:id="980" w:name="scroll-bookmark-847"/>
      <w:bookmarkStart w:id="981" w:name="_Toc437500481"/>
      <w:r>
        <w:lastRenderedPageBreak/>
        <w:t>WF-AUT-OB-04 Aplikacja zarządzająca automatami MKA</w:t>
      </w:r>
      <w:bookmarkEnd w:id="980"/>
      <w:bookmarkEnd w:id="981"/>
    </w:p>
    <w:p w:rsidR="00EB7D77" w:rsidRDefault="001318C3">
      <w:pPr>
        <w:pStyle w:val="Heading4"/>
      </w:pPr>
      <w:bookmarkStart w:id="982" w:name="scroll-bookmark-848"/>
      <w:r>
        <w:t>Priorytet</w:t>
      </w:r>
      <w:bookmarkEnd w:id="982"/>
    </w:p>
    <w:p w:rsidR="00EB7D77" w:rsidRDefault="001318C3">
      <w:r>
        <w:t>W</w:t>
      </w:r>
    </w:p>
    <w:p w:rsidR="00EB7D77" w:rsidRDefault="001318C3">
      <w:pPr>
        <w:pStyle w:val="Heading4"/>
      </w:pPr>
      <w:bookmarkStart w:id="983" w:name="scroll-bookmark-849"/>
      <w:r>
        <w:t>Źródło</w:t>
      </w:r>
      <w:bookmarkEnd w:id="983"/>
    </w:p>
    <w:p w:rsidR="00EB7D77" w:rsidRDefault="001318C3">
      <w:r>
        <w:t>OPZ</w:t>
      </w:r>
    </w:p>
    <w:p w:rsidR="00EB7D77" w:rsidRDefault="001318C3">
      <w:pPr>
        <w:pStyle w:val="Heading4"/>
      </w:pPr>
      <w:bookmarkStart w:id="984" w:name="scroll-bookmark-850"/>
      <w:r>
        <w:t>Odpowiedzialny</w:t>
      </w:r>
      <w:bookmarkEnd w:id="984"/>
    </w:p>
    <w:p w:rsidR="00EB7D77" w:rsidRDefault="001318C3">
      <w:r>
        <w:t>AMG.net</w:t>
      </w:r>
    </w:p>
    <w:p w:rsidR="00EB7D77" w:rsidRDefault="001318C3">
      <w:pPr>
        <w:pStyle w:val="Heading4"/>
      </w:pPr>
      <w:bookmarkStart w:id="985" w:name="scroll-bookmark-851"/>
      <w:r>
        <w:t>Treść wymagania</w:t>
      </w:r>
      <w:bookmarkEnd w:id="985"/>
    </w:p>
    <w:p w:rsidR="00EB7D77" w:rsidRDefault="001318C3">
      <w:r>
        <w:t>W strukturze aplikacji Wykonawca winien opracować aplikację służącą do zarządzania automatami MKA.</w:t>
      </w:r>
    </w:p>
    <w:p w:rsidR="00EB7D77" w:rsidRDefault="001318C3">
      <w:r>
        <w:t>Zamawiający nie narzuca Wykonawcy określonych funkcjonalności dla aplikacji.</w:t>
      </w:r>
    </w:p>
    <w:p w:rsidR="00EB7D77" w:rsidRDefault="001318C3">
      <w:pPr>
        <w:pStyle w:val="Heading4"/>
      </w:pPr>
      <w:bookmarkStart w:id="986" w:name="scroll-bookmark-852"/>
      <w:r>
        <w:t>Koncepcja realizacji</w:t>
      </w:r>
      <w:bookmarkEnd w:id="986"/>
    </w:p>
    <w:p w:rsidR="00EB7D77" w:rsidRDefault="001318C3">
      <w:r>
        <w:t>Na potrzeby monitorowania i zarządzania automatami MKA zostanie stworzona specjalna aplikacja. Aplikacja będzie narzędziem, którym będą posługiwać się służby techniczne odpowiedzialne za poprawne działanie automatów.</w:t>
      </w:r>
      <w:r>
        <w:br/>
        <w:t>Aplikacja na bieżąco będzie wyświetlać parametry automatów istotne do ich poprawnej pracy w szczególności:</w:t>
      </w:r>
    </w:p>
    <w:p w:rsidR="00EB7D77" w:rsidRDefault="001318C3" w:rsidP="00141DEC">
      <w:pPr>
        <w:numPr>
          <w:ilvl w:val="0"/>
          <w:numId w:val="35"/>
        </w:numPr>
      </w:pPr>
      <w:r>
        <w:t>tryb automatu (online/offline)</w:t>
      </w:r>
    </w:p>
    <w:p w:rsidR="00EB7D77" w:rsidRDefault="001318C3" w:rsidP="00141DEC">
      <w:pPr>
        <w:numPr>
          <w:ilvl w:val="0"/>
          <w:numId w:val="35"/>
        </w:numPr>
      </w:pPr>
      <w:r>
        <w:t>stan automatu (normalna praca, awaria, wymaga obsługi technicznej)</w:t>
      </w:r>
    </w:p>
    <w:p w:rsidR="00EB7D77" w:rsidRDefault="001318C3" w:rsidP="00141DEC">
      <w:pPr>
        <w:numPr>
          <w:ilvl w:val="0"/>
          <w:numId w:val="35"/>
        </w:numPr>
      </w:pPr>
      <w:r>
        <w:t xml:space="preserve">stan poszczególnych modułów (drukarki, akceptora bilonu i banknotów, </w:t>
      </w:r>
      <w:proofErr w:type="spellStart"/>
      <w:r>
        <w:t>hopperów</w:t>
      </w:r>
      <w:proofErr w:type="spellEnd"/>
      <w:r>
        <w:t>)</w:t>
      </w:r>
    </w:p>
    <w:p w:rsidR="00EB7D77" w:rsidRDefault="001318C3" w:rsidP="00141DEC">
      <w:pPr>
        <w:numPr>
          <w:ilvl w:val="0"/>
          <w:numId w:val="35"/>
        </w:numPr>
      </w:pPr>
      <w:r>
        <w:t>ilość papieru w drukarce</w:t>
      </w:r>
    </w:p>
    <w:p w:rsidR="00EB7D77" w:rsidRDefault="001318C3" w:rsidP="00141DEC">
      <w:pPr>
        <w:numPr>
          <w:ilvl w:val="0"/>
          <w:numId w:val="35"/>
        </w:numPr>
      </w:pPr>
      <w:r>
        <w:t xml:space="preserve">poziom zapełnienia </w:t>
      </w:r>
      <w:proofErr w:type="spellStart"/>
      <w:r>
        <w:t>hopperów</w:t>
      </w:r>
      <w:proofErr w:type="spellEnd"/>
      <w:r>
        <w:t xml:space="preserve"> (ilość monet do wydawania)</w:t>
      </w:r>
    </w:p>
    <w:p w:rsidR="00EB7D77" w:rsidRDefault="001318C3" w:rsidP="00141DEC">
      <w:pPr>
        <w:numPr>
          <w:ilvl w:val="0"/>
          <w:numId w:val="35"/>
        </w:numPr>
      </w:pPr>
      <w:r>
        <w:t>stan zapełnienia akceptora banknotów</w:t>
      </w:r>
    </w:p>
    <w:p w:rsidR="00EB7D77" w:rsidRDefault="001318C3" w:rsidP="00141DEC">
      <w:pPr>
        <w:numPr>
          <w:ilvl w:val="0"/>
          <w:numId w:val="35"/>
        </w:numPr>
      </w:pPr>
      <w:r>
        <w:t>stan zabezpieczeń (drzwi)</w:t>
      </w:r>
    </w:p>
    <w:p w:rsidR="00EB7D77" w:rsidRDefault="001318C3" w:rsidP="00141DEC">
      <w:pPr>
        <w:numPr>
          <w:ilvl w:val="0"/>
          <w:numId w:val="35"/>
        </w:numPr>
      </w:pPr>
      <w:r>
        <w:t>datę i godzinę ostatniej aktualizacji danych</w:t>
      </w:r>
    </w:p>
    <w:p w:rsidR="00EB7D77" w:rsidRDefault="001318C3">
      <w:r>
        <w:t>Aplikacja w wygodny sposób będzie przedstawiała lokalizację poszczególnych automatów wraz z ich aktualnym stanem.</w:t>
      </w:r>
    </w:p>
    <w:p w:rsidR="00EB7D77" w:rsidRDefault="001318C3">
      <w:pPr>
        <w:pStyle w:val="Heading4"/>
      </w:pPr>
      <w:bookmarkStart w:id="987" w:name="scroll-bookmark-853"/>
      <w:r>
        <w:t>Powiązane wymagania</w:t>
      </w:r>
      <w:bookmarkEnd w:id="987"/>
    </w:p>
    <w:p w:rsidR="00EB7D77" w:rsidRDefault="00966144">
      <w:r>
        <w:t>Brak</w:t>
      </w:r>
    </w:p>
    <w:p w:rsidR="00EB7D77" w:rsidRDefault="001318C3">
      <w:pPr>
        <w:pStyle w:val="Heading3"/>
      </w:pPr>
      <w:bookmarkStart w:id="988" w:name="scroll-bookmark-854"/>
      <w:bookmarkStart w:id="989" w:name="_Toc437500482"/>
      <w:r>
        <w:lastRenderedPageBreak/>
        <w:t>WF-AUT-OB-05 Parametry sieci GSM</w:t>
      </w:r>
      <w:bookmarkEnd w:id="988"/>
      <w:bookmarkEnd w:id="989"/>
    </w:p>
    <w:p w:rsidR="00EB7D77" w:rsidRDefault="001318C3">
      <w:pPr>
        <w:pStyle w:val="Heading4"/>
      </w:pPr>
      <w:bookmarkStart w:id="990" w:name="scroll-bookmark-855"/>
      <w:r>
        <w:t>Priorytet</w:t>
      </w:r>
      <w:bookmarkEnd w:id="990"/>
    </w:p>
    <w:p w:rsidR="00EB7D77" w:rsidRDefault="001318C3">
      <w:r>
        <w:t>W</w:t>
      </w:r>
    </w:p>
    <w:p w:rsidR="00EB7D77" w:rsidRDefault="001318C3">
      <w:pPr>
        <w:pStyle w:val="Heading4"/>
      </w:pPr>
      <w:bookmarkStart w:id="991" w:name="scroll-bookmark-856"/>
      <w:r>
        <w:t>Źródło</w:t>
      </w:r>
      <w:bookmarkEnd w:id="991"/>
    </w:p>
    <w:p w:rsidR="00EB7D77" w:rsidRDefault="001318C3">
      <w:r>
        <w:t>OPZ i ST</w:t>
      </w:r>
    </w:p>
    <w:p w:rsidR="00EB7D77" w:rsidRDefault="001318C3">
      <w:pPr>
        <w:pStyle w:val="Heading4"/>
      </w:pPr>
      <w:bookmarkStart w:id="992" w:name="scroll-bookmark-857"/>
      <w:r>
        <w:t>Odpowiedzialny</w:t>
      </w:r>
      <w:bookmarkEnd w:id="992"/>
    </w:p>
    <w:p w:rsidR="00EB7D77" w:rsidRDefault="001318C3">
      <w:proofErr w:type="spellStart"/>
      <w:r>
        <w:t>Unicard</w:t>
      </w:r>
      <w:proofErr w:type="spellEnd"/>
    </w:p>
    <w:p w:rsidR="00EB7D77" w:rsidRDefault="001318C3">
      <w:pPr>
        <w:pStyle w:val="Heading4"/>
      </w:pPr>
      <w:bookmarkStart w:id="993" w:name="scroll-bookmark-858"/>
      <w:r>
        <w:t>Treść wymagania</w:t>
      </w:r>
      <w:bookmarkEnd w:id="993"/>
    </w:p>
    <w:p w:rsidR="00EB7D77" w:rsidRDefault="001318C3">
      <w:r>
        <w:t>Automaty muszą być wyposażone w modem GPRS oraz muszą posiadać zapewnioną komunikację z systemem informatycznym redundantnie, (co najmniej dwa niezależne źródła).</w:t>
      </w:r>
    </w:p>
    <w:p w:rsidR="00EB7D77" w:rsidRDefault="001318C3">
      <w:r>
        <w:t>Terminale mobile muszą posiadać m.in. komunikację: GSM, GPRS, EDGE, UMTS, HSDPA</w:t>
      </w:r>
    </w:p>
    <w:p w:rsidR="00EB7D77" w:rsidRDefault="001318C3">
      <w:r>
        <w:t>W przypadku POK transmisję danych należy zrealizować poprzez LAN/</w:t>
      </w:r>
      <w:proofErr w:type="spellStart"/>
      <w:r>
        <w:t>WiFi</w:t>
      </w:r>
      <w:proofErr w:type="spellEnd"/>
      <w:r>
        <w:t xml:space="preserve"> lub GSM/GPRS.</w:t>
      </w:r>
    </w:p>
    <w:p w:rsidR="00EB7D77" w:rsidRDefault="001318C3">
      <w:pPr>
        <w:pStyle w:val="Heading4"/>
      </w:pPr>
      <w:bookmarkStart w:id="994" w:name="scroll-bookmark-859"/>
      <w:r>
        <w:t>Koncepcja realizacji</w:t>
      </w:r>
      <w:bookmarkEnd w:id="994"/>
    </w:p>
    <w:p w:rsidR="00EB7D77" w:rsidRDefault="001318C3">
      <w:r>
        <w:t>Aby spełnić warunek, że automat ma mieć dwóch niezależnych operatorów - zakładamy wykorzystanie operatorów sieci GSM: PLUS i T-</w:t>
      </w:r>
      <w:proofErr w:type="spellStart"/>
      <w:r>
        <w:t>Mobile.Zestawienie</w:t>
      </w:r>
      <w:proofErr w:type="spellEnd"/>
      <w:r>
        <w:t xml:space="preserve"> bezpiecznej sieci LAN z wykorzystaniem GSM musi zostać oparte o dedykowany APN, co ww. operatorzy </w:t>
      </w:r>
      <w:proofErr w:type="spellStart"/>
      <w:r>
        <w:t>zapewniają.Z</w:t>
      </w:r>
      <w:proofErr w:type="spellEnd"/>
      <w:r>
        <w:t xml:space="preserve"> uwagi na terminale minimalnym wymaganiem sieci jest połączenie typu HSUP/HSDPA/WCDMA (2100/1900/850 MHz), to wymaganie również zapewnia właściwą komunikację automatów w miejscach ich </w:t>
      </w:r>
      <w:proofErr w:type="spellStart"/>
      <w:r>
        <w:t>instalacji..Wszystkie</w:t>
      </w:r>
      <w:proofErr w:type="spellEnd"/>
      <w:r>
        <w:t xml:space="preserve"> urządzenia pracujące w sieci LAN zbudowanej w oparciu o GSM będą posiadały indywidualne i określone adresy IP.</w:t>
      </w:r>
    </w:p>
    <w:p w:rsidR="00EB7D77" w:rsidRDefault="001318C3">
      <w:pPr>
        <w:pStyle w:val="Heading4"/>
      </w:pPr>
      <w:bookmarkStart w:id="995" w:name="scroll-bookmark-860"/>
      <w:r>
        <w:t>Powiązane wymagania</w:t>
      </w:r>
      <w:bookmarkEnd w:id="995"/>
    </w:p>
    <w:p w:rsidR="00EB7D77" w:rsidRDefault="00966144">
      <w:r>
        <w:t>Brak</w:t>
      </w:r>
    </w:p>
    <w:p w:rsidR="00EB7D77" w:rsidRDefault="001318C3" w:rsidP="001318C3">
      <w:pPr>
        <w:pStyle w:val="Heading2"/>
        <w:pageBreakBefore/>
      </w:pPr>
      <w:bookmarkStart w:id="996" w:name="scroll-bookmark-861"/>
      <w:bookmarkStart w:id="997" w:name="_Toc437500483"/>
      <w:r>
        <w:lastRenderedPageBreak/>
        <w:t>AUT Wymagania pozafunkcjonalne</w:t>
      </w:r>
      <w:bookmarkEnd w:id="996"/>
      <w:bookmarkEnd w:id="997"/>
    </w:p>
    <w:p w:rsidR="00EB7D77" w:rsidRDefault="001318C3" w:rsidP="001318C3">
      <w:pPr>
        <w:pStyle w:val="Heading3"/>
        <w:pageBreakBefore w:val="0"/>
      </w:pPr>
      <w:bookmarkStart w:id="998" w:name="scroll-bookmark-862"/>
      <w:bookmarkStart w:id="999" w:name="_Toc437500484"/>
      <w:r>
        <w:t>WPF-AUT-01 Układ treści</w:t>
      </w:r>
      <w:bookmarkEnd w:id="998"/>
      <w:bookmarkEnd w:id="999"/>
    </w:p>
    <w:p w:rsidR="00EB7D77" w:rsidRDefault="001318C3">
      <w:pPr>
        <w:pStyle w:val="Heading4"/>
      </w:pPr>
      <w:bookmarkStart w:id="1000" w:name="scroll-bookmark-863"/>
      <w:r>
        <w:t>Priorytet</w:t>
      </w:r>
      <w:bookmarkEnd w:id="1000"/>
    </w:p>
    <w:p w:rsidR="00EB7D77" w:rsidRDefault="001318C3">
      <w:r>
        <w:t>M</w:t>
      </w:r>
    </w:p>
    <w:p w:rsidR="00EB7D77" w:rsidRDefault="001318C3">
      <w:pPr>
        <w:pStyle w:val="Heading4"/>
      </w:pPr>
      <w:bookmarkStart w:id="1001" w:name="scroll-bookmark-864"/>
      <w:r>
        <w:t>Źródło</w:t>
      </w:r>
      <w:bookmarkEnd w:id="1001"/>
    </w:p>
    <w:p w:rsidR="00EB7D77" w:rsidRDefault="001318C3">
      <w:r>
        <w:t>OPZ</w:t>
      </w:r>
    </w:p>
    <w:p w:rsidR="00EB7D77" w:rsidRDefault="001318C3">
      <w:pPr>
        <w:pStyle w:val="Heading4"/>
      </w:pPr>
      <w:bookmarkStart w:id="1002" w:name="scroll-bookmark-865"/>
      <w:r>
        <w:t>Odpowiedzialny</w:t>
      </w:r>
      <w:bookmarkEnd w:id="1002"/>
    </w:p>
    <w:p w:rsidR="00EB7D77" w:rsidRDefault="001318C3">
      <w:r>
        <w:t>AMG.net</w:t>
      </w:r>
    </w:p>
    <w:p w:rsidR="00EB7D77" w:rsidRDefault="001318C3">
      <w:pPr>
        <w:pStyle w:val="Heading4"/>
      </w:pPr>
      <w:bookmarkStart w:id="1003" w:name="scroll-bookmark-866"/>
      <w:r>
        <w:t>Treść wymagania</w:t>
      </w:r>
      <w:bookmarkEnd w:id="1003"/>
    </w:p>
    <w:p w:rsidR="00EB7D77" w:rsidRDefault="001318C3">
      <w:r>
        <w:t xml:space="preserve">Dla automatów MKA obowiązują te same zasady dotyczące sposobu wyświetlania treści tzn. Wykonawca zobowiązany będzie zaprojektować układ treści z uwzględnieniem projektowania minimalistycznego, stosując tzw. </w:t>
      </w:r>
      <w:proofErr w:type="spellStart"/>
      <w:r>
        <w:t>flat</w:t>
      </w:r>
      <w:proofErr w:type="spellEnd"/>
      <w:r>
        <w:t xml:space="preserve"> design oraz nawiązując do Studium Identyfikacji Województwa Małopolskiego.</w:t>
      </w:r>
    </w:p>
    <w:p w:rsidR="00EB7D77" w:rsidRDefault="001318C3">
      <w:pPr>
        <w:pStyle w:val="Heading4"/>
      </w:pPr>
      <w:bookmarkStart w:id="1004" w:name="scroll-bookmark-867"/>
      <w:r>
        <w:t>Koncepcja realizacji</w:t>
      </w:r>
      <w:bookmarkEnd w:id="1004"/>
    </w:p>
    <w:p w:rsidR="00EB7D77" w:rsidRDefault="001318C3">
      <w:r>
        <w:t xml:space="preserve">Aplikacja zostanie zaprojektowana z uwzględnieniem projektowania minimalistycznego. Makieta funkcjonalna została przedstawiona w </w:t>
      </w:r>
      <w:hyperlink r:id="rId61" w:history="1">
        <w:r>
          <w:rPr>
            <w:rStyle w:val="Hyperlink"/>
          </w:rPr>
          <w:t>Ekrany Automatu MKA</w:t>
        </w:r>
      </w:hyperlink>
      <w:r>
        <w:t>.</w:t>
      </w:r>
    </w:p>
    <w:p w:rsidR="00EB7D77" w:rsidRDefault="001318C3">
      <w:pPr>
        <w:pStyle w:val="Heading4"/>
      </w:pPr>
      <w:bookmarkStart w:id="1005" w:name="scroll-bookmark-868"/>
      <w:r>
        <w:t>Powiązane wymagania</w:t>
      </w:r>
      <w:bookmarkEnd w:id="1005"/>
    </w:p>
    <w:p w:rsidR="00EB7D77" w:rsidRDefault="00966144">
      <w:hyperlink r:id="rId62" w:history="1">
        <w:r w:rsidR="001318C3">
          <w:rPr>
            <w:rStyle w:val="Hyperlink"/>
            <w:b/>
          </w:rPr>
          <w:t>Ekrany Automatu MKA</w:t>
        </w:r>
      </w:hyperlink>
    </w:p>
    <w:p w:rsidR="00EB7D77" w:rsidRDefault="001318C3">
      <w:r>
        <w:rPr>
          <w:b/>
        </w:rPr>
        <w:br/>
      </w:r>
    </w:p>
    <w:p w:rsidR="00EB7D77" w:rsidRDefault="001318C3">
      <w:pPr>
        <w:pStyle w:val="Heading3"/>
      </w:pPr>
      <w:bookmarkStart w:id="1006" w:name="scroll-bookmark-869"/>
      <w:bookmarkStart w:id="1007" w:name="_Toc437500485"/>
      <w:r>
        <w:lastRenderedPageBreak/>
        <w:t xml:space="preserve">WPF-AUT-02 Redundantna komunikacja z </w:t>
      </w:r>
      <w:proofErr w:type="spellStart"/>
      <w:r>
        <w:t>sytemem</w:t>
      </w:r>
      <w:proofErr w:type="spellEnd"/>
      <w:r>
        <w:t xml:space="preserve"> informatycznym</w:t>
      </w:r>
      <w:bookmarkEnd w:id="1006"/>
      <w:bookmarkEnd w:id="1007"/>
    </w:p>
    <w:p w:rsidR="00EB7D77" w:rsidRDefault="001318C3">
      <w:pPr>
        <w:pStyle w:val="Heading4"/>
      </w:pPr>
      <w:bookmarkStart w:id="1008" w:name="scroll-bookmark-870"/>
      <w:r>
        <w:t>Priorytet</w:t>
      </w:r>
      <w:bookmarkEnd w:id="1008"/>
    </w:p>
    <w:p w:rsidR="00EB7D77" w:rsidRDefault="001318C3">
      <w:r>
        <w:t>M</w:t>
      </w:r>
    </w:p>
    <w:p w:rsidR="00EB7D77" w:rsidRDefault="001318C3">
      <w:pPr>
        <w:pStyle w:val="Heading4"/>
      </w:pPr>
      <w:bookmarkStart w:id="1009" w:name="scroll-bookmark-871"/>
      <w:r>
        <w:t>Źródło</w:t>
      </w:r>
      <w:bookmarkEnd w:id="1009"/>
    </w:p>
    <w:p w:rsidR="00EB7D77" w:rsidRDefault="001318C3">
      <w:r>
        <w:t>OPZ</w:t>
      </w:r>
    </w:p>
    <w:p w:rsidR="00EB7D77" w:rsidRDefault="001318C3">
      <w:pPr>
        <w:pStyle w:val="Heading4"/>
      </w:pPr>
      <w:bookmarkStart w:id="1010" w:name="scroll-bookmark-872"/>
      <w:r>
        <w:t>Odpowiedzialny</w:t>
      </w:r>
      <w:bookmarkEnd w:id="1010"/>
    </w:p>
    <w:p w:rsidR="00EB7D77" w:rsidRDefault="001318C3">
      <w:proofErr w:type="spellStart"/>
      <w:r>
        <w:t>Unicard</w:t>
      </w:r>
      <w:proofErr w:type="spellEnd"/>
    </w:p>
    <w:p w:rsidR="00EB7D77" w:rsidRDefault="001318C3">
      <w:pPr>
        <w:pStyle w:val="Heading4"/>
      </w:pPr>
      <w:bookmarkStart w:id="1011" w:name="scroll-bookmark-873"/>
      <w:r>
        <w:t>Treść wymagania</w:t>
      </w:r>
      <w:bookmarkEnd w:id="1011"/>
    </w:p>
    <w:p w:rsidR="00EB7D77" w:rsidRDefault="001318C3">
      <w:r>
        <w:t>Automaty muszą posiadać zapewnioną komunikację z systemem informatycznym redundantnie, (co najmniej dwa niezależne źródła).</w:t>
      </w:r>
    </w:p>
    <w:p w:rsidR="00EB7D77" w:rsidRDefault="001318C3">
      <w:pPr>
        <w:pStyle w:val="Heading4"/>
      </w:pPr>
      <w:bookmarkStart w:id="1012" w:name="scroll-bookmark-874"/>
      <w:r>
        <w:t>Koncepcja realizacji</w:t>
      </w:r>
      <w:bookmarkEnd w:id="1012"/>
    </w:p>
    <w:p w:rsidR="00EB7D77" w:rsidRDefault="001318C3">
      <w:r>
        <w:t>Aby zapewnić komunikację z systemem informatycznym redundantnie automaty będą wykorzystywać co najmniej dwóch operatorów sieci GSM. Planowane jest wykorzystanie operatorów: PLUS i T-Mobile.</w:t>
      </w:r>
      <w:r>
        <w:br/>
        <w:t>Zestawienie sieci LAN z wykorzystaniem GSM zostanie oparte na dedykowanym APN.</w:t>
      </w:r>
      <w:r>
        <w:br/>
        <w:t xml:space="preserve">Zgodnie z koncepcją opisaną w </w:t>
      </w:r>
      <w:hyperlink w:anchor="scroll-bookmark-854" w:history="1">
        <w:r>
          <w:rPr>
            <w:rStyle w:val="Hyperlink"/>
          </w:rPr>
          <w:t>WF-AUT-OB-05 Parametry sieci GSM</w:t>
        </w:r>
      </w:hyperlink>
      <w:r>
        <w:t>.</w:t>
      </w:r>
    </w:p>
    <w:p w:rsidR="00EB7D77" w:rsidRDefault="001318C3">
      <w:pPr>
        <w:pStyle w:val="Heading4"/>
      </w:pPr>
      <w:bookmarkStart w:id="1013" w:name="scroll-bookmark-875"/>
      <w:r>
        <w:t>Powiązane wymagania</w:t>
      </w:r>
      <w:bookmarkEnd w:id="1013"/>
    </w:p>
    <w:p w:rsidR="00EB7D77" w:rsidRDefault="00966144">
      <w:hyperlink w:anchor="scroll-bookmark-854" w:history="1">
        <w:r w:rsidR="001318C3">
          <w:rPr>
            <w:rStyle w:val="Hyperlink"/>
            <w:b/>
          </w:rPr>
          <w:t>WF-AUT-OB-05 Parametry sieci GSM</w:t>
        </w:r>
      </w:hyperlink>
    </w:p>
    <w:p w:rsidR="00EB7D77" w:rsidRDefault="001318C3">
      <w:r>
        <w:rPr>
          <w:b/>
        </w:rPr>
        <w:br/>
      </w:r>
    </w:p>
    <w:p w:rsidR="00EB7D77" w:rsidRDefault="001318C3">
      <w:pPr>
        <w:pStyle w:val="Heading1"/>
      </w:pPr>
      <w:bookmarkStart w:id="1014" w:name="scroll-bookmark-876"/>
      <w:bookmarkStart w:id="1015" w:name="_Toc437500486"/>
      <w:r>
        <w:lastRenderedPageBreak/>
        <w:t>PWS-SW-Call-</w:t>
      </w:r>
      <w:proofErr w:type="spellStart"/>
      <w:r>
        <w:t>center</w:t>
      </w:r>
      <w:bookmarkEnd w:id="1014"/>
      <w:bookmarkEnd w:id="1015"/>
      <w:proofErr w:type="spellEnd"/>
    </w:p>
    <w:p w:rsidR="00EB7D77" w:rsidRDefault="001318C3">
      <w:pPr>
        <w:pStyle w:val="Heading2"/>
      </w:pPr>
      <w:bookmarkStart w:id="1016" w:name="scroll-bookmark-877"/>
      <w:bookmarkStart w:id="1017" w:name="_Toc437500487"/>
      <w:r>
        <w:t>Moduły</w:t>
      </w:r>
      <w:bookmarkEnd w:id="1016"/>
      <w:bookmarkEnd w:id="1017"/>
    </w:p>
    <w:p w:rsidR="00EB7D77" w:rsidRDefault="001318C3" w:rsidP="00141DEC">
      <w:pPr>
        <w:numPr>
          <w:ilvl w:val="0"/>
          <w:numId w:val="36"/>
        </w:numPr>
      </w:pPr>
      <w:r>
        <w:rPr>
          <w:b/>
        </w:rPr>
        <w:t>SO -</w:t>
      </w:r>
      <w:r>
        <w:t xml:space="preserve"> System Automatycznej Obsługi klienta</w:t>
      </w:r>
    </w:p>
    <w:p w:rsidR="00EB7D77" w:rsidRDefault="001318C3" w:rsidP="00141DEC">
      <w:pPr>
        <w:numPr>
          <w:ilvl w:val="0"/>
          <w:numId w:val="36"/>
        </w:numPr>
      </w:pPr>
      <w:r>
        <w:rPr>
          <w:b/>
        </w:rPr>
        <w:t xml:space="preserve">SN - </w:t>
      </w:r>
      <w:r>
        <w:t>System Nagrywania</w:t>
      </w:r>
    </w:p>
    <w:p w:rsidR="00EB7D77" w:rsidRDefault="001318C3" w:rsidP="00141DEC">
      <w:pPr>
        <w:numPr>
          <w:ilvl w:val="0"/>
          <w:numId w:val="36"/>
        </w:numPr>
      </w:pPr>
      <w:r>
        <w:rPr>
          <w:b/>
        </w:rPr>
        <w:t>ST -</w:t>
      </w:r>
      <w:r>
        <w:t xml:space="preserve"> System wybierania tonowego (IVR)</w:t>
      </w:r>
    </w:p>
    <w:p w:rsidR="00EB7D77" w:rsidRDefault="001318C3" w:rsidP="00141DEC">
      <w:pPr>
        <w:numPr>
          <w:ilvl w:val="0"/>
          <w:numId w:val="36"/>
        </w:numPr>
      </w:pPr>
      <w:r>
        <w:rPr>
          <w:b/>
        </w:rPr>
        <w:t>OG</w:t>
      </w:r>
      <w:r>
        <w:t xml:space="preserve"> - Ogólne</w:t>
      </w:r>
    </w:p>
    <w:p w:rsidR="00EB7D77" w:rsidRDefault="001318C3">
      <w:pPr>
        <w:pStyle w:val="Heading2"/>
      </w:pPr>
      <w:bookmarkStart w:id="1018" w:name="scroll-bookmark-878"/>
      <w:bookmarkStart w:id="1019" w:name="_Toc437500488"/>
      <w:r>
        <w:t>CC Wymagania funkcjonalne</w:t>
      </w:r>
      <w:bookmarkEnd w:id="1018"/>
      <w:bookmarkEnd w:id="1019"/>
    </w:p>
    <w:p w:rsidR="00EB7D77" w:rsidRDefault="001318C3" w:rsidP="001318C3">
      <w:pPr>
        <w:pStyle w:val="Heading3"/>
        <w:pageBreakBefore w:val="0"/>
      </w:pPr>
      <w:bookmarkStart w:id="1020" w:name="scroll-bookmark-879"/>
      <w:bookmarkStart w:id="1021" w:name="_Toc437500489"/>
      <w:r>
        <w:t>WF-CC-SN-01 Eksport plików dźwiękowych dla systemu nagrywania</w:t>
      </w:r>
      <w:bookmarkEnd w:id="1020"/>
      <w:bookmarkEnd w:id="1021"/>
    </w:p>
    <w:p w:rsidR="00EB7D77" w:rsidRDefault="001318C3">
      <w:pPr>
        <w:pStyle w:val="Heading4"/>
      </w:pPr>
      <w:bookmarkStart w:id="1022" w:name="scroll-bookmark-880"/>
      <w:r>
        <w:t>Priorytet</w:t>
      </w:r>
      <w:bookmarkEnd w:id="1022"/>
    </w:p>
    <w:p w:rsidR="00EB7D77" w:rsidRDefault="001318C3">
      <w:pPr>
        <w:pStyle w:val="Heading4"/>
      </w:pPr>
      <w:bookmarkStart w:id="1023" w:name="scroll-bookmark-881"/>
      <w:r>
        <w:t>Źródło</w:t>
      </w:r>
      <w:bookmarkEnd w:id="1023"/>
    </w:p>
    <w:p w:rsidR="00EB7D77" w:rsidRDefault="001318C3">
      <w:r>
        <w:t>ST</w:t>
      </w:r>
    </w:p>
    <w:p w:rsidR="00EB7D77" w:rsidRDefault="001318C3">
      <w:pPr>
        <w:pStyle w:val="Heading4"/>
      </w:pPr>
      <w:bookmarkStart w:id="1024" w:name="scroll-bookmark-882"/>
      <w:r>
        <w:t>Odpowiedzialny</w:t>
      </w:r>
      <w:bookmarkEnd w:id="1024"/>
    </w:p>
    <w:p w:rsidR="00EB7D77" w:rsidRDefault="001318C3">
      <w:r>
        <w:t>AMG.net</w:t>
      </w:r>
    </w:p>
    <w:p w:rsidR="00EB7D77" w:rsidRDefault="001318C3">
      <w:pPr>
        <w:pStyle w:val="Heading4"/>
      </w:pPr>
      <w:bookmarkStart w:id="1025" w:name="scroll-bookmark-883"/>
      <w:r>
        <w:t>Treść wymagania</w:t>
      </w:r>
      <w:bookmarkEnd w:id="1025"/>
    </w:p>
    <w:p w:rsidR="00EB7D77" w:rsidRDefault="001318C3">
      <w:r>
        <w:t>System nagrywania musi posiadać możliwość eksportowania plików dźwiękowych w formacie WAV lub MP3.</w:t>
      </w:r>
    </w:p>
    <w:p w:rsidR="00EB7D77" w:rsidRDefault="001318C3">
      <w:pPr>
        <w:pStyle w:val="Heading4"/>
      </w:pPr>
      <w:bookmarkStart w:id="1026" w:name="scroll-bookmark-884"/>
      <w:r>
        <w:t>Koncepcja realizacji</w:t>
      </w:r>
      <w:bookmarkEnd w:id="1026"/>
    </w:p>
    <w:p w:rsidR="00EB7D77" w:rsidRDefault="00EB7D77"/>
    <w:p w:rsidR="00EB7D77" w:rsidRDefault="00EB7D77"/>
    <w:p w:rsidR="00EB7D77" w:rsidRDefault="001318C3">
      <w:pPr>
        <w:pStyle w:val="Heading4"/>
      </w:pPr>
      <w:bookmarkStart w:id="1027" w:name="scroll-bookmark-885"/>
      <w:r>
        <w:t>Powiązane wymagania</w:t>
      </w:r>
      <w:bookmarkEnd w:id="1027"/>
    </w:p>
    <w:p w:rsidR="00EB7D77" w:rsidRDefault="00966144">
      <w:r>
        <w:t>Brak</w:t>
      </w:r>
      <w:r w:rsidR="001318C3">
        <w:rPr>
          <w:b/>
        </w:rPr>
        <w:br/>
      </w:r>
    </w:p>
    <w:p w:rsidR="00EB7D77" w:rsidRDefault="001318C3">
      <w:r>
        <w:rPr>
          <w:b/>
        </w:rPr>
        <w:br/>
      </w:r>
    </w:p>
    <w:p w:rsidR="00EB7D77" w:rsidRDefault="001318C3">
      <w:pPr>
        <w:pStyle w:val="Heading3"/>
      </w:pPr>
      <w:bookmarkStart w:id="1028" w:name="scroll-bookmark-886"/>
      <w:bookmarkStart w:id="1029" w:name="_Toc437500490"/>
      <w:r>
        <w:lastRenderedPageBreak/>
        <w:t>WF-CC-SN-02 Integracja z systemami innych firm dla systemu nagrywania</w:t>
      </w:r>
      <w:bookmarkEnd w:id="1028"/>
      <w:bookmarkEnd w:id="1029"/>
    </w:p>
    <w:p w:rsidR="00EB7D77" w:rsidRDefault="001318C3">
      <w:pPr>
        <w:pStyle w:val="Heading4"/>
      </w:pPr>
      <w:bookmarkStart w:id="1030" w:name="scroll-bookmark-887"/>
      <w:r>
        <w:t>Priorytet</w:t>
      </w:r>
      <w:bookmarkEnd w:id="1030"/>
    </w:p>
    <w:p w:rsidR="00EB7D77" w:rsidRDefault="001318C3">
      <w:pPr>
        <w:pStyle w:val="Heading4"/>
      </w:pPr>
      <w:bookmarkStart w:id="1031" w:name="scroll-bookmark-888"/>
      <w:r>
        <w:t>Źródło</w:t>
      </w:r>
      <w:bookmarkEnd w:id="1031"/>
    </w:p>
    <w:p w:rsidR="00EB7D77" w:rsidRDefault="001318C3">
      <w:r>
        <w:t>ST</w:t>
      </w:r>
    </w:p>
    <w:p w:rsidR="00EB7D77" w:rsidRDefault="001318C3">
      <w:pPr>
        <w:pStyle w:val="Heading4"/>
      </w:pPr>
      <w:bookmarkStart w:id="1032" w:name="scroll-bookmark-889"/>
      <w:r>
        <w:t>Odpowiedzialny</w:t>
      </w:r>
      <w:bookmarkEnd w:id="1032"/>
    </w:p>
    <w:p w:rsidR="00EB7D77" w:rsidRDefault="001318C3">
      <w:r>
        <w:t>AMG.net</w:t>
      </w:r>
    </w:p>
    <w:p w:rsidR="00EB7D77" w:rsidRDefault="001318C3">
      <w:pPr>
        <w:pStyle w:val="Heading4"/>
      </w:pPr>
      <w:bookmarkStart w:id="1033" w:name="scroll-bookmark-890"/>
      <w:r>
        <w:t>Treść wymagania</w:t>
      </w:r>
      <w:bookmarkEnd w:id="1033"/>
    </w:p>
    <w:p w:rsidR="00EB7D77" w:rsidRDefault="001318C3">
      <w:r>
        <w:t>System nagrywania musi zapewniać udokumentowane API umożliwiające integrację z systemami firm trzecich.</w:t>
      </w:r>
    </w:p>
    <w:p w:rsidR="00EB7D77" w:rsidRDefault="001318C3">
      <w:pPr>
        <w:pStyle w:val="Heading4"/>
      </w:pPr>
      <w:bookmarkStart w:id="1034" w:name="scroll-bookmark-891"/>
      <w:r>
        <w:t>Koncepcja realizacji</w:t>
      </w:r>
      <w:bookmarkEnd w:id="1034"/>
    </w:p>
    <w:p w:rsidR="00EB7D77" w:rsidRDefault="00EB7D77"/>
    <w:p w:rsidR="00EB7D77" w:rsidRDefault="00EB7D77"/>
    <w:p w:rsidR="00EB7D77" w:rsidRDefault="001318C3">
      <w:pPr>
        <w:pStyle w:val="Heading4"/>
      </w:pPr>
      <w:bookmarkStart w:id="1035" w:name="scroll-bookmark-892"/>
      <w:r>
        <w:t>Powiązane wymagania</w:t>
      </w:r>
      <w:bookmarkEnd w:id="1035"/>
    </w:p>
    <w:p w:rsidR="00EB7D77" w:rsidRDefault="00966144">
      <w:r>
        <w:t>Brak</w:t>
      </w:r>
    </w:p>
    <w:p w:rsidR="00EB7D77" w:rsidRDefault="001318C3">
      <w:r>
        <w:rPr>
          <w:b/>
        </w:rPr>
        <w:br/>
      </w:r>
    </w:p>
    <w:p w:rsidR="00EB7D77" w:rsidRDefault="001318C3">
      <w:pPr>
        <w:pStyle w:val="Heading3"/>
      </w:pPr>
      <w:bookmarkStart w:id="1036" w:name="scroll-bookmark-893"/>
      <w:bookmarkStart w:id="1037" w:name="_Toc437500491"/>
      <w:r>
        <w:lastRenderedPageBreak/>
        <w:t>WF-CC-SN-03 Centralny system nagrywania wszystkich kanałów komunikacji</w:t>
      </w:r>
      <w:bookmarkEnd w:id="1036"/>
      <w:bookmarkEnd w:id="1037"/>
    </w:p>
    <w:p w:rsidR="00EB7D77" w:rsidRDefault="001318C3">
      <w:pPr>
        <w:pStyle w:val="Heading4"/>
      </w:pPr>
      <w:bookmarkStart w:id="1038" w:name="scroll-bookmark-894"/>
      <w:r>
        <w:t>Priorytet</w:t>
      </w:r>
      <w:bookmarkEnd w:id="1038"/>
    </w:p>
    <w:p w:rsidR="00EB7D77" w:rsidRDefault="001318C3">
      <w:pPr>
        <w:pStyle w:val="Heading4"/>
      </w:pPr>
      <w:bookmarkStart w:id="1039" w:name="scroll-bookmark-895"/>
      <w:r>
        <w:t>Źródło</w:t>
      </w:r>
      <w:bookmarkEnd w:id="1039"/>
    </w:p>
    <w:p w:rsidR="00EB7D77" w:rsidRDefault="001318C3">
      <w:r>
        <w:t>ST</w:t>
      </w:r>
    </w:p>
    <w:p w:rsidR="00EB7D77" w:rsidRDefault="001318C3">
      <w:pPr>
        <w:pStyle w:val="Heading4"/>
      </w:pPr>
      <w:bookmarkStart w:id="1040" w:name="scroll-bookmark-896"/>
      <w:r>
        <w:t>Odpowiedzialny</w:t>
      </w:r>
      <w:bookmarkEnd w:id="1040"/>
    </w:p>
    <w:p w:rsidR="00EB7D77" w:rsidRDefault="001318C3">
      <w:r>
        <w:t>AMG.net</w:t>
      </w:r>
    </w:p>
    <w:p w:rsidR="00EB7D77" w:rsidRDefault="001318C3">
      <w:pPr>
        <w:pStyle w:val="Heading4"/>
      </w:pPr>
      <w:bookmarkStart w:id="1041" w:name="scroll-bookmark-897"/>
      <w:r>
        <w:t>Treść wymagania</w:t>
      </w:r>
      <w:bookmarkEnd w:id="1041"/>
    </w:p>
    <w:p w:rsidR="00EB7D77" w:rsidRDefault="001318C3">
      <w:r>
        <w:t xml:space="preserve">Wymogiem jest centralny system nagrywania wszystkich kanałów komunikacji m.in.: </w:t>
      </w:r>
      <w:proofErr w:type="spellStart"/>
      <w:r>
        <w:t>voice</w:t>
      </w:r>
      <w:proofErr w:type="spellEnd"/>
      <w:r>
        <w:t>, email, chat i jako opcja dodatkowa nagrywanie na żądanie dla agenta.</w:t>
      </w:r>
    </w:p>
    <w:p w:rsidR="00EB7D77" w:rsidRDefault="00EB7D77"/>
    <w:p w:rsidR="00EB7D77" w:rsidRDefault="001318C3">
      <w:pPr>
        <w:pStyle w:val="Heading4"/>
      </w:pPr>
      <w:bookmarkStart w:id="1042" w:name="scroll-bookmark-898"/>
      <w:r>
        <w:t>Koncepcja realizacji</w:t>
      </w:r>
      <w:bookmarkEnd w:id="1042"/>
    </w:p>
    <w:p w:rsidR="00EB7D77" w:rsidRDefault="00EB7D77"/>
    <w:p w:rsidR="00EB7D77" w:rsidRDefault="00EB7D77"/>
    <w:p w:rsidR="00EB7D77" w:rsidRDefault="001318C3">
      <w:pPr>
        <w:pStyle w:val="Heading4"/>
      </w:pPr>
      <w:bookmarkStart w:id="1043" w:name="scroll-bookmark-899"/>
      <w:r>
        <w:t>Powiązane wymagania</w:t>
      </w:r>
      <w:bookmarkEnd w:id="1043"/>
    </w:p>
    <w:p w:rsidR="00EB7D77" w:rsidRDefault="00966144">
      <w:r>
        <w:t>Brak</w:t>
      </w:r>
    </w:p>
    <w:p w:rsidR="00EB7D77" w:rsidRDefault="001318C3">
      <w:r>
        <w:rPr>
          <w:b/>
        </w:rPr>
        <w:br/>
      </w:r>
    </w:p>
    <w:p w:rsidR="00EB7D77" w:rsidRDefault="001318C3">
      <w:pPr>
        <w:pStyle w:val="Heading3"/>
      </w:pPr>
      <w:bookmarkStart w:id="1044" w:name="scroll-bookmark-900"/>
      <w:bookmarkStart w:id="1045" w:name="_Toc437500492"/>
      <w:r>
        <w:lastRenderedPageBreak/>
        <w:t>WF-CC-SN-04 Przechowywanie nagrań i zabezpieczenia dla systemu nagrywania</w:t>
      </w:r>
      <w:bookmarkEnd w:id="1044"/>
      <w:bookmarkEnd w:id="1045"/>
    </w:p>
    <w:p w:rsidR="00EB7D77" w:rsidRDefault="001318C3">
      <w:pPr>
        <w:pStyle w:val="Heading4"/>
      </w:pPr>
      <w:bookmarkStart w:id="1046" w:name="scroll-bookmark-901"/>
      <w:r>
        <w:t>Priorytet</w:t>
      </w:r>
      <w:bookmarkEnd w:id="1046"/>
    </w:p>
    <w:p w:rsidR="00EB7D77" w:rsidRDefault="001318C3">
      <w:pPr>
        <w:pStyle w:val="Heading4"/>
      </w:pPr>
      <w:bookmarkStart w:id="1047" w:name="scroll-bookmark-902"/>
      <w:r>
        <w:t>Źródło</w:t>
      </w:r>
      <w:bookmarkEnd w:id="1047"/>
    </w:p>
    <w:p w:rsidR="00EB7D77" w:rsidRDefault="001318C3">
      <w:r>
        <w:t>ST</w:t>
      </w:r>
    </w:p>
    <w:p w:rsidR="00EB7D77" w:rsidRDefault="001318C3">
      <w:pPr>
        <w:pStyle w:val="Heading4"/>
      </w:pPr>
      <w:bookmarkStart w:id="1048" w:name="scroll-bookmark-903"/>
      <w:r>
        <w:t>Odpowiedzialny</w:t>
      </w:r>
      <w:bookmarkEnd w:id="1048"/>
    </w:p>
    <w:p w:rsidR="00EB7D77" w:rsidRDefault="001318C3">
      <w:r>
        <w:t>AMG.net</w:t>
      </w:r>
    </w:p>
    <w:p w:rsidR="00EB7D77" w:rsidRDefault="001318C3">
      <w:pPr>
        <w:pStyle w:val="Heading4"/>
      </w:pPr>
      <w:bookmarkStart w:id="1049" w:name="scroll-bookmark-904"/>
      <w:r>
        <w:t>Treść wymagania</w:t>
      </w:r>
      <w:bookmarkEnd w:id="1049"/>
    </w:p>
    <w:p w:rsidR="00EB7D77" w:rsidRDefault="001318C3">
      <w:r>
        <w:t>System nagrywania musi posiadać zabezpieczenia i przechowywanie plików nagrań w okresie ostatnich 6 miesięcy. Przechowywane pliki powinny być zaszyfrowane uniemożliwiając odtwarzanie ich przez osoby nieuprawnione.</w:t>
      </w:r>
    </w:p>
    <w:p w:rsidR="00EB7D77" w:rsidRDefault="00EB7D77"/>
    <w:p w:rsidR="00EB7D77" w:rsidRDefault="001318C3">
      <w:pPr>
        <w:pStyle w:val="Heading4"/>
      </w:pPr>
      <w:bookmarkStart w:id="1050" w:name="scroll-bookmark-905"/>
      <w:r>
        <w:t>Koncepcja realizacji</w:t>
      </w:r>
      <w:bookmarkEnd w:id="1050"/>
    </w:p>
    <w:p w:rsidR="00EB7D77" w:rsidRDefault="00EB7D77"/>
    <w:p w:rsidR="00EB7D77" w:rsidRDefault="00EB7D77"/>
    <w:p w:rsidR="00EB7D77" w:rsidRDefault="001318C3">
      <w:pPr>
        <w:pStyle w:val="Heading4"/>
      </w:pPr>
      <w:bookmarkStart w:id="1051" w:name="scroll-bookmark-906"/>
      <w:r>
        <w:t>Powiązane wymagania</w:t>
      </w:r>
      <w:bookmarkEnd w:id="1051"/>
    </w:p>
    <w:p w:rsidR="00EB7D77" w:rsidRDefault="00966144">
      <w:r>
        <w:t>Brak</w:t>
      </w:r>
    </w:p>
    <w:p w:rsidR="00EB7D77" w:rsidRDefault="001318C3">
      <w:r>
        <w:rPr>
          <w:b/>
        </w:rPr>
        <w:br/>
      </w:r>
    </w:p>
    <w:p w:rsidR="00EB7D77" w:rsidRDefault="001318C3">
      <w:pPr>
        <w:pStyle w:val="Heading3"/>
      </w:pPr>
      <w:bookmarkStart w:id="1052" w:name="scroll-bookmark-907"/>
      <w:bookmarkStart w:id="1053" w:name="_Toc437500493"/>
      <w:r>
        <w:lastRenderedPageBreak/>
        <w:t>WF-CC-SN-05 Działanie graficznego systemu wyszukiwania nagrań i budowania zapytań</w:t>
      </w:r>
      <w:bookmarkEnd w:id="1052"/>
      <w:bookmarkEnd w:id="1053"/>
    </w:p>
    <w:p w:rsidR="00EB7D77" w:rsidRDefault="001318C3">
      <w:pPr>
        <w:pStyle w:val="Heading4"/>
      </w:pPr>
      <w:bookmarkStart w:id="1054" w:name="scroll-bookmark-908"/>
      <w:r>
        <w:t>Priorytet</w:t>
      </w:r>
      <w:bookmarkEnd w:id="1054"/>
    </w:p>
    <w:p w:rsidR="00EB7D77" w:rsidRDefault="001318C3">
      <w:pPr>
        <w:pStyle w:val="Heading4"/>
      </w:pPr>
      <w:bookmarkStart w:id="1055" w:name="scroll-bookmark-909"/>
      <w:r>
        <w:t>Źródło</w:t>
      </w:r>
      <w:bookmarkEnd w:id="1055"/>
    </w:p>
    <w:p w:rsidR="00EB7D77" w:rsidRDefault="001318C3">
      <w:r>
        <w:t>ST</w:t>
      </w:r>
    </w:p>
    <w:p w:rsidR="00EB7D77" w:rsidRDefault="001318C3">
      <w:pPr>
        <w:pStyle w:val="Heading4"/>
      </w:pPr>
      <w:bookmarkStart w:id="1056" w:name="scroll-bookmark-910"/>
      <w:r>
        <w:t>Odpowiedzialny</w:t>
      </w:r>
      <w:bookmarkEnd w:id="1056"/>
    </w:p>
    <w:p w:rsidR="00EB7D77" w:rsidRDefault="001318C3">
      <w:r>
        <w:t>AMG.net</w:t>
      </w:r>
    </w:p>
    <w:p w:rsidR="00EB7D77" w:rsidRDefault="001318C3">
      <w:pPr>
        <w:pStyle w:val="Heading4"/>
      </w:pPr>
      <w:bookmarkStart w:id="1057" w:name="scroll-bookmark-911"/>
      <w:r>
        <w:t>Treść wymagania</w:t>
      </w:r>
      <w:bookmarkEnd w:id="1057"/>
    </w:p>
    <w:p w:rsidR="00EB7D77" w:rsidRDefault="001318C3">
      <w:r>
        <w:t>Graficzny system wyszukiwania nagrań i budowania zapytań powinien posiadać możliwość wyszukiwania po:</w:t>
      </w:r>
    </w:p>
    <w:p w:rsidR="00EB7D77" w:rsidRDefault="001318C3" w:rsidP="00141DEC">
      <w:pPr>
        <w:numPr>
          <w:ilvl w:val="0"/>
          <w:numId w:val="37"/>
        </w:numPr>
      </w:pPr>
      <w:r>
        <w:t>okresie w jakim była wykonywana poszukiwana rozmowa (data, godzina, minuta, sekunda),</w:t>
      </w:r>
    </w:p>
    <w:p w:rsidR="00EB7D77" w:rsidRDefault="001318C3" w:rsidP="00141DEC">
      <w:pPr>
        <w:numPr>
          <w:ilvl w:val="0"/>
          <w:numId w:val="37"/>
        </w:numPr>
      </w:pPr>
      <w:r>
        <w:t>nazwie agenta który rozmowę prowadził,</w:t>
      </w:r>
    </w:p>
    <w:p w:rsidR="00EB7D77" w:rsidRDefault="001318C3" w:rsidP="00141DEC">
      <w:pPr>
        <w:numPr>
          <w:ilvl w:val="0"/>
          <w:numId w:val="37"/>
        </w:numPr>
      </w:pPr>
      <w:r>
        <w:t>nr telefonu dzwoniącego,</w:t>
      </w:r>
    </w:p>
    <w:p w:rsidR="00EB7D77" w:rsidRDefault="001318C3" w:rsidP="00141DEC">
      <w:pPr>
        <w:numPr>
          <w:ilvl w:val="0"/>
          <w:numId w:val="37"/>
        </w:numPr>
      </w:pPr>
      <w:r>
        <w:t>długości trwania rozmowy.</w:t>
      </w:r>
    </w:p>
    <w:p w:rsidR="00EB7D77" w:rsidRDefault="00EB7D77"/>
    <w:p w:rsidR="00EB7D77" w:rsidRDefault="001318C3">
      <w:pPr>
        <w:pStyle w:val="Heading4"/>
      </w:pPr>
      <w:bookmarkStart w:id="1058" w:name="scroll-bookmark-912"/>
      <w:r>
        <w:t>Koncepcja realizacji</w:t>
      </w:r>
      <w:bookmarkEnd w:id="1058"/>
    </w:p>
    <w:p w:rsidR="00EB7D77" w:rsidRDefault="00EB7D77"/>
    <w:p w:rsidR="00EB7D77" w:rsidRDefault="001318C3">
      <w:pPr>
        <w:pStyle w:val="Heading4"/>
      </w:pPr>
      <w:bookmarkStart w:id="1059" w:name="scroll-bookmark-913"/>
      <w:r>
        <w:t>Powiązane wymagania</w:t>
      </w:r>
      <w:bookmarkEnd w:id="1059"/>
    </w:p>
    <w:p w:rsidR="00EB7D77" w:rsidRDefault="00966144">
      <w:r>
        <w:t>Brak</w:t>
      </w:r>
    </w:p>
    <w:p w:rsidR="00EB7D77" w:rsidRDefault="001318C3">
      <w:r>
        <w:rPr>
          <w:b/>
        </w:rPr>
        <w:br/>
      </w:r>
    </w:p>
    <w:p w:rsidR="00EB7D77" w:rsidRDefault="001318C3">
      <w:pPr>
        <w:pStyle w:val="Heading3"/>
      </w:pPr>
      <w:bookmarkStart w:id="1060" w:name="scroll-bookmark-914"/>
      <w:bookmarkStart w:id="1061" w:name="_Toc437500494"/>
      <w:r>
        <w:lastRenderedPageBreak/>
        <w:t>WF-CC-SN-06 Kreator Reguł nagrywania</w:t>
      </w:r>
      <w:bookmarkEnd w:id="1060"/>
      <w:bookmarkEnd w:id="1061"/>
    </w:p>
    <w:p w:rsidR="00EB7D77" w:rsidRDefault="001318C3">
      <w:pPr>
        <w:pStyle w:val="Heading4"/>
      </w:pPr>
      <w:bookmarkStart w:id="1062" w:name="scroll-bookmark-915"/>
      <w:r>
        <w:t>Priorytet</w:t>
      </w:r>
      <w:bookmarkEnd w:id="1062"/>
    </w:p>
    <w:p w:rsidR="00EB7D77" w:rsidRDefault="001318C3">
      <w:pPr>
        <w:pStyle w:val="Heading4"/>
      </w:pPr>
      <w:bookmarkStart w:id="1063" w:name="scroll-bookmark-916"/>
      <w:r>
        <w:t>Źródło</w:t>
      </w:r>
      <w:bookmarkEnd w:id="1063"/>
    </w:p>
    <w:p w:rsidR="00EB7D77" w:rsidRDefault="001318C3">
      <w:r>
        <w:t>ST</w:t>
      </w:r>
    </w:p>
    <w:p w:rsidR="00EB7D77" w:rsidRDefault="001318C3">
      <w:pPr>
        <w:pStyle w:val="Heading4"/>
      </w:pPr>
      <w:bookmarkStart w:id="1064" w:name="scroll-bookmark-917"/>
      <w:r>
        <w:t>Odpowiedzialny</w:t>
      </w:r>
      <w:bookmarkEnd w:id="1064"/>
    </w:p>
    <w:p w:rsidR="00EB7D77" w:rsidRDefault="001318C3">
      <w:r>
        <w:t>AMG.net</w:t>
      </w:r>
    </w:p>
    <w:p w:rsidR="00EB7D77" w:rsidRDefault="001318C3">
      <w:pPr>
        <w:pStyle w:val="Heading4"/>
      </w:pPr>
      <w:bookmarkStart w:id="1065" w:name="scroll-bookmark-918"/>
      <w:r>
        <w:t>Treść wymagania</w:t>
      </w:r>
      <w:bookmarkEnd w:id="1065"/>
    </w:p>
    <w:p w:rsidR="00EB7D77" w:rsidRDefault="001318C3">
      <w:r>
        <w:t>System nagrywania powinien posiadać kreator reguł nagrywania i możliwość określania praw i poziomu dostępu do nagrań dla użytkowników systemu, jak i śledzić logowania użytkowników do biblioteki nagrań.</w:t>
      </w:r>
    </w:p>
    <w:p w:rsidR="00EB7D77" w:rsidRDefault="001318C3">
      <w:pPr>
        <w:pStyle w:val="Heading4"/>
      </w:pPr>
      <w:bookmarkStart w:id="1066" w:name="scroll-bookmark-919"/>
      <w:r>
        <w:t>Koncepcja realizacji</w:t>
      </w:r>
      <w:bookmarkEnd w:id="1066"/>
    </w:p>
    <w:p w:rsidR="00EB7D77" w:rsidRDefault="00EB7D77"/>
    <w:p w:rsidR="00EB7D77" w:rsidRDefault="001318C3">
      <w:pPr>
        <w:pStyle w:val="Heading4"/>
      </w:pPr>
      <w:bookmarkStart w:id="1067" w:name="scroll-bookmark-920"/>
      <w:r>
        <w:t>Powiązane wymagania</w:t>
      </w:r>
      <w:bookmarkEnd w:id="1067"/>
    </w:p>
    <w:p w:rsidR="00EB7D77" w:rsidRDefault="00966144">
      <w:r>
        <w:t>Brak</w:t>
      </w:r>
    </w:p>
    <w:p w:rsidR="00EB7D77" w:rsidRDefault="001318C3">
      <w:r>
        <w:rPr>
          <w:b/>
        </w:rPr>
        <w:br/>
      </w:r>
    </w:p>
    <w:p w:rsidR="00EB7D77" w:rsidRDefault="001318C3">
      <w:pPr>
        <w:pStyle w:val="Heading3"/>
      </w:pPr>
      <w:bookmarkStart w:id="1068" w:name="scroll-bookmark-921"/>
      <w:bookmarkStart w:id="1069" w:name="_Toc437500495"/>
      <w:r>
        <w:lastRenderedPageBreak/>
        <w:t>WF-CC-SO-01 Działanie systemu automatycznej obsługi klienta</w:t>
      </w:r>
      <w:bookmarkEnd w:id="1068"/>
      <w:bookmarkEnd w:id="1069"/>
    </w:p>
    <w:p w:rsidR="00EB7D77" w:rsidRDefault="001318C3">
      <w:pPr>
        <w:pStyle w:val="Heading4"/>
      </w:pPr>
      <w:bookmarkStart w:id="1070" w:name="scroll-bookmark-922"/>
      <w:r>
        <w:t>Priorytet</w:t>
      </w:r>
      <w:bookmarkEnd w:id="1070"/>
    </w:p>
    <w:p w:rsidR="00EB7D77" w:rsidRDefault="001318C3">
      <w:pPr>
        <w:pStyle w:val="Heading4"/>
      </w:pPr>
      <w:bookmarkStart w:id="1071" w:name="scroll-bookmark-923"/>
      <w:r>
        <w:t>Źródło</w:t>
      </w:r>
      <w:bookmarkEnd w:id="1071"/>
    </w:p>
    <w:p w:rsidR="00EB7D77" w:rsidRDefault="001318C3">
      <w:r>
        <w:t>ST</w:t>
      </w:r>
    </w:p>
    <w:p w:rsidR="00EB7D77" w:rsidRDefault="001318C3">
      <w:pPr>
        <w:pStyle w:val="Heading4"/>
      </w:pPr>
      <w:bookmarkStart w:id="1072" w:name="scroll-bookmark-924"/>
      <w:r>
        <w:t>Odpowiedzialny</w:t>
      </w:r>
      <w:bookmarkEnd w:id="1072"/>
    </w:p>
    <w:p w:rsidR="00EB7D77" w:rsidRDefault="001318C3">
      <w:r>
        <w:t>AMG.net</w:t>
      </w:r>
    </w:p>
    <w:p w:rsidR="00EB7D77" w:rsidRDefault="001318C3">
      <w:pPr>
        <w:pStyle w:val="Heading4"/>
      </w:pPr>
      <w:bookmarkStart w:id="1073" w:name="scroll-bookmark-925"/>
      <w:r>
        <w:t>Treść wymagania</w:t>
      </w:r>
      <w:bookmarkEnd w:id="1073"/>
    </w:p>
    <w:p w:rsidR="00EB7D77" w:rsidRDefault="001318C3">
      <w:r>
        <w:t>System automatycznej obsługi klienta musi być rozwiązaniem sprzętowym i programowym dedykowanym do obsługi przychodzących zgłoszeń telefonicznych działającym w całości w oparciu o protokół IP. Nie dopuszcza się systemów opartych o tradycyjną architekturę, realizacji połączeń głosowych w trybie TDM, stosowania telefonów analogowych dla agentów.</w:t>
      </w:r>
    </w:p>
    <w:p w:rsidR="00EB7D77" w:rsidRDefault="001318C3">
      <w:pPr>
        <w:pStyle w:val="Heading4"/>
      </w:pPr>
      <w:bookmarkStart w:id="1074" w:name="scroll-bookmark-926"/>
      <w:r>
        <w:t>Koncepcja realizacji</w:t>
      </w:r>
      <w:bookmarkEnd w:id="1074"/>
    </w:p>
    <w:p w:rsidR="00EB7D77" w:rsidRDefault="00EB7D77"/>
    <w:p w:rsidR="00EB7D77" w:rsidRDefault="001318C3">
      <w:pPr>
        <w:pStyle w:val="Heading4"/>
      </w:pPr>
      <w:bookmarkStart w:id="1075" w:name="scroll-bookmark-927"/>
      <w:r>
        <w:t>Powiązane wymagania</w:t>
      </w:r>
      <w:bookmarkEnd w:id="1075"/>
    </w:p>
    <w:p w:rsidR="00EB7D77" w:rsidRDefault="00966144">
      <w:r>
        <w:t>Brak</w:t>
      </w:r>
    </w:p>
    <w:p w:rsidR="00EB7D77" w:rsidRDefault="001318C3">
      <w:r>
        <w:rPr>
          <w:b/>
        </w:rPr>
        <w:br/>
      </w:r>
    </w:p>
    <w:p w:rsidR="00EB7D77" w:rsidRDefault="001318C3">
      <w:pPr>
        <w:pStyle w:val="Heading3"/>
      </w:pPr>
      <w:bookmarkStart w:id="1076" w:name="scroll-bookmark-928"/>
      <w:bookmarkStart w:id="1077" w:name="_Toc437500496"/>
      <w:r>
        <w:lastRenderedPageBreak/>
        <w:t>WF-CC-SO-02 Obsługa agentów</w:t>
      </w:r>
      <w:bookmarkEnd w:id="1076"/>
      <w:bookmarkEnd w:id="1077"/>
    </w:p>
    <w:p w:rsidR="00EB7D77" w:rsidRDefault="001318C3">
      <w:pPr>
        <w:pStyle w:val="Heading4"/>
      </w:pPr>
      <w:bookmarkStart w:id="1078" w:name="scroll-bookmark-929"/>
      <w:r>
        <w:t>Priorytet</w:t>
      </w:r>
      <w:bookmarkEnd w:id="1078"/>
    </w:p>
    <w:p w:rsidR="00EB7D77" w:rsidRDefault="001318C3">
      <w:pPr>
        <w:pStyle w:val="Heading4"/>
      </w:pPr>
      <w:bookmarkStart w:id="1079" w:name="scroll-bookmark-930"/>
      <w:r>
        <w:t>Źródło</w:t>
      </w:r>
      <w:bookmarkEnd w:id="1079"/>
    </w:p>
    <w:p w:rsidR="00EB7D77" w:rsidRDefault="001318C3">
      <w:r>
        <w:t>ST</w:t>
      </w:r>
    </w:p>
    <w:p w:rsidR="00EB7D77" w:rsidRDefault="001318C3">
      <w:pPr>
        <w:pStyle w:val="Heading4"/>
      </w:pPr>
      <w:bookmarkStart w:id="1080" w:name="scroll-bookmark-931"/>
      <w:r>
        <w:t>Odpowiedzialny</w:t>
      </w:r>
      <w:bookmarkEnd w:id="1080"/>
    </w:p>
    <w:p w:rsidR="00EB7D77" w:rsidRDefault="001318C3">
      <w:r>
        <w:t>AMG.net</w:t>
      </w:r>
    </w:p>
    <w:p w:rsidR="00EB7D77" w:rsidRDefault="001318C3">
      <w:pPr>
        <w:pStyle w:val="Heading4"/>
      </w:pPr>
      <w:bookmarkStart w:id="1081" w:name="scroll-bookmark-932"/>
      <w:r>
        <w:t>Treść wymagania</w:t>
      </w:r>
      <w:bookmarkEnd w:id="1081"/>
    </w:p>
    <w:p w:rsidR="00EB7D77" w:rsidRDefault="001318C3">
      <w:r>
        <w:t>System musi być skalowalny, z możliwością obsługi przynajmniej 5 agentów. Musi zostać dostarczony z pakietem licencyjnym zapewniającym możliwość automatycznej obsługi klienta przez jednocześnie 5 agentów oraz w ramach pakietu licencji system powinien dawać możliwość skorzystania z IVR nie mniej jak 20 klientom jednocześnie w kolejce oczekującej. Musi umożliwiać kontrolę bieżącą pracy agentów przez jednocześnie 2 nadzorców (</w:t>
      </w:r>
      <w:proofErr w:type="spellStart"/>
      <w:r>
        <w:t>supervisors</w:t>
      </w:r>
      <w:proofErr w:type="spellEnd"/>
      <w:r>
        <w:t>) oraz zapewniać obsługę jednocześnie połączeń przychodzących i wychodzących z systemu bez potrzeby dokonywania modyfikacji w konfiguracji sprzętowej dostarczonego rozwiązania.</w:t>
      </w:r>
    </w:p>
    <w:p w:rsidR="00EB7D77" w:rsidRDefault="001318C3">
      <w:pPr>
        <w:pStyle w:val="Heading4"/>
      </w:pPr>
      <w:bookmarkStart w:id="1082" w:name="scroll-bookmark-933"/>
      <w:r>
        <w:t>Koncepcja realizacji</w:t>
      </w:r>
      <w:bookmarkEnd w:id="1082"/>
    </w:p>
    <w:p w:rsidR="00EB7D77" w:rsidRDefault="00EB7D77"/>
    <w:p w:rsidR="00EB7D77" w:rsidRDefault="001318C3">
      <w:pPr>
        <w:pStyle w:val="Heading4"/>
      </w:pPr>
      <w:bookmarkStart w:id="1083" w:name="scroll-bookmark-934"/>
      <w:r>
        <w:t>Powiązane wymagania</w:t>
      </w:r>
      <w:bookmarkEnd w:id="1083"/>
    </w:p>
    <w:p w:rsidR="00EB7D77" w:rsidRDefault="00966144">
      <w:r>
        <w:t>Brak</w:t>
      </w:r>
    </w:p>
    <w:p w:rsidR="00EB7D77" w:rsidRDefault="001318C3">
      <w:r>
        <w:rPr>
          <w:b/>
        </w:rPr>
        <w:br/>
      </w:r>
    </w:p>
    <w:p w:rsidR="00EB7D77" w:rsidRDefault="001318C3">
      <w:pPr>
        <w:pStyle w:val="Heading3"/>
      </w:pPr>
      <w:bookmarkStart w:id="1084" w:name="scroll-bookmark-935"/>
      <w:bookmarkStart w:id="1085" w:name="_Toc437500497"/>
      <w:r>
        <w:lastRenderedPageBreak/>
        <w:t>WF-CC-SO-03 Kolejkowanie i dystrybucja połączeń</w:t>
      </w:r>
      <w:bookmarkEnd w:id="1084"/>
      <w:bookmarkEnd w:id="1085"/>
    </w:p>
    <w:p w:rsidR="00EB7D77" w:rsidRDefault="001318C3">
      <w:pPr>
        <w:pStyle w:val="Heading4"/>
      </w:pPr>
      <w:bookmarkStart w:id="1086" w:name="scroll-bookmark-936"/>
      <w:r>
        <w:t>Priorytet</w:t>
      </w:r>
      <w:bookmarkEnd w:id="1086"/>
    </w:p>
    <w:p w:rsidR="00EB7D77" w:rsidRDefault="001318C3">
      <w:pPr>
        <w:pStyle w:val="Heading4"/>
      </w:pPr>
      <w:bookmarkStart w:id="1087" w:name="scroll-bookmark-937"/>
      <w:r>
        <w:t>Źródło</w:t>
      </w:r>
      <w:bookmarkEnd w:id="1087"/>
    </w:p>
    <w:p w:rsidR="00EB7D77" w:rsidRDefault="001318C3">
      <w:r>
        <w:t>ST</w:t>
      </w:r>
    </w:p>
    <w:p w:rsidR="00EB7D77" w:rsidRDefault="001318C3">
      <w:pPr>
        <w:pStyle w:val="Heading4"/>
      </w:pPr>
      <w:bookmarkStart w:id="1088" w:name="scroll-bookmark-938"/>
      <w:r>
        <w:t>Odpowiedzialny</w:t>
      </w:r>
      <w:bookmarkEnd w:id="1088"/>
    </w:p>
    <w:p w:rsidR="00EB7D77" w:rsidRDefault="001318C3">
      <w:r>
        <w:t>AMG.net</w:t>
      </w:r>
    </w:p>
    <w:p w:rsidR="00EB7D77" w:rsidRDefault="001318C3">
      <w:pPr>
        <w:pStyle w:val="Heading4"/>
      </w:pPr>
      <w:bookmarkStart w:id="1089" w:name="scroll-bookmark-939"/>
      <w:r>
        <w:t>Treść wymagania</w:t>
      </w:r>
      <w:bookmarkEnd w:id="1089"/>
    </w:p>
    <w:p w:rsidR="00EB7D77" w:rsidRDefault="00EB7D77"/>
    <w:p w:rsidR="00EB7D77" w:rsidRDefault="001318C3">
      <w:pPr>
        <w:pStyle w:val="Heading4"/>
      </w:pPr>
      <w:bookmarkStart w:id="1090" w:name="scroll-bookmark-940"/>
      <w:r>
        <w:t>Koncepcja realizacji</w:t>
      </w:r>
      <w:bookmarkEnd w:id="1090"/>
    </w:p>
    <w:p w:rsidR="00EB7D77" w:rsidRDefault="001318C3">
      <w:r>
        <w:t>System musi umożliwiać kolejkowanie i automatyczną dystrybucję połączeń w zależności od definiowalnych kryteriów – ACD (Automatic Call Distribution), przy czym algorytmy kolejkowania powinny móc uwzględniać:</w:t>
      </w:r>
    </w:p>
    <w:p w:rsidR="00EB7D77" w:rsidRDefault="001318C3" w:rsidP="00141DEC">
      <w:pPr>
        <w:numPr>
          <w:ilvl w:val="0"/>
          <w:numId w:val="38"/>
        </w:numPr>
      </w:pPr>
      <w:r>
        <w:t>obciążenie agenta (czas rozmów, liczbę odebranych połączeń, czas nieaktywności i inne),</w:t>
      </w:r>
    </w:p>
    <w:p w:rsidR="00EB7D77" w:rsidRDefault="001318C3" w:rsidP="00141DEC">
      <w:pPr>
        <w:numPr>
          <w:ilvl w:val="0"/>
          <w:numId w:val="38"/>
        </w:numPr>
      </w:pPr>
      <w:r>
        <w:t>fakt posiadania przez agenta konkretnych umiejętności (</w:t>
      </w:r>
      <w:proofErr w:type="spellStart"/>
      <w:r>
        <w:t>skill</w:t>
      </w:r>
      <w:proofErr w:type="spellEnd"/>
      <w:r>
        <w:t>) wraz z możliwością określenia ich poziomu (</w:t>
      </w:r>
      <w:proofErr w:type="spellStart"/>
      <w:r>
        <w:t>skill</w:t>
      </w:r>
      <w:proofErr w:type="spellEnd"/>
      <w:r>
        <w:t xml:space="preserve"> </w:t>
      </w:r>
      <w:proofErr w:type="spellStart"/>
      <w:r>
        <w:t>level</w:t>
      </w:r>
      <w:proofErr w:type="spellEnd"/>
      <w:r>
        <w:t xml:space="preserve">) oraz dawać możliwość modyfikowania SBR dla </w:t>
      </w:r>
      <w:proofErr w:type="spellStart"/>
      <w:r>
        <w:t>supervisora</w:t>
      </w:r>
      <w:proofErr w:type="spellEnd"/>
      <w:r>
        <w:t>,</w:t>
      </w:r>
    </w:p>
    <w:p w:rsidR="00EB7D77" w:rsidRDefault="001318C3" w:rsidP="00141DEC">
      <w:pPr>
        <w:numPr>
          <w:ilvl w:val="0"/>
          <w:numId w:val="38"/>
        </w:numPr>
      </w:pPr>
      <w:r>
        <w:t>czas/datę, porę dnia i tygodnia,</w:t>
      </w:r>
    </w:p>
    <w:p w:rsidR="00EB7D77" w:rsidRDefault="001318C3" w:rsidP="00141DEC">
      <w:pPr>
        <w:numPr>
          <w:ilvl w:val="0"/>
          <w:numId w:val="38"/>
        </w:numPr>
      </w:pPr>
      <w:r>
        <w:t>dodatkowe informacje o dzwoniącym dostępne z zewnętrznych źródeł danych.</w:t>
      </w:r>
    </w:p>
    <w:p w:rsidR="00EB7D77" w:rsidRDefault="001318C3">
      <w:pPr>
        <w:pStyle w:val="Heading4"/>
      </w:pPr>
      <w:bookmarkStart w:id="1091" w:name="scroll-bookmark-941"/>
      <w:r>
        <w:t>Powiązane wymagania</w:t>
      </w:r>
      <w:bookmarkEnd w:id="1091"/>
    </w:p>
    <w:p w:rsidR="00EB7D77" w:rsidRDefault="00966144">
      <w:r>
        <w:t>Brak</w:t>
      </w:r>
    </w:p>
    <w:p w:rsidR="00EB7D77" w:rsidRDefault="001318C3">
      <w:r>
        <w:rPr>
          <w:b/>
        </w:rPr>
        <w:br/>
      </w:r>
    </w:p>
    <w:p w:rsidR="00EB7D77" w:rsidRDefault="001318C3">
      <w:pPr>
        <w:pStyle w:val="Heading3"/>
      </w:pPr>
      <w:bookmarkStart w:id="1092" w:name="scroll-bookmark-942"/>
      <w:bookmarkStart w:id="1093" w:name="_Toc437500498"/>
      <w:r>
        <w:lastRenderedPageBreak/>
        <w:t>WF-CC-SO-04 Obsługa stanowisk pracy</w:t>
      </w:r>
      <w:bookmarkEnd w:id="1092"/>
      <w:bookmarkEnd w:id="1093"/>
    </w:p>
    <w:p w:rsidR="00EB7D77" w:rsidRDefault="001318C3">
      <w:pPr>
        <w:pStyle w:val="Heading4"/>
      </w:pPr>
      <w:bookmarkStart w:id="1094" w:name="scroll-bookmark-943"/>
      <w:r>
        <w:t>Priorytet</w:t>
      </w:r>
      <w:bookmarkEnd w:id="1094"/>
    </w:p>
    <w:p w:rsidR="00EB7D77" w:rsidRDefault="001318C3">
      <w:pPr>
        <w:pStyle w:val="Heading4"/>
      </w:pPr>
      <w:bookmarkStart w:id="1095" w:name="scroll-bookmark-944"/>
      <w:r>
        <w:t>Źródło</w:t>
      </w:r>
      <w:bookmarkEnd w:id="1095"/>
    </w:p>
    <w:p w:rsidR="00EB7D77" w:rsidRDefault="001318C3">
      <w:r>
        <w:t>ST</w:t>
      </w:r>
    </w:p>
    <w:p w:rsidR="00EB7D77" w:rsidRDefault="001318C3">
      <w:pPr>
        <w:pStyle w:val="Heading4"/>
      </w:pPr>
      <w:bookmarkStart w:id="1096" w:name="scroll-bookmark-945"/>
      <w:r>
        <w:t>Odpowiedzialny</w:t>
      </w:r>
      <w:bookmarkEnd w:id="1096"/>
    </w:p>
    <w:p w:rsidR="00EB7D77" w:rsidRDefault="001318C3">
      <w:r>
        <w:t>AMG.net</w:t>
      </w:r>
    </w:p>
    <w:p w:rsidR="00EB7D77" w:rsidRDefault="001318C3">
      <w:pPr>
        <w:pStyle w:val="Heading4"/>
      </w:pPr>
      <w:bookmarkStart w:id="1097" w:name="scroll-bookmark-946"/>
      <w:r>
        <w:t>Treść wymagania</w:t>
      </w:r>
      <w:bookmarkEnd w:id="1097"/>
    </w:p>
    <w:p w:rsidR="00EB7D77" w:rsidRDefault="00EB7D77"/>
    <w:p w:rsidR="00EB7D77" w:rsidRDefault="001318C3">
      <w:pPr>
        <w:pStyle w:val="Heading4"/>
      </w:pPr>
      <w:bookmarkStart w:id="1098" w:name="scroll-bookmark-947"/>
      <w:r>
        <w:t>Koncepcja realizacji</w:t>
      </w:r>
      <w:bookmarkEnd w:id="1098"/>
    </w:p>
    <w:p w:rsidR="00EB7D77" w:rsidRDefault="001318C3">
      <w:r>
        <w:t xml:space="preserve">System powinien móc obsługiwać 5 wydzielonych stanowisk do pracy zmianowej z wykreowanymi kontami dla poszczególnych agentów. Wszyscy agenci powinni mieć licencje, w ramach których powinni móc obsługiwać kanały </w:t>
      </w:r>
      <w:proofErr w:type="spellStart"/>
      <w:r>
        <w:t>voice</w:t>
      </w:r>
      <w:proofErr w:type="spellEnd"/>
      <w:r>
        <w:t xml:space="preserve">, e-mail, chat. Dodatkowo licencje z poszerzonym zakresem funkcjonalności w stosunku do agentów o funkcje: raportowania, przeszukiwania biblioteki nagrań oraz modyfikowania SBR powinno mieć 2 </w:t>
      </w:r>
      <w:proofErr w:type="spellStart"/>
      <w:r>
        <w:t>supervisorów</w:t>
      </w:r>
      <w:proofErr w:type="spellEnd"/>
      <w:r>
        <w:t>.</w:t>
      </w:r>
    </w:p>
    <w:p w:rsidR="00EB7D77" w:rsidRDefault="00EB7D77"/>
    <w:p w:rsidR="00EB7D77" w:rsidRDefault="001318C3">
      <w:pPr>
        <w:pStyle w:val="Heading4"/>
      </w:pPr>
      <w:bookmarkStart w:id="1099" w:name="scroll-bookmark-948"/>
      <w:r>
        <w:t>Powiązane wymagania</w:t>
      </w:r>
      <w:bookmarkEnd w:id="1099"/>
    </w:p>
    <w:p w:rsidR="00EB7D77" w:rsidRDefault="00966144">
      <w:r>
        <w:t>Brak</w:t>
      </w:r>
    </w:p>
    <w:p w:rsidR="00EB7D77" w:rsidRDefault="001318C3">
      <w:r>
        <w:rPr>
          <w:b/>
        </w:rPr>
        <w:br/>
      </w:r>
    </w:p>
    <w:p w:rsidR="00EB7D77" w:rsidRDefault="001318C3">
      <w:pPr>
        <w:pStyle w:val="Heading3"/>
      </w:pPr>
      <w:bookmarkStart w:id="1100" w:name="scroll-bookmark-949"/>
      <w:bookmarkStart w:id="1101" w:name="_Toc437500499"/>
      <w:r>
        <w:lastRenderedPageBreak/>
        <w:t>WF-CC-SO-05 Raportowanie dla wszystkich kanałów komunikacji</w:t>
      </w:r>
      <w:bookmarkEnd w:id="1100"/>
      <w:bookmarkEnd w:id="1101"/>
    </w:p>
    <w:p w:rsidR="00EB7D77" w:rsidRDefault="001318C3">
      <w:pPr>
        <w:pStyle w:val="Heading4"/>
      </w:pPr>
      <w:bookmarkStart w:id="1102" w:name="scroll-bookmark-950"/>
      <w:r>
        <w:t>Priorytet</w:t>
      </w:r>
      <w:bookmarkEnd w:id="1102"/>
    </w:p>
    <w:p w:rsidR="00EB7D77" w:rsidRDefault="001318C3">
      <w:pPr>
        <w:pStyle w:val="Heading4"/>
      </w:pPr>
      <w:bookmarkStart w:id="1103" w:name="scroll-bookmark-951"/>
      <w:r>
        <w:t>Źródło</w:t>
      </w:r>
      <w:bookmarkEnd w:id="1103"/>
    </w:p>
    <w:p w:rsidR="00EB7D77" w:rsidRDefault="001318C3">
      <w:r>
        <w:t>ST</w:t>
      </w:r>
    </w:p>
    <w:p w:rsidR="00EB7D77" w:rsidRDefault="001318C3">
      <w:pPr>
        <w:pStyle w:val="Heading4"/>
      </w:pPr>
      <w:bookmarkStart w:id="1104" w:name="scroll-bookmark-952"/>
      <w:r>
        <w:t>Odpowiedzialny</w:t>
      </w:r>
      <w:bookmarkEnd w:id="1104"/>
    </w:p>
    <w:p w:rsidR="00EB7D77" w:rsidRDefault="001318C3">
      <w:r>
        <w:t>AMG.net</w:t>
      </w:r>
    </w:p>
    <w:p w:rsidR="00EB7D77" w:rsidRDefault="001318C3">
      <w:pPr>
        <w:pStyle w:val="Heading4"/>
      </w:pPr>
      <w:bookmarkStart w:id="1105" w:name="scroll-bookmark-953"/>
      <w:r>
        <w:t>Treść wymagania</w:t>
      </w:r>
      <w:bookmarkEnd w:id="1105"/>
    </w:p>
    <w:p w:rsidR="00EB7D77" w:rsidRDefault="001318C3">
      <w:r>
        <w:t xml:space="preserve">Jednolity system raportowania dla wszystkich kanałów komunikacji: </w:t>
      </w:r>
      <w:proofErr w:type="spellStart"/>
      <w:r>
        <w:t>voice</w:t>
      </w:r>
      <w:proofErr w:type="spellEnd"/>
      <w:r>
        <w:t>, e-mail, chat.</w:t>
      </w:r>
    </w:p>
    <w:p w:rsidR="00EB7D77" w:rsidRDefault="001318C3">
      <w:pPr>
        <w:pStyle w:val="Heading4"/>
      </w:pPr>
      <w:bookmarkStart w:id="1106" w:name="scroll-bookmark-954"/>
      <w:r>
        <w:t>Koncepcja realizacji</w:t>
      </w:r>
      <w:bookmarkEnd w:id="1106"/>
    </w:p>
    <w:p w:rsidR="00EB7D77" w:rsidRDefault="00EB7D77"/>
    <w:p w:rsidR="00EB7D77" w:rsidRDefault="00EB7D77"/>
    <w:p w:rsidR="00EB7D77" w:rsidRDefault="001318C3">
      <w:pPr>
        <w:pStyle w:val="Heading4"/>
      </w:pPr>
      <w:bookmarkStart w:id="1107" w:name="scroll-bookmark-955"/>
      <w:r>
        <w:t>Powiązane wymagania</w:t>
      </w:r>
      <w:bookmarkEnd w:id="1107"/>
    </w:p>
    <w:p w:rsidR="00EB7D77" w:rsidRDefault="00966144">
      <w:r>
        <w:t>Brak</w:t>
      </w:r>
    </w:p>
    <w:p w:rsidR="00EB7D77" w:rsidRDefault="001318C3">
      <w:r>
        <w:rPr>
          <w:b/>
        </w:rPr>
        <w:br/>
      </w:r>
    </w:p>
    <w:p w:rsidR="00EB7D77" w:rsidRDefault="001318C3">
      <w:pPr>
        <w:pStyle w:val="Heading3"/>
      </w:pPr>
      <w:bookmarkStart w:id="1108" w:name="scroll-bookmark-956"/>
      <w:bookmarkStart w:id="1109" w:name="_Toc437500500"/>
      <w:r>
        <w:lastRenderedPageBreak/>
        <w:t>WF-CC-SO-06 Zarządzanie i monitorowanie</w:t>
      </w:r>
      <w:bookmarkEnd w:id="1108"/>
      <w:bookmarkEnd w:id="1109"/>
    </w:p>
    <w:p w:rsidR="00EB7D77" w:rsidRDefault="001318C3">
      <w:pPr>
        <w:pStyle w:val="Heading4"/>
      </w:pPr>
      <w:bookmarkStart w:id="1110" w:name="scroll-bookmark-957"/>
      <w:r>
        <w:t>Priorytet</w:t>
      </w:r>
      <w:bookmarkEnd w:id="1110"/>
    </w:p>
    <w:p w:rsidR="00EB7D77" w:rsidRDefault="001318C3">
      <w:pPr>
        <w:pStyle w:val="Heading4"/>
      </w:pPr>
      <w:bookmarkStart w:id="1111" w:name="scroll-bookmark-958"/>
      <w:r>
        <w:t>Źródło</w:t>
      </w:r>
      <w:bookmarkEnd w:id="1111"/>
    </w:p>
    <w:p w:rsidR="00EB7D77" w:rsidRDefault="001318C3">
      <w:r>
        <w:t>ST</w:t>
      </w:r>
    </w:p>
    <w:p w:rsidR="00EB7D77" w:rsidRDefault="001318C3">
      <w:pPr>
        <w:pStyle w:val="Heading4"/>
      </w:pPr>
      <w:bookmarkStart w:id="1112" w:name="scroll-bookmark-959"/>
      <w:r>
        <w:t>Odpowiedzialny</w:t>
      </w:r>
      <w:bookmarkEnd w:id="1112"/>
    </w:p>
    <w:p w:rsidR="00EB7D77" w:rsidRDefault="001318C3">
      <w:r>
        <w:t>AMG.net</w:t>
      </w:r>
    </w:p>
    <w:p w:rsidR="00EB7D77" w:rsidRDefault="001318C3">
      <w:pPr>
        <w:pStyle w:val="Heading4"/>
      </w:pPr>
      <w:bookmarkStart w:id="1113" w:name="scroll-bookmark-960"/>
      <w:r>
        <w:t>Treść wymagania</w:t>
      </w:r>
      <w:bookmarkEnd w:id="1113"/>
    </w:p>
    <w:p w:rsidR="00EB7D77" w:rsidRDefault="001318C3">
      <w:r>
        <w:t>Zarządzanie i monitorowanie pracy systemu oraz kolejek i agentów w czasie rzeczywistym. Dostępne raporty bieżące i historyczne z pracy systemu na poziomie kolejek, agentów, IVR.</w:t>
      </w:r>
    </w:p>
    <w:p w:rsidR="00EB7D77" w:rsidRDefault="001318C3">
      <w:pPr>
        <w:pStyle w:val="Heading4"/>
      </w:pPr>
      <w:bookmarkStart w:id="1114" w:name="scroll-bookmark-961"/>
      <w:r>
        <w:t>Koncepcja realizacji</w:t>
      </w:r>
      <w:bookmarkEnd w:id="1114"/>
    </w:p>
    <w:p w:rsidR="00EB7D77" w:rsidRDefault="00EB7D77"/>
    <w:p w:rsidR="00EB7D77" w:rsidRDefault="00EB7D77"/>
    <w:p w:rsidR="00EB7D77" w:rsidRDefault="001318C3">
      <w:pPr>
        <w:pStyle w:val="Heading4"/>
      </w:pPr>
      <w:bookmarkStart w:id="1115" w:name="scroll-bookmark-962"/>
      <w:r>
        <w:t>Powiązane wymagania</w:t>
      </w:r>
      <w:bookmarkEnd w:id="1115"/>
    </w:p>
    <w:p w:rsidR="00EB7D77" w:rsidRDefault="00966144">
      <w:r>
        <w:t>Brak</w:t>
      </w:r>
    </w:p>
    <w:p w:rsidR="00EB7D77" w:rsidRDefault="001318C3">
      <w:r>
        <w:rPr>
          <w:b/>
        </w:rPr>
        <w:br/>
      </w:r>
    </w:p>
    <w:p w:rsidR="00EB7D77" w:rsidRDefault="001318C3">
      <w:pPr>
        <w:pStyle w:val="Heading3"/>
      </w:pPr>
      <w:bookmarkStart w:id="1116" w:name="scroll-bookmark-963"/>
      <w:bookmarkStart w:id="1117" w:name="_Toc437500501"/>
      <w:r>
        <w:lastRenderedPageBreak/>
        <w:t>WF-CC-SO-07 Automatyczne testowanie działania serwisów</w:t>
      </w:r>
      <w:bookmarkEnd w:id="1116"/>
      <w:bookmarkEnd w:id="1117"/>
    </w:p>
    <w:p w:rsidR="00EB7D77" w:rsidRDefault="001318C3">
      <w:pPr>
        <w:pStyle w:val="Heading4"/>
      </w:pPr>
      <w:bookmarkStart w:id="1118" w:name="scroll-bookmark-964"/>
      <w:r>
        <w:t>Priorytet</w:t>
      </w:r>
      <w:bookmarkEnd w:id="1118"/>
    </w:p>
    <w:p w:rsidR="00EB7D77" w:rsidRDefault="001318C3">
      <w:pPr>
        <w:pStyle w:val="Heading4"/>
      </w:pPr>
      <w:bookmarkStart w:id="1119" w:name="scroll-bookmark-965"/>
      <w:r>
        <w:t>Źródło</w:t>
      </w:r>
      <w:bookmarkEnd w:id="1119"/>
    </w:p>
    <w:p w:rsidR="00EB7D77" w:rsidRDefault="001318C3">
      <w:r>
        <w:t>ST</w:t>
      </w:r>
    </w:p>
    <w:p w:rsidR="00EB7D77" w:rsidRDefault="001318C3">
      <w:pPr>
        <w:pStyle w:val="Heading4"/>
      </w:pPr>
      <w:bookmarkStart w:id="1120" w:name="scroll-bookmark-966"/>
      <w:r>
        <w:t>Odpowiedzialny</w:t>
      </w:r>
      <w:bookmarkEnd w:id="1120"/>
    </w:p>
    <w:p w:rsidR="00EB7D77" w:rsidRDefault="001318C3">
      <w:r>
        <w:t>AMG.net</w:t>
      </w:r>
    </w:p>
    <w:p w:rsidR="00EB7D77" w:rsidRDefault="001318C3">
      <w:pPr>
        <w:pStyle w:val="Heading4"/>
      </w:pPr>
      <w:bookmarkStart w:id="1121" w:name="scroll-bookmark-967"/>
      <w:r>
        <w:t>Treść wymagania</w:t>
      </w:r>
      <w:bookmarkEnd w:id="1121"/>
    </w:p>
    <w:p w:rsidR="00EB7D77" w:rsidRDefault="001318C3">
      <w:r>
        <w:t>System musi zapewniać funkcjonalność samokontroli działania rozumianej jako automatyczne testowanie działania serwisów działających na serwerze oraz możliwość wysyłania komunikatów o stanie systemu protokołem SNMP oraz na definiowane w systemie konta poczty internetowej.</w:t>
      </w:r>
    </w:p>
    <w:p w:rsidR="00EB7D77" w:rsidRDefault="001318C3">
      <w:pPr>
        <w:pStyle w:val="Heading4"/>
      </w:pPr>
      <w:bookmarkStart w:id="1122" w:name="scroll-bookmark-968"/>
      <w:r>
        <w:t>Koncepcja realizacji</w:t>
      </w:r>
      <w:bookmarkEnd w:id="1122"/>
    </w:p>
    <w:p w:rsidR="00EB7D77" w:rsidRDefault="00EB7D77"/>
    <w:p w:rsidR="00EB7D77" w:rsidRDefault="00EB7D77"/>
    <w:p w:rsidR="00EB7D77" w:rsidRDefault="001318C3">
      <w:pPr>
        <w:pStyle w:val="Heading4"/>
      </w:pPr>
      <w:bookmarkStart w:id="1123" w:name="scroll-bookmark-969"/>
      <w:r>
        <w:t>Powiązane wymagania</w:t>
      </w:r>
      <w:bookmarkEnd w:id="1123"/>
    </w:p>
    <w:p w:rsidR="00EB7D77" w:rsidRDefault="00966144">
      <w:r>
        <w:t>Brak</w:t>
      </w:r>
    </w:p>
    <w:p w:rsidR="00EB7D77" w:rsidRDefault="001318C3">
      <w:r>
        <w:rPr>
          <w:b/>
        </w:rPr>
        <w:br/>
      </w:r>
    </w:p>
    <w:p w:rsidR="00EB7D77" w:rsidRDefault="001318C3">
      <w:pPr>
        <w:pStyle w:val="Heading3"/>
      </w:pPr>
      <w:bookmarkStart w:id="1124" w:name="scroll-bookmark-970"/>
      <w:bookmarkStart w:id="1125" w:name="_Toc437500502"/>
      <w:r>
        <w:lastRenderedPageBreak/>
        <w:t>WF-CC-SO-08.001 Przywracanie konfiguracji i danych</w:t>
      </w:r>
      <w:bookmarkEnd w:id="1124"/>
      <w:bookmarkEnd w:id="1125"/>
    </w:p>
    <w:p w:rsidR="00EB7D77" w:rsidRDefault="001318C3">
      <w:pPr>
        <w:pStyle w:val="Heading4"/>
      </w:pPr>
      <w:bookmarkStart w:id="1126" w:name="scroll-bookmark-971"/>
      <w:r>
        <w:t>Priorytet</w:t>
      </w:r>
      <w:bookmarkEnd w:id="1126"/>
    </w:p>
    <w:p w:rsidR="00EB7D77" w:rsidRDefault="001318C3">
      <w:pPr>
        <w:pStyle w:val="Heading4"/>
      </w:pPr>
      <w:bookmarkStart w:id="1127" w:name="scroll-bookmark-972"/>
      <w:r>
        <w:t>Źródło</w:t>
      </w:r>
      <w:bookmarkEnd w:id="1127"/>
    </w:p>
    <w:p w:rsidR="00EB7D77" w:rsidRDefault="001318C3">
      <w:r>
        <w:t>ST</w:t>
      </w:r>
    </w:p>
    <w:p w:rsidR="00EB7D77" w:rsidRDefault="001318C3">
      <w:pPr>
        <w:pStyle w:val="Heading4"/>
      </w:pPr>
      <w:bookmarkStart w:id="1128" w:name="scroll-bookmark-973"/>
      <w:r>
        <w:t>Odpowiedzialny</w:t>
      </w:r>
      <w:bookmarkEnd w:id="1128"/>
    </w:p>
    <w:p w:rsidR="00EB7D77" w:rsidRDefault="001318C3">
      <w:r>
        <w:t>AMG.net</w:t>
      </w:r>
    </w:p>
    <w:p w:rsidR="00EB7D77" w:rsidRDefault="001318C3">
      <w:pPr>
        <w:pStyle w:val="Heading4"/>
      </w:pPr>
      <w:bookmarkStart w:id="1129" w:name="scroll-bookmark-974"/>
      <w:r>
        <w:t>Treść wymagania</w:t>
      </w:r>
      <w:bookmarkEnd w:id="1129"/>
    </w:p>
    <w:p w:rsidR="00EB7D77" w:rsidRDefault="001318C3">
      <w:r>
        <w:t>System powinien być wyposażony w mechanizmy łatwego przywracania konfiguracji i danych z kopii bezpieczeństwa. Wykonywanie kopii bezpieczeństwa powinno być możliwe automatycznie z wykorzystaniem definiowanych harmonogramów oraz ręcznie na podstawie odpowiedniej funkcji dostępnej dla użytkowników systemu z odpowiednimi uprawnieniami.</w:t>
      </w:r>
    </w:p>
    <w:p w:rsidR="00EB7D77" w:rsidRDefault="001318C3">
      <w:pPr>
        <w:pStyle w:val="Heading4"/>
      </w:pPr>
      <w:bookmarkStart w:id="1130" w:name="scroll-bookmark-975"/>
      <w:r>
        <w:t>Koncepcja realizacji</w:t>
      </w:r>
      <w:bookmarkEnd w:id="1130"/>
    </w:p>
    <w:p w:rsidR="00EB7D77" w:rsidRDefault="00EB7D77"/>
    <w:p w:rsidR="00EB7D77" w:rsidRDefault="00EB7D77"/>
    <w:p w:rsidR="00EB7D77" w:rsidRDefault="001318C3">
      <w:pPr>
        <w:pStyle w:val="Heading4"/>
      </w:pPr>
      <w:bookmarkStart w:id="1131" w:name="scroll-bookmark-976"/>
      <w:r>
        <w:t>Powiązane wymagania</w:t>
      </w:r>
      <w:bookmarkEnd w:id="1131"/>
    </w:p>
    <w:p w:rsidR="00EB7D77" w:rsidRDefault="00966144">
      <w:r>
        <w:t>Brak</w:t>
      </w:r>
    </w:p>
    <w:p w:rsidR="00EB7D77" w:rsidRDefault="001318C3">
      <w:r>
        <w:rPr>
          <w:b/>
        </w:rPr>
        <w:br/>
      </w:r>
    </w:p>
    <w:p w:rsidR="00EB7D77" w:rsidRDefault="001318C3">
      <w:pPr>
        <w:pStyle w:val="Heading3"/>
      </w:pPr>
      <w:bookmarkStart w:id="1132" w:name="scroll-bookmark-977"/>
      <w:bookmarkStart w:id="1133" w:name="_Toc437500503"/>
      <w:r>
        <w:lastRenderedPageBreak/>
        <w:t>WF-CC-SO-08 Wykonywanie kopii bezpieczeństwo danych i konfiguracji</w:t>
      </w:r>
      <w:bookmarkEnd w:id="1132"/>
      <w:bookmarkEnd w:id="1133"/>
    </w:p>
    <w:p w:rsidR="00EB7D77" w:rsidRDefault="001318C3">
      <w:pPr>
        <w:pStyle w:val="Heading4"/>
      </w:pPr>
      <w:bookmarkStart w:id="1134" w:name="scroll-bookmark-978"/>
      <w:r>
        <w:t>Priorytet</w:t>
      </w:r>
      <w:bookmarkEnd w:id="1134"/>
    </w:p>
    <w:p w:rsidR="00EB7D77" w:rsidRDefault="001318C3">
      <w:pPr>
        <w:pStyle w:val="Heading4"/>
      </w:pPr>
      <w:bookmarkStart w:id="1135" w:name="scroll-bookmark-979"/>
      <w:r>
        <w:t>Źródło</w:t>
      </w:r>
      <w:bookmarkEnd w:id="1135"/>
    </w:p>
    <w:p w:rsidR="00EB7D77" w:rsidRDefault="001318C3">
      <w:r>
        <w:t>ST</w:t>
      </w:r>
    </w:p>
    <w:p w:rsidR="00EB7D77" w:rsidRDefault="001318C3">
      <w:pPr>
        <w:pStyle w:val="Heading4"/>
      </w:pPr>
      <w:bookmarkStart w:id="1136" w:name="scroll-bookmark-980"/>
      <w:r>
        <w:t>Odpowiedzialny</w:t>
      </w:r>
      <w:bookmarkEnd w:id="1136"/>
    </w:p>
    <w:p w:rsidR="00EB7D77" w:rsidRDefault="001318C3">
      <w:r>
        <w:t>AMG.net</w:t>
      </w:r>
    </w:p>
    <w:p w:rsidR="00EB7D77" w:rsidRDefault="001318C3">
      <w:pPr>
        <w:pStyle w:val="Heading4"/>
      </w:pPr>
      <w:bookmarkStart w:id="1137" w:name="scroll-bookmark-981"/>
      <w:r>
        <w:t>Treść wymagania</w:t>
      </w:r>
      <w:bookmarkEnd w:id="1137"/>
    </w:p>
    <w:p w:rsidR="00EB7D77" w:rsidRDefault="001318C3">
      <w:r>
        <w:t xml:space="preserve">System musi posiadać mechanizmy służące do wykonywania kopii bezpieczeństwa danych i konfiguracji do wskazanej lokalizacji zdalnej poprzez protokół </w:t>
      </w:r>
      <w:proofErr w:type="spellStart"/>
      <w:r>
        <w:t>ssh</w:t>
      </w:r>
      <w:proofErr w:type="spellEnd"/>
      <w:r>
        <w:t xml:space="preserve"> oraz ftp.</w:t>
      </w:r>
    </w:p>
    <w:p w:rsidR="00EB7D77" w:rsidRDefault="001318C3">
      <w:pPr>
        <w:pStyle w:val="Heading4"/>
      </w:pPr>
      <w:bookmarkStart w:id="1138" w:name="scroll-bookmark-982"/>
      <w:r>
        <w:t>Koncepcja realizacji</w:t>
      </w:r>
      <w:bookmarkEnd w:id="1138"/>
    </w:p>
    <w:p w:rsidR="00EB7D77" w:rsidRDefault="00EB7D77"/>
    <w:p w:rsidR="00EB7D77" w:rsidRDefault="00EB7D77"/>
    <w:p w:rsidR="00EB7D77" w:rsidRDefault="001318C3">
      <w:pPr>
        <w:pStyle w:val="Heading4"/>
      </w:pPr>
      <w:bookmarkStart w:id="1139" w:name="scroll-bookmark-983"/>
      <w:r>
        <w:t>Powiązane wymagania</w:t>
      </w:r>
      <w:bookmarkEnd w:id="1139"/>
    </w:p>
    <w:p w:rsidR="00EB7D77" w:rsidRDefault="00966144">
      <w:r>
        <w:t>Brak</w:t>
      </w:r>
    </w:p>
    <w:p w:rsidR="00EB7D77" w:rsidRDefault="001318C3">
      <w:r>
        <w:rPr>
          <w:b/>
        </w:rPr>
        <w:br/>
      </w:r>
    </w:p>
    <w:p w:rsidR="00EB7D77" w:rsidRDefault="001318C3">
      <w:pPr>
        <w:pStyle w:val="Heading3"/>
      </w:pPr>
      <w:bookmarkStart w:id="1140" w:name="scroll-bookmark-984"/>
      <w:bookmarkStart w:id="1141" w:name="_Toc437500504"/>
      <w:r>
        <w:lastRenderedPageBreak/>
        <w:t>WF-CC-SO-09 Rejestracja historii kontaktów</w:t>
      </w:r>
      <w:bookmarkEnd w:id="1140"/>
      <w:bookmarkEnd w:id="1141"/>
    </w:p>
    <w:p w:rsidR="00EB7D77" w:rsidRDefault="001318C3">
      <w:pPr>
        <w:pStyle w:val="Heading4"/>
      </w:pPr>
      <w:bookmarkStart w:id="1142" w:name="scroll-bookmark-985"/>
      <w:r>
        <w:t>Priorytet</w:t>
      </w:r>
      <w:bookmarkEnd w:id="1142"/>
    </w:p>
    <w:p w:rsidR="00EB7D77" w:rsidRDefault="001318C3">
      <w:pPr>
        <w:pStyle w:val="Heading4"/>
      </w:pPr>
      <w:bookmarkStart w:id="1143" w:name="scroll-bookmark-986"/>
      <w:r>
        <w:t>Źródło</w:t>
      </w:r>
      <w:bookmarkEnd w:id="1143"/>
    </w:p>
    <w:p w:rsidR="00EB7D77" w:rsidRDefault="001318C3">
      <w:r>
        <w:t>ST</w:t>
      </w:r>
    </w:p>
    <w:p w:rsidR="00EB7D77" w:rsidRDefault="001318C3">
      <w:pPr>
        <w:pStyle w:val="Heading4"/>
      </w:pPr>
      <w:bookmarkStart w:id="1144" w:name="scroll-bookmark-987"/>
      <w:r>
        <w:t>Odpowiedzialny</w:t>
      </w:r>
      <w:bookmarkEnd w:id="1144"/>
    </w:p>
    <w:p w:rsidR="00EB7D77" w:rsidRDefault="001318C3">
      <w:r>
        <w:t>AMG.net</w:t>
      </w:r>
    </w:p>
    <w:p w:rsidR="00EB7D77" w:rsidRDefault="001318C3">
      <w:pPr>
        <w:pStyle w:val="Heading4"/>
      </w:pPr>
      <w:bookmarkStart w:id="1145" w:name="scroll-bookmark-988"/>
      <w:r>
        <w:t>Treść wymagania</w:t>
      </w:r>
      <w:bookmarkEnd w:id="1145"/>
    </w:p>
    <w:p w:rsidR="00EB7D77" w:rsidRDefault="001318C3">
      <w:r>
        <w:t>Rejestracja historii kontaktów z agentem CC (o ile dostępna jest identyfikacja CLIP).</w:t>
      </w:r>
    </w:p>
    <w:p w:rsidR="00EB7D77" w:rsidRDefault="001318C3">
      <w:pPr>
        <w:pStyle w:val="Heading4"/>
      </w:pPr>
      <w:bookmarkStart w:id="1146" w:name="scroll-bookmark-989"/>
      <w:r>
        <w:t>Koncepcja realizacji</w:t>
      </w:r>
      <w:bookmarkEnd w:id="1146"/>
    </w:p>
    <w:p w:rsidR="00EB7D77" w:rsidRDefault="00EB7D77"/>
    <w:p w:rsidR="00EB7D77" w:rsidRDefault="00EB7D77"/>
    <w:p w:rsidR="00EB7D77" w:rsidRDefault="001318C3">
      <w:pPr>
        <w:pStyle w:val="Heading4"/>
      </w:pPr>
      <w:bookmarkStart w:id="1147" w:name="scroll-bookmark-990"/>
      <w:r>
        <w:t>Powiązane wymagania</w:t>
      </w:r>
      <w:bookmarkEnd w:id="1147"/>
    </w:p>
    <w:p w:rsidR="00EB7D77" w:rsidRDefault="00966144">
      <w:r>
        <w:t>Brak</w:t>
      </w:r>
    </w:p>
    <w:p w:rsidR="00EB7D77" w:rsidRDefault="001318C3">
      <w:r>
        <w:rPr>
          <w:b/>
        </w:rPr>
        <w:br/>
      </w:r>
    </w:p>
    <w:p w:rsidR="00EB7D77" w:rsidRDefault="001318C3">
      <w:pPr>
        <w:pStyle w:val="Heading3"/>
      </w:pPr>
      <w:bookmarkStart w:id="1148" w:name="scroll-bookmark-991"/>
      <w:bookmarkStart w:id="1149" w:name="_Toc437500505"/>
      <w:r>
        <w:lastRenderedPageBreak/>
        <w:t>WF-CC-SO-10 Obsługa protokołu Voice-</w:t>
      </w:r>
      <w:proofErr w:type="spellStart"/>
      <w:r>
        <w:t>over</w:t>
      </w:r>
      <w:proofErr w:type="spellEnd"/>
      <w:r>
        <w:t>-IP</w:t>
      </w:r>
      <w:bookmarkEnd w:id="1148"/>
      <w:bookmarkEnd w:id="1149"/>
    </w:p>
    <w:p w:rsidR="00EB7D77" w:rsidRDefault="001318C3">
      <w:pPr>
        <w:pStyle w:val="Heading4"/>
      </w:pPr>
      <w:bookmarkStart w:id="1150" w:name="scroll-bookmark-992"/>
      <w:r>
        <w:t>Priorytet</w:t>
      </w:r>
      <w:bookmarkEnd w:id="1150"/>
    </w:p>
    <w:p w:rsidR="00EB7D77" w:rsidRDefault="001318C3">
      <w:pPr>
        <w:pStyle w:val="Heading4"/>
      </w:pPr>
      <w:bookmarkStart w:id="1151" w:name="scroll-bookmark-993"/>
      <w:r>
        <w:t>Źródło</w:t>
      </w:r>
      <w:bookmarkEnd w:id="1151"/>
    </w:p>
    <w:p w:rsidR="00EB7D77" w:rsidRDefault="001318C3">
      <w:r>
        <w:t>ST</w:t>
      </w:r>
    </w:p>
    <w:p w:rsidR="00EB7D77" w:rsidRDefault="001318C3">
      <w:pPr>
        <w:pStyle w:val="Heading4"/>
      </w:pPr>
      <w:bookmarkStart w:id="1152" w:name="scroll-bookmark-994"/>
      <w:r>
        <w:t>Odpowiedzialny</w:t>
      </w:r>
      <w:bookmarkEnd w:id="1152"/>
    </w:p>
    <w:p w:rsidR="00EB7D77" w:rsidRDefault="001318C3">
      <w:r>
        <w:t>AMG.net</w:t>
      </w:r>
    </w:p>
    <w:p w:rsidR="00EB7D77" w:rsidRDefault="001318C3">
      <w:pPr>
        <w:pStyle w:val="Heading4"/>
      </w:pPr>
      <w:bookmarkStart w:id="1153" w:name="scroll-bookmark-995"/>
      <w:r>
        <w:t>Treść wymagania</w:t>
      </w:r>
      <w:bookmarkEnd w:id="1153"/>
    </w:p>
    <w:p w:rsidR="00EB7D77" w:rsidRDefault="001318C3">
      <w:r>
        <w:t>Obsługa protokołu Voice-</w:t>
      </w:r>
      <w:proofErr w:type="spellStart"/>
      <w:r>
        <w:t>over</w:t>
      </w:r>
      <w:proofErr w:type="spellEnd"/>
      <w:r>
        <w:t>-IP w standardzie SIP (zgodność z RFC3261).</w:t>
      </w:r>
    </w:p>
    <w:p w:rsidR="00EB7D77" w:rsidRDefault="001318C3">
      <w:pPr>
        <w:pStyle w:val="Heading4"/>
      </w:pPr>
      <w:bookmarkStart w:id="1154" w:name="scroll-bookmark-996"/>
      <w:r>
        <w:t>Koncepcja realizacji</w:t>
      </w:r>
      <w:bookmarkEnd w:id="1154"/>
    </w:p>
    <w:p w:rsidR="00EB7D77" w:rsidRDefault="00EB7D77"/>
    <w:p w:rsidR="00EB7D77" w:rsidRDefault="00EB7D77"/>
    <w:p w:rsidR="00EB7D77" w:rsidRDefault="001318C3">
      <w:pPr>
        <w:pStyle w:val="Heading4"/>
      </w:pPr>
      <w:bookmarkStart w:id="1155" w:name="scroll-bookmark-997"/>
      <w:r>
        <w:t>Powiązane wymagania</w:t>
      </w:r>
      <w:bookmarkEnd w:id="1155"/>
    </w:p>
    <w:p w:rsidR="00EB7D77" w:rsidRDefault="00966144">
      <w:r>
        <w:t>Brak</w:t>
      </w:r>
    </w:p>
    <w:p w:rsidR="00EB7D77" w:rsidRDefault="001318C3">
      <w:r>
        <w:rPr>
          <w:b/>
        </w:rPr>
        <w:br/>
      </w:r>
    </w:p>
    <w:p w:rsidR="00EB7D77" w:rsidRDefault="001318C3">
      <w:pPr>
        <w:pStyle w:val="Heading3"/>
      </w:pPr>
      <w:bookmarkStart w:id="1156" w:name="scroll-bookmark-998"/>
      <w:bookmarkStart w:id="1157" w:name="_Toc437500506"/>
      <w:r>
        <w:lastRenderedPageBreak/>
        <w:t>WF-CC-SO-11 Zestawienie komunikacji głosowej</w:t>
      </w:r>
      <w:bookmarkEnd w:id="1156"/>
      <w:bookmarkEnd w:id="1157"/>
    </w:p>
    <w:p w:rsidR="00EB7D77" w:rsidRDefault="001318C3">
      <w:pPr>
        <w:pStyle w:val="Heading4"/>
      </w:pPr>
      <w:bookmarkStart w:id="1158" w:name="scroll-bookmark-999"/>
      <w:r>
        <w:t>Priorytet</w:t>
      </w:r>
      <w:bookmarkEnd w:id="1158"/>
    </w:p>
    <w:p w:rsidR="00EB7D77" w:rsidRDefault="001318C3">
      <w:pPr>
        <w:pStyle w:val="Heading4"/>
      </w:pPr>
      <w:bookmarkStart w:id="1159" w:name="scroll-bookmark-1000"/>
      <w:r>
        <w:t>Źródło</w:t>
      </w:r>
      <w:bookmarkEnd w:id="1159"/>
    </w:p>
    <w:p w:rsidR="00EB7D77" w:rsidRDefault="001318C3">
      <w:r>
        <w:t>ST</w:t>
      </w:r>
    </w:p>
    <w:p w:rsidR="00EB7D77" w:rsidRDefault="001318C3">
      <w:pPr>
        <w:pStyle w:val="Heading4"/>
      </w:pPr>
      <w:bookmarkStart w:id="1160" w:name="scroll-bookmark-1001"/>
      <w:r>
        <w:t>Odpowiedzialny</w:t>
      </w:r>
      <w:bookmarkEnd w:id="1160"/>
    </w:p>
    <w:p w:rsidR="00EB7D77" w:rsidRDefault="001318C3">
      <w:r>
        <w:t>AMG.net</w:t>
      </w:r>
    </w:p>
    <w:p w:rsidR="00EB7D77" w:rsidRDefault="001318C3">
      <w:pPr>
        <w:pStyle w:val="Heading4"/>
      </w:pPr>
      <w:bookmarkStart w:id="1161" w:name="scroll-bookmark-1002"/>
      <w:r>
        <w:t>Treść wymagania</w:t>
      </w:r>
      <w:bookmarkEnd w:id="1161"/>
    </w:p>
    <w:p w:rsidR="00EB7D77" w:rsidRDefault="001318C3">
      <w:r>
        <w:t>Możliwość zestawienia bezpiecznej, szyfrowanej komunikacji głosowej w dowolnych relacjach (obsługa protokołu SRTP oraz TLS).</w:t>
      </w:r>
    </w:p>
    <w:p w:rsidR="00EB7D77" w:rsidRDefault="001318C3">
      <w:pPr>
        <w:pStyle w:val="Heading4"/>
      </w:pPr>
      <w:bookmarkStart w:id="1162" w:name="scroll-bookmark-1003"/>
      <w:r>
        <w:t>Koncepcja realizacji</w:t>
      </w:r>
      <w:bookmarkEnd w:id="1162"/>
    </w:p>
    <w:p w:rsidR="00EB7D77" w:rsidRDefault="00EB7D77"/>
    <w:p w:rsidR="00EB7D77" w:rsidRDefault="00EB7D77"/>
    <w:p w:rsidR="00EB7D77" w:rsidRDefault="001318C3">
      <w:pPr>
        <w:pStyle w:val="Heading4"/>
      </w:pPr>
      <w:bookmarkStart w:id="1163" w:name="scroll-bookmark-1004"/>
      <w:r>
        <w:t>Powiązane wymagania</w:t>
      </w:r>
      <w:bookmarkEnd w:id="1163"/>
    </w:p>
    <w:p w:rsidR="00EB7D77" w:rsidRDefault="00966144">
      <w:r>
        <w:t>Brak</w:t>
      </w:r>
    </w:p>
    <w:p w:rsidR="00EB7D77" w:rsidRDefault="001318C3">
      <w:r>
        <w:rPr>
          <w:b/>
        </w:rPr>
        <w:br/>
      </w:r>
    </w:p>
    <w:p w:rsidR="00EB7D77" w:rsidRDefault="001318C3">
      <w:pPr>
        <w:pStyle w:val="Heading3"/>
      </w:pPr>
      <w:bookmarkStart w:id="1164" w:name="scroll-bookmark-1005"/>
      <w:bookmarkStart w:id="1165" w:name="_Toc437500507"/>
      <w:r>
        <w:lastRenderedPageBreak/>
        <w:t>WF-CC-SO-12 Automatyczna kontrola stanu telefonu agenta</w:t>
      </w:r>
      <w:bookmarkEnd w:id="1164"/>
      <w:bookmarkEnd w:id="1165"/>
    </w:p>
    <w:p w:rsidR="00EB7D77" w:rsidRDefault="001318C3">
      <w:pPr>
        <w:pStyle w:val="Heading4"/>
      </w:pPr>
      <w:bookmarkStart w:id="1166" w:name="scroll-bookmark-1006"/>
      <w:r>
        <w:t>Priorytet</w:t>
      </w:r>
      <w:bookmarkEnd w:id="1166"/>
    </w:p>
    <w:p w:rsidR="00EB7D77" w:rsidRDefault="001318C3">
      <w:pPr>
        <w:pStyle w:val="Heading4"/>
      </w:pPr>
      <w:bookmarkStart w:id="1167" w:name="scroll-bookmark-1007"/>
      <w:r>
        <w:t>Źródło</w:t>
      </w:r>
      <w:bookmarkEnd w:id="1167"/>
    </w:p>
    <w:p w:rsidR="00EB7D77" w:rsidRDefault="001318C3">
      <w:r>
        <w:t>ST</w:t>
      </w:r>
    </w:p>
    <w:p w:rsidR="00EB7D77" w:rsidRDefault="001318C3">
      <w:pPr>
        <w:pStyle w:val="Heading4"/>
      </w:pPr>
      <w:bookmarkStart w:id="1168" w:name="scroll-bookmark-1008"/>
      <w:r>
        <w:t>Odpowiedzialny</w:t>
      </w:r>
      <w:bookmarkEnd w:id="1168"/>
    </w:p>
    <w:p w:rsidR="00EB7D77" w:rsidRDefault="001318C3">
      <w:r>
        <w:t>AMG.net</w:t>
      </w:r>
    </w:p>
    <w:p w:rsidR="00EB7D77" w:rsidRDefault="001318C3">
      <w:pPr>
        <w:pStyle w:val="Heading4"/>
      </w:pPr>
      <w:bookmarkStart w:id="1169" w:name="scroll-bookmark-1009"/>
      <w:r>
        <w:t>Treść wymagania</w:t>
      </w:r>
      <w:bookmarkEnd w:id="1169"/>
    </w:p>
    <w:p w:rsidR="00EB7D77" w:rsidRDefault="001318C3">
      <w:r>
        <w:t>System musi zapewniać automatyczną kontrolę stanu telefonu agenta. Nie jest dopuszczalna sytuacja, w której aktywny agent wykonując połączenie z własnego telefonu lub odbierając połączenie nie pochodzące z systemu Call Center jest w systemie Call Center nadal widoczny jako agent aktywny mogący przyjmować połączenia z systemu Call Center.</w:t>
      </w:r>
    </w:p>
    <w:p w:rsidR="00EB7D77" w:rsidRDefault="001318C3">
      <w:pPr>
        <w:pStyle w:val="Heading4"/>
      </w:pPr>
      <w:bookmarkStart w:id="1170" w:name="scroll-bookmark-1010"/>
      <w:r>
        <w:t>Koncepcja realizacji</w:t>
      </w:r>
      <w:bookmarkEnd w:id="1170"/>
    </w:p>
    <w:p w:rsidR="00EB7D77" w:rsidRDefault="00EB7D77"/>
    <w:p w:rsidR="00EB7D77" w:rsidRDefault="00EB7D77"/>
    <w:p w:rsidR="00EB7D77" w:rsidRDefault="001318C3">
      <w:pPr>
        <w:pStyle w:val="Heading4"/>
      </w:pPr>
      <w:bookmarkStart w:id="1171" w:name="scroll-bookmark-1011"/>
      <w:r>
        <w:t>Powiązane wymagania</w:t>
      </w:r>
      <w:bookmarkEnd w:id="1171"/>
    </w:p>
    <w:p w:rsidR="00EB7D77" w:rsidRDefault="00966144">
      <w:r>
        <w:t>Brak</w:t>
      </w:r>
    </w:p>
    <w:p w:rsidR="00EB7D77" w:rsidRDefault="001318C3">
      <w:r>
        <w:rPr>
          <w:b/>
        </w:rPr>
        <w:br/>
      </w:r>
    </w:p>
    <w:p w:rsidR="00EB7D77" w:rsidRDefault="001318C3">
      <w:pPr>
        <w:pStyle w:val="Heading3"/>
      </w:pPr>
      <w:bookmarkStart w:id="1172" w:name="scroll-bookmark-1012"/>
      <w:bookmarkStart w:id="1173" w:name="_Toc437500508"/>
      <w:r>
        <w:lastRenderedPageBreak/>
        <w:t>WF-CC-SO-13 Działanie systemu automatycznej obsługi klienta dla agentów</w:t>
      </w:r>
      <w:bookmarkEnd w:id="1172"/>
      <w:bookmarkEnd w:id="1173"/>
    </w:p>
    <w:p w:rsidR="00EB7D77" w:rsidRDefault="001318C3">
      <w:pPr>
        <w:pStyle w:val="Heading4"/>
      </w:pPr>
      <w:bookmarkStart w:id="1174" w:name="scroll-bookmark-1013"/>
      <w:r>
        <w:t>Priorytet</w:t>
      </w:r>
      <w:bookmarkEnd w:id="1174"/>
    </w:p>
    <w:p w:rsidR="00EB7D77" w:rsidRDefault="001318C3">
      <w:pPr>
        <w:pStyle w:val="Heading4"/>
      </w:pPr>
      <w:bookmarkStart w:id="1175" w:name="scroll-bookmark-1014"/>
      <w:r>
        <w:t>Źródło</w:t>
      </w:r>
      <w:bookmarkEnd w:id="1175"/>
    </w:p>
    <w:p w:rsidR="00EB7D77" w:rsidRDefault="001318C3">
      <w:r>
        <w:t>ST</w:t>
      </w:r>
    </w:p>
    <w:p w:rsidR="00EB7D77" w:rsidRDefault="001318C3">
      <w:pPr>
        <w:pStyle w:val="Heading4"/>
      </w:pPr>
      <w:bookmarkStart w:id="1176" w:name="scroll-bookmark-1015"/>
      <w:r>
        <w:t>Odpowiedzialny</w:t>
      </w:r>
      <w:bookmarkEnd w:id="1176"/>
    </w:p>
    <w:p w:rsidR="00EB7D77" w:rsidRDefault="001318C3">
      <w:r>
        <w:t>AMG.net</w:t>
      </w:r>
    </w:p>
    <w:p w:rsidR="00EB7D77" w:rsidRDefault="001318C3">
      <w:pPr>
        <w:pStyle w:val="Heading4"/>
      </w:pPr>
      <w:bookmarkStart w:id="1177" w:name="scroll-bookmark-1016"/>
      <w:r>
        <w:t>Treść wymagania</w:t>
      </w:r>
      <w:bookmarkEnd w:id="1177"/>
    </w:p>
    <w:p w:rsidR="00EB7D77" w:rsidRDefault="001318C3">
      <w:r>
        <w:t>System automatycznej obsługi klienta musi zapewniać aplikację działającą na komputerze PC pod kontrolą systemu operacyjnego Windows wykorzystywaną przez agentów do zarządzania stanem obecności agenta w systemie, umożliwiającą:</w:t>
      </w:r>
    </w:p>
    <w:p w:rsidR="00EB7D77" w:rsidRDefault="001318C3" w:rsidP="00141DEC">
      <w:pPr>
        <w:numPr>
          <w:ilvl w:val="0"/>
          <w:numId w:val="39"/>
        </w:numPr>
      </w:pPr>
      <w:r>
        <w:t>odebranie, odrzucenie, przełączenie, konferencję, zawieszenie połączenia telefonicznego,</w:t>
      </w:r>
    </w:p>
    <w:p w:rsidR="00EB7D77" w:rsidRDefault="001318C3" w:rsidP="00141DEC">
      <w:pPr>
        <w:numPr>
          <w:ilvl w:val="0"/>
          <w:numId w:val="39"/>
        </w:numPr>
      </w:pPr>
      <w:r>
        <w:t xml:space="preserve">logowanie i </w:t>
      </w:r>
      <w:proofErr w:type="spellStart"/>
      <w:r>
        <w:t>wylogowywanie</w:t>
      </w:r>
      <w:proofErr w:type="spellEnd"/>
      <w:r>
        <w:t xml:space="preserve"> z systemu,</w:t>
      </w:r>
    </w:p>
    <w:p w:rsidR="00EB7D77" w:rsidRDefault="001318C3" w:rsidP="00141DEC">
      <w:pPr>
        <w:numPr>
          <w:ilvl w:val="0"/>
          <w:numId w:val="39"/>
        </w:numPr>
      </w:pPr>
      <w:r>
        <w:t>zmiana statusu agenta (gotowości, niegotowości, inne),</w:t>
      </w:r>
    </w:p>
    <w:p w:rsidR="00EB7D77" w:rsidRDefault="001318C3" w:rsidP="00141DEC">
      <w:pPr>
        <w:numPr>
          <w:ilvl w:val="0"/>
          <w:numId w:val="39"/>
        </w:numPr>
      </w:pPr>
      <w:r>
        <w:t>wymianę komunikacji tekstowej (wbudowany chat) z innymi agentami,</w:t>
      </w:r>
    </w:p>
    <w:p w:rsidR="00EB7D77" w:rsidRDefault="001318C3" w:rsidP="00141DEC">
      <w:pPr>
        <w:numPr>
          <w:ilvl w:val="0"/>
          <w:numId w:val="39"/>
        </w:numPr>
      </w:pPr>
      <w:r>
        <w:t>wykonywanie połączeń wychodzących na bazie numerów z wbudowanej książki telefonicznej,</w:t>
      </w:r>
    </w:p>
    <w:p w:rsidR="00EB7D77" w:rsidRDefault="001318C3" w:rsidP="00141DEC">
      <w:pPr>
        <w:numPr>
          <w:ilvl w:val="0"/>
          <w:numId w:val="39"/>
        </w:numPr>
      </w:pPr>
      <w:r>
        <w:t>monitorowanie statystyki dotyczącej obsłużonych przez siebie połączeń,</w:t>
      </w:r>
    </w:p>
    <w:p w:rsidR="00EB7D77" w:rsidRDefault="001318C3" w:rsidP="00141DEC">
      <w:pPr>
        <w:numPr>
          <w:ilvl w:val="0"/>
          <w:numId w:val="39"/>
        </w:numPr>
      </w:pPr>
      <w:r>
        <w:t>przekazanie agentowi informacji o: numerze telefonicznym dzwoniącego, numerze telefonicznym wybranym przez dzwoniącego, nazwie kolejki, w której oczekiwało połączenie, czasie oczekiwania połączenia w kolejce połączeń oczekujących, czasie rozmowy, identyfikacji klienta jeżeli jest on zdefiniowany w książce telefonicznej, numerze identyfikującym połączenie, czasie obsługi bieżącego połączenia (dzień, godzina, minuta, sekunda),</w:t>
      </w:r>
    </w:p>
    <w:p w:rsidR="00EB7D77" w:rsidRDefault="001318C3" w:rsidP="00141DEC">
      <w:pPr>
        <w:numPr>
          <w:ilvl w:val="0"/>
          <w:numId w:val="39"/>
        </w:numPr>
      </w:pPr>
      <w:r>
        <w:t>przekazanie agentowi danych pobranych ze źródeł HTTP/XML oraz SQL w czasie obsługi poprzez skrypt IVR,</w:t>
      </w:r>
    </w:p>
    <w:p w:rsidR="00EB7D77" w:rsidRDefault="001318C3" w:rsidP="00141DEC">
      <w:pPr>
        <w:numPr>
          <w:ilvl w:val="0"/>
          <w:numId w:val="39"/>
        </w:numPr>
      </w:pPr>
      <w:r>
        <w:t>automatyzację zadań agenta poprzez wybranie pojedynczego przycisku, umożliwiającego przekierowanie połączenia lub uruchomienie zewnętrznej aplikacji,</w:t>
      </w:r>
    </w:p>
    <w:p w:rsidR="00EB7D77" w:rsidRDefault="001318C3" w:rsidP="00141DEC">
      <w:pPr>
        <w:numPr>
          <w:ilvl w:val="0"/>
          <w:numId w:val="39"/>
        </w:numPr>
      </w:pPr>
      <w:r>
        <w:t>przekazywanie do wywoływanych zewnętrznych aplikacji danych wprowadzonych przez klienta lub pobranych przez skrypt IVR,</w:t>
      </w:r>
    </w:p>
    <w:p w:rsidR="00EB7D77" w:rsidRDefault="001318C3" w:rsidP="00141DEC">
      <w:pPr>
        <w:numPr>
          <w:ilvl w:val="0"/>
          <w:numId w:val="39"/>
        </w:numPr>
      </w:pPr>
      <w:r>
        <w:lastRenderedPageBreak/>
        <w:t>integrację okna przeglądarki Web z możliwością zdefiniowania jej zawartości przez administratora,</w:t>
      </w:r>
    </w:p>
    <w:p w:rsidR="00EB7D77" w:rsidRDefault="001318C3" w:rsidP="00141DEC">
      <w:pPr>
        <w:numPr>
          <w:ilvl w:val="0"/>
          <w:numId w:val="39"/>
        </w:numPr>
      </w:pPr>
      <w:r>
        <w:t>przekazywanie do wywoływanych w okienku aplikacji Web danych wprowadzonych przez klienta lub pobranych przez skrypt IVR.</w:t>
      </w:r>
    </w:p>
    <w:p w:rsidR="00EB7D77" w:rsidRDefault="00EB7D77"/>
    <w:p w:rsidR="00EB7D77" w:rsidRDefault="001318C3">
      <w:pPr>
        <w:pStyle w:val="Heading4"/>
      </w:pPr>
      <w:bookmarkStart w:id="1178" w:name="scroll-bookmark-1017"/>
      <w:r>
        <w:t>Koncepcja realizacji</w:t>
      </w:r>
      <w:bookmarkEnd w:id="1178"/>
    </w:p>
    <w:p w:rsidR="00EB7D77" w:rsidRDefault="00EB7D77"/>
    <w:p w:rsidR="00EB7D77" w:rsidRDefault="00EB7D77"/>
    <w:p w:rsidR="00EB7D77" w:rsidRDefault="001318C3">
      <w:pPr>
        <w:pStyle w:val="Heading4"/>
      </w:pPr>
      <w:bookmarkStart w:id="1179" w:name="scroll-bookmark-1018"/>
      <w:r>
        <w:t>Powiązane wymagania</w:t>
      </w:r>
      <w:bookmarkEnd w:id="1179"/>
    </w:p>
    <w:p w:rsidR="00EB7D77" w:rsidRDefault="00966144">
      <w:r>
        <w:t>Brak</w:t>
      </w:r>
    </w:p>
    <w:p w:rsidR="00EB7D77" w:rsidRDefault="001318C3">
      <w:r>
        <w:rPr>
          <w:b/>
        </w:rPr>
        <w:br/>
      </w:r>
    </w:p>
    <w:p w:rsidR="00EB7D77" w:rsidRDefault="001318C3">
      <w:pPr>
        <w:pStyle w:val="Heading3"/>
      </w:pPr>
      <w:bookmarkStart w:id="1180" w:name="scroll-bookmark-1019"/>
      <w:bookmarkStart w:id="1181" w:name="_Toc437500509"/>
      <w:r>
        <w:lastRenderedPageBreak/>
        <w:t xml:space="preserve">WF-CC-SO-14 Działanie systemu automatycznej obsługi klienta dla </w:t>
      </w:r>
      <w:proofErr w:type="spellStart"/>
      <w:r>
        <w:t>supervisiorów</w:t>
      </w:r>
      <w:bookmarkEnd w:id="1180"/>
      <w:bookmarkEnd w:id="1181"/>
      <w:proofErr w:type="spellEnd"/>
    </w:p>
    <w:p w:rsidR="00EB7D77" w:rsidRDefault="001318C3">
      <w:pPr>
        <w:pStyle w:val="Heading4"/>
      </w:pPr>
      <w:bookmarkStart w:id="1182" w:name="scroll-bookmark-1020"/>
      <w:r>
        <w:t>Priorytet</w:t>
      </w:r>
      <w:bookmarkEnd w:id="1182"/>
    </w:p>
    <w:p w:rsidR="00EB7D77" w:rsidRDefault="001318C3">
      <w:pPr>
        <w:pStyle w:val="Heading4"/>
      </w:pPr>
      <w:bookmarkStart w:id="1183" w:name="scroll-bookmark-1021"/>
      <w:r>
        <w:t>Źródło</w:t>
      </w:r>
      <w:bookmarkEnd w:id="1183"/>
    </w:p>
    <w:p w:rsidR="00EB7D77" w:rsidRDefault="001318C3">
      <w:r>
        <w:t>ST</w:t>
      </w:r>
    </w:p>
    <w:p w:rsidR="00EB7D77" w:rsidRDefault="001318C3">
      <w:pPr>
        <w:pStyle w:val="Heading4"/>
      </w:pPr>
      <w:bookmarkStart w:id="1184" w:name="scroll-bookmark-1022"/>
      <w:r>
        <w:t>Odpowiedzialny</w:t>
      </w:r>
      <w:bookmarkEnd w:id="1184"/>
    </w:p>
    <w:p w:rsidR="00EB7D77" w:rsidRDefault="001318C3">
      <w:r>
        <w:t>AMG.net</w:t>
      </w:r>
    </w:p>
    <w:p w:rsidR="00EB7D77" w:rsidRDefault="001318C3">
      <w:pPr>
        <w:pStyle w:val="Heading4"/>
      </w:pPr>
      <w:bookmarkStart w:id="1185" w:name="scroll-bookmark-1023"/>
      <w:r>
        <w:t>Treść wymagania</w:t>
      </w:r>
      <w:bookmarkEnd w:id="1185"/>
    </w:p>
    <w:p w:rsidR="00EB7D77" w:rsidRDefault="001318C3">
      <w:r>
        <w:t xml:space="preserve">System automatycznej obsługi klienta musi zapewniać aplikację działającą na komputerze PC pod kontrolą systemu operacyjnego Windows dla </w:t>
      </w:r>
      <w:proofErr w:type="spellStart"/>
      <w:r>
        <w:t>supervisora</w:t>
      </w:r>
      <w:proofErr w:type="spellEnd"/>
      <w:r>
        <w:t xml:space="preserve"> umożliwiającą:</w:t>
      </w:r>
    </w:p>
    <w:p w:rsidR="00EB7D77" w:rsidRDefault="001318C3" w:rsidP="00141DEC">
      <w:pPr>
        <w:numPr>
          <w:ilvl w:val="0"/>
          <w:numId w:val="40"/>
        </w:numPr>
      </w:pPr>
      <w:r>
        <w:t>monitorowanie stanu wybranych agentów,</w:t>
      </w:r>
    </w:p>
    <w:p w:rsidR="00EB7D77" w:rsidRDefault="001318C3" w:rsidP="00141DEC">
      <w:pPr>
        <w:numPr>
          <w:ilvl w:val="0"/>
          <w:numId w:val="40"/>
        </w:numPr>
      </w:pPr>
      <w:r>
        <w:t>zmianę stanu agenta,</w:t>
      </w:r>
    </w:p>
    <w:p w:rsidR="00EB7D77" w:rsidRDefault="001318C3" w:rsidP="00141DEC">
      <w:pPr>
        <w:numPr>
          <w:ilvl w:val="0"/>
          <w:numId w:val="40"/>
        </w:numPr>
      </w:pPr>
      <w:r>
        <w:t>wymianę komunikatów z agentami (wbudowany chat),</w:t>
      </w:r>
    </w:p>
    <w:p w:rsidR="00EB7D77" w:rsidRDefault="001318C3" w:rsidP="00141DEC">
      <w:pPr>
        <w:numPr>
          <w:ilvl w:val="0"/>
          <w:numId w:val="40"/>
        </w:numPr>
      </w:pPr>
      <w:r>
        <w:t>wymuszanie zmiany stanu agenta,</w:t>
      </w:r>
    </w:p>
    <w:p w:rsidR="00EB7D77" w:rsidRDefault="001318C3" w:rsidP="00141DEC">
      <w:pPr>
        <w:numPr>
          <w:ilvl w:val="0"/>
          <w:numId w:val="40"/>
        </w:numPr>
      </w:pPr>
      <w:r>
        <w:t>wyświetlanie statystyk dla pojedynczych agentów oraz ich grup,</w:t>
      </w:r>
    </w:p>
    <w:p w:rsidR="00EB7D77" w:rsidRDefault="001318C3" w:rsidP="00141DEC">
      <w:pPr>
        <w:numPr>
          <w:ilvl w:val="0"/>
          <w:numId w:val="40"/>
        </w:numPr>
      </w:pPr>
      <w:r>
        <w:t>monitorowanie rozmowy agenta z klientem,</w:t>
      </w:r>
    </w:p>
    <w:p w:rsidR="00EB7D77" w:rsidRDefault="001318C3" w:rsidP="00141DEC">
      <w:pPr>
        <w:numPr>
          <w:ilvl w:val="0"/>
          <w:numId w:val="40"/>
        </w:numPr>
      </w:pPr>
      <w:r>
        <w:t>wtrącenie się do rozmowy prowadzonej przez agenta,</w:t>
      </w:r>
    </w:p>
    <w:p w:rsidR="00EB7D77" w:rsidRDefault="001318C3" w:rsidP="00141DEC">
      <w:pPr>
        <w:numPr>
          <w:ilvl w:val="0"/>
          <w:numId w:val="40"/>
        </w:numPr>
      </w:pPr>
      <w:r>
        <w:t>przejęcie rozmowy prowadzonej przez agenta z klientem.</w:t>
      </w:r>
    </w:p>
    <w:p w:rsidR="00EB7D77" w:rsidRDefault="001318C3">
      <w:pPr>
        <w:pStyle w:val="Heading4"/>
      </w:pPr>
      <w:bookmarkStart w:id="1186" w:name="scroll-bookmark-1024"/>
      <w:r>
        <w:t>Koncepcja realizacji</w:t>
      </w:r>
      <w:bookmarkEnd w:id="1186"/>
    </w:p>
    <w:p w:rsidR="00EB7D77" w:rsidRDefault="00EB7D77"/>
    <w:p w:rsidR="00EB7D77" w:rsidRDefault="00EB7D77"/>
    <w:p w:rsidR="00EB7D77" w:rsidRDefault="001318C3">
      <w:pPr>
        <w:pStyle w:val="Heading4"/>
      </w:pPr>
      <w:bookmarkStart w:id="1187" w:name="scroll-bookmark-1025"/>
      <w:r>
        <w:t>Powiązane wymagania</w:t>
      </w:r>
      <w:bookmarkEnd w:id="1187"/>
    </w:p>
    <w:p w:rsidR="00EB7D77" w:rsidRDefault="00966144">
      <w:r>
        <w:t>Brak</w:t>
      </w:r>
    </w:p>
    <w:p w:rsidR="00EB7D77" w:rsidRDefault="001318C3">
      <w:pPr>
        <w:pStyle w:val="Heading3"/>
      </w:pPr>
      <w:bookmarkStart w:id="1188" w:name="scroll-bookmark-1026"/>
      <w:bookmarkStart w:id="1189" w:name="_Toc437500510"/>
      <w:r>
        <w:lastRenderedPageBreak/>
        <w:t>WF-CC-SO-15 Praca systemu w przypadku awarii</w:t>
      </w:r>
      <w:bookmarkEnd w:id="1188"/>
      <w:bookmarkEnd w:id="1189"/>
    </w:p>
    <w:p w:rsidR="00EB7D77" w:rsidRDefault="001318C3">
      <w:pPr>
        <w:pStyle w:val="Heading4"/>
      </w:pPr>
      <w:bookmarkStart w:id="1190" w:name="scroll-bookmark-1027"/>
      <w:r>
        <w:t>Priorytet</w:t>
      </w:r>
      <w:bookmarkEnd w:id="1190"/>
    </w:p>
    <w:p w:rsidR="00EB7D77" w:rsidRDefault="001318C3">
      <w:pPr>
        <w:pStyle w:val="Heading4"/>
      </w:pPr>
      <w:bookmarkStart w:id="1191" w:name="scroll-bookmark-1028"/>
      <w:r>
        <w:t>Źródło</w:t>
      </w:r>
      <w:bookmarkEnd w:id="1191"/>
    </w:p>
    <w:p w:rsidR="00EB7D77" w:rsidRDefault="001318C3">
      <w:r>
        <w:t>ST</w:t>
      </w:r>
    </w:p>
    <w:p w:rsidR="00EB7D77" w:rsidRDefault="001318C3">
      <w:pPr>
        <w:pStyle w:val="Heading4"/>
      </w:pPr>
      <w:bookmarkStart w:id="1192" w:name="scroll-bookmark-1029"/>
      <w:r>
        <w:t>Odpowiedzialny</w:t>
      </w:r>
      <w:bookmarkEnd w:id="1192"/>
    </w:p>
    <w:p w:rsidR="00EB7D77" w:rsidRDefault="001318C3">
      <w:r>
        <w:t>AMG.net</w:t>
      </w:r>
    </w:p>
    <w:p w:rsidR="00EB7D77" w:rsidRDefault="001318C3">
      <w:pPr>
        <w:pStyle w:val="Heading4"/>
      </w:pPr>
      <w:bookmarkStart w:id="1193" w:name="scroll-bookmark-1030"/>
      <w:r>
        <w:t>Treść wymagania</w:t>
      </w:r>
      <w:bookmarkEnd w:id="1193"/>
    </w:p>
    <w:p w:rsidR="00EB7D77" w:rsidRDefault="001318C3">
      <w:r>
        <w:t>W przypadku awarii komputera na stanowisku agenta system powinien umożliwiać pracę osoby odbierającej połączenia bez potrzeby korzystania z aplikacji zainstalowanej na komputerze, zapewniając możliwość zarządzania stanem obecności agenta w systemie z pozycji telefonu VoIP.</w:t>
      </w:r>
    </w:p>
    <w:p w:rsidR="00EB7D77" w:rsidRDefault="00EB7D77"/>
    <w:p w:rsidR="00EB7D77" w:rsidRDefault="001318C3">
      <w:pPr>
        <w:pStyle w:val="Heading4"/>
      </w:pPr>
      <w:bookmarkStart w:id="1194" w:name="scroll-bookmark-1031"/>
      <w:r>
        <w:t>Koncepcja realizacji</w:t>
      </w:r>
      <w:bookmarkEnd w:id="1194"/>
    </w:p>
    <w:p w:rsidR="00EB7D77" w:rsidRDefault="00EB7D77"/>
    <w:p w:rsidR="00EB7D77" w:rsidRDefault="00EB7D77"/>
    <w:p w:rsidR="00EB7D77" w:rsidRDefault="001318C3">
      <w:pPr>
        <w:pStyle w:val="Heading4"/>
      </w:pPr>
      <w:bookmarkStart w:id="1195" w:name="scroll-bookmark-1032"/>
      <w:r>
        <w:t>Powiązane wymagania</w:t>
      </w:r>
      <w:bookmarkEnd w:id="1195"/>
    </w:p>
    <w:p w:rsidR="00EB7D77" w:rsidRDefault="00966144">
      <w:r>
        <w:t>Brak</w:t>
      </w:r>
    </w:p>
    <w:p w:rsidR="00EB7D77" w:rsidRDefault="001318C3">
      <w:r>
        <w:rPr>
          <w:b/>
        </w:rPr>
        <w:br/>
      </w:r>
    </w:p>
    <w:p w:rsidR="00EB7D77" w:rsidRDefault="001318C3">
      <w:pPr>
        <w:pStyle w:val="Heading3"/>
      </w:pPr>
      <w:bookmarkStart w:id="1196" w:name="scroll-bookmark-1033"/>
      <w:bookmarkStart w:id="1197" w:name="_Toc437500511"/>
      <w:r>
        <w:lastRenderedPageBreak/>
        <w:t>WF-CC-ST-01 Zapowiedź głosowa</w:t>
      </w:r>
      <w:bookmarkEnd w:id="1196"/>
      <w:bookmarkEnd w:id="1197"/>
    </w:p>
    <w:p w:rsidR="00EB7D77" w:rsidRDefault="001318C3">
      <w:pPr>
        <w:pStyle w:val="Heading4"/>
      </w:pPr>
      <w:bookmarkStart w:id="1198" w:name="scroll-bookmark-1034"/>
      <w:r>
        <w:t>Priorytet</w:t>
      </w:r>
      <w:bookmarkEnd w:id="1198"/>
    </w:p>
    <w:p w:rsidR="00EB7D77" w:rsidRDefault="001318C3">
      <w:pPr>
        <w:pStyle w:val="Heading4"/>
      </w:pPr>
      <w:bookmarkStart w:id="1199" w:name="scroll-bookmark-1035"/>
      <w:r>
        <w:t>Źródło</w:t>
      </w:r>
      <w:bookmarkEnd w:id="1199"/>
    </w:p>
    <w:p w:rsidR="00EB7D77" w:rsidRDefault="001318C3">
      <w:r>
        <w:t>ST</w:t>
      </w:r>
    </w:p>
    <w:p w:rsidR="00EB7D77" w:rsidRDefault="001318C3">
      <w:pPr>
        <w:pStyle w:val="Heading4"/>
      </w:pPr>
      <w:bookmarkStart w:id="1200" w:name="scroll-bookmark-1036"/>
      <w:r>
        <w:t>Odpowiedzialny</w:t>
      </w:r>
      <w:bookmarkEnd w:id="1200"/>
    </w:p>
    <w:p w:rsidR="00EB7D77" w:rsidRDefault="001318C3">
      <w:r>
        <w:t>AMG.net</w:t>
      </w:r>
    </w:p>
    <w:p w:rsidR="00EB7D77" w:rsidRDefault="001318C3">
      <w:pPr>
        <w:pStyle w:val="Heading4"/>
      </w:pPr>
      <w:bookmarkStart w:id="1201" w:name="scroll-bookmark-1037"/>
      <w:r>
        <w:t>Treść wymagania</w:t>
      </w:r>
      <w:bookmarkEnd w:id="1201"/>
    </w:p>
    <w:p w:rsidR="00EB7D77" w:rsidRDefault="001318C3">
      <w:r>
        <w:t>Zintegrowany moduł interaktywnej zapowiedzi głosowej (IVR) wraz z aplikacją pozwalającą na samodzielne modyfikowanie algorytmów IVR.</w:t>
      </w:r>
    </w:p>
    <w:p w:rsidR="00EB7D77" w:rsidRDefault="001318C3">
      <w:pPr>
        <w:pStyle w:val="Heading4"/>
      </w:pPr>
      <w:bookmarkStart w:id="1202" w:name="scroll-bookmark-1038"/>
      <w:r>
        <w:t>Koncepcja realizacji</w:t>
      </w:r>
      <w:bookmarkEnd w:id="1202"/>
    </w:p>
    <w:p w:rsidR="00EB7D77" w:rsidRDefault="00EB7D77"/>
    <w:p w:rsidR="00EB7D77" w:rsidRDefault="001318C3">
      <w:pPr>
        <w:pStyle w:val="Heading4"/>
      </w:pPr>
      <w:bookmarkStart w:id="1203" w:name="scroll-bookmark-1039"/>
      <w:r>
        <w:t>Powiązane wymagania</w:t>
      </w:r>
      <w:bookmarkEnd w:id="1203"/>
    </w:p>
    <w:p w:rsidR="00EB7D77" w:rsidRDefault="00966144">
      <w:r>
        <w:t>Brak</w:t>
      </w:r>
    </w:p>
    <w:p w:rsidR="00EB7D77" w:rsidRDefault="001318C3">
      <w:r>
        <w:rPr>
          <w:b/>
        </w:rPr>
        <w:br/>
      </w:r>
    </w:p>
    <w:p w:rsidR="00EB7D77" w:rsidRDefault="001318C3">
      <w:pPr>
        <w:pStyle w:val="Heading3"/>
      </w:pPr>
      <w:bookmarkStart w:id="1204" w:name="scroll-bookmark-1040"/>
      <w:bookmarkStart w:id="1205" w:name="_Toc437500512"/>
      <w:r>
        <w:lastRenderedPageBreak/>
        <w:t>WF-CC-ST-02 Funkcje raportów</w:t>
      </w:r>
      <w:bookmarkEnd w:id="1204"/>
      <w:bookmarkEnd w:id="1205"/>
    </w:p>
    <w:p w:rsidR="00EB7D77" w:rsidRDefault="001318C3">
      <w:pPr>
        <w:pStyle w:val="Heading4"/>
      </w:pPr>
      <w:bookmarkStart w:id="1206" w:name="scroll-bookmark-1041"/>
      <w:r>
        <w:t>Priorytet</w:t>
      </w:r>
      <w:bookmarkEnd w:id="1206"/>
    </w:p>
    <w:p w:rsidR="00EB7D77" w:rsidRDefault="001318C3">
      <w:pPr>
        <w:pStyle w:val="Heading4"/>
      </w:pPr>
      <w:bookmarkStart w:id="1207" w:name="scroll-bookmark-1042"/>
      <w:r>
        <w:t>Źródło</w:t>
      </w:r>
      <w:bookmarkEnd w:id="1207"/>
    </w:p>
    <w:p w:rsidR="00EB7D77" w:rsidRDefault="001318C3">
      <w:r>
        <w:t>ST</w:t>
      </w:r>
    </w:p>
    <w:p w:rsidR="00EB7D77" w:rsidRDefault="001318C3">
      <w:pPr>
        <w:pStyle w:val="Heading4"/>
      </w:pPr>
      <w:bookmarkStart w:id="1208" w:name="scroll-bookmark-1043"/>
      <w:r>
        <w:t>Odpowiedzialny</w:t>
      </w:r>
      <w:bookmarkEnd w:id="1208"/>
    </w:p>
    <w:p w:rsidR="00EB7D77" w:rsidRDefault="001318C3">
      <w:r>
        <w:t>AMG.net</w:t>
      </w:r>
    </w:p>
    <w:p w:rsidR="00EB7D77" w:rsidRDefault="001318C3">
      <w:pPr>
        <w:pStyle w:val="Heading4"/>
      </w:pPr>
      <w:bookmarkStart w:id="1209" w:name="scroll-bookmark-1044"/>
      <w:r>
        <w:t>Treść wymagania</w:t>
      </w:r>
      <w:bookmarkEnd w:id="1209"/>
    </w:p>
    <w:p w:rsidR="00EB7D77" w:rsidRDefault="001318C3">
      <w:r>
        <w:t>Raporty powinny zawierać możliwość podglądu:</w:t>
      </w:r>
    </w:p>
    <w:p w:rsidR="00EB7D77" w:rsidRDefault="001318C3" w:rsidP="00141DEC">
      <w:pPr>
        <w:numPr>
          <w:ilvl w:val="0"/>
          <w:numId w:val="41"/>
        </w:numPr>
      </w:pPr>
      <w:r>
        <w:t>statystyk ilościowych i procentowych ruchu przychodzącego / wychodzącego w zadanym okresie czasu z rozbiciem na poszczególne zadane interwały czasowe (minuty, godziny, dni, tygodnie, miesiące),</w:t>
      </w:r>
    </w:p>
    <w:p w:rsidR="00EB7D77" w:rsidRDefault="001318C3" w:rsidP="00141DEC">
      <w:pPr>
        <w:numPr>
          <w:ilvl w:val="0"/>
          <w:numId w:val="41"/>
        </w:numPr>
      </w:pPr>
      <w:r>
        <w:t>wydajności kolejek dystrybucji (grupowanie wg.: daty, agentów, kolejek, IVR),</w:t>
      </w:r>
    </w:p>
    <w:p w:rsidR="00EB7D77" w:rsidRDefault="001318C3" w:rsidP="00141DEC">
      <w:pPr>
        <w:numPr>
          <w:ilvl w:val="0"/>
          <w:numId w:val="41"/>
        </w:numPr>
      </w:pPr>
      <w:r>
        <w:t>statystyk ilościowych i procentowych połączeń przychodzących / wychodzących o statusach – podjętych, porzuconych, oczekujących, przekierowanych, IVR i innych,</w:t>
      </w:r>
    </w:p>
    <w:p w:rsidR="00EB7D77" w:rsidRDefault="001318C3" w:rsidP="00141DEC">
      <w:pPr>
        <w:numPr>
          <w:ilvl w:val="0"/>
          <w:numId w:val="41"/>
        </w:numPr>
      </w:pPr>
      <w:r>
        <w:t>statystyk ilościowych i procentowych realizowanych połączeń w rozbiciu na poszczególnych agentów,</w:t>
      </w:r>
    </w:p>
    <w:p w:rsidR="00EB7D77" w:rsidRDefault="001318C3" w:rsidP="00141DEC">
      <w:pPr>
        <w:numPr>
          <w:ilvl w:val="0"/>
          <w:numId w:val="41"/>
        </w:numPr>
      </w:pPr>
      <w:r>
        <w:t>statystyk ilościowych i procentowych czasu pracy agenta / grup agentów za zadany okres w rozbiciu na poszczególne statusy dostępności agenta (gotowości, niegotowości, inne).</w:t>
      </w:r>
    </w:p>
    <w:p w:rsidR="00EB7D77" w:rsidRDefault="001318C3">
      <w:pPr>
        <w:pStyle w:val="Heading4"/>
      </w:pPr>
      <w:bookmarkStart w:id="1210" w:name="scroll-bookmark-1045"/>
      <w:r>
        <w:t>Koncepcja realizacji</w:t>
      </w:r>
      <w:bookmarkEnd w:id="1210"/>
    </w:p>
    <w:p w:rsidR="00EB7D77" w:rsidRDefault="00EB7D77"/>
    <w:p w:rsidR="00EB7D77" w:rsidRDefault="001318C3">
      <w:pPr>
        <w:pStyle w:val="Heading4"/>
      </w:pPr>
      <w:bookmarkStart w:id="1211" w:name="scroll-bookmark-1046"/>
      <w:r>
        <w:t>Powiązane wymagania</w:t>
      </w:r>
      <w:bookmarkEnd w:id="1211"/>
    </w:p>
    <w:p w:rsidR="00EB7D77" w:rsidRDefault="00966144">
      <w:r>
        <w:t>Brak</w:t>
      </w:r>
    </w:p>
    <w:p w:rsidR="00EB7D77" w:rsidRDefault="001318C3" w:rsidP="001318C3">
      <w:pPr>
        <w:pStyle w:val="Heading2"/>
        <w:pageBreakBefore/>
      </w:pPr>
      <w:bookmarkStart w:id="1212" w:name="scroll-bookmark-1047"/>
      <w:bookmarkStart w:id="1213" w:name="_Toc437500513"/>
      <w:r>
        <w:lastRenderedPageBreak/>
        <w:t>CC Wymagania pozafunkcjonalne</w:t>
      </w:r>
      <w:bookmarkEnd w:id="1212"/>
      <w:bookmarkEnd w:id="1213"/>
    </w:p>
    <w:p w:rsidR="00EB7D77" w:rsidRDefault="001318C3" w:rsidP="001318C3">
      <w:pPr>
        <w:pStyle w:val="Heading3"/>
        <w:pageBreakBefore w:val="0"/>
      </w:pPr>
      <w:bookmarkStart w:id="1214" w:name="scroll-bookmark-1048"/>
      <w:bookmarkStart w:id="1215" w:name="_Toc437500514"/>
      <w:r>
        <w:t>WPF-CC-OG-01 Język wspólnego interfejsu</w:t>
      </w:r>
      <w:bookmarkEnd w:id="1214"/>
      <w:bookmarkEnd w:id="1215"/>
    </w:p>
    <w:p w:rsidR="00EB7D77" w:rsidRDefault="001318C3">
      <w:pPr>
        <w:pStyle w:val="Heading4"/>
      </w:pPr>
      <w:bookmarkStart w:id="1216" w:name="scroll-bookmark-1049"/>
      <w:r>
        <w:t>Priorytet</w:t>
      </w:r>
      <w:bookmarkEnd w:id="1216"/>
    </w:p>
    <w:p w:rsidR="00EB7D77" w:rsidRDefault="001318C3">
      <w:pPr>
        <w:pStyle w:val="Heading4"/>
      </w:pPr>
      <w:bookmarkStart w:id="1217" w:name="scroll-bookmark-1050"/>
      <w:r>
        <w:t>Źródło</w:t>
      </w:r>
      <w:bookmarkEnd w:id="1217"/>
    </w:p>
    <w:p w:rsidR="00EB7D77" w:rsidRDefault="001318C3">
      <w:r>
        <w:t>ST</w:t>
      </w:r>
    </w:p>
    <w:p w:rsidR="00EB7D77" w:rsidRDefault="001318C3">
      <w:pPr>
        <w:pStyle w:val="Heading4"/>
      </w:pPr>
      <w:bookmarkStart w:id="1218" w:name="scroll-bookmark-1051"/>
      <w:r>
        <w:t>Odpowiedzialny</w:t>
      </w:r>
      <w:bookmarkEnd w:id="1218"/>
    </w:p>
    <w:p w:rsidR="00EB7D77" w:rsidRDefault="001318C3">
      <w:r>
        <w:t>AMG.net</w:t>
      </w:r>
    </w:p>
    <w:p w:rsidR="00EB7D77" w:rsidRDefault="001318C3">
      <w:pPr>
        <w:pStyle w:val="Heading4"/>
      </w:pPr>
      <w:bookmarkStart w:id="1219" w:name="scroll-bookmark-1052"/>
      <w:r>
        <w:t>Treść wymagania</w:t>
      </w:r>
      <w:bookmarkEnd w:id="1219"/>
    </w:p>
    <w:p w:rsidR="00EB7D77" w:rsidRDefault="001318C3">
      <w:r>
        <w:t>Wspólny interfejs zarządzania dla wszystkich dostarczanych modułów systemu w języku polskim.</w:t>
      </w:r>
    </w:p>
    <w:p w:rsidR="00EB7D77" w:rsidRDefault="001318C3">
      <w:pPr>
        <w:pStyle w:val="Heading4"/>
      </w:pPr>
      <w:bookmarkStart w:id="1220" w:name="scroll-bookmark-1053"/>
      <w:r>
        <w:t>Koncepcja realizacji</w:t>
      </w:r>
      <w:bookmarkEnd w:id="1220"/>
    </w:p>
    <w:p w:rsidR="00EB7D77" w:rsidRDefault="00EB7D77"/>
    <w:p w:rsidR="00EB7D77" w:rsidRDefault="001318C3">
      <w:pPr>
        <w:pStyle w:val="Heading4"/>
      </w:pPr>
      <w:bookmarkStart w:id="1221" w:name="scroll-bookmark-1054"/>
      <w:r>
        <w:t>Powiązane wymagania</w:t>
      </w:r>
      <w:bookmarkEnd w:id="1221"/>
    </w:p>
    <w:p w:rsidR="00EB7D77" w:rsidRDefault="00966144">
      <w:r>
        <w:t>Brak</w:t>
      </w:r>
    </w:p>
    <w:p w:rsidR="00EB7D77" w:rsidRDefault="001318C3">
      <w:r>
        <w:rPr>
          <w:b/>
        </w:rPr>
        <w:br/>
      </w:r>
    </w:p>
    <w:p w:rsidR="00EB7D77" w:rsidRDefault="001318C3">
      <w:pPr>
        <w:pStyle w:val="Heading3"/>
      </w:pPr>
      <w:bookmarkStart w:id="1222" w:name="scroll-bookmark-1055"/>
      <w:bookmarkStart w:id="1223" w:name="_Toc437500515"/>
      <w:r>
        <w:lastRenderedPageBreak/>
        <w:t>WPF-CC-SN-01 Język interfejsu graficznego systemu nagrań i budowania zapytań</w:t>
      </w:r>
      <w:bookmarkEnd w:id="1222"/>
      <w:bookmarkEnd w:id="1223"/>
    </w:p>
    <w:p w:rsidR="00EB7D77" w:rsidRDefault="001318C3">
      <w:pPr>
        <w:pStyle w:val="Heading4"/>
      </w:pPr>
      <w:bookmarkStart w:id="1224" w:name="scroll-bookmark-1056"/>
      <w:r>
        <w:t>Priorytet</w:t>
      </w:r>
      <w:bookmarkEnd w:id="1224"/>
    </w:p>
    <w:p w:rsidR="00EB7D77" w:rsidRDefault="001318C3">
      <w:pPr>
        <w:pStyle w:val="Heading4"/>
      </w:pPr>
      <w:bookmarkStart w:id="1225" w:name="scroll-bookmark-1057"/>
      <w:r>
        <w:t>Źródło</w:t>
      </w:r>
      <w:bookmarkEnd w:id="1225"/>
    </w:p>
    <w:p w:rsidR="00EB7D77" w:rsidRDefault="001318C3">
      <w:r>
        <w:t>ST</w:t>
      </w:r>
    </w:p>
    <w:p w:rsidR="00EB7D77" w:rsidRDefault="001318C3">
      <w:pPr>
        <w:pStyle w:val="Heading4"/>
      </w:pPr>
      <w:bookmarkStart w:id="1226" w:name="scroll-bookmark-1058"/>
      <w:r>
        <w:t>Odpowiedzialny</w:t>
      </w:r>
      <w:bookmarkEnd w:id="1226"/>
    </w:p>
    <w:p w:rsidR="00EB7D77" w:rsidRDefault="001318C3">
      <w:r>
        <w:t>AMG.net</w:t>
      </w:r>
    </w:p>
    <w:p w:rsidR="00EB7D77" w:rsidRDefault="001318C3">
      <w:pPr>
        <w:pStyle w:val="Heading4"/>
      </w:pPr>
      <w:bookmarkStart w:id="1227" w:name="scroll-bookmark-1059"/>
      <w:r>
        <w:t>Treść wymagania</w:t>
      </w:r>
      <w:bookmarkEnd w:id="1227"/>
    </w:p>
    <w:p w:rsidR="00EB7D77" w:rsidRDefault="001318C3">
      <w:r>
        <w:t>Interfejs w języku polskim.</w:t>
      </w:r>
    </w:p>
    <w:p w:rsidR="00EB7D77" w:rsidRDefault="001318C3">
      <w:pPr>
        <w:pStyle w:val="Heading4"/>
      </w:pPr>
      <w:bookmarkStart w:id="1228" w:name="scroll-bookmark-1060"/>
      <w:r>
        <w:t>Koncepcja realizacji</w:t>
      </w:r>
      <w:bookmarkEnd w:id="1228"/>
    </w:p>
    <w:p w:rsidR="00EB7D77" w:rsidRDefault="00EB7D77"/>
    <w:p w:rsidR="00EB7D77" w:rsidRDefault="001318C3">
      <w:pPr>
        <w:pStyle w:val="Heading4"/>
      </w:pPr>
      <w:bookmarkStart w:id="1229" w:name="scroll-bookmark-1061"/>
      <w:r>
        <w:t>Powiązane wymagania</w:t>
      </w:r>
      <w:bookmarkEnd w:id="1229"/>
    </w:p>
    <w:p w:rsidR="00EB7D77" w:rsidRDefault="00966144">
      <w:r>
        <w:t>Brak</w:t>
      </w:r>
    </w:p>
    <w:p w:rsidR="00EB7D77" w:rsidRDefault="001318C3">
      <w:r>
        <w:rPr>
          <w:b/>
        </w:rPr>
        <w:br/>
      </w:r>
    </w:p>
    <w:p w:rsidR="00EB7D77" w:rsidRDefault="001318C3">
      <w:pPr>
        <w:pStyle w:val="Heading1"/>
      </w:pPr>
      <w:bookmarkStart w:id="1230" w:name="scroll-bookmark-1062"/>
      <w:bookmarkStart w:id="1231" w:name="_Toc437500516"/>
      <w:r>
        <w:lastRenderedPageBreak/>
        <w:t>PWS-SW-Integracja KKM</w:t>
      </w:r>
      <w:bookmarkEnd w:id="1230"/>
      <w:bookmarkEnd w:id="1231"/>
    </w:p>
    <w:p w:rsidR="00EB7D77" w:rsidRDefault="001318C3">
      <w:pPr>
        <w:pStyle w:val="Heading2"/>
      </w:pPr>
      <w:bookmarkStart w:id="1232" w:name="scroll-bookmark-1063"/>
      <w:bookmarkStart w:id="1233" w:name="_Toc437500517"/>
      <w:r>
        <w:t>Moduły</w:t>
      </w:r>
      <w:bookmarkEnd w:id="1232"/>
      <w:bookmarkEnd w:id="1233"/>
    </w:p>
    <w:p w:rsidR="00EB7D77" w:rsidRDefault="001318C3" w:rsidP="00141DEC">
      <w:pPr>
        <w:numPr>
          <w:ilvl w:val="0"/>
          <w:numId w:val="42"/>
        </w:numPr>
      </w:pPr>
      <w:r>
        <w:rPr>
          <w:b/>
        </w:rPr>
        <w:t>MKA</w:t>
      </w:r>
      <w:r>
        <w:t xml:space="preserve"> - integracja systemu MKA z systemem KKM</w:t>
      </w:r>
    </w:p>
    <w:p w:rsidR="00EB7D77" w:rsidRDefault="001318C3">
      <w:pPr>
        <w:pStyle w:val="Heading2"/>
      </w:pPr>
      <w:bookmarkStart w:id="1234" w:name="scroll-bookmark-1064"/>
      <w:bookmarkStart w:id="1235" w:name="_Toc437500518"/>
      <w:r>
        <w:t>KKM Wymagania funkcjonalne</w:t>
      </w:r>
      <w:bookmarkEnd w:id="1234"/>
      <w:bookmarkEnd w:id="1235"/>
    </w:p>
    <w:p w:rsidR="00EB7D77" w:rsidRDefault="001318C3" w:rsidP="001318C3">
      <w:pPr>
        <w:pStyle w:val="Heading3"/>
        <w:pageBreakBefore w:val="0"/>
      </w:pPr>
      <w:bookmarkStart w:id="1236" w:name="scroll-bookmark-1065"/>
      <w:bookmarkStart w:id="1237" w:name="_Toc437500519"/>
      <w:r>
        <w:t>WF-KKM-MKA-01 Integracja systemu MKA z systemem KKM</w:t>
      </w:r>
      <w:bookmarkEnd w:id="1236"/>
      <w:bookmarkEnd w:id="1237"/>
    </w:p>
    <w:p w:rsidR="00EB7D77" w:rsidRDefault="001318C3">
      <w:pPr>
        <w:pStyle w:val="Heading4"/>
      </w:pPr>
      <w:bookmarkStart w:id="1238" w:name="scroll-bookmark-1066"/>
      <w:r>
        <w:t>Priorytet</w:t>
      </w:r>
      <w:bookmarkEnd w:id="1238"/>
    </w:p>
    <w:p w:rsidR="00EB7D77" w:rsidRDefault="001318C3">
      <w:r>
        <w:t>M</w:t>
      </w:r>
    </w:p>
    <w:p w:rsidR="00EB7D77" w:rsidRDefault="001318C3">
      <w:pPr>
        <w:pStyle w:val="Heading4"/>
      </w:pPr>
      <w:bookmarkStart w:id="1239" w:name="scroll-bookmark-1067"/>
      <w:r>
        <w:t>Źródło</w:t>
      </w:r>
      <w:bookmarkEnd w:id="1239"/>
    </w:p>
    <w:p w:rsidR="00EB7D77" w:rsidRDefault="001318C3">
      <w:r>
        <w:t>OPZ</w:t>
      </w:r>
    </w:p>
    <w:p w:rsidR="00EB7D77" w:rsidRDefault="001318C3">
      <w:pPr>
        <w:pStyle w:val="Heading4"/>
      </w:pPr>
      <w:bookmarkStart w:id="1240" w:name="scroll-bookmark-1068"/>
      <w:r>
        <w:t>Odpowiedzialny</w:t>
      </w:r>
      <w:bookmarkEnd w:id="1240"/>
    </w:p>
    <w:p w:rsidR="00EB7D77" w:rsidRDefault="001318C3">
      <w:r>
        <w:t xml:space="preserve">AMG.net / </w:t>
      </w:r>
      <w:proofErr w:type="spellStart"/>
      <w:r>
        <w:t>Unicard</w:t>
      </w:r>
      <w:proofErr w:type="spellEnd"/>
    </w:p>
    <w:p w:rsidR="00EB7D77" w:rsidRDefault="001318C3">
      <w:pPr>
        <w:pStyle w:val="Heading4"/>
      </w:pPr>
      <w:bookmarkStart w:id="1241" w:name="scroll-bookmark-1069"/>
      <w:r>
        <w:t>Treść wymagania</w:t>
      </w:r>
      <w:bookmarkEnd w:id="1241"/>
    </w:p>
    <w:p w:rsidR="00EB7D77" w:rsidRDefault="001318C3">
      <w:r>
        <w:t xml:space="preserve">Wykonania integracji systemu MKA z istniejącym systemem KKM, zgodnie z przyjętymi ustaleniami dotyczącymi funkcjonowania systemu MKA w odniesieniu do systemu KKM, określonymi we wzorze umowie realizacyjnej – Załączniku nr 17 do OPZ oraz w zakresie niezbędnym do uzyskania funkcjonalności systemu MKA w systemie KKM.  </w:t>
      </w:r>
      <w:hyperlink r:id="rId63" w:history="1">
        <w:r>
          <w:rPr>
            <w:rStyle w:val="Hyperlink"/>
          </w:rPr>
          <w:t xml:space="preserve">zalacznik_nr_17 </w:t>
        </w:r>
        <w:proofErr w:type="spellStart"/>
        <w:r>
          <w:rPr>
            <w:rStyle w:val="Hyperlink"/>
          </w:rPr>
          <w:t>wzor</w:t>
        </w:r>
        <w:proofErr w:type="spellEnd"/>
        <w:r>
          <w:rPr>
            <w:rStyle w:val="Hyperlink"/>
          </w:rPr>
          <w:t xml:space="preserve"> umowy realizacyjnej -226 z partnerem </w:t>
        </w:r>
        <w:proofErr w:type="spellStart"/>
        <w:r>
          <w:rPr>
            <w:rStyle w:val="Hyperlink"/>
          </w:rPr>
          <w:t>Krakow</w:t>
        </w:r>
        <w:proofErr w:type="spellEnd"/>
        <w:r>
          <w:rPr>
            <w:rStyle w:val="Hyperlink"/>
          </w:rPr>
          <w:t xml:space="preserve"> (integracja z KKM).pdf</w:t>
        </w:r>
      </w:hyperlink>
    </w:p>
    <w:p w:rsidR="00EB7D77" w:rsidRDefault="001318C3">
      <w:pPr>
        <w:pStyle w:val="Heading4"/>
      </w:pPr>
      <w:bookmarkStart w:id="1242" w:name="scroll-bookmark-1070"/>
      <w:r>
        <w:t>Koncepcja realizacji</w:t>
      </w:r>
      <w:bookmarkEnd w:id="1242"/>
    </w:p>
    <w:p w:rsidR="00EB7D77" w:rsidRDefault="001318C3" w:rsidP="00141DEC">
      <w:pPr>
        <w:numPr>
          <w:ilvl w:val="0"/>
          <w:numId w:val="43"/>
        </w:numPr>
      </w:pPr>
      <w:r>
        <w:rPr>
          <w:color w:val="3A3A3A"/>
        </w:rPr>
        <w:t xml:space="preserve">system MKA będzie przygotowany na rozszerzenie go o obsługę kart </w:t>
      </w:r>
      <w:proofErr w:type="spellStart"/>
      <w:r>
        <w:rPr>
          <w:color w:val="3A3A3A"/>
        </w:rPr>
        <w:t>Mifare</w:t>
      </w:r>
      <w:proofErr w:type="spellEnd"/>
      <w:r>
        <w:rPr>
          <w:color w:val="3A3A3A"/>
        </w:rPr>
        <w:t xml:space="preserve"> Plus – typ karty związany jest z realizowanym obecnie planem MPK, wymiany nośników KKM na </w:t>
      </w:r>
      <w:proofErr w:type="spellStart"/>
      <w:r>
        <w:rPr>
          <w:color w:val="3A3A3A"/>
        </w:rPr>
        <w:t>Mifare</w:t>
      </w:r>
      <w:proofErr w:type="spellEnd"/>
      <w:r>
        <w:rPr>
          <w:color w:val="3A3A3A"/>
        </w:rPr>
        <w:t xml:space="preserve"> Plus.</w:t>
      </w:r>
    </w:p>
    <w:p w:rsidR="00EB7D77" w:rsidRDefault="001318C3" w:rsidP="00141DEC">
      <w:pPr>
        <w:numPr>
          <w:ilvl w:val="0"/>
          <w:numId w:val="43"/>
        </w:numPr>
      </w:pPr>
      <w:r>
        <w:rPr>
          <w:color w:val="3A3A3A"/>
        </w:rPr>
        <w:t>MPK nie zgadza się na przekazanie jakichkolwiek kluczy do karty KKM (w tym Crypto-1) inaczej niż przez wprowadzenie ich do modułu NXP SAM AV2.</w:t>
      </w:r>
    </w:p>
    <w:p w:rsidR="00EB7D77" w:rsidRDefault="001318C3" w:rsidP="00141DEC">
      <w:pPr>
        <w:numPr>
          <w:ilvl w:val="0"/>
          <w:numId w:val="43"/>
        </w:numPr>
      </w:pPr>
      <w:r>
        <w:t xml:space="preserve">na </w:t>
      </w:r>
      <w:proofErr w:type="spellStart"/>
      <w:r>
        <w:t>kartcie</w:t>
      </w:r>
      <w:proofErr w:type="spellEnd"/>
      <w:r>
        <w:t xml:space="preserve"> </w:t>
      </w:r>
      <w:r>
        <w:rPr>
          <w:color w:val="3A3A3A"/>
        </w:rPr>
        <w:t xml:space="preserve">MKA zostanie umieszczona obecna struktura KKM (4 sektory) oraz zostaną zarezerwowane dodatkowe 4 sektory umożliwiające zmianę mapy karty na transakcyjną, kompatybilną ze strukturą planowaną na kartach KKM </w:t>
      </w:r>
      <w:proofErr w:type="spellStart"/>
      <w:r>
        <w:rPr>
          <w:color w:val="3A3A3A"/>
        </w:rPr>
        <w:t>Mifare</w:t>
      </w:r>
      <w:proofErr w:type="spellEnd"/>
      <w:r>
        <w:rPr>
          <w:color w:val="3A3A3A"/>
        </w:rPr>
        <w:t xml:space="preserve"> Plus SL3.</w:t>
      </w:r>
    </w:p>
    <w:p w:rsidR="00EB7D77" w:rsidRDefault="001318C3" w:rsidP="00141DEC">
      <w:pPr>
        <w:numPr>
          <w:ilvl w:val="0"/>
          <w:numId w:val="43"/>
        </w:numPr>
      </w:pPr>
      <w:r>
        <w:rPr>
          <w:color w:val="3A3A3A"/>
        </w:rPr>
        <w:t>MPK przydzieliło pulę numerów legitymacji (numer klienta KKM) przeznaczoną dla kart MKA, w celu identyfikacji w systemie KKM karty MKA, w związku z tym schemat numeracji legitymacji KKM na kartach MKA ma być zgodny z:</w:t>
      </w:r>
    </w:p>
    <w:p w:rsidR="00EB7D77" w:rsidRDefault="001318C3" w:rsidP="00141DEC">
      <w:pPr>
        <w:numPr>
          <w:ilvl w:val="1"/>
          <w:numId w:val="44"/>
        </w:numPr>
      </w:pPr>
      <w:r>
        <w:lastRenderedPageBreak/>
        <w:t>dwie ostatnie cyfry numeru legitymacji mają wynosić '14' (</w:t>
      </w:r>
      <w:proofErr w:type="spellStart"/>
      <w:r>
        <w:t>sufix</w:t>
      </w:r>
      <w:proofErr w:type="spellEnd"/>
      <w:r>
        <w:t>)</w:t>
      </w:r>
    </w:p>
    <w:p w:rsidR="00EB7D77" w:rsidRDefault="001318C3" w:rsidP="00141DEC">
      <w:pPr>
        <w:numPr>
          <w:ilvl w:val="1"/>
          <w:numId w:val="44"/>
        </w:numPr>
      </w:pPr>
      <w:r>
        <w:t>cały numer łącznie z cyframi '14' (</w:t>
      </w:r>
      <w:proofErr w:type="spellStart"/>
      <w:r>
        <w:t>sufixem</w:t>
      </w:r>
      <w:proofErr w:type="spellEnd"/>
      <w:r>
        <w:t>) nie może przekraczać wartości 2147483614</w:t>
      </w:r>
    </w:p>
    <w:p w:rsidR="00EB7D77" w:rsidRDefault="001318C3" w:rsidP="00141DEC">
      <w:pPr>
        <w:numPr>
          <w:ilvl w:val="0"/>
          <w:numId w:val="43"/>
        </w:numPr>
      </w:pPr>
      <w:r>
        <w:rPr>
          <w:color w:val="3A3A3A"/>
        </w:rPr>
        <w:t>przy personalizacji kart MKA będzie zapisywana struktura biletu KKM wraz z numerem legitymacji.</w:t>
      </w:r>
    </w:p>
    <w:p w:rsidR="00EB7D77" w:rsidRDefault="001318C3" w:rsidP="00141DEC">
      <w:pPr>
        <w:numPr>
          <w:ilvl w:val="0"/>
          <w:numId w:val="43"/>
        </w:numPr>
      </w:pPr>
      <w:r>
        <w:rPr>
          <w:color w:val="3A3A3A"/>
        </w:rPr>
        <w:t xml:space="preserve"> Punkty Sprzedaży Biletów KKM:</w:t>
      </w:r>
    </w:p>
    <w:p w:rsidR="00EB7D77" w:rsidRDefault="001318C3" w:rsidP="00141DEC">
      <w:pPr>
        <w:numPr>
          <w:ilvl w:val="1"/>
          <w:numId w:val="45"/>
        </w:numPr>
      </w:pPr>
      <w:r>
        <w:rPr>
          <w:color w:val="3A3A3A"/>
        </w:rPr>
        <w:t>w razie konieczności, w ramach integracji MKA z KKM wymienione zostaną kodery kart KKM, po jednym w każdym PSB (POK KKM)</w:t>
      </w:r>
    </w:p>
    <w:p w:rsidR="00EB7D77" w:rsidRDefault="001318C3" w:rsidP="00141DEC">
      <w:pPr>
        <w:numPr>
          <w:ilvl w:val="1"/>
          <w:numId w:val="45"/>
        </w:numPr>
      </w:pPr>
      <w:r>
        <w:rPr>
          <w:color w:val="3A3A3A"/>
        </w:rPr>
        <w:t xml:space="preserve"> zmiany w oprogramowaniu PC obsługującym kodery kart KKM nie mogą być realizowane</w:t>
      </w:r>
    </w:p>
    <w:p w:rsidR="00EB7D77" w:rsidRDefault="001318C3" w:rsidP="00141DEC">
      <w:pPr>
        <w:numPr>
          <w:ilvl w:val="0"/>
          <w:numId w:val="43"/>
        </w:numPr>
      </w:pPr>
      <w:r>
        <w:rPr>
          <w:color w:val="3A3A3A"/>
        </w:rPr>
        <w:t xml:space="preserve"> firmy MPK oraz AMG.net / UNICARD przygotują interfejs wymiany danych:</w:t>
      </w:r>
    </w:p>
    <w:p w:rsidR="00EB7D77" w:rsidRDefault="001318C3" w:rsidP="00141DEC">
      <w:pPr>
        <w:numPr>
          <w:ilvl w:val="1"/>
          <w:numId w:val="46"/>
        </w:numPr>
      </w:pPr>
      <w:r>
        <w:rPr>
          <w:color w:val="3A3A3A"/>
        </w:rPr>
        <w:t xml:space="preserve"> danych osobowych oraz danych sprzedażowych </w:t>
      </w:r>
      <w:r>
        <w:rPr>
          <w:color w:val="3A3A3A"/>
        </w:rPr>
        <w:br/>
      </w:r>
    </w:p>
    <w:p w:rsidR="00EB7D77" w:rsidRDefault="001318C3" w:rsidP="00141DEC">
      <w:pPr>
        <w:numPr>
          <w:ilvl w:val="2"/>
          <w:numId w:val="47"/>
        </w:numPr>
      </w:pPr>
      <w:r>
        <w:rPr>
          <w:color w:val="3A3A3A"/>
        </w:rPr>
        <w:t xml:space="preserve"> informację o nowych klientach MKA</w:t>
      </w:r>
    </w:p>
    <w:p w:rsidR="00EB7D77" w:rsidRDefault="001318C3" w:rsidP="00141DEC">
      <w:pPr>
        <w:numPr>
          <w:ilvl w:val="2"/>
          <w:numId w:val="47"/>
        </w:numPr>
      </w:pPr>
      <w:r>
        <w:rPr>
          <w:color w:val="3A3A3A"/>
        </w:rPr>
        <w:t xml:space="preserve"> zakupionych biletach KKM na MKA (w automatach stacjonarnych, systemie internetowym </w:t>
      </w:r>
      <w:proofErr w:type="spellStart"/>
      <w:r>
        <w:rPr>
          <w:color w:val="3A3A3A"/>
        </w:rPr>
        <w:t>eBilet</w:t>
      </w:r>
      <w:proofErr w:type="spellEnd"/>
      <w:r>
        <w:rPr>
          <w:color w:val="3A3A3A"/>
        </w:rPr>
        <w:t xml:space="preserve"> oraz w PSB (POK KKM) )</w:t>
      </w:r>
    </w:p>
    <w:p w:rsidR="00EB7D77" w:rsidRDefault="001318C3">
      <w:r>
        <w:rPr>
          <w:color w:val="3A3A3A"/>
        </w:rPr>
        <w:t xml:space="preserve">Propozycja interfejsu wymiany danych pomiędzy systemami KKM a MKA zawarta jest w opisie: </w:t>
      </w:r>
      <w:hyperlink r:id="rId64" w:history="1">
        <w:r>
          <w:rPr>
            <w:rStyle w:val="Hyperlink"/>
            <w:color w:val="3A3A3A"/>
          </w:rPr>
          <w:t>Interfejs komunikacji systemu KKM z systemem MKA</w:t>
        </w:r>
      </w:hyperlink>
    </w:p>
    <w:p w:rsidR="00EB7D77" w:rsidRDefault="001318C3">
      <w:pPr>
        <w:pStyle w:val="Heading4"/>
      </w:pPr>
      <w:bookmarkStart w:id="1243" w:name="scroll-bookmark-1071"/>
      <w:r>
        <w:t>Powiązane wymagania</w:t>
      </w:r>
      <w:bookmarkEnd w:id="1243"/>
    </w:p>
    <w:p w:rsidR="00EB7D77" w:rsidRDefault="00966144">
      <w:r>
        <w:t>Brak</w:t>
      </w:r>
    </w:p>
    <w:p w:rsidR="00EB7D77" w:rsidRDefault="001318C3">
      <w:r>
        <w:rPr>
          <w:b/>
        </w:rPr>
        <w:br/>
      </w:r>
    </w:p>
    <w:p w:rsidR="00EB7D77" w:rsidRDefault="001318C3">
      <w:pPr>
        <w:pStyle w:val="Heading3"/>
      </w:pPr>
      <w:bookmarkStart w:id="1244" w:name="scroll-bookmark-1072"/>
      <w:bookmarkStart w:id="1245" w:name="_Toc437500520"/>
      <w:r>
        <w:lastRenderedPageBreak/>
        <w:t>WF-KKM-MKA-02 Akceptacja MKA w infrastrukturze KKM</w:t>
      </w:r>
      <w:bookmarkEnd w:id="1244"/>
      <w:bookmarkEnd w:id="1245"/>
    </w:p>
    <w:p w:rsidR="00EB7D77" w:rsidRDefault="001318C3">
      <w:pPr>
        <w:pStyle w:val="Heading4"/>
      </w:pPr>
      <w:bookmarkStart w:id="1246" w:name="scroll-bookmark-1073"/>
      <w:r>
        <w:t>Priorytet</w:t>
      </w:r>
      <w:bookmarkEnd w:id="1246"/>
    </w:p>
    <w:p w:rsidR="00EB7D77" w:rsidRDefault="001318C3">
      <w:r>
        <w:t>M</w:t>
      </w:r>
    </w:p>
    <w:p w:rsidR="00EB7D77" w:rsidRDefault="001318C3">
      <w:pPr>
        <w:pStyle w:val="Heading4"/>
      </w:pPr>
      <w:bookmarkStart w:id="1247" w:name="scroll-bookmark-1074"/>
      <w:r>
        <w:t>Źródło</w:t>
      </w:r>
      <w:bookmarkEnd w:id="1247"/>
    </w:p>
    <w:p w:rsidR="00EB7D77" w:rsidRDefault="001318C3">
      <w:r>
        <w:t>OPZ + Umowa</w:t>
      </w:r>
    </w:p>
    <w:p w:rsidR="00EB7D77" w:rsidRDefault="001318C3">
      <w:pPr>
        <w:pStyle w:val="Heading4"/>
      </w:pPr>
      <w:bookmarkStart w:id="1248" w:name="scroll-bookmark-1075"/>
      <w:r>
        <w:t>Odpowiedzialny</w:t>
      </w:r>
      <w:bookmarkEnd w:id="1248"/>
    </w:p>
    <w:p w:rsidR="00EB7D77" w:rsidRDefault="001318C3">
      <w:proofErr w:type="spellStart"/>
      <w:r>
        <w:t>Unicard</w:t>
      </w:r>
      <w:proofErr w:type="spellEnd"/>
    </w:p>
    <w:p w:rsidR="00EB7D77" w:rsidRDefault="001318C3">
      <w:pPr>
        <w:pStyle w:val="Heading4"/>
      </w:pPr>
      <w:bookmarkStart w:id="1249" w:name="scroll-bookmark-1076"/>
      <w:r>
        <w:t>Treść wymagania</w:t>
      </w:r>
      <w:bookmarkEnd w:id="1249"/>
    </w:p>
    <w:p w:rsidR="00EB7D77" w:rsidRDefault="001318C3">
      <w:r>
        <w:t xml:space="preserve">Dokonanie zmian w stosunku do systemu KKM, które umożliwią akceptację nośnika MKA oraz aplikacji </w:t>
      </w:r>
      <w:proofErr w:type="spellStart"/>
      <w:r>
        <w:t>iMKA</w:t>
      </w:r>
      <w:proofErr w:type="spellEnd"/>
      <w:r>
        <w:t xml:space="preserve"> w infrastrukturze systemu KKM, pod warunkiem uzyskania akceptacji Operatora KKM</w:t>
      </w:r>
    </w:p>
    <w:p w:rsidR="00EB7D77" w:rsidRDefault="001318C3">
      <w:r>
        <w:t xml:space="preserve">W wyniku przeprowadzonej integracji w stosunku do systemu KKM dokonane zostaną zmiany, które umożliwią akceptację nośnika MKA oraz aplikacji </w:t>
      </w:r>
      <w:proofErr w:type="spellStart"/>
      <w:r>
        <w:t>iMKA</w:t>
      </w:r>
      <w:proofErr w:type="spellEnd"/>
      <w:r>
        <w:t xml:space="preserve"> w infrastrukturze systemu KKM określonej w OPZ dla Projektu MKA.</w:t>
      </w:r>
    </w:p>
    <w:p w:rsidR="00EB7D77" w:rsidRDefault="001318C3">
      <w:pPr>
        <w:pStyle w:val="Heading4"/>
      </w:pPr>
      <w:bookmarkStart w:id="1250" w:name="scroll-bookmark-1077"/>
      <w:r>
        <w:t>Koncepcja realizacji</w:t>
      </w:r>
      <w:bookmarkEnd w:id="1250"/>
    </w:p>
    <w:p w:rsidR="00EB7D77" w:rsidRDefault="001318C3">
      <w:r>
        <w:t>Operator KKM (MPK Kraków) umożliwi akceptacje nośnika MKA (karta) w infrastrukturze KKM, pod warunkiem:</w:t>
      </w:r>
    </w:p>
    <w:p w:rsidR="00EB7D77" w:rsidRDefault="001318C3" w:rsidP="00141DEC">
      <w:pPr>
        <w:numPr>
          <w:ilvl w:val="0"/>
          <w:numId w:val="48"/>
        </w:numPr>
      </w:pPr>
      <w:r>
        <w:t xml:space="preserve">karta MKA będzie kartą </w:t>
      </w:r>
      <w:proofErr w:type="spellStart"/>
      <w:r>
        <w:t>Mifare</w:t>
      </w:r>
      <w:proofErr w:type="spellEnd"/>
      <w:r>
        <w:t xml:space="preserve"> Classic z NUID 4B lub emulacją </w:t>
      </w:r>
      <w:proofErr w:type="spellStart"/>
      <w:r>
        <w:t>tekiej</w:t>
      </w:r>
      <w:proofErr w:type="spellEnd"/>
      <w:r>
        <w:t xml:space="preserve"> karty</w:t>
      </w:r>
    </w:p>
    <w:p w:rsidR="00EB7D77" w:rsidRDefault="001318C3" w:rsidP="00141DEC">
      <w:pPr>
        <w:numPr>
          <w:ilvl w:val="0"/>
          <w:numId w:val="48"/>
        </w:numPr>
      </w:pPr>
      <w:r>
        <w:t>umieszczenia obecnej struktury danych KKM na karcie MKA w tych samych sektorach co jest ona umieszczona na karcie KKM</w:t>
      </w:r>
    </w:p>
    <w:p w:rsidR="00EB7D77" w:rsidRDefault="001318C3">
      <w:pPr>
        <w:pStyle w:val="Heading4"/>
      </w:pPr>
      <w:bookmarkStart w:id="1251" w:name="scroll-bookmark-1078"/>
      <w:r>
        <w:t>Powiązane wymagania</w:t>
      </w:r>
      <w:bookmarkEnd w:id="1251"/>
    </w:p>
    <w:p w:rsidR="00EB7D77" w:rsidRDefault="00966144">
      <w:r>
        <w:t>Brak</w:t>
      </w:r>
    </w:p>
    <w:p w:rsidR="00EB7D77" w:rsidRDefault="001318C3">
      <w:r>
        <w:rPr>
          <w:b/>
        </w:rPr>
        <w:br/>
      </w:r>
    </w:p>
    <w:p w:rsidR="00EB7D77" w:rsidRDefault="001318C3">
      <w:pPr>
        <w:pStyle w:val="Heading3"/>
      </w:pPr>
      <w:bookmarkStart w:id="1252" w:name="scroll-bookmark-1079"/>
      <w:bookmarkStart w:id="1253" w:name="_Toc437500521"/>
      <w:r>
        <w:lastRenderedPageBreak/>
        <w:t>WF-KKM-MKA-02.001 Akceptacja karty MKA w automatach KKM</w:t>
      </w:r>
      <w:bookmarkEnd w:id="1252"/>
      <w:bookmarkEnd w:id="1253"/>
    </w:p>
    <w:p w:rsidR="00EB7D77" w:rsidRDefault="001318C3">
      <w:pPr>
        <w:pStyle w:val="Heading4"/>
      </w:pPr>
      <w:bookmarkStart w:id="1254" w:name="scroll-bookmark-1080"/>
      <w:r>
        <w:t>Priorytet</w:t>
      </w:r>
      <w:bookmarkEnd w:id="1254"/>
    </w:p>
    <w:p w:rsidR="00EB7D77" w:rsidRDefault="001318C3">
      <w:r>
        <w:t>S</w:t>
      </w:r>
    </w:p>
    <w:p w:rsidR="00EB7D77" w:rsidRDefault="001318C3">
      <w:pPr>
        <w:pStyle w:val="Heading4"/>
      </w:pPr>
      <w:bookmarkStart w:id="1255" w:name="scroll-bookmark-1081"/>
      <w:r>
        <w:t>Źródło</w:t>
      </w:r>
      <w:bookmarkEnd w:id="1255"/>
    </w:p>
    <w:p w:rsidR="00EB7D77" w:rsidRDefault="001318C3">
      <w:r>
        <w:t>OPZ</w:t>
      </w:r>
    </w:p>
    <w:p w:rsidR="00EB7D77" w:rsidRDefault="001318C3">
      <w:pPr>
        <w:pStyle w:val="Heading4"/>
      </w:pPr>
      <w:bookmarkStart w:id="1256" w:name="scroll-bookmark-1082"/>
      <w:r>
        <w:t>Odpowiedzialny</w:t>
      </w:r>
      <w:bookmarkEnd w:id="1256"/>
    </w:p>
    <w:p w:rsidR="00EB7D77" w:rsidRDefault="001318C3">
      <w:proofErr w:type="spellStart"/>
      <w:r>
        <w:t>Unicard</w:t>
      </w:r>
      <w:proofErr w:type="spellEnd"/>
    </w:p>
    <w:p w:rsidR="00EB7D77" w:rsidRDefault="001318C3">
      <w:pPr>
        <w:pStyle w:val="Heading4"/>
      </w:pPr>
      <w:bookmarkStart w:id="1257" w:name="scroll-bookmark-1083"/>
      <w:r>
        <w:t>Treść wymagania</w:t>
      </w:r>
      <w:bookmarkEnd w:id="1257"/>
    </w:p>
    <w:p w:rsidR="00EB7D77" w:rsidRDefault="001318C3">
      <w:r>
        <w:t>W wyniku przeprowadzonej integracji system KKM akceptował będzie kartę MKA w automatach KKM.</w:t>
      </w:r>
    </w:p>
    <w:p w:rsidR="00EB7D77" w:rsidRDefault="001318C3">
      <w:r>
        <w:t>W przypadku, kiedy z przyczyn technicznych czy też technologicznych nie będzie możliwe uzyskanie funkcjonalności MKA dla któregoś z automatów KKM Wykonawca zobowiązany będzie poinformować o takim fakcie Zamawiającego i przygotować szczegółowy raport dotyczący problemu.</w:t>
      </w:r>
    </w:p>
    <w:p w:rsidR="00EB7D77" w:rsidRDefault="001318C3">
      <w:r>
        <w:t>Zamawiający uzna brak możliwości uzyskania funkcjonalności MKA automatu KKM na podstawie treści raportu Wykonawcy.</w:t>
      </w:r>
    </w:p>
    <w:p w:rsidR="00EB7D77" w:rsidRDefault="001318C3">
      <w:pPr>
        <w:pStyle w:val="Heading4"/>
      </w:pPr>
      <w:bookmarkStart w:id="1258" w:name="scroll-bookmark-1084"/>
      <w:r>
        <w:t>Koncepcja realizacji</w:t>
      </w:r>
      <w:bookmarkEnd w:id="1258"/>
    </w:p>
    <w:p w:rsidR="00EB7D77" w:rsidRDefault="001318C3">
      <w:r>
        <w:t>W automatach KKM będą możliwe do uzyskanie jedynie funkcjonalności związane z obsługa struktury danych KKM zapisanych na kartach MKA poprzez:</w:t>
      </w:r>
    </w:p>
    <w:p w:rsidR="00EB7D77" w:rsidRDefault="001318C3">
      <w:proofErr w:type="spellStart"/>
      <w:r>
        <w:rPr>
          <w:color w:val="3A3A3A"/>
        </w:rPr>
        <w:t>Ticomat</w:t>
      </w:r>
      <w:proofErr w:type="spellEnd"/>
      <w:r>
        <w:rPr>
          <w:color w:val="3A3A3A"/>
        </w:rPr>
        <w:t xml:space="preserve"> 9010 oraz </w:t>
      </w:r>
      <w:proofErr w:type="spellStart"/>
      <w:r>
        <w:rPr>
          <w:color w:val="3A3A3A"/>
        </w:rPr>
        <w:t>Ticomat</w:t>
      </w:r>
      <w:proofErr w:type="spellEnd"/>
      <w:r>
        <w:rPr>
          <w:color w:val="3A3A3A"/>
        </w:rPr>
        <w:t xml:space="preserve"> 945 będą posiadać te same kodery co obecnie stosowane w automatach </w:t>
      </w:r>
      <w:proofErr w:type="spellStart"/>
      <w:r>
        <w:rPr>
          <w:color w:val="3A3A3A"/>
        </w:rPr>
        <w:t>Ticomat</w:t>
      </w:r>
      <w:proofErr w:type="spellEnd"/>
      <w:r>
        <w:rPr>
          <w:color w:val="3A3A3A"/>
        </w:rPr>
        <w:t xml:space="preserve"> 9010. Integracja z systemem MKA polegać będzie na wymianie </w:t>
      </w:r>
      <w:proofErr w:type="spellStart"/>
      <w:r>
        <w:rPr>
          <w:color w:val="3A3A3A"/>
        </w:rPr>
        <w:t>firmware</w:t>
      </w:r>
      <w:proofErr w:type="spellEnd"/>
      <w:r>
        <w:rPr>
          <w:color w:val="3A3A3A"/>
        </w:rPr>
        <w:t xml:space="preserve"> w czytnikach oraz dograniu kluczy do modułów SAM (NXP SAM AV2).  W celu zapewnienia ciągłości pracy systemu </w:t>
      </w:r>
      <w:proofErr w:type="spellStart"/>
      <w:r>
        <w:rPr>
          <w:color w:val="3A3A3A"/>
        </w:rPr>
        <w:t>Unicard</w:t>
      </w:r>
      <w:proofErr w:type="spellEnd"/>
      <w:r>
        <w:rPr>
          <w:color w:val="3A3A3A"/>
        </w:rPr>
        <w:t xml:space="preserve"> przygotuje pulę rotacyjną czytników UKM-900, czytniki będą sukcesywnie podmieniane w urządzeniach wraz z wykonywaniem planowanych prac serwisowych (konieczność uczestniczenia serwisu MPK przy wymianach). </w:t>
      </w:r>
    </w:p>
    <w:p w:rsidR="00EB7D77" w:rsidRDefault="001318C3">
      <w:r>
        <w:rPr>
          <w:color w:val="3A3A3A"/>
        </w:rPr>
        <w:t>Zmiany w oprogramowaniu automatów nie mogą być realizowane.</w:t>
      </w:r>
    </w:p>
    <w:p w:rsidR="00EB7D77" w:rsidRDefault="001318C3">
      <w:pPr>
        <w:pStyle w:val="Heading4"/>
      </w:pPr>
      <w:bookmarkStart w:id="1259" w:name="scroll-bookmark-1085"/>
      <w:r>
        <w:t>Powiązane wymagania</w:t>
      </w:r>
      <w:bookmarkEnd w:id="1259"/>
    </w:p>
    <w:p w:rsidR="00EB7D77" w:rsidRDefault="00966144">
      <w:r>
        <w:t>Brak</w:t>
      </w:r>
    </w:p>
    <w:p w:rsidR="00EB7D77" w:rsidRDefault="001318C3">
      <w:r>
        <w:rPr>
          <w:b/>
        </w:rPr>
        <w:br/>
      </w:r>
    </w:p>
    <w:p w:rsidR="00EB7D77" w:rsidRDefault="001318C3">
      <w:pPr>
        <w:pStyle w:val="Heading3"/>
      </w:pPr>
      <w:bookmarkStart w:id="1260" w:name="scroll-bookmark-1086"/>
      <w:bookmarkStart w:id="1261" w:name="_Toc437500522"/>
      <w:r>
        <w:lastRenderedPageBreak/>
        <w:t>WF-KKM-MKA-03 Przepływy pieniężne do Organizatora KKM</w:t>
      </w:r>
      <w:bookmarkEnd w:id="1260"/>
      <w:bookmarkEnd w:id="1261"/>
    </w:p>
    <w:p w:rsidR="00EB7D77" w:rsidRDefault="001318C3">
      <w:pPr>
        <w:pStyle w:val="Heading4"/>
      </w:pPr>
      <w:bookmarkStart w:id="1262" w:name="scroll-bookmark-1087"/>
      <w:r>
        <w:t>Priorytet</w:t>
      </w:r>
      <w:bookmarkEnd w:id="1262"/>
    </w:p>
    <w:p w:rsidR="00EB7D77" w:rsidRDefault="001318C3">
      <w:r>
        <w:t>M</w:t>
      </w:r>
    </w:p>
    <w:p w:rsidR="00EB7D77" w:rsidRDefault="001318C3">
      <w:pPr>
        <w:pStyle w:val="Heading4"/>
      </w:pPr>
      <w:bookmarkStart w:id="1263" w:name="scroll-bookmark-1088"/>
      <w:r>
        <w:t>Źródło</w:t>
      </w:r>
      <w:bookmarkEnd w:id="1263"/>
    </w:p>
    <w:p w:rsidR="00EB7D77" w:rsidRDefault="001318C3">
      <w:r>
        <w:t>OPZ</w:t>
      </w:r>
    </w:p>
    <w:p w:rsidR="00EB7D77" w:rsidRDefault="001318C3">
      <w:pPr>
        <w:pStyle w:val="Heading4"/>
      </w:pPr>
      <w:bookmarkStart w:id="1264" w:name="scroll-bookmark-1089"/>
      <w:r>
        <w:t>Odpowiedzialny</w:t>
      </w:r>
      <w:bookmarkEnd w:id="1264"/>
    </w:p>
    <w:p w:rsidR="00EB7D77" w:rsidRDefault="001318C3">
      <w:r>
        <w:t>AMG.net</w:t>
      </w:r>
    </w:p>
    <w:p w:rsidR="00EB7D77" w:rsidRDefault="001318C3">
      <w:pPr>
        <w:pStyle w:val="Heading4"/>
      </w:pPr>
      <w:bookmarkStart w:id="1265" w:name="scroll-bookmark-1090"/>
      <w:r>
        <w:t>Treść wymagania</w:t>
      </w:r>
      <w:bookmarkEnd w:id="1265"/>
    </w:p>
    <w:p w:rsidR="00EB7D77" w:rsidRDefault="001318C3" w:rsidP="00141DEC">
      <w:pPr>
        <w:numPr>
          <w:ilvl w:val="0"/>
          <w:numId w:val="49"/>
        </w:numPr>
      </w:pPr>
      <w:r>
        <w:t>Opracowanie i wdrożenie modułów systemowych odpowiedzialnych za obsługę przepływu środków pieniężnych od użytkowników MKA do Organizatora KMK, w sposób spełniający wszystkie wymogi bezpieczeństwa, których poszczególne elementy będą posiadać zawsze aktualne certyfikaty bezpieczeństwa</w:t>
      </w:r>
    </w:p>
    <w:p w:rsidR="00EB7D77" w:rsidRDefault="001318C3" w:rsidP="00141DEC">
      <w:pPr>
        <w:numPr>
          <w:ilvl w:val="0"/>
          <w:numId w:val="49"/>
        </w:numPr>
      </w:pPr>
      <w:r>
        <w:t>przekazywanie Organizatorowi KMK za pomocą systemu MKA należnych mu środków finansowych z tytułu wykupionych w systemie MKA usług świadczonych przez Organizatora KMK, oraz informacji o zrealizowanych transakcjach. Środki finansowe, o których mowa powyżej przekazywane będą przelewem raz dziennie na wskazany rachunek bankowy Organizatora KMK na warunkach, które w sposób szczegółowy określała będzie umowa zawierana pomiędzy Operatorem MKA a Organizatorem KMK,</w:t>
      </w:r>
    </w:p>
    <w:p w:rsidR="00EB7D77" w:rsidRDefault="001318C3">
      <w:pPr>
        <w:pStyle w:val="Heading4"/>
      </w:pPr>
      <w:bookmarkStart w:id="1266" w:name="scroll-bookmark-1091"/>
      <w:r>
        <w:t>Koncepcja realizacji</w:t>
      </w:r>
      <w:bookmarkEnd w:id="1266"/>
    </w:p>
    <w:p w:rsidR="00EB7D77" w:rsidRDefault="001318C3">
      <w:r>
        <w:t>Szczegółowe zasady te są w trakcie uzgadniania i zostaną zawarte w umowach na dystrybucję biletów z Organizatorem KMK.</w:t>
      </w:r>
    </w:p>
    <w:p w:rsidR="00EB7D77" w:rsidRDefault="001318C3">
      <w:pPr>
        <w:pStyle w:val="Heading4"/>
      </w:pPr>
      <w:bookmarkStart w:id="1267" w:name="scroll-bookmark-1092"/>
      <w:r>
        <w:t>Powiązane wymagania</w:t>
      </w:r>
      <w:bookmarkEnd w:id="1267"/>
    </w:p>
    <w:p w:rsidR="00EB7D77" w:rsidRDefault="00966144">
      <w:r>
        <w:t>Brak</w:t>
      </w:r>
    </w:p>
    <w:p w:rsidR="00EB7D77" w:rsidRDefault="001318C3">
      <w:r>
        <w:rPr>
          <w:b/>
        </w:rPr>
        <w:br/>
      </w:r>
    </w:p>
    <w:p w:rsidR="00EB7D77" w:rsidRDefault="001318C3">
      <w:pPr>
        <w:pStyle w:val="Heading3"/>
      </w:pPr>
      <w:bookmarkStart w:id="1268" w:name="scroll-bookmark-1093"/>
      <w:bookmarkStart w:id="1269" w:name="_Toc437500523"/>
      <w:r>
        <w:lastRenderedPageBreak/>
        <w:t>WF-KKM-MKA-04 Procedury reklamacyjne</w:t>
      </w:r>
      <w:bookmarkEnd w:id="1268"/>
      <w:bookmarkEnd w:id="1269"/>
    </w:p>
    <w:p w:rsidR="00EB7D77" w:rsidRDefault="001318C3">
      <w:pPr>
        <w:pStyle w:val="Heading4"/>
      </w:pPr>
      <w:bookmarkStart w:id="1270" w:name="scroll-bookmark-1094"/>
      <w:r>
        <w:t>Priorytet</w:t>
      </w:r>
      <w:bookmarkEnd w:id="1270"/>
    </w:p>
    <w:p w:rsidR="00EB7D77" w:rsidRDefault="001318C3">
      <w:r>
        <w:t>M</w:t>
      </w:r>
    </w:p>
    <w:p w:rsidR="00EB7D77" w:rsidRDefault="001318C3">
      <w:pPr>
        <w:pStyle w:val="Heading4"/>
      </w:pPr>
      <w:bookmarkStart w:id="1271" w:name="scroll-bookmark-1095"/>
      <w:r>
        <w:t>Źródło</w:t>
      </w:r>
      <w:bookmarkEnd w:id="1271"/>
    </w:p>
    <w:p w:rsidR="00EB7D77" w:rsidRDefault="001318C3">
      <w:r>
        <w:t>OPZ</w:t>
      </w:r>
    </w:p>
    <w:p w:rsidR="00EB7D77" w:rsidRDefault="001318C3">
      <w:pPr>
        <w:pStyle w:val="Heading4"/>
      </w:pPr>
      <w:bookmarkStart w:id="1272" w:name="scroll-bookmark-1096"/>
      <w:r>
        <w:t>Odpowiedzialny</w:t>
      </w:r>
      <w:bookmarkEnd w:id="1272"/>
    </w:p>
    <w:p w:rsidR="00EB7D77" w:rsidRDefault="001318C3">
      <w:r>
        <w:t xml:space="preserve">AMG.net / </w:t>
      </w:r>
      <w:proofErr w:type="spellStart"/>
      <w:r>
        <w:t>Unicard</w:t>
      </w:r>
      <w:proofErr w:type="spellEnd"/>
    </w:p>
    <w:p w:rsidR="00EB7D77" w:rsidRDefault="001318C3">
      <w:pPr>
        <w:pStyle w:val="Heading4"/>
      </w:pPr>
      <w:bookmarkStart w:id="1273" w:name="scroll-bookmark-1097"/>
      <w:r>
        <w:t>Treść wymagania</w:t>
      </w:r>
      <w:bookmarkEnd w:id="1273"/>
    </w:p>
    <w:p w:rsidR="00EB7D77" w:rsidRDefault="001318C3">
      <w:r>
        <w:t>Stosowanie procedur reklamacyjnych i regulaminu korzystania z systemu KKM zgodnie z ich postanowieniami.</w:t>
      </w:r>
    </w:p>
    <w:p w:rsidR="00EB7D77" w:rsidRDefault="001318C3">
      <w:pPr>
        <w:pStyle w:val="Heading4"/>
      </w:pPr>
      <w:bookmarkStart w:id="1274" w:name="scroll-bookmark-1098"/>
      <w:r>
        <w:t>Koncepcja realizacji</w:t>
      </w:r>
      <w:bookmarkEnd w:id="1274"/>
    </w:p>
    <w:p w:rsidR="00EB7D77" w:rsidRDefault="001318C3">
      <w:r>
        <w:t>Procedury i regulamin będą respektowane w systemie MKA</w:t>
      </w:r>
    </w:p>
    <w:p w:rsidR="00EB7D77" w:rsidRDefault="001318C3">
      <w:pPr>
        <w:pStyle w:val="Heading4"/>
      </w:pPr>
      <w:bookmarkStart w:id="1275" w:name="scroll-bookmark-1099"/>
      <w:r>
        <w:t>Powiązane wymagania</w:t>
      </w:r>
      <w:bookmarkEnd w:id="1275"/>
    </w:p>
    <w:p w:rsidR="00EB7D77" w:rsidRDefault="00966144">
      <w:r>
        <w:t>Brak</w:t>
      </w:r>
    </w:p>
    <w:p w:rsidR="00EB7D77" w:rsidRDefault="001318C3">
      <w:r>
        <w:rPr>
          <w:b/>
        </w:rPr>
        <w:br/>
      </w:r>
    </w:p>
    <w:p w:rsidR="00EB7D77" w:rsidRDefault="001318C3">
      <w:pPr>
        <w:pStyle w:val="Heading3"/>
      </w:pPr>
      <w:bookmarkStart w:id="1276" w:name="scroll-bookmark-1100"/>
      <w:bookmarkStart w:id="1277" w:name="_Toc437500524"/>
      <w:r>
        <w:lastRenderedPageBreak/>
        <w:t>WF-KKM-MKA-05 Zakup usług oferowanych przez Organizatora KMK</w:t>
      </w:r>
      <w:bookmarkEnd w:id="1276"/>
      <w:bookmarkEnd w:id="1277"/>
    </w:p>
    <w:p w:rsidR="00EB7D77" w:rsidRDefault="001318C3">
      <w:pPr>
        <w:pStyle w:val="Heading4"/>
      </w:pPr>
      <w:bookmarkStart w:id="1278" w:name="scroll-bookmark-1101"/>
      <w:r>
        <w:t>Priorytet</w:t>
      </w:r>
      <w:bookmarkEnd w:id="1278"/>
    </w:p>
    <w:p w:rsidR="00EB7D77" w:rsidRDefault="001318C3">
      <w:r>
        <w:t>S</w:t>
      </w:r>
    </w:p>
    <w:p w:rsidR="00EB7D77" w:rsidRDefault="001318C3">
      <w:pPr>
        <w:pStyle w:val="Heading4"/>
      </w:pPr>
      <w:bookmarkStart w:id="1279" w:name="scroll-bookmark-1102"/>
      <w:r>
        <w:t>Źródło</w:t>
      </w:r>
      <w:bookmarkEnd w:id="1279"/>
    </w:p>
    <w:p w:rsidR="00EB7D77" w:rsidRDefault="001318C3">
      <w:r>
        <w:t>Umowa</w:t>
      </w:r>
    </w:p>
    <w:p w:rsidR="00EB7D77" w:rsidRDefault="001318C3">
      <w:pPr>
        <w:pStyle w:val="Heading4"/>
      </w:pPr>
      <w:bookmarkStart w:id="1280" w:name="scroll-bookmark-1103"/>
      <w:r>
        <w:t>Odpowiedzialny</w:t>
      </w:r>
      <w:bookmarkEnd w:id="1280"/>
    </w:p>
    <w:p w:rsidR="00EB7D77" w:rsidRDefault="001318C3">
      <w:r>
        <w:t>AMG.net</w:t>
      </w:r>
    </w:p>
    <w:p w:rsidR="00EB7D77" w:rsidRDefault="001318C3">
      <w:pPr>
        <w:pStyle w:val="Heading4"/>
      </w:pPr>
      <w:bookmarkStart w:id="1281" w:name="scroll-bookmark-1104"/>
      <w:r>
        <w:t>Treść wymagania</w:t>
      </w:r>
      <w:bookmarkEnd w:id="1281"/>
    </w:p>
    <w:p w:rsidR="00EB7D77" w:rsidRDefault="001318C3">
      <w:r>
        <w:t>W wyniku przeprowadzonej integracji, za pomocą narzędzi systemu MKA użytkownicy systemu MKA będą mogli korzystać z usług – dokonywać ich zakupu, oferowanych przez Organizatora KMK.</w:t>
      </w:r>
    </w:p>
    <w:p w:rsidR="00EB7D77" w:rsidRDefault="001318C3">
      <w:r>
        <w:t>Zakup tych usług,  dokonywany będzie w systemie MKA a pochodzące z tego tytułu środki finansowe przekazywane będą przelewem raz dziennie na wskazany rachunek bankowy Organizatora KMK.</w:t>
      </w:r>
    </w:p>
    <w:p w:rsidR="00EB7D77" w:rsidRDefault="001318C3">
      <w:pPr>
        <w:pStyle w:val="Heading4"/>
      </w:pPr>
      <w:bookmarkStart w:id="1282" w:name="scroll-bookmark-1105"/>
      <w:r>
        <w:t>Koncepcja realizacji</w:t>
      </w:r>
      <w:bookmarkEnd w:id="1282"/>
    </w:p>
    <w:p w:rsidR="00EB7D77" w:rsidRDefault="001318C3">
      <w:r>
        <w:t>Wyniku przeprowadzonej integracji, w systemie MKA użytkownicy systemu MKA będą mogli korzystać z usług (dokonywać ich zakupu) oferowanych przez Organizatora KMK.</w:t>
      </w:r>
    </w:p>
    <w:p w:rsidR="00EB7D77" w:rsidRDefault="001318C3">
      <w:r>
        <w:t>Zasady przekazywania środków finansowych zostaną szczegółowo opisane w umowie na dystrybucję biletów, która zawarta zostanie z Organizatorem KMK</w:t>
      </w:r>
    </w:p>
    <w:p w:rsidR="00EB7D77" w:rsidRDefault="001318C3">
      <w:pPr>
        <w:pStyle w:val="Heading4"/>
      </w:pPr>
      <w:bookmarkStart w:id="1283" w:name="scroll-bookmark-1106"/>
      <w:r>
        <w:t>Powiązane wymagania</w:t>
      </w:r>
      <w:bookmarkEnd w:id="1283"/>
    </w:p>
    <w:p w:rsidR="00EB7D77" w:rsidRDefault="00966144">
      <w:r>
        <w:t>Brak</w:t>
      </w:r>
      <w:r w:rsidR="001318C3">
        <w:rPr>
          <w:b/>
        </w:rPr>
        <w:br/>
      </w:r>
    </w:p>
    <w:p w:rsidR="00EB7D77" w:rsidRDefault="001318C3">
      <w:pPr>
        <w:pStyle w:val="Heading3"/>
      </w:pPr>
      <w:bookmarkStart w:id="1284" w:name="scroll-bookmark-1107"/>
      <w:bookmarkStart w:id="1285" w:name="_Toc437500525"/>
      <w:r>
        <w:lastRenderedPageBreak/>
        <w:t>WF-KKM-MKA-06 Dostawa oprogramowania do kontroli MKA</w:t>
      </w:r>
      <w:bookmarkEnd w:id="1284"/>
      <w:bookmarkEnd w:id="1285"/>
    </w:p>
    <w:p w:rsidR="00EB7D77" w:rsidRDefault="001318C3">
      <w:pPr>
        <w:pStyle w:val="Heading4"/>
      </w:pPr>
      <w:bookmarkStart w:id="1286" w:name="scroll-bookmark-1108"/>
      <w:r>
        <w:t>Priorytet</w:t>
      </w:r>
      <w:bookmarkEnd w:id="1286"/>
    </w:p>
    <w:p w:rsidR="00EB7D77" w:rsidRDefault="001318C3">
      <w:r>
        <w:t>M</w:t>
      </w:r>
    </w:p>
    <w:p w:rsidR="00EB7D77" w:rsidRDefault="001318C3">
      <w:pPr>
        <w:pStyle w:val="Heading4"/>
      </w:pPr>
      <w:bookmarkStart w:id="1287" w:name="scroll-bookmark-1109"/>
      <w:r>
        <w:t>Źródło</w:t>
      </w:r>
      <w:bookmarkEnd w:id="1287"/>
    </w:p>
    <w:p w:rsidR="00EB7D77" w:rsidRDefault="001318C3">
      <w:r>
        <w:t>Umowa</w:t>
      </w:r>
    </w:p>
    <w:p w:rsidR="00EB7D77" w:rsidRDefault="001318C3">
      <w:pPr>
        <w:pStyle w:val="Heading4"/>
      </w:pPr>
      <w:bookmarkStart w:id="1288" w:name="scroll-bookmark-1110"/>
      <w:r>
        <w:t>Odpowiedzialny</w:t>
      </w:r>
      <w:bookmarkEnd w:id="1288"/>
    </w:p>
    <w:p w:rsidR="00EB7D77" w:rsidRDefault="001318C3">
      <w:r>
        <w:t>AMG.net</w:t>
      </w:r>
    </w:p>
    <w:p w:rsidR="00EB7D77" w:rsidRDefault="001318C3">
      <w:pPr>
        <w:pStyle w:val="Heading4"/>
      </w:pPr>
      <w:bookmarkStart w:id="1289" w:name="scroll-bookmark-1111"/>
      <w:r>
        <w:t>Treść wymagania</w:t>
      </w:r>
      <w:bookmarkEnd w:id="1289"/>
    </w:p>
    <w:p w:rsidR="00EB7D77" w:rsidRDefault="001318C3">
      <w:r>
        <w:t xml:space="preserve">Wykonawca MKA będzie </w:t>
      </w:r>
      <w:proofErr w:type="spellStart"/>
      <w:r>
        <w:t>zobowiązny</w:t>
      </w:r>
      <w:proofErr w:type="spellEnd"/>
      <w:r>
        <w:t xml:space="preserve"> do dostawy oprogramowania przeznaczonego do kontroli użytkowników MKA i </w:t>
      </w:r>
      <w:proofErr w:type="spellStart"/>
      <w:r>
        <w:t>iMKA</w:t>
      </w:r>
      <w:proofErr w:type="spellEnd"/>
      <w:r>
        <w:t>. W przypadku, kiedy Operator KKM udostępni Wykonawcy MKA system KKM do integracji, w zakresie pozwalającym na uwzględnienie w tworzonym przez Wykonawcę MKA oprogramowaniu, możliwości prowadzenia kontroli użytkowników KKM, Wykonawca MKA dostarczy Organizatorowi KMK urządzenia do kontroli wraz z oprogramowaniem umożliwiającym także kontrolę użytkowników systemu KKM. W innym przypadku Operator KKM, na podstawie dokumentacji udostępnionej przez Wykonawcę MKA, zobowiązany będzie we własnym zakresie zapewnić oprogramowanie niezbędne dla prowadzenia kontroli biletowej użytkowników KKM w pojazdach KMK i wdrożyć je na dostarczonych urządzeniach do kontroli.</w:t>
      </w:r>
    </w:p>
    <w:p w:rsidR="00EB7D77" w:rsidRDefault="001318C3">
      <w:pPr>
        <w:pStyle w:val="Heading4"/>
      </w:pPr>
      <w:bookmarkStart w:id="1290" w:name="scroll-bookmark-1112"/>
      <w:r>
        <w:t>Koncepcja realizacji</w:t>
      </w:r>
      <w:bookmarkEnd w:id="1290"/>
    </w:p>
    <w:p w:rsidR="00EB7D77" w:rsidRDefault="001318C3">
      <w:r>
        <w:t xml:space="preserve">Dostarczone zostanie kompleksowe oprogramowanie przeznaczonego do kontroli użytkowników KKM, MKA oraz </w:t>
      </w:r>
      <w:proofErr w:type="spellStart"/>
      <w:r>
        <w:t>iMKA</w:t>
      </w:r>
      <w:proofErr w:type="spellEnd"/>
      <w:r>
        <w:t>.</w:t>
      </w:r>
    </w:p>
    <w:p w:rsidR="00EB7D77" w:rsidRDefault="001318C3">
      <w:pPr>
        <w:pStyle w:val="Heading4"/>
      </w:pPr>
      <w:bookmarkStart w:id="1291" w:name="scroll-bookmark-1113"/>
      <w:r>
        <w:t>Powiązane wymagania</w:t>
      </w:r>
      <w:bookmarkEnd w:id="1291"/>
    </w:p>
    <w:p w:rsidR="00EB7D77" w:rsidRDefault="00966144">
      <w:r>
        <w:t>Brak</w:t>
      </w:r>
    </w:p>
    <w:p w:rsidR="00EB7D77" w:rsidRDefault="001318C3" w:rsidP="00141DEC">
      <w:pPr>
        <w:pStyle w:val="Heading2"/>
        <w:pageBreakBefore/>
      </w:pPr>
      <w:bookmarkStart w:id="1292" w:name="scroll-bookmark-1114"/>
      <w:bookmarkStart w:id="1293" w:name="_Toc437500526"/>
      <w:r>
        <w:lastRenderedPageBreak/>
        <w:t>KKM Wymagania pozafunkcjonalne</w:t>
      </w:r>
      <w:bookmarkEnd w:id="1292"/>
      <w:bookmarkEnd w:id="1293"/>
    </w:p>
    <w:p w:rsidR="00EB7D77" w:rsidRDefault="001318C3" w:rsidP="00141DEC">
      <w:pPr>
        <w:pStyle w:val="Heading3"/>
        <w:pageBreakBefore w:val="0"/>
      </w:pPr>
      <w:bookmarkStart w:id="1294" w:name="scroll-bookmark-1115"/>
      <w:bookmarkStart w:id="1295" w:name="_Toc437500527"/>
      <w:r>
        <w:t>WPF-KKM-MKA-01 Akceptacja integracji przez Operatora KKM</w:t>
      </w:r>
      <w:bookmarkEnd w:id="1294"/>
      <w:bookmarkEnd w:id="1295"/>
    </w:p>
    <w:p w:rsidR="00EB7D77" w:rsidRDefault="001318C3">
      <w:pPr>
        <w:pStyle w:val="Heading4"/>
      </w:pPr>
      <w:bookmarkStart w:id="1296" w:name="scroll-bookmark-1116"/>
      <w:r>
        <w:t>Priorytet</w:t>
      </w:r>
      <w:bookmarkEnd w:id="1296"/>
    </w:p>
    <w:p w:rsidR="00EB7D77" w:rsidRDefault="001318C3">
      <w:r>
        <w:t>M</w:t>
      </w:r>
    </w:p>
    <w:p w:rsidR="00EB7D77" w:rsidRDefault="001318C3">
      <w:pPr>
        <w:pStyle w:val="Heading4"/>
      </w:pPr>
      <w:bookmarkStart w:id="1297" w:name="scroll-bookmark-1117"/>
      <w:r>
        <w:t>Źródło</w:t>
      </w:r>
      <w:bookmarkEnd w:id="1297"/>
    </w:p>
    <w:p w:rsidR="00EB7D77" w:rsidRDefault="001318C3">
      <w:r>
        <w:t>OPZ</w:t>
      </w:r>
    </w:p>
    <w:p w:rsidR="00EB7D77" w:rsidRDefault="001318C3">
      <w:pPr>
        <w:pStyle w:val="Heading4"/>
      </w:pPr>
      <w:bookmarkStart w:id="1298" w:name="scroll-bookmark-1118"/>
      <w:r>
        <w:t>Odpowiedzialny</w:t>
      </w:r>
      <w:bookmarkEnd w:id="1298"/>
    </w:p>
    <w:p w:rsidR="00EB7D77" w:rsidRDefault="001318C3">
      <w:proofErr w:type="spellStart"/>
      <w:r>
        <w:t>Unicard</w:t>
      </w:r>
      <w:proofErr w:type="spellEnd"/>
    </w:p>
    <w:p w:rsidR="00EB7D77" w:rsidRDefault="001318C3">
      <w:pPr>
        <w:pStyle w:val="Heading4"/>
      </w:pPr>
      <w:bookmarkStart w:id="1299" w:name="scroll-bookmark-1119"/>
      <w:r>
        <w:t>Treść wymagania</w:t>
      </w:r>
      <w:bookmarkEnd w:id="1299"/>
    </w:p>
    <w:p w:rsidR="00EB7D77" w:rsidRDefault="001318C3">
      <w:r>
        <w:t>Przeprowadzenia integracji z systemem KKM w sposób zaakceptowany przez Operatora KKM oraz zapewniający nieprzerwane działanie systemu KKM.</w:t>
      </w:r>
    </w:p>
    <w:p w:rsidR="00EB7D77" w:rsidRDefault="001318C3">
      <w:r>
        <w:t>Prowadzenia procesu integracji z zachowaniem standardów polegających na pełnej dokumentacji wszystkich procesów i czynności wykonywanych przez Wykonawcę MKA.</w:t>
      </w:r>
    </w:p>
    <w:p w:rsidR="00EB7D77" w:rsidRDefault="001318C3">
      <w:pPr>
        <w:pStyle w:val="Heading4"/>
      </w:pPr>
      <w:bookmarkStart w:id="1300" w:name="scroll-bookmark-1120"/>
      <w:r>
        <w:t>Koncepcja realizacji</w:t>
      </w:r>
      <w:bookmarkEnd w:id="1300"/>
    </w:p>
    <w:p w:rsidR="00EB7D77" w:rsidRDefault="001318C3">
      <w:r>
        <w:t>Operatora KKM zatwierdził sposób integracji systemu MKA z systemem KKM.</w:t>
      </w:r>
    </w:p>
    <w:p w:rsidR="00EB7D77" w:rsidRDefault="001318C3">
      <w:r>
        <w:t>Prowadzenie procesu integracji będzie odbywać się zachowaniem standardów polegających na pełnej dokumentacji wszystkich procesów i czynności wykonywanych przez Wykonawcę MKA.</w:t>
      </w:r>
    </w:p>
    <w:p w:rsidR="00EB7D77" w:rsidRDefault="001318C3">
      <w:pPr>
        <w:pStyle w:val="Heading4"/>
      </w:pPr>
      <w:bookmarkStart w:id="1301" w:name="scroll-bookmark-1121"/>
      <w:r>
        <w:t>Powiązane wymagania</w:t>
      </w:r>
      <w:bookmarkEnd w:id="1301"/>
    </w:p>
    <w:p w:rsidR="00EB7D77" w:rsidRDefault="001318C3">
      <w:r>
        <w:rPr>
          <w:b/>
        </w:rPr>
        <w:t xml:space="preserve">WF-KKM-MKA-01 Integracja systemu MKA z systemem KKM </w:t>
      </w:r>
    </w:p>
    <w:p w:rsidR="00EB7D77" w:rsidRDefault="001318C3">
      <w:r>
        <w:rPr>
          <w:b/>
        </w:rPr>
        <w:t>WF-KKM-MKA-02 Akceptacja MKA w infrastrukturze KKM</w:t>
      </w:r>
      <w:r>
        <w:rPr>
          <w:b/>
        </w:rPr>
        <w:br/>
      </w:r>
    </w:p>
    <w:p w:rsidR="00EB7D77" w:rsidRDefault="001318C3">
      <w:r>
        <w:rPr>
          <w:b/>
        </w:rPr>
        <w:br/>
      </w:r>
    </w:p>
    <w:p w:rsidR="00EB7D77" w:rsidRDefault="001318C3">
      <w:pPr>
        <w:pStyle w:val="Heading3"/>
      </w:pPr>
      <w:bookmarkStart w:id="1302" w:name="scroll-bookmark-1122"/>
      <w:bookmarkStart w:id="1303" w:name="_Toc437500528"/>
      <w:r>
        <w:lastRenderedPageBreak/>
        <w:t>WPF-KKM-MKA-02 Testy funkcjonalne</w:t>
      </w:r>
      <w:bookmarkEnd w:id="1302"/>
      <w:bookmarkEnd w:id="1303"/>
    </w:p>
    <w:p w:rsidR="00EB7D77" w:rsidRDefault="001318C3">
      <w:pPr>
        <w:pStyle w:val="Heading4"/>
      </w:pPr>
      <w:bookmarkStart w:id="1304" w:name="scroll-bookmark-1123"/>
      <w:r>
        <w:t>Priorytet</w:t>
      </w:r>
      <w:bookmarkEnd w:id="1304"/>
    </w:p>
    <w:p w:rsidR="00EB7D77" w:rsidRDefault="001318C3">
      <w:r>
        <w:t>M</w:t>
      </w:r>
    </w:p>
    <w:p w:rsidR="00EB7D77" w:rsidRDefault="001318C3">
      <w:pPr>
        <w:pStyle w:val="Heading4"/>
      </w:pPr>
      <w:bookmarkStart w:id="1305" w:name="scroll-bookmark-1124"/>
      <w:r>
        <w:t>Źródło</w:t>
      </w:r>
      <w:bookmarkEnd w:id="1305"/>
    </w:p>
    <w:p w:rsidR="00EB7D77" w:rsidRDefault="001318C3">
      <w:r>
        <w:t>OPZ</w:t>
      </w:r>
    </w:p>
    <w:p w:rsidR="00EB7D77" w:rsidRDefault="001318C3">
      <w:pPr>
        <w:pStyle w:val="Heading4"/>
      </w:pPr>
      <w:bookmarkStart w:id="1306" w:name="scroll-bookmark-1125"/>
      <w:r>
        <w:t>Odpowiedzialny</w:t>
      </w:r>
      <w:bookmarkEnd w:id="1306"/>
    </w:p>
    <w:p w:rsidR="00EB7D77" w:rsidRDefault="001318C3">
      <w:proofErr w:type="spellStart"/>
      <w:r>
        <w:t>Unicard</w:t>
      </w:r>
      <w:proofErr w:type="spellEnd"/>
    </w:p>
    <w:p w:rsidR="00EB7D77" w:rsidRDefault="001318C3">
      <w:pPr>
        <w:pStyle w:val="Heading4"/>
      </w:pPr>
      <w:bookmarkStart w:id="1307" w:name="scroll-bookmark-1126"/>
      <w:r>
        <w:t>Treść wymagania</w:t>
      </w:r>
      <w:bookmarkEnd w:id="1307"/>
    </w:p>
    <w:p w:rsidR="00EB7D77" w:rsidRDefault="001318C3">
      <w:r>
        <w:t>Przeprowadzenia przy udziale Operatora KKM testów funkcjonalnych systemu KKM po dokonaniu integracji systemów MKA i KKM</w:t>
      </w:r>
    </w:p>
    <w:p w:rsidR="00EB7D77" w:rsidRDefault="001318C3">
      <w:r>
        <w:t>Uruchomienie systemu MKA w zakresie przeprowadzonej integracji z systemem KKM nastąpi po skutecznych testach przeprowadzonej integracji, których zakres zostanie szczegółowo określony w dokumentacji projektowej.</w:t>
      </w:r>
    </w:p>
    <w:p w:rsidR="00EB7D77" w:rsidRDefault="001318C3">
      <w:pPr>
        <w:pStyle w:val="Heading4"/>
      </w:pPr>
      <w:bookmarkStart w:id="1308" w:name="scroll-bookmark-1127"/>
      <w:r>
        <w:t>Koncepcja realizacji</w:t>
      </w:r>
      <w:bookmarkEnd w:id="1308"/>
    </w:p>
    <w:p w:rsidR="00EB7D77" w:rsidRDefault="001318C3">
      <w:r>
        <w:t>Testy funkcjonalne zostaną przeprowadzone w porozumieniu  z Operatorem KKM. Testy te po dokonaniu integracji systemów MKA i KKM zostaną szczegółowo określone w planie testów.</w:t>
      </w:r>
    </w:p>
    <w:p w:rsidR="00EB7D77" w:rsidRDefault="001318C3">
      <w:r>
        <w:t>Testy obejmą między innymi odczyt i zapis kart MKA w infrastrukturze KKM, odczyt i zapis kart KKM w infrastrukturze MKA oraz wymianę danych między systemami centralnymi.</w:t>
      </w:r>
    </w:p>
    <w:p w:rsidR="00EB7D77" w:rsidRDefault="001318C3">
      <w:pPr>
        <w:pStyle w:val="Heading4"/>
      </w:pPr>
      <w:bookmarkStart w:id="1309" w:name="scroll-bookmark-1128"/>
      <w:r>
        <w:t>Powiązane wymagania</w:t>
      </w:r>
      <w:bookmarkEnd w:id="1309"/>
    </w:p>
    <w:p w:rsidR="00EB7D77" w:rsidRDefault="001318C3">
      <w:r>
        <w:rPr>
          <w:b/>
        </w:rPr>
        <w:t xml:space="preserve">WF-KKM-MKA-01 Integracja systemu MKA z systemem KKM </w:t>
      </w:r>
    </w:p>
    <w:p w:rsidR="00EB7D77" w:rsidRDefault="001318C3">
      <w:r>
        <w:rPr>
          <w:b/>
        </w:rPr>
        <w:t>WF-KKM-MKA-02 Akceptacja MKA w infrastrukturze KKM</w:t>
      </w:r>
      <w:r>
        <w:rPr>
          <w:b/>
        </w:rPr>
        <w:br/>
      </w:r>
    </w:p>
    <w:p w:rsidR="00EB7D77" w:rsidRDefault="001318C3">
      <w:r>
        <w:rPr>
          <w:b/>
        </w:rPr>
        <w:br/>
      </w:r>
    </w:p>
    <w:p w:rsidR="00EB7D77" w:rsidRDefault="001318C3">
      <w:pPr>
        <w:pStyle w:val="Heading3"/>
      </w:pPr>
      <w:bookmarkStart w:id="1310" w:name="scroll-bookmark-1129"/>
      <w:bookmarkStart w:id="1311" w:name="_Toc437500529"/>
      <w:r>
        <w:lastRenderedPageBreak/>
        <w:t>WPF-KKM-MKA-03 Przygotowanie interfejsów w celu przeprowadzenia integracji</w:t>
      </w:r>
      <w:bookmarkEnd w:id="1310"/>
      <w:bookmarkEnd w:id="1311"/>
    </w:p>
    <w:p w:rsidR="00EB7D77" w:rsidRDefault="001318C3">
      <w:pPr>
        <w:pStyle w:val="Heading4"/>
      </w:pPr>
      <w:bookmarkStart w:id="1312" w:name="scroll-bookmark-1130"/>
      <w:r>
        <w:t>Priorytet</w:t>
      </w:r>
      <w:bookmarkEnd w:id="1312"/>
    </w:p>
    <w:p w:rsidR="00EB7D77" w:rsidRDefault="001318C3">
      <w:r>
        <w:t>M</w:t>
      </w:r>
    </w:p>
    <w:p w:rsidR="00EB7D77" w:rsidRDefault="001318C3">
      <w:pPr>
        <w:pStyle w:val="Heading4"/>
      </w:pPr>
      <w:bookmarkStart w:id="1313" w:name="scroll-bookmark-1131"/>
      <w:r>
        <w:t>Źródło</w:t>
      </w:r>
      <w:bookmarkEnd w:id="1313"/>
    </w:p>
    <w:p w:rsidR="00EB7D77" w:rsidRDefault="001318C3">
      <w:r>
        <w:t>Umowa + OPZ</w:t>
      </w:r>
    </w:p>
    <w:p w:rsidR="00EB7D77" w:rsidRDefault="001318C3">
      <w:pPr>
        <w:pStyle w:val="Heading4"/>
      </w:pPr>
      <w:bookmarkStart w:id="1314" w:name="scroll-bookmark-1132"/>
      <w:r>
        <w:t>Odpowiedzialny</w:t>
      </w:r>
      <w:bookmarkEnd w:id="1314"/>
    </w:p>
    <w:p w:rsidR="00EB7D77" w:rsidRDefault="001318C3">
      <w:r>
        <w:t>AMG.net</w:t>
      </w:r>
    </w:p>
    <w:p w:rsidR="00EB7D77" w:rsidRDefault="001318C3">
      <w:pPr>
        <w:pStyle w:val="Heading4"/>
      </w:pPr>
      <w:bookmarkStart w:id="1315" w:name="scroll-bookmark-1133"/>
      <w:r>
        <w:t>Treść wymagania</w:t>
      </w:r>
      <w:bookmarkEnd w:id="1315"/>
    </w:p>
    <w:p w:rsidR="00EB7D77" w:rsidRDefault="001318C3">
      <w:r>
        <w:t>Zamawiający wskazuje na konieczność wykonania integracji opracowywanego systemu MKA z istniejącym systemem KKM w taki sposób, aby nie dokonywać zmian w kodzie źródłowym systemu czy też w kodzie źródłowym jego komponentów a poprzez stworzenie odpowiedniego środowiska wymiany danych pomiędzy systemami – modułu integracyjnego, opartego np. na usługach typu web services.</w:t>
      </w:r>
    </w:p>
    <w:p w:rsidR="00EB7D77" w:rsidRDefault="001318C3">
      <w:r>
        <w:t>Integracja systemów MKA i KKM winna zostać wykonana na zasadzie przygotowania stosownych interfejsów wymiany danych i nie może naruszać autonomiczności systemu KKM.</w:t>
      </w:r>
    </w:p>
    <w:p w:rsidR="00EB7D77" w:rsidRDefault="001318C3">
      <w:pPr>
        <w:pStyle w:val="Heading4"/>
      </w:pPr>
      <w:bookmarkStart w:id="1316" w:name="scroll-bookmark-1134"/>
      <w:r>
        <w:t>Koncepcja realizacji</w:t>
      </w:r>
      <w:bookmarkEnd w:id="1316"/>
    </w:p>
    <w:p w:rsidR="00EB7D77" w:rsidRDefault="001318C3">
      <w:r>
        <w:rPr>
          <w:color w:val="3A3A3A"/>
        </w:rPr>
        <w:t xml:space="preserve">Propozycja interfejsu wymiany danych pomiędzy systemami KKM a MKA zawarta jest w opisie: </w:t>
      </w:r>
      <w:hyperlink r:id="rId65" w:history="1">
        <w:r>
          <w:rPr>
            <w:rStyle w:val="Hyperlink"/>
            <w:color w:val="3A3A3A"/>
          </w:rPr>
          <w:t>Interfejs komunikacji systemu KKM z systemem MKA</w:t>
        </w:r>
      </w:hyperlink>
    </w:p>
    <w:p w:rsidR="00EB7D77" w:rsidRDefault="001318C3">
      <w:pPr>
        <w:pStyle w:val="Heading4"/>
      </w:pPr>
      <w:bookmarkStart w:id="1317" w:name="scroll-bookmark-1135"/>
      <w:r>
        <w:t>Powiązane wymagania</w:t>
      </w:r>
      <w:bookmarkEnd w:id="1317"/>
    </w:p>
    <w:p w:rsidR="00EB7D77" w:rsidRDefault="00966144">
      <w:hyperlink w:anchor="scroll-bookmark-1065" w:history="1">
        <w:r w:rsidR="001318C3">
          <w:rPr>
            <w:rStyle w:val="Hyperlink"/>
            <w:b/>
          </w:rPr>
          <w:t>WF-KKM-MKA-01 Integracja systemu MKA z systemem KKM</w:t>
        </w:r>
      </w:hyperlink>
    </w:p>
    <w:p w:rsidR="00EB7D77" w:rsidRDefault="001318C3">
      <w:r>
        <w:rPr>
          <w:b/>
        </w:rPr>
        <w:br/>
      </w:r>
    </w:p>
    <w:p w:rsidR="00EB7D77" w:rsidRDefault="001318C3">
      <w:pPr>
        <w:pStyle w:val="Heading3"/>
      </w:pPr>
      <w:bookmarkStart w:id="1318" w:name="scroll-bookmark-1136"/>
      <w:bookmarkStart w:id="1319" w:name="_Toc437500530"/>
      <w:r>
        <w:lastRenderedPageBreak/>
        <w:t>WPF-KKM-MKA-04 Proces integracyjny</w:t>
      </w:r>
      <w:bookmarkEnd w:id="1318"/>
      <w:bookmarkEnd w:id="1319"/>
    </w:p>
    <w:p w:rsidR="00EB7D77" w:rsidRDefault="001318C3">
      <w:pPr>
        <w:pStyle w:val="Heading4"/>
      </w:pPr>
      <w:bookmarkStart w:id="1320" w:name="scroll-bookmark-1137"/>
      <w:r>
        <w:t>Priorytet</w:t>
      </w:r>
      <w:bookmarkEnd w:id="1320"/>
    </w:p>
    <w:p w:rsidR="00EB7D77" w:rsidRDefault="001318C3">
      <w:r>
        <w:t>M</w:t>
      </w:r>
    </w:p>
    <w:p w:rsidR="00EB7D77" w:rsidRDefault="001318C3">
      <w:pPr>
        <w:pStyle w:val="Heading4"/>
      </w:pPr>
      <w:bookmarkStart w:id="1321" w:name="scroll-bookmark-1138"/>
      <w:r>
        <w:t>Źródło</w:t>
      </w:r>
      <w:bookmarkEnd w:id="1321"/>
    </w:p>
    <w:p w:rsidR="00EB7D77" w:rsidRDefault="001318C3">
      <w:r>
        <w:t>OPZ</w:t>
      </w:r>
    </w:p>
    <w:p w:rsidR="00EB7D77" w:rsidRDefault="001318C3">
      <w:pPr>
        <w:pStyle w:val="Heading4"/>
      </w:pPr>
      <w:bookmarkStart w:id="1322" w:name="scroll-bookmark-1139"/>
      <w:r>
        <w:t>Odpowiedzialny</w:t>
      </w:r>
      <w:bookmarkEnd w:id="1322"/>
    </w:p>
    <w:p w:rsidR="00EB7D77" w:rsidRDefault="001318C3">
      <w:r>
        <w:t>AMG.net</w:t>
      </w:r>
    </w:p>
    <w:p w:rsidR="00EB7D77" w:rsidRDefault="001318C3">
      <w:pPr>
        <w:pStyle w:val="Heading4"/>
      </w:pPr>
      <w:bookmarkStart w:id="1323" w:name="scroll-bookmark-1140"/>
      <w:r>
        <w:t>Treść wymagania</w:t>
      </w:r>
      <w:bookmarkEnd w:id="1323"/>
    </w:p>
    <w:p w:rsidR="00EB7D77" w:rsidRDefault="001318C3">
      <w:r>
        <w:t>Prace integracyjne Wykonawca musi wykonać w taki sposób, aby nie zakłócać pracy systemu KKM, pod nadzorem i zgodnie ze wskazaniami w tym zakresie zarządzającego system i właściciela systemu KKM.</w:t>
      </w:r>
    </w:p>
    <w:p w:rsidR="00EB7D77" w:rsidRDefault="001318C3">
      <w:r>
        <w:t>Systemy MKA i KKM muszą pozostać niezależne od siebie a proces integracji nie może powodować zależności funkcjonowania jednego z systemów w stosunku drugiego, w zakresie, którego nie dotyczyła integracja.</w:t>
      </w:r>
    </w:p>
    <w:p w:rsidR="00EB7D77" w:rsidRDefault="001318C3">
      <w:pPr>
        <w:pStyle w:val="Heading4"/>
      </w:pPr>
      <w:bookmarkStart w:id="1324" w:name="scroll-bookmark-1141"/>
      <w:r>
        <w:t>Koncepcja realizacji</w:t>
      </w:r>
      <w:bookmarkEnd w:id="1324"/>
    </w:p>
    <w:p w:rsidR="00EB7D77" w:rsidRDefault="001318C3">
      <w:r>
        <w:t>Wykonawca MKA uzgodni z właścicielem systemu KKM sposób realizacji prac integracyjnych. Dotychczasowe uzgodnienia zawarte są w opisach koncepcji realizacji wymagań:</w:t>
      </w:r>
    </w:p>
    <w:p w:rsidR="00EB7D77" w:rsidRDefault="001318C3" w:rsidP="00141DEC">
      <w:pPr>
        <w:numPr>
          <w:ilvl w:val="0"/>
          <w:numId w:val="50"/>
        </w:numPr>
      </w:pPr>
      <w:r>
        <w:t>WF-KKM-MKA-01 Integracja systemu MKA z systemem KKM</w:t>
      </w:r>
    </w:p>
    <w:p w:rsidR="00EB7D77" w:rsidRDefault="001318C3" w:rsidP="00141DEC">
      <w:pPr>
        <w:numPr>
          <w:ilvl w:val="0"/>
          <w:numId w:val="50"/>
        </w:numPr>
      </w:pPr>
      <w:r>
        <w:t>WF-KKM-MKA-02 Akceptacja MKA w infrastrukturze KKM</w:t>
      </w:r>
    </w:p>
    <w:p w:rsidR="00EB7D77" w:rsidRDefault="001318C3" w:rsidP="00141DEC">
      <w:pPr>
        <w:numPr>
          <w:ilvl w:val="0"/>
          <w:numId w:val="50"/>
        </w:numPr>
      </w:pPr>
      <w:r>
        <w:t>WF-KKM-MKA-02.001 Akceptacja karty MKA w automatach KKM</w:t>
      </w:r>
    </w:p>
    <w:p w:rsidR="00EB7D77" w:rsidRDefault="001318C3">
      <w:pPr>
        <w:pStyle w:val="Heading4"/>
      </w:pPr>
      <w:bookmarkStart w:id="1325" w:name="scroll-bookmark-1142"/>
      <w:r>
        <w:t>Powiązane wymagania</w:t>
      </w:r>
      <w:bookmarkEnd w:id="1325"/>
    </w:p>
    <w:p w:rsidR="00EB7D77" w:rsidRDefault="00966144">
      <w:hyperlink w:anchor="scroll-bookmark-1065" w:history="1">
        <w:r w:rsidR="001318C3">
          <w:rPr>
            <w:rStyle w:val="Hyperlink"/>
            <w:b/>
          </w:rPr>
          <w:t>WF-KKM-MKA-01 Integracja systemu MKA z systemem KKM</w:t>
        </w:r>
      </w:hyperlink>
      <w:r w:rsidR="001318C3">
        <w:rPr>
          <w:b/>
        </w:rPr>
        <w:br/>
      </w:r>
    </w:p>
    <w:p w:rsidR="00EB7D77" w:rsidRDefault="00966144">
      <w:hyperlink w:anchor="scroll-bookmark-1072" w:history="1">
        <w:r w:rsidR="001318C3">
          <w:rPr>
            <w:rStyle w:val="Hyperlink"/>
            <w:b/>
          </w:rPr>
          <w:t>WF-KKM-MKA-02 Akceptacja MKA w infrastrukturze KKM</w:t>
        </w:r>
      </w:hyperlink>
      <w:r w:rsidR="001318C3">
        <w:rPr>
          <w:b/>
        </w:rPr>
        <w:br/>
      </w:r>
    </w:p>
    <w:p w:rsidR="00EB7D77" w:rsidRDefault="00966144">
      <w:hyperlink w:anchor="scroll-bookmark-1079" w:history="1">
        <w:r w:rsidR="001318C3">
          <w:rPr>
            <w:rStyle w:val="Hyperlink"/>
            <w:b/>
          </w:rPr>
          <w:t>WF-KKM-MKA-02.001 Akceptacja karty MKA w automatach KKM</w:t>
        </w:r>
      </w:hyperlink>
      <w:r w:rsidR="001318C3">
        <w:rPr>
          <w:b/>
        </w:rPr>
        <w:br/>
      </w:r>
    </w:p>
    <w:p w:rsidR="00EB7D77" w:rsidRDefault="001318C3">
      <w:r>
        <w:rPr>
          <w:b/>
        </w:rPr>
        <w:br/>
      </w:r>
    </w:p>
    <w:p w:rsidR="00EB7D77" w:rsidRDefault="001318C3">
      <w:pPr>
        <w:pStyle w:val="Heading1"/>
      </w:pPr>
      <w:bookmarkStart w:id="1326" w:name="scroll-bookmark-1143"/>
      <w:bookmarkStart w:id="1327" w:name="_Toc437500531"/>
      <w:r>
        <w:lastRenderedPageBreak/>
        <w:t>PWS-SW-Integracja TKM</w:t>
      </w:r>
      <w:bookmarkEnd w:id="1326"/>
      <w:bookmarkEnd w:id="1327"/>
    </w:p>
    <w:p w:rsidR="00EB7D77" w:rsidRDefault="001318C3">
      <w:pPr>
        <w:pStyle w:val="Heading2"/>
      </w:pPr>
      <w:bookmarkStart w:id="1328" w:name="scroll-bookmark-1144"/>
      <w:bookmarkStart w:id="1329" w:name="_Toc437500532"/>
      <w:r>
        <w:t>Moduły</w:t>
      </w:r>
      <w:bookmarkEnd w:id="1328"/>
      <w:bookmarkEnd w:id="1329"/>
    </w:p>
    <w:p w:rsidR="00EB7D77" w:rsidRDefault="001318C3" w:rsidP="00141DEC">
      <w:pPr>
        <w:numPr>
          <w:ilvl w:val="0"/>
          <w:numId w:val="51"/>
        </w:numPr>
      </w:pPr>
      <w:r>
        <w:rPr>
          <w:b/>
        </w:rPr>
        <w:t>MKA</w:t>
      </w:r>
      <w:r>
        <w:t xml:space="preserve"> - integracja systemu MKA z systemem TKM</w:t>
      </w:r>
    </w:p>
    <w:p w:rsidR="00EB7D77" w:rsidRDefault="001318C3" w:rsidP="00141DEC">
      <w:pPr>
        <w:numPr>
          <w:ilvl w:val="0"/>
          <w:numId w:val="51"/>
        </w:numPr>
      </w:pPr>
      <w:r>
        <w:rPr>
          <w:b/>
        </w:rPr>
        <w:t>INF</w:t>
      </w:r>
      <w:r>
        <w:t xml:space="preserve"> - Info-kioski</w:t>
      </w:r>
    </w:p>
    <w:p w:rsidR="00EB7D77" w:rsidRDefault="001318C3" w:rsidP="00141DEC">
      <w:pPr>
        <w:numPr>
          <w:ilvl w:val="0"/>
          <w:numId w:val="51"/>
        </w:numPr>
      </w:pPr>
      <w:r>
        <w:rPr>
          <w:b/>
        </w:rPr>
        <w:t>KON</w:t>
      </w:r>
      <w:r>
        <w:t xml:space="preserve"> - urządzenia kontroli</w:t>
      </w:r>
    </w:p>
    <w:p w:rsidR="00EB7D77" w:rsidRDefault="00EB7D77"/>
    <w:p w:rsidR="00EB7D77" w:rsidRDefault="001318C3">
      <w:pPr>
        <w:pStyle w:val="Heading2"/>
      </w:pPr>
      <w:bookmarkStart w:id="1330" w:name="scroll-bookmark-1145"/>
      <w:bookmarkStart w:id="1331" w:name="_Toc437500533"/>
      <w:r>
        <w:t>TKM Wymagania funkcjonalne</w:t>
      </w:r>
      <w:bookmarkEnd w:id="1330"/>
      <w:bookmarkEnd w:id="1331"/>
    </w:p>
    <w:p w:rsidR="00EB7D77" w:rsidRDefault="001318C3" w:rsidP="00141DEC">
      <w:pPr>
        <w:pStyle w:val="Heading3"/>
        <w:pageBreakBefore w:val="0"/>
      </w:pPr>
      <w:bookmarkStart w:id="1332" w:name="scroll-bookmark-1146"/>
      <w:bookmarkStart w:id="1333" w:name="_Toc437500534"/>
      <w:r>
        <w:t>WF-TKM-INF-01 Obsługa MKA w info-kioskach</w:t>
      </w:r>
      <w:bookmarkEnd w:id="1332"/>
      <w:bookmarkEnd w:id="1333"/>
    </w:p>
    <w:p w:rsidR="00EB7D77" w:rsidRDefault="001318C3">
      <w:pPr>
        <w:pStyle w:val="Heading4"/>
      </w:pPr>
      <w:bookmarkStart w:id="1334" w:name="scroll-bookmark-1147"/>
      <w:r>
        <w:t>Priorytet</w:t>
      </w:r>
      <w:bookmarkEnd w:id="1334"/>
    </w:p>
    <w:p w:rsidR="00EB7D77" w:rsidRDefault="001318C3">
      <w:r>
        <w:t>S</w:t>
      </w:r>
    </w:p>
    <w:p w:rsidR="00EB7D77" w:rsidRDefault="001318C3">
      <w:pPr>
        <w:pStyle w:val="Heading4"/>
      </w:pPr>
      <w:bookmarkStart w:id="1335" w:name="scroll-bookmark-1148"/>
      <w:r>
        <w:t>Źródło</w:t>
      </w:r>
      <w:bookmarkEnd w:id="1335"/>
    </w:p>
    <w:p w:rsidR="00EB7D77" w:rsidRDefault="001318C3">
      <w:r>
        <w:t>OPZ</w:t>
      </w:r>
    </w:p>
    <w:p w:rsidR="00EB7D77" w:rsidRDefault="001318C3">
      <w:pPr>
        <w:pStyle w:val="Heading4"/>
      </w:pPr>
      <w:bookmarkStart w:id="1336" w:name="scroll-bookmark-1149"/>
      <w:r>
        <w:t>Odpowiedzialny</w:t>
      </w:r>
      <w:bookmarkEnd w:id="1336"/>
    </w:p>
    <w:p w:rsidR="00EB7D77" w:rsidRDefault="001318C3">
      <w:r>
        <w:t>AMG.net</w:t>
      </w:r>
    </w:p>
    <w:p w:rsidR="00EB7D77" w:rsidRDefault="001318C3">
      <w:pPr>
        <w:pStyle w:val="Heading4"/>
      </w:pPr>
      <w:bookmarkStart w:id="1337" w:name="scroll-bookmark-1150"/>
      <w:r>
        <w:t>Treść wymagania</w:t>
      </w:r>
      <w:bookmarkEnd w:id="1337"/>
    </w:p>
    <w:p w:rsidR="00EB7D77" w:rsidRDefault="001318C3">
      <w:r>
        <w:t>Wprowadzenie modyfikacji w systemie TKM w zakresie umożliwiającym obsługę MKA w „info-kioskach” będących elementami systemu TKM.</w:t>
      </w:r>
    </w:p>
    <w:p w:rsidR="00EB7D77" w:rsidRDefault="001318C3">
      <w:pPr>
        <w:pStyle w:val="Heading4"/>
      </w:pPr>
      <w:bookmarkStart w:id="1338" w:name="scroll-bookmark-1151"/>
      <w:r>
        <w:t>Koncepcja realizacji</w:t>
      </w:r>
      <w:bookmarkEnd w:id="1338"/>
    </w:p>
    <w:p w:rsidR="00EB7D77" w:rsidRDefault="001318C3">
      <w:r>
        <w:t xml:space="preserve">W </w:t>
      </w:r>
      <w:proofErr w:type="spellStart"/>
      <w:r>
        <w:t>Infokioskach</w:t>
      </w:r>
      <w:proofErr w:type="spellEnd"/>
      <w:r>
        <w:t xml:space="preserve"> TKM będzie istniała możliwość przeniesienia biletu TKM oraz doładowania TKM zakupionego na portalu MKA.</w:t>
      </w:r>
    </w:p>
    <w:p w:rsidR="00EB7D77" w:rsidRDefault="001318C3">
      <w:r>
        <w:t xml:space="preserve">Oprogramowania </w:t>
      </w:r>
      <w:proofErr w:type="spellStart"/>
      <w:r>
        <w:t>Infokiosku</w:t>
      </w:r>
      <w:proofErr w:type="spellEnd"/>
      <w:r>
        <w:t xml:space="preserve"> TKM zostanie zmodyfikowane w ten sposób, że pozwoli na przesłanie do karty MKA kryptogramu, który będzie odwzorowywał konfigurację zakupionego produktu. Po wgraniu produktu w kartę nastąpi przesłanie informacji do systemu MKA o przeniesieniu biletu.</w:t>
      </w:r>
    </w:p>
    <w:p w:rsidR="00EB7D77" w:rsidRDefault="001318C3">
      <w:pPr>
        <w:pStyle w:val="Heading4"/>
      </w:pPr>
      <w:bookmarkStart w:id="1339" w:name="scroll-bookmark-1152"/>
      <w:r>
        <w:t>Powiązane wymagania</w:t>
      </w:r>
      <w:bookmarkEnd w:id="1339"/>
    </w:p>
    <w:p w:rsidR="00EB7D77" w:rsidRDefault="00966144">
      <w:r>
        <w:t>Brak</w:t>
      </w:r>
    </w:p>
    <w:p w:rsidR="00EB7D77" w:rsidRDefault="001318C3">
      <w:pPr>
        <w:pStyle w:val="Heading3"/>
      </w:pPr>
      <w:bookmarkStart w:id="1340" w:name="scroll-bookmark-1153"/>
      <w:bookmarkStart w:id="1341" w:name="_Toc437500535"/>
      <w:r>
        <w:lastRenderedPageBreak/>
        <w:t>WF-TKM-KON-01 Sprawdzanie MKA w urządzaniach kontrolerskich TKM</w:t>
      </w:r>
      <w:bookmarkEnd w:id="1340"/>
      <w:bookmarkEnd w:id="1341"/>
    </w:p>
    <w:p w:rsidR="00EB7D77" w:rsidRDefault="001318C3">
      <w:pPr>
        <w:pStyle w:val="Heading4"/>
      </w:pPr>
      <w:bookmarkStart w:id="1342" w:name="scroll-bookmark-1154"/>
      <w:r>
        <w:t>Priorytet</w:t>
      </w:r>
      <w:bookmarkEnd w:id="1342"/>
    </w:p>
    <w:p w:rsidR="00EB7D77" w:rsidRDefault="001318C3">
      <w:r>
        <w:t>M</w:t>
      </w:r>
    </w:p>
    <w:p w:rsidR="00EB7D77" w:rsidRDefault="001318C3">
      <w:pPr>
        <w:pStyle w:val="Heading4"/>
      </w:pPr>
      <w:bookmarkStart w:id="1343" w:name="scroll-bookmark-1155"/>
      <w:r>
        <w:t>Źródło</w:t>
      </w:r>
      <w:bookmarkEnd w:id="1343"/>
    </w:p>
    <w:p w:rsidR="00EB7D77" w:rsidRDefault="001318C3">
      <w:r>
        <w:t>OPZ</w:t>
      </w:r>
    </w:p>
    <w:p w:rsidR="00EB7D77" w:rsidRDefault="001318C3">
      <w:pPr>
        <w:pStyle w:val="Heading4"/>
      </w:pPr>
      <w:bookmarkStart w:id="1344" w:name="scroll-bookmark-1156"/>
      <w:r>
        <w:t>Odpowiedzialny</w:t>
      </w:r>
      <w:bookmarkEnd w:id="1344"/>
    </w:p>
    <w:p w:rsidR="00EB7D77" w:rsidRDefault="001318C3">
      <w:r>
        <w:t>AMG.net</w:t>
      </w:r>
    </w:p>
    <w:p w:rsidR="00EB7D77" w:rsidRDefault="001318C3">
      <w:pPr>
        <w:pStyle w:val="Heading4"/>
      </w:pPr>
      <w:bookmarkStart w:id="1345" w:name="scroll-bookmark-1157"/>
      <w:r>
        <w:t>Treść wymagania</w:t>
      </w:r>
      <w:bookmarkEnd w:id="1345"/>
    </w:p>
    <w:p w:rsidR="00EB7D77" w:rsidRDefault="001318C3">
      <w:r>
        <w:t>Wprowadzenie modyfikacji w urządzeniach mobilnych systemu TKM służących do sprawdzania TKM w pojazdach tarnowskiej komunikacji miejskiej w zakresie umożliwiającym sprawdzanie MKA w pojazdach tarnowskiej komunikacji miejskiej.</w:t>
      </w:r>
    </w:p>
    <w:p w:rsidR="00EB7D77" w:rsidRDefault="00EB7D77"/>
    <w:p w:rsidR="00EB7D77" w:rsidRDefault="001318C3">
      <w:pPr>
        <w:pStyle w:val="Heading4"/>
      </w:pPr>
      <w:bookmarkStart w:id="1346" w:name="scroll-bookmark-1158"/>
      <w:r>
        <w:t>Koncepcja realizacji</w:t>
      </w:r>
      <w:bookmarkEnd w:id="1346"/>
    </w:p>
    <w:p w:rsidR="00EB7D77" w:rsidRDefault="001318C3">
      <w:r>
        <w:t>W systemie TKM urządzeniami sprawdzającymi karty są urządzenia typu Casio IT-800. Aplikacja, która działająca na urządzeniach została w całości przygotowana przez firmę AMG.net</w:t>
      </w:r>
    </w:p>
    <w:p w:rsidR="00EB7D77" w:rsidRDefault="001318C3">
      <w:r>
        <w:t>W systemie MKA przyjęto następujące założenia:</w:t>
      </w:r>
    </w:p>
    <w:p w:rsidR="00EB7D77" w:rsidRDefault="001318C3" w:rsidP="00141DEC">
      <w:pPr>
        <w:numPr>
          <w:ilvl w:val="0"/>
          <w:numId w:val="52"/>
        </w:numPr>
      </w:pPr>
      <w:r>
        <w:t>Struktura karty MKA odpowiada strukturze karty TKM</w:t>
      </w:r>
    </w:p>
    <w:p w:rsidR="00EB7D77" w:rsidRDefault="001318C3" w:rsidP="00141DEC">
      <w:pPr>
        <w:numPr>
          <w:ilvl w:val="0"/>
          <w:numId w:val="52"/>
        </w:numPr>
      </w:pPr>
      <w:r>
        <w:t>Dane słownikowe systemu TKM, odpowiadać będą danym słownikowym w systemie MKA</w:t>
      </w:r>
    </w:p>
    <w:p w:rsidR="00EB7D77" w:rsidRDefault="001318C3">
      <w:r>
        <w:t>dzięki temu terminale kontroli będą odczytywać kartę MKA dla usług transportowych TKM jako TKM co nie będzie wymagało modyfikacji oprogramowania urządzenia.</w:t>
      </w:r>
    </w:p>
    <w:p w:rsidR="00EB7D77" w:rsidRDefault="001318C3">
      <w:r>
        <w:t>Urządzenia kontroli nie będą odczytywać, ani zapisywać innych części karty niż części TKM.</w:t>
      </w:r>
    </w:p>
    <w:p w:rsidR="00EB7D77" w:rsidRDefault="001318C3">
      <w:r>
        <w:t>W urządzaniach kontrolerskich TKM nie będzie możliwości walidacji biletu zapisanego w postaci kodu 2D.</w:t>
      </w:r>
    </w:p>
    <w:p w:rsidR="00EB7D77" w:rsidRDefault="00EB7D77"/>
    <w:p w:rsidR="00EB7D77" w:rsidRDefault="001318C3">
      <w:pPr>
        <w:pStyle w:val="Heading4"/>
      </w:pPr>
      <w:bookmarkStart w:id="1347" w:name="scroll-bookmark-1159"/>
      <w:r>
        <w:t>Powiązane wymagania</w:t>
      </w:r>
      <w:bookmarkEnd w:id="1347"/>
    </w:p>
    <w:p w:rsidR="00EB7D77" w:rsidRDefault="00966144">
      <w:r>
        <w:t>Brak</w:t>
      </w:r>
    </w:p>
    <w:p w:rsidR="00EB7D77" w:rsidRDefault="001318C3">
      <w:pPr>
        <w:pStyle w:val="Heading3"/>
      </w:pPr>
      <w:bookmarkStart w:id="1348" w:name="scroll-bookmark-1160"/>
      <w:bookmarkStart w:id="1349" w:name="_Toc437500536"/>
      <w:r>
        <w:lastRenderedPageBreak/>
        <w:t>WF-TKM-MKA-01 Integracja systemu MKA z systemem TKM</w:t>
      </w:r>
      <w:bookmarkEnd w:id="1348"/>
      <w:bookmarkEnd w:id="1349"/>
    </w:p>
    <w:p w:rsidR="00EB7D77" w:rsidRDefault="001318C3">
      <w:pPr>
        <w:pStyle w:val="Heading4"/>
      </w:pPr>
      <w:bookmarkStart w:id="1350" w:name="scroll-bookmark-1161"/>
      <w:r>
        <w:t>Priorytet</w:t>
      </w:r>
      <w:bookmarkEnd w:id="1350"/>
    </w:p>
    <w:p w:rsidR="00EB7D77" w:rsidRDefault="001318C3">
      <w:r>
        <w:t>M</w:t>
      </w:r>
    </w:p>
    <w:p w:rsidR="00EB7D77" w:rsidRDefault="001318C3">
      <w:pPr>
        <w:pStyle w:val="Heading4"/>
      </w:pPr>
      <w:bookmarkStart w:id="1351" w:name="scroll-bookmark-1162"/>
      <w:r>
        <w:t>Źródło</w:t>
      </w:r>
      <w:bookmarkEnd w:id="1351"/>
    </w:p>
    <w:p w:rsidR="00EB7D77" w:rsidRDefault="001318C3">
      <w:r>
        <w:t>OPZ</w:t>
      </w:r>
    </w:p>
    <w:p w:rsidR="00EB7D77" w:rsidRDefault="001318C3">
      <w:pPr>
        <w:pStyle w:val="Heading4"/>
      </w:pPr>
      <w:bookmarkStart w:id="1352" w:name="scroll-bookmark-1163"/>
      <w:r>
        <w:t>Odpowiedzialny</w:t>
      </w:r>
      <w:bookmarkEnd w:id="1352"/>
    </w:p>
    <w:p w:rsidR="00EB7D77" w:rsidRDefault="001318C3">
      <w:r>
        <w:t>AMG.net</w:t>
      </w:r>
    </w:p>
    <w:p w:rsidR="00EB7D77" w:rsidRDefault="001318C3">
      <w:pPr>
        <w:pStyle w:val="Heading4"/>
      </w:pPr>
      <w:bookmarkStart w:id="1353" w:name="scroll-bookmark-1164"/>
      <w:r>
        <w:t>Treść wymagania</w:t>
      </w:r>
      <w:bookmarkEnd w:id="1353"/>
    </w:p>
    <w:p w:rsidR="00EB7D77" w:rsidRDefault="001318C3">
      <w:r>
        <w:t>Wykonanie integracji systemu MKA z istniejącym systemem TKM, zgodnie z przyjętymi ustaleniami dotyczącymi funkcjonowania systemu MKA w odniesieniu do systemu TKM, określonymi we wzorze umowy realizacyjnej – Załącznika nr 18 do OPZ oraz w zakresie niezbędnym do uzyskania funkcjonalności systemu MKA w systemie TKM, w ramach wynagrodzenia, które będzie przysługiwało Wykonawcy MKA z tytułu umowy na wykonanie systemu MKA z wyłączeniem prac związanych z integracją obu systemów, które zostały wskazane we wzorze umowy realizacyjnej – Załączniku nr 18 do OPZ jako konieczne do wykonania przez Partnera</w:t>
      </w:r>
    </w:p>
    <w:p w:rsidR="00EB7D77" w:rsidRDefault="00966144">
      <w:hyperlink r:id="rId66" w:history="1">
        <w:r w:rsidR="001318C3">
          <w:rPr>
            <w:rStyle w:val="Hyperlink"/>
          </w:rPr>
          <w:t xml:space="preserve">zalacznik_nr_18 </w:t>
        </w:r>
        <w:proofErr w:type="spellStart"/>
        <w:r w:rsidR="001318C3">
          <w:rPr>
            <w:rStyle w:val="Hyperlink"/>
          </w:rPr>
          <w:t>wzor</w:t>
        </w:r>
        <w:proofErr w:type="spellEnd"/>
        <w:r w:rsidR="001318C3">
          <w:rPr>
            <w:rStyle w:val="Hyperlink"/>
          </w:rPr>
          <w:t xml:space="preserve"> umowy realizacyjnej -226 z partnerem </w:t>
        </w:r>
        <w:proofErr w:type="spellStart"/>
        <w:r w:rsidR="001318C3">
          <w:rPr>
            <w:rStyle w:val="Hyperlink"/>
          </w:rPr>
          <w:t>Tarnow</w:t>
        </w:r>
        <w:proofErr w:type="spellEnd"/>
        <w:r w:rsidR="001318C3">
          <w:rPr>
            <w:rStyle w:val="Hyperlink"/>
          </w:rPr>
          <w:t xml:space="preserve"> (integracja z TKM).pdf</w:t>
        </w:r>
      </w:hyperlink>
    </w:p>
    <w:p w:rsidR="00EB7D77" w:rsidRDefault="00EB7D77"/>
    <w:p w:rsidR="00EB7D77" w:rsidRDefault="001318C3">
      <w:pPr>
        <w:pStyle w:val="Heading4"/>
      </w:pPr>
      <w:bookmarkStart w:id="1354" w:name="scroll-bookmark-1165"/>
      <w:r>
        <w:t>Koncepcja realizacji</w:t>
      </w:r>
      <w:bookmarkEnd w:id="1354"/>
    </w:p>
    <w:p w:rsidR="00EB7D77" w:rsidRDefault="001318C3">
      <w:r>
        <w:t xml:space="preserve">Szczegółowy zakres danych oraz opis działania usług opisany jest w dokumencie </w:t>
      </w:r>
      <w:hyperlink r:id="rId67" w:history="1">
        <w:r>
          <w:rPr>
            <w:rStyle w:val="Hyperlink"/>
          </w:rPr>
          <w:t>PWS - DS - Integracja z systemem TKM</w:t>
        </w:r>
      </w:hyperlink>
    </w:p>
    <w:p w:rsidR="00EB7D77" w:rsidRDefault="001318C3">
      <w:pPr>
        <w:pStyle w:val="Heading4"/>
      </w:pPr>
      <w:bookmarkStart w:id="1355" w:name="scroll-bookmark-1166"/>
      <w:r>
        <w:t>Powiązane wymagania</w:t>
      </w:r>
      <w:bookmarkEnd w:id="1355"/>
    </w:p>
    <w:p w:rsidR="00EB7D77" w:rsidRDefault="00966144">
      <w:r>
        <w:t>Brak</w:t>
      </w:r>
    </w:p>
    <w:p w:rsidR="00EB7D77" w:rsidRDefault="001318C3">
      <w:r>
        <w:rPr>
          <w:b/>
        </w:rPr>
        <w:br/>
      </w:r>
    </w:p>
    <w:p w:rsidR="00EB7D77" w:rsidRDefault="001318C3">
      <w:pPr>
        <w:pStyle w:val="Heading3"/>
      </w:pPr>
      <w:bookmarkStart w:id="1356" w:name="scroll-bookmark-1167"/>
      <w:bookmarkStart w:id="1357" w:name="_Toc437500537"/>
      <w:r>
        <w:lastRenderedPageBreak/>
        <w:t>WF-TKM-MKA-02 Akceptacja MKA w infrastrukturze TKM</w:t>
      </w:r>
      <w:bookmarkEnd w:id="1356"/>
      <w:bookmarkEnd w:id="1357"/>
    </w:p>
    <w:p w:rsidR="00EB7D77" w:rsidRDefault="001318C3">
      <w:pPr>
        <w:pStyle w:val="Heading4"/>
      </w:pPr>
      <w:bookmarkStart w:id="1358" w:name="scroll-bookmark-1168"/>
      <w:r>
        <w:t>Priorytet</w:t>
      </w:r>
      <w:bookmarkEnd w:id="1358"/>
    </w:p>
    <w:p w:rsidR="00EB7D77" w:rsidRDefault="001318C3">
      <w:r>
        <w:t>M</w:t>
      </w:r>
    </w:p>
    <w:p w:rsidR="00EB7D77" w:rsidRDefault="001318C3">
      <w:pPr>
        <w:pStyle w:val="Heading4"/>
      </w:pPr>
      <w:bookmarkStart w:id="1359" w:name="scroll-bookmark-1169"/>
      <w:r>
        <w:t>Źródło</w:t>
      </w:r>
      <w:bookmarkEnd w:id="1359"/>
    </w:p>
    <w:p w:rsidR="00EB7D77" w:rsidRDefault="001318C3">
      <w:r>
        <w:t>OPZ</w:t>
      </w:r>
    </w:p>
    <w:p w:rsidR="00EB7D77" w:rsidRDefault="001318C3">
      <w:pPr>
        <w:pStyle w:val="Heading4"/>
      </w:pPr>
      <w:bookmarkStart w:id="1360" w:name="scroll-bookmark-1170"/>
      <w:r>
        <w:t>Odpowiedzialny</w:t>
      </w:r>
      <w:bookmarkEnd w:id="1360"/>
    </w:p>
    <w:p w:rsidR="00EB7D77" w:rsidRDefault="001318C3">
      <w:r>
        <w:t>AMG.net</w:t>
      </w:r>
    </w:p>
    <w:p w:rsidR="00EB7D77" w:rsidRDefault="001318C3">
      <w:pPr>
        <w:pStyle w:val="Heading4"/>
      </w:pPr>
      <w:bookmarkStart w:id="1361" w:name="scroll-bookmark-1171"/>
      <w:r>
        <w:t>Treść wymagania</w:t>
      </w:r>
      <w:bookmarkEnd w:id="1361"/>
    </w:p>
    <w:p w:rsidR="00EB7D77" w:rsidRDefault="001318C3">
      <w:r>
        <w:t xml:space="preserve">Dokonanie zmian w stosunku do systemu TKM, które umożliwią akceptację nośnika MKA oraz aplikacji </w:t>
      </w:r>
      <w:proofErr w:type="spellStart"/>
      <w:r>
        <w:t>iMKA</w:t>
      </w:r>
      <w:proofErr w:type="spellEnd"/>
      <w:r>
        <w:t xml:space="preserve"> w infrastrukturze systemu TKM, pod warunkiem uzyskania akceptacji Operatora TKM</w:t>
      </w:r>
    </w:p>
    <w:p w:rsidR="00EB7D77" w:rsidRDefault="001318C3">
      <w:pPr>
        <w:pStyle w:val="Heading4"/>
      </w:pPr>
      <w:bookmarkStart w:id="1362" w:name="scroll-bookmark-1172"/>
      <w:r>
        <w:t>Koncepcja realizacji</w:t>
      </w:r>
      <w:bookmarkEnd w:id="1362"/>
    </w:p>
    <w:p w:rsidR="00EB7D77" w:rsidRDefault="001318C3">
      <w:r>
        <w:t>Ze względu na zastosowane rozwiązanie, które będzie polegało na przeniesieniu struktury karty TKM do karty MKA, karta MKA w części TKM będzie rozpoznawana w systemie TKM bez żadnych modyfikacji systemu.  System TKM nie będzie miał możliwości dostępu do części MKA oraz KKM karty.</w:t>
      </w:r>
    </w:p>
    <w:p w:rsidR="00EB7D77" w:rsidRDefault="001318C3">
      <w:pPr>
        <w:pStyle w:val="Heading4"/>
      </w:pPr>
      <w:bookmarkStart w:id="1363" w:name="scroll-bookmark-1173"/>
      <w:r>
        <w:t>Powiązane wymagania</w:t>
      </w:r>
      <w:bookmarkEnd w:id="1363"/>
    </w:p>
    <w:p w:rsidR="00EB7D77" w:rsidRDefault="00966144">
      <w:r>
        <w:t>Brak</w:t>
      </w:r>
    </w:p>
    <w:p w:rsidR="00EB7D77" w:rsidRDefault="001318C3">
      <w:r>
        <w:rPr>
          <w:b/>
        </w:rPr>
        <w:br/>
      </w:r>
    </w:p>
    <w:p w:rsidR="00EB7D77" w:rsidRDefault="001318C3">
      <w:pPr>
        <w:pStyle w:val="Heading3"/>
      </w:pPr>
      <w:bookmarkStart w:id="1364" w:name="scroll-bookmark-1174"/>
      <w:bookmarkStart w:id="1365" w:name="_Toc437500538"/>
      <w:r>
        <w:lastRenderedPageBreak/>
        <w:t>WF-TKM-MKA-03 Przepływy pieniężne do Organizatora TKM</w:t>
      </w:r>
      <w:bookmarkEnd w:id="1364"/>
      <w:bookmarkEnd w:id="1365"/>
    </w:p>
    <w:p w:rsidR="00EB7D77" w:rsidRDefault="001318C3">
      <w:pPr>
        <w:pStyle w:val="Heading4"/>
      </w:pPr>
      <w:bookmarkStart w:id="1366" w:name="scroll-bookmark-1175"/>
      <w:r>
        <w:t>Priorytet</w:t>
      </w:r>
      <w:bookmarkEnd w:id="1366"/>
    </w:p>
    <w:p w:rsidR="00EB7D77" w:rsidRDefault="001318C3">
      <w:r>
        <w:t>M</w:t>
      </w:r>
    </w:p>
    <w:p w:rsidR="00EB7D77" w:rsidRDefault="001318C3">
      <w:pPr>
        <w:pStyle w:val="Heading4"/>
      </w:pPr>
      <w:bookmarkStart w:id="1367" w:name="scroll-bookmark-1176"/>
      <w:r>
        <w:t>Źródło</w:t>
      </w:r>
      <w:bookmarkEnd w:id="1367"/>
    </w:p>
    <w:p w:rsidR="00EB7D77" w:rsidRDefault="001318C3">
      <w:r>
        <w:t>OPZ</w:t>
      </w:r>
    </w:p>
    <w:p w:rsidR="00EB7D77" w:rsidRDefault="001318C3">
      <w:pPr>
        <w:pStyle w:val="Heading4"/>
      </w:pPr>
      <w:bookmarkStart w:id="1368" w:name="scroll-bookmark-1177"/>
      <w:r>
        <w:t>Odpowiedzialny</w:t>
      </w:r>
      <w:bookmarkEnd w:id="1368"/>
    </w:p>
    <w:p w:rsidR="00EB7D77" w:rsidRDefault="001318C3">
      <w:r>
        <w:t>AMG.net</w:t>
      </w:r>
    </w:p>
    <w:p w:rsidR="00EB7D77" w:rsidRDefault="001318C3">
      <w:pPr>
        <w:pStyle w:val="Heading4"/>
      </w:pPr>
      <w:bookmarkStart w:id="1369" w:name="scroll-bookmark-1178"/>
      <w:r>
        <w:t>Treść wymagania</w:t>
      </w:r>
      <w:bookmarkEnd w:id="1369"/>
    </w:p>
    <w:p w:rsidR="00EB7D77" w:rsidRDefault="001318C3" w:rsidP="00141DEC">
      <w:pPr>
        <w:numPr>
          <w:ilvl w:val="0"/>
          <w:numId w:val="53"/>
        </w:numPr>
      </w:pPr>
      <w:r>
        <w:t>opracowanie i wdrożenia modułów systemowych odpowiedzialnych za obsługę przepływu środków pieniężnych od użytkowników MKA do Operatora TKM, w sposób spełniający wszystkie wymogi bezpieczeństwa, których poszczególne elementy będą posiadać zawsze aktualne certyfikaty bezpieczeństwa</w:t>
      </w:r>
    </w:p>
    <w:p w:rsidR="00EB7D77" w:rsidRDefault="001318C3" w:rsidP="00141DEC">
      <w:pPr>
        <w:numPr>
          <w:ilvl w:val="0"/>
          <w:numId w:val="53"/>
        </w:numPr>
      </w:pPr>
      <w:r>
        <w:t>przekazywanie Operatorowi TKM za pomocą systemu MKA należnych mu środków finansowych z tytułu wykupionych w systemie MKA usług świadczonych przez Operatora TKM. Środki finansowe, o których mowa powyżej przekazywane będą przelewem raz dziennie na wskazany rachunek bankowy Operatora TKM na warunkach, które w sposób szczegółowy określała będzie umowa zawierana pomiędzy Operatorem MKA i Operatorem TKM</w:t>
      </w:r>
    </w:p>
    <w:p w:rsidR="00EB7D77" w:rsidRDefault="001318C3">
      <w:pPr>
        <w:pStyle w:val="Heading4"/>
      </w:pPr>
      <w:bookmarkStart w:id="1370" w:name="scroll-bookmark-1179"/>
      <w:r>
        <w:t>Koncepcja realizacji</w:t>
      </w:r>
      <w:bookmarkEnd w:id="1370"/>
    </w:p>
    <w:p w:rsidR="00EB7D77" w:rsidRDefault="001318C3">
      <w:r>
        <w:t xml:space="preserve">Przepływy pieniężne opisane są w Dokumentacji Systemowej - </w:t>
      </w:r>
      <w:hyperlink r:id="rId68" w:history="1">
        <w:r>
          <w:rPr>
            <w:rStyle w:val="Hyperlink"/>
          </w:rPr>
          <w:t>PWS - DS - Przepływy finansowe</w:t>
        </w:r>
      </w:hyperlink>
    </w:p>
    <w:p w:rsidR="00EB7D77" w:rsidRDefault="001318C3">
      <w:pPr>
        <w:pStyle w:val="Heading4"/>
      </w:pPr>
      <w:bookmarkStart w:id="1371" w:name="scroll-bookmark-1180"/>
      <w:r>
        <w:t>Powiązane wymagania</w:t>
      </w:r>
      <w:bookmarkEnd w:id="1371"/>
    </w:p>
    <w:p w:rsidR="00EB7D77" w:rsidRDefault="00966144">
      <w:hyperlink r:id="rId69" w:history="1">
        <w:r w:rsidR="001318C3">
          <w:rPr>
            <w:rStyle w:val="Hyperlink"/>
            <w:b/>
          </w:rPr>
          <w:t>PWS - DS - Przepływy finansowe</w:t>
        </w:r>
      </w:hyperlink>
    </w:p>
    <w:p w:rsidR="00EB7D77" w:rsidRDefault="001318C3">
      <w:r>
        <w:rPr>
          <w:b/>
        </w:rPr>
        <w:br/>
      </w:r>
    </w:p>
    <w:p w:rsidR="00EB7D77" w:rsidRDefault="001318C3">
      <w:pPr>
        <w:pStyle w:val="Heading3"/>
      </w:pPr>
      <w:bookmarkStart w:id="1372" w:name="scroll-bookmark-1181"/>
      <w:bookmarkStart w:id="1373" w:name="_Toc437500539"/>
      <w:r>
        <w:lastRenderedPageBreak/>
        <w:t>WF-TKM-MKA-04 Procedury reklamacyjne</w:t>
      </w:r>
      <w:bookmarkEnd w:id="1372"/>
      <w:bookmarkEnd w:id="1373"/>
    </w:p>
    <w:p w:rsidR="00EB7D77" w:rsidRDefault="001318C3">
      <w:pPr>
        <w:pStyle w:val="Heading4"/>
      </w:pPr>
      <w:bookmarkStart w:id="1374" w:name="scroll-bookmark-1182"/>
      <w:r>
        <w:t>Priorytet</w:t>
      </w:r>
      <w:bookmarkEnd w:id="1374"/>
    </w:p>
    <w:p w:rsidR="00EB7D77" w:rsidRDefault="001318C3">
      <w:r>
        <w:t>M</w:t>
      </w:r>
    </w:p>
    <w:p w:rsidR="00EB7D77" w:rsidRDefault="001318C3">
      <w:pPr>
        <w:pStyle w:val="Heading4"/>
      </w:pPr>
      <w:bookmarkStart w:id="1375" w:name="scroll-bookmark-1183"/>
      <w:r>
        <w:t>Źródło</w:t>
      </w:r>
      <w:bookmarkEnd w:id="1375"/>
    </w:p>
    <w:p w:rsidR="00EB7D77" w:rsidRDefault="001318C3">
      <w:r>
        <w:t>OPZ</w:t>
      </w:r>
    </w:p>
    <w:p w:rsidR="00EB7D77" w:rsidRDefault="001318C3">
      <w:pPr>
        <w:pStyle w:val="Heading4"/>
      </w:pPr>
      <w:bookmarkStart w:id="1376" w:name="scroll-bookmark-1184"/>
      <w:r>
        <w:t>Odpowiedzialny</w:t>
      </w:r>
      <w:bookmarkEnd w:id="1376"/>
    </w:p>
    <w:p w:rsidR="00EB7D77" w:rsidRDefault="001318C3">
      <w:r>
        <w:t>AMG.net</w:t>
      </w:r>
    </w:p>
    <w:p w:rsidR="00EB7D77" w:rsidRDefault="001318C3">
      <w:pPr>
        <w:pStyle w:val="Heading4"/>
      </w:pPr>
      <w:bookmarkStart w:id="1377" w:name="scroll-bookmark-1185"/>
      <w:r>
        <w:t>Treść wymagania</w:t>
      </w:r>
      <w:bookmarkEnd w:id="1377"/>
    </w:p>
    <w:p w:rsidR="00EB7D77" w:rsidRDefault="001318C3">
      <w:r>
        <w:t>Stosowanie procedur reklamacyjnych i regulaminu korzystania z systemu TKM w zakresie infrastruktury MKA zgodnie z ich postanowieniami.</w:t>
      </w:r>
    </w:p>
    <w:p w:rsidR="00EB7D77" w:rsidRDefault="001318C3">
      <w:pPr>
        <w:pStyle w:val="Heading4"/>
      </w:pPr>
      <w:bookmarkStart w:id="1378" w:name="scroll-bookmark-1186"/>
      <w:r>
        <w:t>Koncepcja realizacji</w:t>
      </w:r>
      <w:bookmarkEnd w:id="1378"/>
    </w:p>
    <w:p w:rsidR="00EB7D77" w:rsidRDefault="001318C3">
      <w:r>
        <w:t>Procedury reklamacyjne dotyczą następujących typów reklamacji:</w:t>
      </w:r>
    </w:p>
    <w:p w:rsidR="00EB7D77" w:rsidRDefault="001318C3" w:rsidP="00141DEC">
      <w:pPr>
        <w:numPr>
          <w:ilvl w:val="0"/>
          <w:numId w:val="54"/>
        </w:numPr>
      </w:pPr>
      <w:r>
        <w:t>Reklamacji za przejazdy jednorazowe na karcie MKA w TKM</w:t>
      </w:r>
    </w:p>
    <w:p w:rsidR="00EB7D77" w:rsidRDefault="001318C3" w:rsidP="00141DEC">
      <w:pPr>
        <w:numPr>
          <w:ilvl w:val="0"/>
          <w:numId w:val="54"/>
        </w:numPr>
      </w:pPr>
      <w:r>
        <w:t>Zwrotów za bilety okresowe zakupionych na kartę MKA w TKM</w:t>
      </w:r>
    </w:p>
    <w:p w:rsidR="00EB7D77" w:rsidRDefault="001318C3">
      <w:pPr>
        <w:pStyle w:val="Heading5"/>
      </w:pPr>
      <w:bookmarkStart w:id="1379" w:name="scroll-bookmark-1187"/>
      <w:r>
        <w:t>Reklamacja przejazdów jednorazowych</w:t>
      </w:r>
      <w:bookmarkEnd w:id="1379"/>
    </w:p>
    <w:p w:rsidR="00EB7D77" w:rsidRDefault="001318C3">
      <w:r>
        <w:t xml:space="preserve">Zakłada się, że dane dotyczące przejazdów jednorazowych w TKM w systemie CICO spływać będą jedynie do systemu TKM. Z tego powodu, niezależnie od miejsca doładowania </w:t>
      </w:r>
      <w:proofErr w:type="spellStart"/>
      <w:r>
        <w:t>tPortmonetki</w:t>
      </w:r>
      <w:proofErr w:type="spellEnd"/>
      <w:r>
        <w:t xml:space="preserve"> na karcie MKA (system MKA lub TKM) obsługa reklamacji za błędne pobrania podczas przejazdów odbywać się będzie w systemie TKM.</w:t>
      </w:r>
    </w:p>
    <w:p w:rsidR="00EB7D77" w:rsidRDefault="001318C3">
      <w:r>
        <w:t>System TKM w ramach rozszerzenia (poza projektem MKA) zostanie rozbudowany o funkcję tworzenia reklamacji i wykonywania zwrotów. Zakłada się, że zwroty za przejazdy jednorazowe będą trafiały na "Białą listę" w systemie TKM, dzięki czemu każdy pasażer korzystający z karty MKA będzie mógł odebrać zwróconą mu kwotę  w dowolnym kasowniku lub punkcie TKM.</w:t>
      </w:r>
    </w:p>
    <w:p w:rsidR="00EB7D77" w:rsidRDefault="001318C3">
      <w:pPr>
        <w:pStyle w:val="Heading5"/>
      </w:pPr>
      <w:bookmarkStart w:id="1380" w:name="scroll-bookmark-1188"/>
      <w:r>
        <w:t>Zwrot za bilety okresowe</w:t>
      </w:r>
      <w:bookmarkEnd w:id="1380"/>
    </w:p>
    <w:p w:rsidR="00EB7D77" w:rsidRDefault="001318C3">
      <w:r>
        <w:t>Możliwość zwrotu za bilety okresowe zakupione na kartę MKA różni się w zależności od miejsca zakupu biletu:</w:t>
      </w:r>
    </w:p>
    <w:p w:rsidR="00EB7D77" w:rsidRDefault="001318C3" w:rsidP="00141DEC">
      <w:pPr>
        <w:numPr>
          <w:ilvl w:val="0"/>
          <w:numId w:val="55"/>
        </w:numPr>
      </w:pPr>
      <w:r>
        <w:t>Zakup w punkcie TKM</w:t>
      </w:r>
      <w:r>
        <w:br/>
        <w:t xml:space="preserve">W przypadku, gdy pasażer zakupił bilet w punkcie TKM może on dokonać zwrotu zarówno w punkcie TKM, jak i punkcie MKA. Wszystkie zakupione bilety w systemie TKM są przesyłane w tym celu do systemu MKA. W momencie, gdy </w:t>
      </w:r>
      <w:r>
        <w:lastRenderedPageBreak/>
        <w:t>pasażer anuluje bilet w systemie TKM odpowiednia informacja, zostanie wysłana do systemu MKA w celu zaktualizowania konta użytkownika.</w:t>
      </w:r>
    </w:p>
    <w:p w:rsidR="00EB7D77" w:rsidRDefault="001318C3" w:rsidP="00141DEC">
      <w:pPr>
        <w:numPr>
          <w:ilvl w:val="0"/>
          <w:numId w:val="55"/>
        </w:numPr>
      </w:pPr>
      <w:r>
        <w:t>Zakup w punkcie MKA</w:t>
      </w:r>
      <w:r>
        <w:br/>
        <w:t>W sytuacji, w której pasażer zakupił bilet w punkcie MKA na kartę MKA, będzie on mógł dokonać zwrotu jedynie w punkcie MKA.</w:t>
      </w:r>
    </w:p>
    <w:p w:rsidR="00EB7D77" w:rsidRDefault="001318C3">
      <w:pPr>
        <w:pStyle w:val="Heading5"/>
      </w:pPr>
      <w:bookmarkStart w:id="1381" w:name="scroll-bookmark-1189"/>
      <w:r>
        <w:t>Zwrot punktów</w:t>
      </w:r>
      <w:bookmarkEnd w:id="1381"/>
    </w:p>
    <w:p w:rsidR="00EB7D77" w:rsidRDefault="001318C3">
      <w:r>
        <w:t xml:space="preserve">Możliwość zwrotu punktów </w:t>
      </w:r>
      <w:proofErr w:type="spellStart"/>
      <w:r>
        <w:t>tPortmonetki</w:t>
      </w:r>
      <w:proofErr w:type="spellEnd"/>
      <w:r>
        <w:t xml:space="preserve"> TKM zakupionych na kartę MKA będzie możliwa zarówno w systemie TKM, jak i w systemie MKA. Informacja o wykonaniu zwrotu, w którymkolwiek z systemów zostanie przesłana do drugiego.</w:t>
      </w:r>
    </w:p>
    <w:p w:rsidR="00EB7D77" w:rsidRDefault="001318C3">
      <w:pPr>
        <w:pStyle w:val="Heading4"/>
      </w:pPr>
      <w:bookmarkStart w:id="1382" w:name="scroll-bookmark-1190"/>
      <w:r>
        <w:t>Powiązane wymagania</w:t>
      </w:r>
      <w:bookmarkEnd w:id="1382"/>
    </w:p>
    <w:p w:rsidR="00EB7D77" w:rsidRDefault="00966144">
      <w:r>
        <w:t>Brak</w:t>
      </w:r>
    </w:p>
    <w:p w:rsidR="00EB7D77" w:rsidRDefault="001318C3">
      <w:r>
        <w:rPr>
          <w:b/>
        </w:rPr>
        <w:br/>
      </w:r>
    </w:p>
    <w:p w:rsidR="00EB7D77" w:rsidRDefault="001318C3">
      <w:pPr>
        <w:pStyle w:val="Heading3"/>
      </w:pPr>
      <w:bookmarkStart w:id="1383" w:name="scroll-bookmark-1191"/>
      <w:bookmarkStart w:id="1384" w:name="_Toc437500540"/>
      <w:r>
        <w:lastRenderedPageBreak/>
        <w:t>WF-TKM-MKA-05 Akceptacja przejazdów jednorazowych</w:t>
      </w:r>
      <w:bookmarkEnd w:id="1383"/>
      <w:bookmarkEnd w:id="1384"/>
    </w:p>
    <w:p w:rsidR="00EB7D77" w:rsidRDefault="001318C3">
      <w:pPr>
        <w:pStyle w:val="Heading4"/>
      </w:pPr>
      <w:bookmarkStart w:id="1385" w:name="scroll-bookmark-1192"/>
      <w:r>
        <w:t>Priorytet</w:t>
      </w:r>
      <w:bookmarkEnd w:id="1385"/>
    </w:p>
    <w:p w:rsidR="00EB7D77" w:rsidRDefault="001318C3">
      <w:r>
        <w:t>M</w:t>
      </w:r>
    </w:p>
    <w:p w:rsidR="00EB7D77" w:rsidRDefault="001318C3">
      <w:pPr>
        <w:pStyle w:val="Heading4"/>
      </w:pPr>
      <w:bookmarkStart w:id="1386" w:name="scroll-bookmark-1193"/>
      <w:r>
        <w:t>Źródło</w:t>
      </w:r>
      <w:bookmarkEnd w:id="1386"/>
    </w:p>
    <w:p w:rsidR="00EB7D77" w:rsidRDefault="001318C3">
      <w:r>
        <w:t>OPZ</w:t>
      </w:r>
    </w:p>
    <w:p w:rsidR="00EB7D77" w:rsidRDefault="001318C3">
      <w:pPr>
        <w:pStyle w:val="Heading4"/>
      </w:pPr>
      <w:bookmarkStart w:id="1387" w:name="scroll-bookmark-1194"/>
      <w:r>
        <w:t>Odpowiedzialny</w:t>
      </w:r>
      <w:bookmarkEnd w:id="1387"/>
    </w:p>
    <w:p w:rsidR="00EB7D77" w:rsidRDefault="001318C3">
      <w:r>
        <w:t>AMG.net</w:t>
      </w:r>
    </w:p>
    <w:p w:rsidR="00EB7D77" w:rsidRDefault="001318C3">
      <w:pPr>
        <w:pStyle w:val="Heading4"/>
      </w:pPr>
      <w:bookmarkStart w:id="1388" w:name="scroll-bookmark-1195"/>
      <w:r>
        <w:t>Treść wymagania</w:t>
      </w:r>
      <w:bookmarkEnd w:id="1388"/>
    </w:p>
    <w:p w:rsidR="00EB7D77" w:rsidRDefault="001318C3">
      <w:r>
        <w:t>Wprowadzenia wspólnie z Operatorem TKM modyfikacji systemu TKM w zakresie planowanej do wprowadzenia funkcjonalności polegającej na funkcjonowaniu systemu TKM w trybie akceptacji przejazdów jednorazowych (</w:t>
      </w:r>
      <w:proofErr w:type="spellStart"/>
      <w:r>
        <w:t>check</w:t>
      </w:r>
      <w:proofErr w:type="spellEnd"/>
      <w:r>
        <w:t xml:space="preserve"> in – </w:t>
      </w:r>
      <w:proofErr w:type="spellStart"/>
      <w:r>
        <w:t>check</w:t>
      </w:r>
      <w:proofErr w:type="spellEnd"/>
      <w:r>
        <w:t xml:space="preserve"> out) w zakresie umożliwiającym funkcjonowanie MKA, w trybie akceptacji przejazdów jednorazowych (</w:t>
      </w:r>
      <w:proofErr w:type="spellStart"/>
      <w:r>
        <w:t>check</w:t>
      </w:r>
      <w:proofErr w:type="spellEnd"/>
      <w:r>
        <w:t xml:space="preserve"> in – </w:t>
      </w:r>
      <w:proofErr w:type="spellStart"/>
      <w:r>
        <w:t>check</w:t>
      </w:r>
      <w:proofErr w:type="spellEnd"/>
      <w:r>
        <w:t xml:space="preserve"> out) w pojazdach tarnowskiej komunikacji miejskiej.</w:t>
      </w:r>
    </w:p>
    <w:p w:rsidR="00EB7D77" w:rsidRDefault="001318C3">
      <w:pPr>
        <w:pStyle w:val="Heading4"/>
      </w:pPr>
      <w:bookmarkStart w:id="1389" w:name="scroll-bookmark-1196"/>
      <w:r>
        <w:t>Koncepcja realizacji</w:t>
      </w:r>
      <w:bookmarkEnd w:id="1389"/>
    </w:p>
    <w:p w:rsidR="00EB7D77" w:rsidRDefault="001318C3">
      <w:r>
        <w:t>W związku z zastosowaniem rozwiązania, w którym:</w:t>
      </w:r>
    </w:p>
    <w:p w:rsidR="00EB7D77" w:rsidRDefault="001318C3" w:rsidP="00141DEC">
      <w:pPr>
        <w:numPr>
          <w:ilvl w:val="0"/>
          <w:numId w:val="56"/>
        </w:numPr>
      </w:pPr>
      <w:r>
        <w:t>Struktura karty MKA odpowiada strukturze karty TKM</w:t>
      </w:r>
    </w:p>
    <w:p w:rsidR="00EB7D77" w:rsidRDefault="001318C3" w:rsidP="00141DEC">
      <w:pPr>
        <w:numPr>
          <w:ilvl w:val="0"/>
          <w:numId w:val="56"/>
        </w:numPr>
      </w:pPr>
      <w:r>
        <w:t>Dane słownikowe systemu TKM, odpowiadać będą danym słownikowym w systemie MKA</w:t>
      </w:r>
    </w:p>
    <w:p w:rsidR="00EB7D77" w:rsidRDefault="001318C3">
      <w:r>
        <w:t>karta MKA będzie akceptowana przy przejazdach jednorazowych w TKM.</w:t>
      </w:r>
    </w:p>
    <w:p w:rsidR="00EB7D77" w:rsidRDefault="001318C3">
      <w:r>
        <w:t>Wszystkie dane o przejazdach trafiać będą do systemu TKM, żadne informacje na ten temat nie będą przesyłane do systemu MKA.</w:t>
      </w:r>
    </w:p>
    <w:p w:rsidR="00EB7D77" w:rsidRDefault="001318C3">
      <w:pPr>
        <w:pStyle w:val="Heading4"/>
      </w:pPr>
      <w:bookmarkStart w:id="1390" w:name="scroll-bookmark-1197"/>
      <w:r>
        <w:t>Powiązane wymagania</w:t>
      </w:r>
      <w:bookmarkEnd w:id="1390"/>
    </w:p>
    <w:p w:rsidR="00EB7D77" w:rsidRDefault="00966144">
      <w:r>
        <w:t>Brak</w:t>
      </w:r>
    </w:p>
    <w:p w:rsidR="00EB7D77" w:rsidRDefault="001318C3">
      <w:r>
        <w:rPr>
          <w:b/>
        </w:rPr>
        <w:br/>
      </w:r>
    </w:p>
    <w:p w:rsidR="00EB7D77" w:rsidRDefault="001318C3">
      <w:pPr>
        <w:pStyle w:val="Heading3"/>
      </w:pPr>
      <w:bookmarkStart w:id="1391" w:name="scroll-bookmark-1198"/>
      <w:bookmarkStart w:id="1392" w:name="_Toc437500541"/>
      <w:r>
        <w:lastRenderedPageBreak/>
        <w:t>WF-TKM-MKA-06 Akceptacja wszystkich rodzajów kart TKM w systemie MKA</w:t>
      </w:r>
      <w:bookmarkEnd w:id="1391"/>
      <w:bookmarkEnd w:id="1392"/>
    </w:p>
    <w:p w:rsidR="00EB7D77" w:rsidRDefault="001318C3">
      <w:pPr>
        <w:pStyle w:val="Heading4"/>
      </w:pPr>
      <w:bookmarkStart w:id="1393" w:name="scroll-bookmark-1199"/>
      <w:r>
        <w:t>Priorytet</w:t>
      </w:r>
      <w:bookmarkEnd w:id="1393"/>
    </w:p>
    <w:p w:rsidR="00EB7D77" w:rsidRDefault="001318C3">
      <w:r>
        <w:t>M</w:t>
      </w:r>
    </w:p>
    <w:p w:rsidR="00EB7D77" w:rsidRDefault="001318C3">
      <w:pPr>
        <w:pStyle w:val="Heading4"/>
      </w:pPr>
      <w:bookmarkStart w:id="1394" w:name="scroll-bookmark-1200"/>
      <w:r>
        <w:t>Źródło</w:t>
      </w:r>
      <w:bookmarkEnd w:id="1394"/>
    </w:p>
    <w:p w:rsidR="00EB7D77" w:rsidRDefault="001318C3">
      <w:r>
        <w:t>Umowa realizacyjna</w:t>
      </w:r>
    </w:p>
    <w:p w:rsidR="00EB7D77" w:rsidRDefault="001318C3">
      <w:pPr>
        <w:pStyle w:val="Heading4"/>
      </w:pPr>
      <w:bookmarkStart w:id="1395" w:name="scroll-bookmark-1201"/>
      <w:r>
        <w:t>Odpowiedzialny</w:t>
      </w:r>
      <w:bookmarkEnd w:id="1395"/>
    </w:p>
    <w:p w:rsidR="00EB7D77" w:rsidRDefault="001318C3">
      <w:r>
        <w:t>AMG.net</w:t>
      </w:r>
    </w:p>
    <w:p w:rsidR="00EB7D77" w:rsidRDefault="001318C3">
      <w:pPr>
        <w:pStyle w:val="Heading4"/>
      </w:pPr>
      <w:bookmarkStart w:id="1396" w:name="scroll-bookmark-1202"/>
      <w:r>
        <w:t>Treść wymagania</w:t>
      </w:r>
      <w:bookmarkEnd w:id="1396"/>
    </w:p>
    <w:p w:rsidR="00EB7D77" w:rsidRDefault="001318C3">
      <w:r>
        <w:t>W wyniku przeprowadzonej integracji system MKA akceptował będzie wszystkie rodzaje kart systemu TKM w zakresie infrastruktury systemu MKA.</w:t>
      </w:r>
    </w:p>
    <w:p w:rsidR="00EB7D77" w:rsidRDefault="001318C3">
      <w:pPr>
        <w:pStyle w:val="Heading4"/>
      </w:pPr>
      <w:bookmarkStart w:id="1397" w:name="scroll-bookmark-1203"/>
      <w:r>
        <w:t>Koncepcja realizacji</w:t>
      </w:r>
      <w:bookmarkEnd w:id="1397"/>
    </w:p>
    <w:p w:rsidR="00EB7D77" w:rsidRDefault="001318C3">
      <w:r>
        <w:t>W systemie TKM istnieją dwa rodzaje kart:</w:t>
      </w:r>
    </w:p>
    <w:p w:rsidR="00EB7D77" w:rsidRDefault="001318C3" w:rsidP="00141DEC">
      <w:pPr>
        <w:numPr>
          <w:ilvl w:val="0"/>
          <w:numId w:val="57"/>
        </w:numPr>
      </w:pPr>
      <w:r>
        <w:t xml:space="preserve">Standard - zbliżeniowa - </w:t>
      </w:r>
      <w:proofErr w:type="spellStart"/>
      <w:r>
        <w:t>Mifare</w:t>
      </w:r>
      <w:proofErr w:type="spellEnd"/>
      <w:r>
        <w:t xml:space="preserve"> Classic</w:t>
      </w:r>
    </w:p>
    <w:p w:rsidR="00EB7D77" w:rsidRDefault="001318C3" w:rsidP="00141DEC">
      <w:pPr>
        <w:numPr>
          <w:ilvl w:val="0"/>
          <w:numId w:val="57"/>
        </w:numPr>
      </w:pPr>
      <w:r>
        <w:t>Premium - dualna - zbliżeniowa oraz stykowa - Java</w:t>
      </w:r>
    </w:p>
    <w:p w:rsidR="00EB7D77" w:rsidRDefault="001318C3">
      <w:r>
        <w:t>Oba te typy kart będą akceptowane w automacie MKA oraz sprawdzarce.</w:t>
      </w:r>
    </w:p>
    <w:p w:rsidR="00EB7D77" w:rsidRDefault="001318C3">
      <w:r>
        <w:t>W POK MKA akceptowana będzie jedynie karta TKM znajdująca się na nośniku MKA.</w:t>
      </w:r>
    </w:p>
    <w:p w:rsidR="00EB7D77" w:rsidRDefault="001318C3">
      <w:r>
        <w:t>Informacja na temat karty oraz sposobu jej działania znajdują się w oddzielnym dokumencie.</w:t>
      </w:r>
    </w:p>
    <w:p w:rsidR="00EB7D77" w:rsidRDefault="001318C3">
      <w:pPr>
        <w:pStyle w:val="Heading4"/>
      </w:pPr>
      <w:bookmarkStart w:id="1398" w:name="scroll-bookmark-1204"/>
      <w:r>
        <w:t>Powiązane wymagania</w:t>
      </w:r>
      <w:bookmarkEnd w:id="1398"/>
    </w:p>
    <w:p w:rsidR="00EB7D77" w:rsidRDefault="00966144">
      <w:r>
        <w:t>Brak</w:t>
      </w:r>
    </w:p>
    <w:p w:rsidR="00EB7D77" w:rsidRDefault="001318C3">
      <w:r>
        <w:rPr>
          <w:b/>
        </w:rPr>
        <w:br/>
      </w:r>
    </w:p>
    <w:p w:rsidR="00EB7D77" w:rsidRDefault="001318C3">
      <w:pPr>
        <w:pStyle w:val="Heading3"/>
      </w:pPr>
      <w:bookmarkStart w:id="1399" w:name="scroll-bookmark-1205"/>
      <w:bookmarkStart w:id="1400" w:name="_Toc437500542"/>
      <w:r>
        <w:lastRenderedPageBreak/>
        <w:t>WF-TKM-MKA-07 Usługi TKM w pełni dostępne dla użytkowników systemu MKA</w:t>
      </w:r>
      <w:bookmarkEnd w:id="1399"/>
      <w:bookmarkEnd w:id="1400"/>
    </w:p>
    <w:p w:rsidR="00EB7D77" w:rsidRDefault="001318C3">
      <w:pPr>
        <w:pStyle w:val="Heading4"/>
      </w:pPr>
      <w:bookmarkStart w:id="1401" w:name="scroll-bookmark-1206"/>
      <w:r>
        <w:t>Priorytet</w:t>
      </w:r>
      <w:bookmarkEnd w:id="1401"/>
    </w:p>
    <w:p w:rsidR="00EB7D77" w:rsidRDefault="001318C3">
      <w:r>
        <w:t>M</w:t>
      </w:r>
    </w:p>
    <w:p w:rsidR="00EB7D77" w:rsidRDefault="001318C3">
      <w:pPr>
        <w:pStyle w:val="Heading4"/>
      </w:pPr>
      <w:bookmarkStart w:id="1402" w:name="scroll-bookmark-1207"/>
      <w:r>
        <w:t>Źródło</w:t>
      </w:r>
      <w:bookmarkEnd w:id="1402"/>
    </w:p>
    <w:p w:rsidR="00EB7D77" w:rsidRDefault="001318C3">
      <w:r>
        <w:t>Umowa realizacyjna</w:t>
      </w:r>
    </w:p>
    <w:p w:rsidR="00EB7D77" w:rsidRDefault="001318C3">
      <w:pPr>
        <w:pStyle w:val="Heading4"/>
      </w:pPr>
      <w:bookmarkStart w:id="1403" w:name="scroll-bookmark-1208"/>
      <w:r>
        <w:t>Odpowiedzialny</w:t>
      </w:r>
      <w:bookmarkEnd w:id="1403"/>
    </w:p>
    <w:p w:rsidR="00EB7D77" w:rsidRDefault="001318C3">
      <w:r>
        <w:t>AMG.net</w:t>
      </w:r>
    </w:p>
    <w:p w:rsidR="00EB7D77" w:rsidRDefault="001318C3">
      <w:pPr>
        <w:pStyle w:val="Heading4"/>
      </w:pPr>
      <w:bookmarkStart w:id="1404" w:name="scroll-bookmark-1209"/>
      <w:r>
        <w:t>Treść wymagania</w:t>
      </w:r>
      <w:bookmarkEnd w:id="1404"/>
    </w:p>
    <w:p w:rsidR="00EB7D77" w:rsidRDefault="001318C3">
      <w:r>
        <w:t>W wyniku przeprowadzonej integracji, za pomocą narzędzi systemu MKA użytkownicy systemu MKA będą mogli korzystać z usług – dokonywać ich zakupu, oferowanych w ramach systemu TKM. Funkcjonalność TKM w części transportowej powinna być w pełni dostępna dla użytkowników systemu MKA.</w:t>
      </w:r>
    </w:p>
    <w:p w:rsidR="00EB7D77" w:rsidRDefault="001318C3">
      <w:pPr>
        <w:pStyle w:val="Heading4"/>
      </w:pPr>
      <w:bookmarkStart w:id="1405" w:name="scroll-bookmark-1210"/>
      <w:r>
        <w:t>Koncepcja realizacji</w:t>
      </w:r>
      <w:bookmarkEnd w:id="1405"/>
    </w:p>
    <w:p w:rsidR="00EB7D77" w:rsidRDefault="001318C3">
      <w:r>
        <w:t>Dla użytkowników MKA będą dostępne wszystkie usługi transportowe w systemie TKM. Realizowane one będą przez następujące przypadki użycia:</w:t>
      </w:r>
    </w:p>
    <w:p w:rsidR="00EB7D77" w:rsidRDefault="001318C3" w:rsidP="00141DEC">
      <w:pPr>
        <w:numPr>
          <w:ilvl w:val="0"/>
          <w:numId w:val="58"/>
        </w:numPr>
      </w:pPr>
      <w:r>
        <w:t>Zakup biletu okresowego -</w:t>
      </w:r>
      <w:hyperlink r:id="rId70" w:history="1">
        <w:r>
          <w:rPr>
            <w:rStyle w:val="Hyperlink"/>
          </w:rPr>
          <w:t>PU.SC.115 Zakup biletu</w:t>
        </w:r>
      </w:hyperlink>
    </w:p>
    <w:p w:rsidR="00EB7D77" w:rsidRDefault="001318C3" w:rsidP="00141DEC">
      <w:pPr>
        <w:numPr>
          <w:ilvl w:val="0"/>
          <w:numId w:val="58"/>
        </w:numPr>
      </w:pPr>
      <w:r>
        <w:t xml:space="preserve">Doładowanie punktów </w:t>
      </w:r>
      <w:proofErr w:type="spellStart"/>
      <w:r>
        <w:t>tPortmonetki</w:t>
      </w:r>
      <w:proofErr w:type="spellEnd"/>
      <w:r>
        <w:t xml:space="preserve"> - </w:t>
      </w:r>
      <w:hyperlink r:id="rId71" w:history="1">
        <w:r>
          <w:rPr>
            <w:rStyle w:val="Hyperlink"/>
          </w:rPr>
          <w:t xml:space="preserve">PU.SC.119 Doładowanie </w:t>
        </w:r>
        <w:proofErr w:type="spellStart"/>
        <w:r>
          <w:rPr>
            <w:rStyle w:val="Hyperlink"/>
          </w:rPr>
          <w:t>punktow</w:t>
        </w:r>
        <w:proofErr w:type="spellEnd"/>
        <w:r>
          <w:rPr>
            <w:rStyle w:val="Hyperlink"/>
          </w:rPr>
          <w:t xml:space="preserve"> </w:t>
        </w:r>
        <w:proofErr w:type="spellStart"/>
        <w:r>
          <w:rPr>
            <w:rStyle w:val="Hyperlink"/>
          </w:rPr>
          <w:t>tPortmonetki</w:t>
        </w:r>
        <w:proofErr w:type="spellEnd"/>
      </w:hyperlink>
    </w:p>
    <w:p w:rsidR="00EB7D77" w:rsidRDefault="001318C3">
      <w:pPr>
        <w:pStyle w:val="Heading4"/>
      </w:pPr>
      <w:bookmarkStart w:id="1406" w:name="scroll-bookmark-1211"/>
      <w:r>
        <w:t>Powiązane wymagania</w:t>
      </w:r>
      <w:bookmarkEnd w:id="1406"/>
    </w:p>
    <w:p w:rsidR="00EB7D77" w:rsidRDefault="00966144">
      <w:r>
        <w:t>Brak</w:t>
      </w:r>
    </w:p>
    <w:p w:rsidR="00EB7D77" w:rsidRDefault="001318C3">
      <w:r>
        <w:rPr>
          <w:b/>
        </w:rPr>
        <w:br/>
      </w:r>
    </w:p>
    <w:p w:rsidR="00EB7D77" w:rsidRDefault="001318C3">
      <w:pPr>
        <w:pStyle w:val="Heading3"/>
      </w:pPr>
      <w:bookmarkStart w:id="1407" w:name="scroll-bookmark-1212"/>
      <w:bookmarkStart w:id="1408" w:name="_Toc437500543"/>
      <w:r>
        <w:lastRenderedPageBreak/>
        <w:t>WF-TKM-MKA-08 Zmiana taryf TKM możliwa w systemie MKA</w:t>
      </w:r>
      <w:bookmarkEnd w:id="1407"/>
      <w:bookmarkEnd w:id="1408"/>
    </w:p>
    <w:p w:rsidR="00EB7D77" w:rsidRDefault="001318C3">
      <w:pPr>
        <w:pStyle w:val="Heading4"/>
      </w:pPr>
      <w:bookmarkStart w:id="1409" w:name="scroll-bookmark-1213"/>
      <w:r>
        <w:t>Priorytet</w:t>
      </w:r>
      <w:bookmarkEnd w:id="1409"/>
    </w:p>
    <w:p w:rsidR="00EB7D77" w:rsidRDefault="001318C3">
      <w:r>
        <w:t>S</w:t>
      </w:r>
    </w:p>
    <w:p w:rsidR="00EB7D77" w:rsidRDefault="001318C3">
      <w:pPr>
        <w:pStyle w:val="Heading4"/>
      </w:pPr>
      <w:bookmarkStart w:id="1410" w:name="scroll-bookmark-1214"/>
      <w:r>
        <w:t>Źródło</w:t>
      </w:r>
      <w:bookmarkEnd w:id="1410"/>
    </w:p>
    <w:p w:rsidR="00EB7D77" w:rsidRDefault="001318C3">
      <w:r>
        <w:t>Umowa realizacyjna</w:t>
      </w:r>
    </w:p>
    <w:p w:rsidR="00EB7D77" w:rsidRDefault="001318C3">
      <w:pPr>
        <w:pStyle w:val="Heading4"/>
      </w:pPr>
      <w:bookmarkStart w:id="1411" w:name="scroll-bookmark-1215"/>
      <w:r>
        <w:t>Odpowiedzialny</w:t>
      </w:r>
      <w:bookmarkEnd w:id="1411"/>
    </w:p>
    <w:p w:rsidR="00EB7D77" w:rsidRDefault="001318C3">
      <w:r>
        <w:t>AMG.net</w:t>
      </w:r>
    </w:p>
    <w:p w:rsidR="00EB7D77" w:rsidRDefault="001318C3">
      <w:pPr>
        <w:pStyle w:val="Heading4"/>
      </w:pPr>
      <w:bookmarkStart w:id="1412" w:name="scroll-bookmark-1216"/>
      <w:r>
        <w:t>Treść wymagania</w:t>
      </w:r>
      <w:bookmarkEnd w:id="1412"/>
    </w:p>
    <w:p w:rsidR="00EB7D77" w:rsidRDefault="001318C3">
      <w:r>
        <w:t>Zmiana taryf za przewozy w tarnowskiej komunikacji miejskiej winna być możliwa w systemie MKA z poziomu Operatora TKM.</w:t>
      </w:r>
    </w:p>
    <w:p w:rsidR="00EB7D77" w:rsidRDefault="001318C3">
      <w:pPr>
        <w:pStyle w:val="Heading4"/>
      </w:pPr>
      <w:bookmarkStart w:id="1413" w:name="scroll-bookmark-1217"/>
      <w:r>
        <w:t>Koncepcja realizacji</w:t>
      </w:r>
      <w:bookmarkEnd w:id="1413"/>
    </w:p>
    <w:p w:rsidR="00EB7D77" w:rsidRDefault="001318C3">
      <w:r>
        <w:t>Operator TKM otrzyma dostęp do części Systemu MKA, w której będzie możliwość konfiguracji taryf.</w:t>
      </w:r>
    </w:p>
    <w:p w:rsidR="00EB7D77" w:rsidRDefault="001318C3">
      <w:r>
        <w:t>Każdy użytkownik systemu TKM otrzyma imienne konto, które będzie miało nadane prawa dostępu do danych tylko dla operatora TKM. Użytkownik Operatora TKM nie będzie miał możliwości podglądu, ani modyfikacji taryf innych organizatorów.</w:t>
      </w:r>
    </w:p>
    <w:p w:rsidR="00EB7D77" w:rsidRDefault="001318C3">
      <w:r>
        <w:t>Użytkownicy Operatora TKM, w celu użycia Systemu MKA, będą musieli mieć na swoich stanowiskach skonfigurowane połączenie VPN, które będzie pozwalało na połączenie zdalne z Systemem Centralnym. Bez jego skonfigurowania nie będzie możliwe używanie Systemu MKA.</w:t>
      </w:r>
    </w:p>
    <w:p w:rsidR="00EB7D77" w:rsidRDefault="001318C3">
      <w:r>
        <w:t xml:space="preserve">Dane słownikowe z systemu TKM (strefy, uprawnienia do ulg itp.) zostaną zaimportowane do systemu MKA poprzez </w:t>
      </w:r>
      <w:proofErr w:type="spellStart"/>
      <w:r>
        <w:t>WebService</w:t>
      </w:r>
      <w:proofErr w:type="spellEnd"/>
      <w:r>
        <w:t>, dzięki czemu zostanie zachowana spójność identyfikatorów niezbędnych do prawidłowego kodowania biletów.</w:t>
      </w:r>
    </w:p>
    <w:p w:rsidR="00EB7D77" w:rsidRDefault="001318C3">
      <w:r>
        <w:t>Kreowanie taryfy będzie odbywać się poprzez określenie niezbędnych właściwości biletów. Tworzenie i zarządzanie nimi zostało szczegółowo opisane w następujących przypadkach użycia:</w:t>
      </w:r>
    </w:p>
    <w:p w:rsidR="00EB7D77" w:rsidRDefault="00966144" w:rsidP="00141DEC">
      <w:pPr>
        <w:numPr>
          <w:ilvl w:val="0"/>
          <w:numId w:val="59"/>
        </w:numPr>
      </w:pPr>
      <w:hyperlink r:id="rId72" w:history="1">
        <w:r w:rsidR="001318C3">
          <w:rPr>
            <w:rStyle w:val="Hyperlink"/>
          </w:rPr>
          <w:t>PU.SC.88 Tworzenie typu transportu</w:t>
        </w:r>
      </w:hyperlink>
      <w:r w:rsidR="001318C3">
        <w:t xml:space="preserve">, </w:t>
      </w:r>
      <w:hyperlink r:id="rId73" w:history="1">
        <w:r w:rsidR="001318C3">
          <w:rPr>
            <w:rStyle w:val="Hyperlink"/>
          </w:rPr>
          <w:t>PU.SC.89 Edycja typu transportu</w:t>
        </w:r>
      </w:hyperlink>
      <w:r w:rsidR="001318C3">
        <w:t xml:space="preserve">, </w:t>
      </w:r>
      <w:hyperlink r:id="rId74" w:history="1">
        <w:r w:rsidR="001318C3">
          <w:rPr>
            <w:rStyle w:val="Hyperlink"/>
          </w:rPr>
          <w:t>PU.SC.90 Usunięcie typu transportu</w:t>
        </w:r>
      </w:hyperlink>
      <w:r w:rsidR="001318C3">
        <w:t>,</w:t>
      </w:r>
    </w:p>
    <w:p w:rsidR="00EB7D77" w:rsidRDefault="00966144" w:rsidP="00141DEC">
      <w:pPr>
        <w:numPr>
          <w:ilvl w:val="0"/>
          <w:numId w:val="59"/>
        </w:numPr>
      </w:pPr>
      <w:hyperlink r:id="rId75" w:history="1">
        <w:r w:rsidR="001318C3">
          <w:rPr>
            <w:rStyle w:val="Hyperlink"/>
          </w:rPr>
          <w:t>PU.SC.82 Tworzenie VAT</w:t>
        </w:r>
      </w:hyperlink>
      <w:r w:rsidR="001318C3">
        <w:t xml:space="preserve">, </w:t>
      </w:r>
      <w:hyperlink r:id="rId76" w:history="1">
        <w:r w:rsidR="001318C3">
          <w:rPr>
            <w:rStyle w:val="Hyperlink"/>
          </w:rPr>
          <w:t>PU.SC.83 Edycja VAT</w:t>
        </w:r>
      </w:hyperlink>
      <w:r w:rsidR="001318C3">
        <w:t xml:space="preserve">, </w:t>
      </w:r>
      <w:hyperlink r:id="rId77" w:history="1">
        <w:r w:rsidR="001318C3">
          <w:rPr>
            <w:rStyle w:val="Hyperlink"/>
          </w:rPr>
          <w:t>PU.SC.84 Usunięcie VAT</w:t>
        </w:r>
      </w:hyperlink>
      <w:r w:rsidR="001318C3">
        <w:t>,</w:t>
      </w:r>
    </w:p>
    <w:p w:rsidR="00EB7D77" w:rsidRDefault="00966144" w:rsidP="00141DEC">
      <w:pPr>
        <w:numPr>
          <w:ilvl w:val="0"/>
          <w:numId w:val="59"/>
        </w:numPr>
      </w:pPr>
      <w:hyperlink r:id="rId78" w:history="1">
        <w:r w:rsidR="001318C3">
          <w:rPr>
            <w:rStyle w:val="Hyperlink"/>
          </w:rPr>
          <w:t>PU.SC.85 Tworzenie zakresu godzin</w:t>
        </w:r>
      </w:hyperlink>
      <w:r w:rsidR="001318C3">
        <w:t xml:space="preserve">, </w:t>
      </w:r>
      <w:hyperlink r:id="rId79" w:history="1">
        <w:r w:rsidR="001318C3">
          <w:rPr>
            <w:rStyle w:val="Hyperlink"/>
          </w:rPr>
          <w:t>PU.SC.86 Edycja zakresu godzin</w:t>
        </w:r>
      </w:hyperlink>
      <w:r w:rsidR="001318C3">
        <w:t xml:space="preserve">, </w:t>
      </w:r>
      <w:hyperlink r:id="rId80" w:history="1">
        <w:r w:rsidR="001318C3">
          <w:rPr>
            <w:rStyle w:val="Hyperlink"/>
          </w:rPr>
          <w:t>PU.SC.87 Usunięcie zakresu godzin</w:t>
        </w:r>
      </w:hyperlink>
      <w:r w:rsidR="001318C3">
        <w:t>,</w:t>
      </w:r>
    </w:p>
    <w:p w:rsidR="00EB7D77" w:rsidRDefault="00966144" w:rsidP="00141DEC">
      <w:pPr>
        <w:numPr>
          <w:ilvl w:val="0"/>
          <w:numId w:val="59"/>
        </w:numPr>
      </w:pPr>
      <w:hyperlink r:id="rId81" w:history="1">
        <w:r w:rsidR="001318C3">
          <w:rPr>
            <w:rStyle w:val="Hyperlink"/>
          </w:rPr>
          <w:t>PU.SC.91 Tworzenie atrybutu</w:t>
        </w:r>
      </w:hyperlink>
      <w:r w:rsidR="001318C3">
        <w:t xml:space="preserve">, </w:t>
      </w:r>
      <w:hyperlink r:id="rId82" w:history="1">
        <w:r w:rsidR="001318C3">
          <w:rPr>
            <w:rStyle w:val="Hyperlink"/>
          </w:rPr>
          <w:t>PU.SC.92 Edycja atrybutu</w:t>
        </w:r>
      </w:hyperlink>
      <w:r w:rsidR="001318C3">
        <w:t xml:space="preserve">, </w:t>
      </w:r>
      <w:hyperlink r:id="rId83" w:history="1">
        <w:r w:rsidR="001318C3">
          <w:rPr>
            <w:rStyle w:val="Hyperlink"/>
          </w:rPr>
          <w:t>PU.SC.93 Usunięcie atrybutu</w:t>
        </w:r>
      </w:hyperlink>
      <w:r w:rsidR="001318C3">
        <w:t>,</w:t>
      </w:r>
    </w:p>
    <w:p w:rsidR="00EB7D77" w:rsidRDefault="00966144" w:rsidP="00141DEC">
      <w:pPr>
        <w:numPr>
          <w:ilvl w:val="0"/>
          <w:numId w:val="59"/>
        </w:numPr>
      </w:pPr>
      <w:hyperlink r:id="rId84" w:history="1">
        <w:r w:rsidR="001318C3">
          <w:rPr>
            <w:rStyle w:val="Hyperlink"/>
          </w:rPr>
          <w:t>PU.SC.94 Tworzenie grupy stref taryfowych</w:t>
        </w:r>
      </w:hyperlink>
      <w:r w:rsidR="001318C3">
        <w:t xml:space="preserve">, </w:t>
      </w:r>
      <w:hyperlink r:id="rId85" w:history="1">
        <w:r w:rsidR="001318C3">
          <w:rPr>
            <w:rStyle w:val="Hyperlink"/>
          </w:rPr>
          <w:t>PU.SC.95 Edycja grupy stref taryfowych</w:t>
        </w:r>
      </w:hyperlink>
      <w:r w:rsidR="001318C3">
        <w:t xml:space="preserve">, </w:t>
      </w:r>
      <w:hyperlink r:id="rId86" w:history="1">
        <w:r w:rsidR="001318C3">
          <w:rPr>
            <w:rStyle w:val="Hyperlink"/>
          </w:rPr>
          <w:t>PU.SC.96 Usunięcie grupy stref taryfowych</w:t>
        </w:r>
      </w:hyperlink>
      <w:r w:rsidR="001318C3">
        <w:t>,</w:t>
      </w:r>
    </w:p>
    <w:p w:rsidR="00EB7D77" w:rsidRDefault="00966144" w:rsidP="00141DEC">
      <w:pPr>
        <w:numPr>
          <w:ilvl w:val="0"/>
          <w:numId w:val="59"/>
        </w:numPr>
      </w:pPr>
      <w:hyperlink r:id="rId87" w:history="1">
        <w:r w:rsidR="001318C3">
          <w:rPr>
            <w:rStyle w:val="Hyperlink"/>
          </w:rPr>
          <w:t>PU.SC.97 Tworzenie uprawnienia do ulgi</w:t>
        </w:r>
      </w:hyperlink>
      <w:r w:rsidR="001318C3">
        <w:t xml:space="preserve">, </w:t>
      </w:r>
      <w:hyperlink r:id="rId88" w:history="1">
        <w:r w:rsidR="001318C3">
          <w:rPr>
            <w:rStyle w:val="Hyperlink"/>
          </w:rPr>
          <w:t>PU.SC.98 Edycja uprawnienia do ulgi</w:t>
        </w:r>
      </w:hyperlink>
      <w:r w:rsidR="001318C3">
        <w:t xml:space="preserve">, </w:t>
      </w:r>
      <w:hyperlink r:id="rId89" w:history="1">
        <w:r w:rsidR="001318C3">
          <w:rPr>
            <w:rStyle w:val="Hyperlink"/>
          </w:rPr>
          <w:t>PU.SC.99 Usunięcie uprawnienia do ulgi</w:t>
        </w:r>
      </w:hyperlink>
      <w:r w:rsidR="001318C3">
        <w:t>,</w:t>
      </w:r>
    </w:p>
    <w:p w:rsidR="00EB7D77" w:rsidRDefault="00966144" w:rsidP="00141DEC">
      <w:pPr>
        <w:numPr>
          <w:ilvl w:val="0"/>
          <w:numId w:val="59"/>
        </w:numPr>
      </w:pPr>
      <w:hyperlink r:id="rId90" w:history="1">
        <w:r w:rsidR="001318C3">
          <w:rPr>
            <w:rStyle w:val="Hyperlink"/>
          </w:rPr>
          <w:t>PU.SC.100 Tworzenie ulgi</w:t>
        </w:r>
      </w:hyperlink>
      <w:r w:rsidR="001318C3">
        <w:t xml:space="preserve">, </w:t>
      </w:r>
      <w:hyperlink r:id="rId91" w:history="1">
        <w:r w:rsidR="001318C3">
          <w:rPr>
            <w:rStyle w:val="Hyperlink"/>
          </w:rPr>
          <w:t>PU.SC.101 Edycja ulgi</w:t>
        </w:r>
      </w:hyperlink>
      <w:r w:rsidR="001318C3">
        <w:t xml:space="preserve">, </w:t>
      </w:r>
      <w:hyperlink r:id="rId92" w:history="1">
        <w:r w:rsidR="001318C3">
          <w:rPr>
            <w:rStyle w:val="Hyperlink"/>
          </w:rPr>
          <w:t>PU.SC.102 Usunięcie ulgi</w:t>
        </w:r>
      </w:hyperlink>
      <w:r w:rsidR="001318C3">
        <w:t>,</w:t>
      </w:r>
    </w:p>
    <w:p w:rsidR="00EB7D77" w:rsidRDefault="001318C3">
      <w:r>
        <w:t>Po określeniu powyższych właściwości biletu nastąpi zdefiniowanie typu biletu, który może być zawarty w taryfie:</w:t>
      </w:r>
    </w:p>
    <w:p w:rsidR="00EB7D77" w:rsidRDefault="00966144" w:rsidP="00141DEC">
      <w:pPr>
        <w:numPr>
          <w:ilvl w:val="0"/>
          <w:numId w:val="60"/>
        </w:numPr>
      </w:pPr>
      <w:hyperlink r:id="rId93" w:history="1">
        <w:r w:rsidR="001318C3">
          <w:rPr>
            <w:rStyle w:val="Hyperlink"/>
          </w:rPr>
          <w:t>PU.SC.103 Tworzenie typu biletu</w:t>
        </w:r>
      </w:hyperlink>
      <w:r w:rsidR="001318C3">
        <w:t xml:space="preserve">, </w:t>
      </w:r>
      <w:hyperlink r:id="rId94" w:history="1">
        <w:r w:rsidR="001318C3">
          <w:rPr>
            <w:rStyle w:val="Hyperlink"/>
          </w:rPr>
          <w:t>PU.SC.104 Edycja typu biletu</w:t>
        </w:r>
      </w:hyperlink>
      <w:r w:rsidR="001318C3">
        <w:t xml:space="preserve">, </w:t>
      </w:r>
      <w:hyperlink r:id="rId95" w:history="1">
        <w:r w:rsidR="001318C3">
          <w:rPr>
            <w:rStyle w:val="Hyperlink"/>
          </w:rPr>
          <w:t>PU.SC.105 Usunięcie typu biletu</w:t>
        </w:r>
      </w:hyperlink>
    </w:p>
    <w:p w:rsidR="00EB7D77" w:rsidRDefault="001318C3">
      <w:r>
        <w:t xml:space="preserve">Przed rozpoczęciem tworzenia taryfy należy zdefiniować konfigurację parametrów taryfy: </w:t>
      </w:r>
      <w:hyperlink r:id="rId96" w:history="1">
        <w:r>
          <w:rPr>
            <w:rStyle w:val="Hyperlink"/>
          </w:rPr>
          <w:t>PU.SC.112 Utworzenie konfiguracji parametrów taryfy</w:t>
        </w:r>
      </w:hyperlink>
      <w:r>
        <w:t xml:space="preserve">, </w:t>
      </w:r>
      <w:hyperlink r:id="rId97" w:history="1">
        <w:r>
          <w:rPr>
            <w:rStyle w:val="Hyperlink"/>
          </w:rPr>
          <w:t>PU.SC.113 Edycja konfiguracji parametrów taryfy</w:t>
        </w:r>
      </w:hyperlink>
      <w:r>
        <w:t>.</w:t>
      </w:r>
    </w:p>
    <w:p w:rsidR="00EB7D77" w:rsidRDefault="001318C3">
      <w:r>
        <w:t>Kolejne kroki prowadzące do zatwierdzenia taryfy są następujące:</w:t>
      </w:r>
    </w:p>
    <w:p w:rsidR="00EB7D77" w:rsidRDefault="001318C3" w:rsidP="00141DEC">
      <w:pPr>
        <w:numPr>
          <w:ilvl w:val="0"/>
          <w:numId w:val="61"/>
        </w:numPr>
      </w:pPr>
      <w:r>
        <w:t xml:space="preserve">Utworzenie nowej taryfy lub skopiowanie taryfy w celu jej modyfikacji: </w:t>
      </w:r>
      <w:hyperlink r:id="rId98" w:history="1">
        <w:r>
          <w:rPr>
            <w:rStyle w:val="Hyperlink"/>
          </w:rPr>
          <w:t>PU.SC.106 Tworzenie nowej taryfy</w:t>
        </w:r>
      </w:hyperlink>
      <w:r>
        <w:t xml:space="preserve">, </w:t>
      </w:r>
      <w:hyperlink r:id="rId99" w:history="1">
        <w:r>
          <w:rPr>
            <w:rStyle w:val="Hyperlink"/>
          </w:rPr>
          <w:t>PU.SC.107 Kopiowanie taryfy</w:t>
        </w:r>
      </w:hyperlink>
      <w:r>
        <w:t>,</w:t>
      </w:r>
    </w:p>
    <w:p w:rsidR="00EB7D77" w:rsidRDefault="001318C3" w:rsidP="00141DEC">
      <w:pPr>
        <w:numPr>
          <w:ilvl w:val="0"/>
          <w:numId w:val="61"/>
        </w:numPr>
      </w:pPr>
      <w:r>
        <w:t xml:space="preserve">Dodanie biletów do danej taryfy roboczej: </w:t>
      </w:r>
      <w:hyperlink r:id="rId100" w:history="1">
        <w:r>
          <w:rPr>
            <w:rStyle w:val="Hyperlink"/>
          </w:rPr>
          <w:t xml:space="preserve">PU.SC.109 Kreowanie </w:t>
        </w:r>
        <w:proofErr w:type="spellStart"/>
        <w:r>
          <w:rPr>
            <w:rStyle w:val="Hyperlink"/>
          </w:rPr>
          <w:t>biletow</w:t>
        </w:r>
        <w:proofErr w:type="spellEnd"/>
        <w:r>
          <w:rPr>
            <w:rStyle w:val="Hyperlink"/>
          </w:rPr>
          <w:t xml:space="preserve"> dla danej taryfy</w:t>
        </w:r>
      </w:hyperlink>
      <w:r>
        <w:t>,</w:t>
      </w:r>
    </w:p>
    <w:p w:rsidR="00EB7D77" w:rsidRDefault="001318C3" w:rsidP="00141DEC">
      <w:pPr>
        <w:numPr>
          <w:ilvl w:val="0"/>
          <w:numId w:val="61"/>
        </w:numPr>
      </w:pPr>
      <w:r>
        <w:t xml:space="preserve">Skonfigurowanie </w:t>
      </w:r>
      <w:proofErr w:type="spellStart"/>
      <w:r>
        <w:t>tPortmonetki</w:t>
      </w:r>
      <w:proofErr w:type="spellEnd"/>
      <w:r>
        <w:t xml:space="preserve">, jeśli jest aktywna dla danej taryfy: </w:t>
      </w:r>
      <w:hyperlink r:id="rId101" w:history="1">
        <w:r>
          <w:rPr>
            <w:rStyle w:val="Hyperlink"/>
          </w:rPr>
          <w:t xml:space="preserve">PU.SC.110 Konfiguracja </w:t>
        </w:r>
        <w:proofErr w:type="spellStart"/>
        <w:r>
          <w:rPr>
            <w:rStyle w:val="Hyperlink"/>
          </w:rPr>
          <w:t>tPortmonetki</w:t>
        </w:r>
        <w:proofErr w:type="spellEnd"/>
      </w:hyperlink>
    </w:p>
    <w:p w:rsidR="00EB7D77" w:rsidRDefault="001318C3" w:rsidP="00141DEC">
      <w:pPr>
        <w:numPr>
          <w:ilvl w:val="0"/>
          <w:numId w:val="61"/>
        </w:numPr>
      </w:pPr>
      <w:r>
        <w:t xml:space="preserve">Skonfigurowanie taryfy punktów lojalnościowych, jeśli jest aktywne dla danej taryfy: </w:t>
      </w:r>
      <w:hyperlink r:id="rId102" w:history="1">
        <w:r>
          <w:rPr>
            <w:rStyle w:val="Hyperlink"/>
          </w:rPr>
          <w:t>PU.SC.111 Konfiguracja taryfy punktów lojalnościowych</w:t>
        </w:r>
      </w:hyperlink>
    </w:p>
    <w:p w:rsidR="00EB7D77" w:rsidRDefault="001318C3" w:rsidP="00141DEC">
      <w:pPr>
        <w:numPr>
          <w:ilvl w:val="0"/>
          <w:numId w:val="61"/>
        </w:numPr>
      </w:pPr>
      <w:r>
        <w:t xml:space="preserve">Zatwierdzenie taryfy: </w:t>
      </w:r>
      <w:hyperlink r:id="rId103" w:history="1">
        <w:r>
          <w:rPr>
            <w:rStyle w:val="Hyperlink"/>
          </w:rPr>
          <w:t>PU.SC.114 Zatwierdzenie taryfy</w:t>
        </w:r>
      </w:hyperlink>
      <w:r>
        <w:t>.</w:t>
      </w:r>
    </w:p>
    <w:p w:rsidR="00EB7D77" w:rsidRDefault="001318C3">
      <w:r>
        <w:t xml:space="preserve">Nie ma możliwości usunięcia taryfy o statusie Zatwierdzona, można usunąć taryfę o statusie Robocza, tak jak zostało to opisane w przypadku użycia: </w:t>
      </w:r>
      <w:hyperlink r:id="rId104" w:history="1">
        <w:r>
          <w:rPr>
            <w:rStyle w:val="Hyperlink"/>
          </w:rPr>
          <w:t>PU.SC.108 Usunięcie taryfy roboczej</w:t>
        </w:r>
      </w:hyperlink>
      <w:r>
        <w:t>.</w:t>
      </w:r>
    </w:p>
    <w:p w:rsidR="00EB7D77" w:rsidRDefault="00EB7D77"/>
    <w:p w:rsidR="00EB7D77" w:rsidRDefault="001318C3">
      <w:pPr>
        <w:pStyle w:val="Heading4"/>
      </w:pPr>
      <w:bookmarkStart w:id="1414" w:name="scroll-bookmark-1218"/>
      <w:r>
        <w:t>Powiązane wymagania</w:t>
      </w:r>
      <w:bookmarkEnd w:id="1414"/>
    </w:p>
    <w:p w:rsidR="00EB7D77" w:rsidRDefault="00966144">
      <w:r>
        <w:t>Brak</w:t>
      </w:r>
    </w:p>
    <w:p w:rsidR="00EB7D77" w:rsidRDefault="001318C3" w:rsidP="00141DEC">
      <w:pPr>
        <w:pStyle w:val="Heading2"/>
        <w:pageBreakBefore/>
      </w:pPr>
      <w:bookmarkStart w:id="1415" w:name="scroll-bookmark-1219"/>
      <w:bookmarkStart w:id="1416" w:name="_Toc437500544"/>
      <w:r>
        <w:lastRenderedPageBreak/>
        <w:t>TKM Wymagania pozafunkcjonalne</w:t>
      </w:r>
      <w:bookmarkEnd w:id="1415"/>
      <w:bookmarkEnd w:id="1416"/>
    </w:p>
    <w:p w:rsidR="00EB7D77" w:rsidRDefault="001318C3" w:rsidP="00141DEC">
      <w:pPr>
        <w:pStyle w:val="Heading3"/>
        <w:pageBreakBefore w:val="0"/>
      </w:pPr>
      <w:bookmarkStart w:id="1417" w:name="scroll-bookmark-1220"/>
      <w:bookmarkStart w:id="1418" w:name="_Toc437500545"/>
      <w:r>
        <w:t>WPF-TKM-MKA-01 Akceptacja integracji przez Operatora TKM</w:t>
      </w:r>
      <w:bookmarkEnd w:id="1417"/>
      <w:bookmarkEnd w:id="1418"/>
    </w:p>
    <w:p w:rsidR="00EB7D77" w:rsidRDefault="001318C3">
      <w:pPr>
        <w:pStyle w:val="Heading4"/>
      </w:pPr>
      <w:bookmarkStart w:id="1419" w:name="scroll-bookmark-1221"/>
      <w:r>
        <w:t>Priorytet</w:t>
      </w:r>
      <w:bookmarkEnd w:id="1419"/>
    </w:p>
    <w:p w:rsidR="00EB7D77" w:rsidRDefault="001318C3">
      <w:r>
        <w:t>M</w:t>
      </w:r>
    </w:p>
    <w:p w:rsidR="00EB7D77" w:rsidRDefault="001318C3">
      <w:pPr>
        <w:pStyle w:val="Heading4"/>
      </w:pPr>
      <w:bookmarkStart w:id="1420" w:name="scroll-bookmark-1222"/>
      <w:r>
        <w:t>Źródło</w:t>
      </w:r>
      <w:bookmarkEnd w:id="1420"/>
    </w:p>
    <w:p w:rsidR="00EB7D77" w:rsidRDefault="001318C3">
      <w:r>
        <w:t>OPZ</w:t>
      </w:r>
    </w:p>
    <w:p w:rsidR="00EB7D77" w:rsidRDefault="001318C3">
      <w:pPr>
        <w:pStyle w:val="Heading4"/>
      </w:pPr>
      <w:bookmarkStart w:id="1421" w:name="scroll-bookmark-1223"/>
      <w:r>
        <w:t>Odpowiedzialny</w:t>
      </w:r>
      <w:bookmarkEnd w:id="1421"/>
    </w:p>
    <w:p w:rsidR="00EB7D77" w:rsidRDefault="001318C3">
      <w:r>
        <w:t>AMG.net</w:t>
      </w:r>
    </w:p>
    <w:p w:rsidR="00EB7D77" w:rsidRDefault="001318C3">
      <w:pPr>
        <w:pStyle w:val="Heading4"/>
      </w:pPr>
      <w:bookmarkStart w:id="1422" w:name="scroll-bookmark-1224"/>
      <w:r>
        <w:t>Treść wymagania</w:t>
      </w:r>
      <w:bookmarkEnd w:id="1422"/>
    </w:p>
    <w:p w:rsidR="00EB7D77" w:rsidRDefault="001318C3">
      <w:r>
        <w:t>Przeprowadzenie integracji z systemem TKM w sposób zapewniający nieprzerwane działanie systemu TKM.</w:t>
      </w:r>
    </w:p>
    <w:p w:rsidR="00EB7D77" w:rsidRDefault="001318C3">
      <w:r>
        <w:t>Prowadzenia procesu integracji z zachowaniem standardów polegających na pełnej dokumentacji wszystkich procesów i czynności wykonywanych przez Wykonawcę MKA.</w:t>
      </w:r>
    </w:p>
    <w:p w:rsidR="00EB7D77" w:rsidRDefault="001318C3">
      <w:pPr>
        <w:pStyle w:val="Heading4"/>
      </w:pPr>
      <w:bookmarkStart w:id="1423" w:name="scroll-bookmark-1225"/>
      <w:r>
        <w:t>Koncepcja realizacji</w:t>
      </w:r>
      <w:bookmarkEnd w:id="1423"/>
    </w:p>
    <w:p w:rsidR="00EB7D77" w:rsidRDefault="001318C3">
      <w:r>
        <w:t>Proces integracji oraz budowa odpowiedniego rozwiązania nie będą powodować przerwania w działaniu systemu TKM. Wykonawca MKA zobowiązuje się, że przed wdrożeniem rozwiązania na środowisko produkcyjne systemu TKM wykona komplet testów - zarówno funkcjonalnych jak i wydajnościowych - na środowisku testowym.</w:t>
      </w:r>
    </w:p>
    <w:p w:rsidR="00EB7D77" w:rsidRDefault="001318C3">
      <w:pPr>
        <w:pStyle w:val="Heading4"/>
      </w:pPr>
      <w:bookmarkStart w:id="1424" w:name="scroll-bookmark-1226"/>
      <w:r>
        <w:t>Powiązane wymagania</w:t>
      </w:r>
      <w:bookmarkEnd w:id="1424"/>
    </w:p>
    <w:p w:rsidR="00EB7D77" w:rsidRDefault="00966144">
      <w:r>
        <w:t>Brak</w:t>
      </w:r>
      <w:r w:rsidR="001318C3">
        <w:rPr>
          <w:b/>
        </w:rPr>
        <w:br/>
      </w:r>
    </w:p>
    <w:p w:rsidR="00EB7D77" w:rsidRDefault="001318C3">
      <w:pPr>
        <w:pStyle w:val="Heading3"/>
      </w:pPr>
      <w:bookmarkStart w:id="1425" w:name="scroll-bookmark-1227"/>
      <w:bookmarkStart w:id="1426" w:name="_Toc437500546"/>
      <w:r>
        <w:lastRenderedPageBreak/>
        <w:t>WPF-TKM-MKA-02 Testy funkcjonalne</w:t>
      </w:r>
      <w:bookmarkEnd w:id="1425"/>
      <w:bookmarkEnd w:id="1426"/>
    </w:p>
    <w:p w:rsidR="00EB7D77" w:rsidRDefault="001318C3">
      <w:pPr>
        <w:pStyle w:val="Heading4"/>
      </w:pPr>
      <w:bookmarkStart w:id="1427" w:name="scroll-bookmark-1228"/>
      <w:r>
        <w:t>Priorytet</w:t>
      </w:r>
      <w:bookmarkEnd w:id="1427"/>
    </w:p>
    <w:p w:rsidR="00EB7D77" w:rsidRDefault="001318C3">
      <w:r>
        <w:t>M</w:t>
      </w:r>
    </w:p>
    <w:p w:rsidR="00EB7D77" w:rsidRDefault="001318C3">
      <w:pPr>
        <w:pStyle w:val="Heading4"/>
      </w:pPr>
      <w:bookmarkStart w:id="1428" w:name="scroll-bookmark-1229"/>
      <w:r>
        <w:t>Źródło</w:t>
      </w:r>
      <w:bookmarkEnd w:id="1428"/>
    </w:p>
    <w:p w:rsidR="00EB7D77" w:rsidRDefault="001318C3">
      <w:r>
        <w:t>OPZ</w:t>
      </w:r>
    </w:p>
    <w:p w:rsidR="00EB7D77" w:rsidRDefault="001318C3">
      <w:pPr>
        <w:pStyle w:val="Heading4"/>
      </w:pPr>
      <w:bookmarkStart w:id="1429" w:name="scroll-bookmark-1230"/>
      <w:r>
        <w:t>Odpowiedzialny</w:t>
      </w:r>
      <w:bookmarkEnd w:id="1429"/>
    </w:p>
    <w:p w:rsidR="00EB7D77" w:rsidRDefault="001318C3">
      <w:r>
        <w:t>AMG.net</w:t>
      </w:r>
    </w:p>
    <w:p w:rsidR="00EB7D77" w:rsidRDefault="001318C3">
      <w:pPr>
        <w:pStyle w:val="Heading4"/>
      </w:pPr>
      <w:bookmarkStart w:id="1430" w:name="scroll-bookmark-1231"/>
      <w:r>
        <w:t>Treść wymagania</w:t>
      </w:r>
      <w:bookmarkEnd w:id="1430"/>
    </w:p>
    <w:p w:rsidR="00EB7D77" w:rsidRDefault="001318C3">
      <w:r>
        <w:t>Przeprowadzenia przy udziale Partnera testów funkcjonalnych systemu TKM po dokonaniu integracji systemów MKA i TKM</w:t>
      </w:r>
    </w:p>
    <w:p w:rsidR="00EB7D77" w:rsidRDefault="001318C3">
      <w:r>
        <w:t>Zapewnienie udziału Operatora TKM/Partnera w testach funkcjonalnych systemu MKA prowadzonych po dokonaniu integracji z systemem TKM.</w:t>
      </w:r>
    </w:p>
    <w:p w:rsidR="00EB7D77" w:rsidRDefault="001318C3">
      <w:pPr>
        <w:pStyle w:val="Heading4"/>
      </w:pPr>
      <w:bookmarkStart w:id="1431" w:name="scroll-bookmark-1232"/>
      <w:r>
        <w:t>Koncepcja realizacji</w:t>
      </w:r>
      <w:bookmarkEnd w:id="1431"/>
    </w:p>
    <w:p w:rsidR="00EB7D77" w:rsidRDefault="001318C3">
      <w:r>
        <w:t>Testy systemu odbędą się przy udziale Operatora TKM w terminie ustalonym w harmonogramie.  Harmonogram zostanie przedstawiony do akceptacji Zamawiającemu oraz Operatorowi TKM w terminie późniejszym.</w:t>
      </w:r>
    </w:p>
    <w:p w:rsidR="00EB7D77" w:rsidRDefault="001318C3">
      <w:pPr>
        <w:pStyle w:val="Heading4"/>
      </w:pPr>
      <w:bookmarkStart w:id="1432" w:name="scroll-bookmark-1233"/>
      <w:r>
        <w:t>Powiązane wymagania</w:t>
      </w:r>
      <w:bookmarkEnd w:id="1432"/>
    </w:p>
    <w:p w:rsidR="00EB7D77" w:rsidRDefault="001318C3">
      <w:r>
        <w:rPr>
          <w:b/>
        </w:rPr>
        <w:t xml:space="preserve">WF-TKM-MKA-01 Integracja systemu MKA z systemem TKM </w:t>
      </w:r>
    </w:p>
    <w:p w:rsidR="00EB7D77" w:rsidRDefault="001318C3">
      <w:r>
        <w:rPr>
          <w:b/>
        </w:rPr>
        <w:t>WF-TKM-MKA-02 Akceptacja MKA w infrastrukturze TKM</w:t>
      </w:r>
      <w:r>
        <w:rPr>
          <w:b/>
        </w:rPr>
        <w:br/>
      </w:r>
    </w:p>
    <w:p w:rsidR="00EB7D77" w:rsidRDefault="001318C3">
      <w:r>
        <w:rPr>
          <w:b/>
        </w:rPr>
        <w:br/>
      </w:r>
    </w:p>
    <w:p w:rsidR="00EB7D77" w:rsidRDefault="001318C3">
      <w:pPr>
        <w:pStyle w:val="Heading1"/>
      </w:pPr>
      <w:bookmarkStart w:id="1433" w:name="scroll-bookmark-1234"/>
      <w:bookmarkStart w:id="1434" w:name="_Toc437500547"/>
      <w:r>
        <w:lastRenderedPageBreak/>
        <w:t>PWS-SW-Nośnik fizyczny MKA</w:t>
      </w:r>
      <w:bookmarkEnd w:id="1433"/>
      <w:bookmarkEnd w:id="1434"/>
    </w:p>
    <w:p w:rsidR="00EB7D77" w:rsidRDefault="001318C3">
      <w:pPr>
        <w:pStyle w:val="Heading2"/>
      </w:pPr>
      <w:bookmarkStart w:id="1435" w:name="scroll-bookmark-1235"/>
      <w:bookmarkStart w:id="1436" w:name="_Toc437500548"/>
      <w:r>
        <w:t>Moduły</w:t>
      </w:r>
      <w:bookmarkEnd w:id="1435"/>
      <w:bookmarkEnd w:id="1436"/>
    </w:p>
    <w:p w:rsidR="00EB7D77" w:rsidRDefault="001318C3" w:rsidP="00141DEC">
      <w:pPr>
        <w:numPr>
          <w:ilvl w:val="0"/>
          <w:numId w:val="62"/>
        </w:numPr>
      </w:pPr>
      <w:r>
        <w:rPr>
          <w:b/>
        </w:rPr>
        <w:t>OB</w:t>
      </w:r>
      <w:r>
        <w:t>- Obsługa</w:t>
      </w:r>
    </w:p>
    <w:p w:rsidR="00EB7D77" w:rsidRDefault="001318C3" w:rsidP="00141DEC">
      <w:pPr>
        <w:numPr>
          <w:ilvl w:val="0"/>
          <w:numId w:val="62"/>
        </w:numPr>
      </w:pPr>
      <w:r>
        <w:rPr>
          <w:b/>
        </w:rPr>
        <w:t>ST</w:t>
      </w:r>
      <w:r>
        <w:t xml:space="preserve"> - Struktura logiczna</w:t>
      </w:r>
    </w:p>
    <w:p w:rsidR="00EB7D77" w:rsidRDefault="001318C3" w:rsidP="00141DEC">
      <w:pPr>
        <w:numPr>
          <w:ilvl w:val="0"/>
          <w:numId w:val="62"/>
        </w:numPr>
      </w:pPr>
      <w:r>
        <w:rPr>
          <w:b/>
        </w:rPr>
        <w:t>BP</w:t>
      </w:r>
      <w:r>
        <w:t xml:space="preserve"> - Bezpieczeństwo</w:t>
      </w:r>
    </w:p>
    <w:p w:rsidR="00EB7D77" w:rsidRDefault="001318C3" w:rsidP="00141DEC">
      <w:pPr>
        <w:numPr>
          <w:ilvl w:val="0"/>
          <w:numId w:val="62"/>
        </w:numPr>
      </w:pPr>
      <w:r>
        <w:rPr>
          <w:b/>
        </w:rPr>
        <w:t>OG</w:t>
      </w:r>
      <w:r>
        <w:t xml:space="preserve"> - Ogólne</w:t>
      </w:r>
    </w:p>
    <w:p w:rsidR="00EB7D77" w:rsidRDefault="001318C3">
      <w:pPr>
        <w:pStyle w:val="Heading2"/>
      </w:pPr>
      <w:bookmarkStart w:id="1437" w:name="scroll-bookmark-1236"/>
      <w:bookmarkStart w:id="1438" w:name="_Toc437500549"/>
      <w:r>
        <w:t>NF Wymagania funkcjonalne</w:t>
      </w:r>
      <w:bookmarkEnd w:id="1437"/>
      <w:bookmarkEnd w:id="1438"/>
    </w:p>
    <w:p w:rsidR="00EB7D77" w:rsidRDefault="001318C3" w:rsidP="00141DEC">
      <w:pPr>
        <w:pStyle w:val="Heading3"/>
        <w:pageBreakBefore w:val="0"/>
      </w:pPr>
      <w:bookmarkStart w:id="1439" w:name="scroll-bookmark-1237"/>
      <w:bookmarkStart w:id="1440" w:name="_Toc437500550"/>
      <w:r>
        <w:t>WF-NF-OB-01 Kontrola nośnika fizycznego</w:t>
      </w:r>
      <w:bookmarkEnd w:id="1439"/>
      <w:bookmarkEnd w:id="1440"/>
    </w:p>
    <w:p w:rsidR="00EB7D77" w:rsidRDefault="001318C3">
      <w:pPr>
        <w:pStyle w:val="Heading4"/>
      </w:pPr>
      <w:bookmarkStart w:id="1441" w:name="scroll-bookmark-1238"/>
      <w:r>
        <w:t>Priorytet</w:t>
      </w:r>
      <w:bookmarkEnd w:id="1441"/>
    </w:p>
    <w:p w:rsidR="00EB7D77" w:rsidRDefault="001318C3">
      <w:r>
        <w:t>M</w:t>
      </w:r>
    </w:p>
    <w:p w:rsidR="00EB7D77" w:rsidRDefault="001318C3">
      <w:pPr>
        <w:pStyle w:val="Heading4"/>
      </w:pPr>
      <w:bookmarkStart w:id="1442" w:name="scroll-bookmark-1239"/>
      <w:r>
        <w:t>Źródło</w:t>
      </w:r>
      <w:bookmarkEnd w:id="1442"/>
    </w:p>
    <w:p w:rsidR="00EB7D77" w:rsidRDefault="001318C3">
      <w:r>
        <w:t>OPZ</w:t>
      </w:r>
    </w:p>
    <w:p w:rsidR="00EB7D77" w:rsidRDefault="001318C3">
      <w:pPr>
        <w:pStyle w:val="Heading4"/>
      </w:pPr>
      <w:bookmarkStart w:id="1443" w:name="scroll-bookmark-1240"/>
      <w:r>
        <w:t>Odpowiedzialny</w:t>
      </w:r>
      <w:bookmarkEnd w:id="1443"/>
    </w:p>
    <w:p w:rsidR="00EB7D77" w:rsidRDefault="001318C3">
      <w:r>
        <w:t>AMG.net</w:t>
      </w:r>
    </w:p>
    <w:p w:rsidR="00EB7D77" w:rsidRDefault="001318C3">
      <w:pPr>
        <w:pStyle w:val="Heading4"/>
      </w:pPr>
      <w:bookmarkStart w:id="1444" w:name="scroll-bookmark-1241"/>
      <w:r>
        <w:t>Treść wymagania</w:t>
      </w:r>
      <w:bookmarkEnd w:id="1444"/>
    </w:p>
    <w:p w:rsidR="00EB7D77" w:rsidRDefault="001318C3">
      <w:r>
        <w:t>Nośnik fizyczny MKA musi być odczytywany przez urządzenia służące do kontroli biletowej, które odbywają się na terenie miasta i gminy Kraków oraz Tarnów i w pojazdach SKA.</w:t>
      </w:r>
    </w:p>
    <w:p w:rsidR="00EB7D77" w:rsidRDefault="001318C3">
      <w:pPr>
        <w:pStyle w:val="Heading4"/>
      </w:pPr>
      <w:bookmarkStart w:id="1445" w:name="scroll-bookmark-1242"/>
      <w:r>
        <w:t>Koncepcja realizacji</w:t>
      </w:r>
      <w:bookmarkEnd w:id="1445"/>
    </w:p>
    <w:p w:rsidR="00EB7D77" w:rsidRDefault="001318C3">
      <w:r>
        <w:t xml:space="preserve">Zostanie stworzona dedykowana aplikacja na terminal przenośny opisany w </w:t>
      </w:r>
      <w:hyperlink r:id="rId105" w:history="1">
        <w:r>
          <w:rPr>
            <w:rStyle w:val="Hyperlink"/>
          </w:rPr>
          <w:t>Terminal do kontroli pasażerskiej</w:t>
        </w:r>
      </w:hyperlink>
      <w:r>
        <w:t xml:space="preserve">. Kontrole wykorzystujące ten terminal będą realizowane na terenie miasta i gminy Kraków oraz w pojazdach SKA zgodnie z wymaganiami funkcjonalnymi opisanymi w </w:t>
      </w:r>
      <w:hyperlink w:anchor="scroll-bookmark-3" w:history="1">
        <w:r>
          <w:rPr>
            <w:rStyle w:val="Hyperlink"/>
          </w:rPr>
          <w:t>PWS-SW-Aplikacja kontrolera</w:t>
        </w:r>
      </w:hyperlink>
      <w:r>
        <w:t xml:space="preserve">. Na terenie miasta Tarnowa kontrola będzie się odbywać na urządzeniach aktualnie używanych z modyfikacją aplikacji zgodnie z opisem w </w:t>
      </w:r>
      <w:hyperlink w:anchor="scroll-bookmark-273" w:history="1">
        <w:r>
          <w:rPr>
            <w:rStyle w:val="Hyperlink"/>
          </w:rPr>
          <w:t>WPF-AK-MK-04 Kontrola biletowa TKM</w:t>
        </w:r>
      </w:hyperlink>
      <w:r>
        <w:t>.</w:t>
      </w:r>
    </w:p>
    <w:p w:rsidR="00EB7D77" w:rsidRDefault="001318C3">
      <w:pPr>
        <w:pStyle w:val="Heading4"/>
      </w:pPr>
      <w:bookmarkStart w:id="1446" w:name="scroll-bookmark-1243"/>
      <w:r>
        <w:t>Powiązane wymagania</w:t>
      </w:r>
      <w:bookmarkEnd w:id="1446"/>
    </w:p>
    <w:p w:rsidR="00EB7D77" w:rsidRDefault="00966144">
      <w:hyperlink r:id="rId106" w:history="1">
        <w:r w:rsidR="001318C3">
          <w:rPr>
            <w:rStyle w:val="Hyperlink"/>
            <w:b/>
          </w:rPr>
          <w:t>Terminal do kontroli pasażerskiej</w:t>
        </w:r>
      </w:hyperlink>
    </w:p>
    <w:p w:rsidR="00EB7D77" w:rsidRDefault="00966144">
      <w:hyperlink w:anchor="scroll-bookmark-3" w:history="1">
        <w:r w:rsidR="001318C3">
          <w:rPr>
            <w:rStyle w:val="Hyperlink"/>
            <w:b/>
          </w:rPr>
          <w:t>PWS-SW-Aplikacja kontrolera</w:t>
        </w:r>
      </w:hyperlink>
    </w:p>
    <w:p w:rsidR="00EB7D77" w:rsidRDefault="00966144">
      <w:hyperlink w:anchor="scroll-bookmark-273" w:history="1">
        <w:r w:rsidR="001318C3">
          <w:rPr>
            <w:rStyle w:val="Hyperlink"/>
            <w:b/>
          </w:rPr>
          <w:t>WPF-AK-MK-04 Kontrola biletowa TKM</w:t>
        </w:r>
      </w:hyperlink>
      <w:r w:rsidR="001318C3">
        <w:rPr>
          <w:b/>
        </w:rPr>
        <w:br/>
      </w:r>
    </w:p>
    <w:p w:rsidR="00EB7D77" w:rsidRDefault="001318C3">
      <w:pPr>
        <w:pStyle w:val="Heading3"/>
      </w:pPr>
      <w:bookmarkStart w:id="1447" w:name="scroll-bookmark-1244"/>
      <w:bookmarkStart w:id="1448" w:name="_Toc437500551"/>
      <w:r>
        <w:lastRenderedPageBreak/>
        <w:t>WF-NF-ST-01 Aplikacje Transportowe</w:t>
      </w:r>
      <w:bookmarkEnd w:id="1447"/>
      <w:bookmarkEnd w:id="1448"/>
    </w:p>
    <w:p w:rsidR="00EB7D77" w:rsidRDefault="001318C3">
      <w:pPr>
        <w:pStyle w:val="Heading4"/>
      </w:pPr>
      <w:bookmarkStart w:id="1449" w:name="scroll-bookmark-1245"/>
      <w:r>
        <w:t>Priorytet</w:t>
      </w:r>
      <w:bookmarkEnd w:id="1449"/>
    </w:p>
    <w:p w:rsidR="00EB7D77" w:rsidRDefault="001318C3">
      <w:r>
        <w:t>W</w:t>
      </w:r>
    </w:p>
    <w:p w:rsidR="00EB7D77" w:rsidRDefault="001318C3">
      <w:pPr>
        <w:pStyle w:val="Heading4"/>
      </w:pPr>
      <w:bookmarkStart w:id="1450" w:name="scroll-bookmark-1246"/>
      <w:r>
        <w:t>Źródło</w:t>
      </w:r>
      <w:bookmarkEnd w:id="1450"/>
    </w:p>
    <w:p w:rsidR="00EB7D77" w:rsidRDefault="001318C3">
      <w:r>
        <w:t>ST</w:t>
      </w:r>
    </w:p>
    <w:p w:rsidR="00EB7D77" w:rsidRDefault="001318C3">
      <w:pPr>
        <w:pStyle w:val="Heading4"/>
      </w:pPr>
      <w:bookmarkStart w:id="1451" w:name="scroll-bookmark-1247"/>
      <w:r>
        <w:t>Odpowiedzialny</w:t>
      </w:r>
      <w:bookmarkEnd w:id="1451"/>
    </w:p>
    <w:p w:rsidR="00EB7D77" w:rsidRDefault="001318C3">
      <w:proofErr w:type="spellStart"/>
      <w:r>
        <w:t>Unicard</w:t>
      </w:r>
      <w:proofErr w:type="spellEnd"/>
    </w:p>
    <w:p w:rsidR="00EB7D77" w:rsidRDefault="001318C3">
      <w:pPr>
        <w:pStyle w:val="Heading4"/>
      </w:pPr>
      <w:bookmarkStart w:id="1452" w:name="scroll-bookmark-1248"/>
      <w:r>
        <w:t>Treść wymagania</w:t>
      </w:r>
      <w:bookmarkEnd w:id="1452"/>
    </w:p>
    <w:p w:rsidR="00EB7D77" w:rsidRDefault="001318C3">
      <w:r>
        <w:t>JEST TO ODRĘBNY PROFIL DEDYKOWANY WYŁĄCZNIE DLA TRANSPORTU I NIEZALEŻNY OD INNYCH PROFILI NA KARCIE, NUMER Z OKREŚLONĄ LICZBĄ BEZPŁATNYCH PRZEJAZDÓW NA JEDNĄ KARTĘ I LISTĄ OSTATNICH TRANSAKCJI WYKONANYCH KARTĄ</w:t>
      </w:r>
    </w:p>
    <w:p w:rsidR="00EB7D77" w:rsidRDefault="001318C3">
      <w:pPr>
        <w:pStyle w:val="Heading4"/>
      </w:pPr>
      <w:bookmarkStart w:id="1453" w:name="scroll-bookmark-1249"/>
      <w:r>
        <w:t>Koncepcja realizacji</w:t>
      </w:r>
      <w:bookmarkEnd w:id="1453"/>
    </w:p>
    <w:p w:rsidR="00EB7D77" w:rsidRDefault="001318C3">
      <w:r>
        <w:t>Założona struktura karty MKA zakłada inną realizację tego wymagania. Mapa karty MKA wraz z opisanymi funkcjonalnościami opisana jest w odrębnym dokumencie.</w:t>
      </w:r>
    </w:p>
    <w:p w:rsidR="00EB7D77" w:rsidRDefault="001318C3">
      <w:pPr>
        <w:pStyle w:val="Heading4"/>
      </w:pPr>
      <w:bookmarkStart w:id="1454" w:name="scroll-bookmark-1250"/>
      <w:r>
        <w:t>Powiązane wymagania</w:t>
      </w:r>
      <w:bookmarkEnd w:id="1454"/>
    </w:p>
    <w:p w:rsidR="00EB7D77" w:rsidRDefault="00966144">
      <w:r>
        <w:t>Brak</w:t>
      </w:r>
      <w:r w:rsidR="001318C3">
        <w:rPr>
          <w:b/>
        </w:rPr>
        <w:br/>
      </w:r>
    </w:p>
    <w:p w:rsidR="00EB7D77" w:rsidRDefault="001318C3">
      <w:r>
        <w:rPr>
          <w:b/>
        </w:rPr>
        <w:br/>
      </w:r>
    </w:p>
    <w:p w:rsidR="00EB7D77" w:rsidRDefault="001318C3">
      <w:pPr>
        <w:pStyle w:val="Heading3"/>
      </w:pPr>
      <w:bookmarkStart w:id="1455" w:name="scroll-bookmark-1251"/>
      <w:bookmarkStart w:id="1456" w:name="_Toc437500552"/>
      <w:r>
        <w:lastRenderedPageBreak/>
        <w:t>WF-NF-ST-02 Identyfikacja użytkownika</w:t>
      </w:r>
      <w:bookmarkEnd w:id="1455"/>
      <w:bookmarkEnd w:id="1456"/>
    </w:p>
    <w:p w:rsidR="00EB7D77" w:rsidRDefault="001318C3">
      <w:pPr>
        <w:pStyle w:val="Heading4"/>
      </w:pPr>
      <w:bookmarkStart w:id="1457" w:name="scroll-bookmark-1252"/>
      <w:r>
        <w:t>Priorytet</w:t>
      </w:r>
      <w:bookmarkEnd w:id="1457"/>
    </w:p>
    <w:p w:rsidR="00EB7D77" w:rsidRDefault="001318C3">
      <w:r>
        <w:t>W</w:t>
      </w:r>
    </w:p>
    <w:p w:rsidR="00EB7D77" w:rsidRDefault="001318C3">
      <w:pPr>
        <w:pStyle w:val="Heading4"/>
      </w:pPr>
      <w:bookmarkStart w:id="1458" w:name="scroll-bookmark-1253"/>
      <w:r>
        <w:t>Źródło</w:t>
      </w:r>
      <w:bookmarkEnd w:id="1458"/>
    </w:p>
    <w:p w:rsidR="00EB7D77" w:rsidRDefault="001318C3">
      <w:r>
        <w:t>ST</w:t>
      </w:r>
    </w:p>
    <w:p w:rsidR="00EB7D77" w:rsidRDefault="001318C3">
      <w:pPr>
        <w:pStyle w:val="Heading4"/>
      </w:pPr>
      <w:bookmarkStart w:id="1459" w:name="scroll-bookmark-1254"/>
      <w:r>
        <w:t>Odpowiedzialny</w:t>
      </w:r>
      <w:bookmarkEnd w:id="1459"/>
    </w:p>
    <w:p w:rsidR="00EB7D77" w:rsidRDefault="001318C3">
      <w:proofErr w:type="spellStart"/>
      <w:r>
        <w:t>Unicard</w:t>
      </w:r>
      <w:proofErr w:type="spellEnd"/>
    </w:p>
    <w:p w:rsidR="00EB7D77" w:rsidRDefault="001318C3">
      <w:pPr>
        <w:pStyle w:val="Heading4"/>
      </w:pPr>
      <w:bookmarkStart w:id="1460" w:name="scroll-bookmark-1255"/>
      <w:r>
        <w:t>Treść wymagania</w:t>
      </w:r>
      <w:bookmarkEnd w:id="1460"/>
    </w:p>
    <w:p w:rsidR="00EB7D77" w:rsidRDefault="001318C3">
      <w:r>
        <w:t>Docelowa struktura identyfikacji:</w:t>
      </w:r>
    </w:p>
    <w:p w:rsidR="00EB7D77" w:rsidRDefault="001318C3">
      <w:r>
        <w:t>NUMER UŻYTOWNIKA, DATĘ UTWORZENIA KARTY, PROFIL ORAZ SUBPROFIL, KOD ORAZ INNE</w:t>
      </w:r>
    </w:p>
    <w:p w:rsidR="00EB7D77" w:rsidRDefault="001318C3">
      <w:pPr>
        <w:pStyle w:val="Heading4"/>
      </w:pPr>
      <w:bookmarkStart w:id="1461" w:name="scroll-bookmark-1256"/>
      <w:r>
        <w:t>Koncepcja realizacji</w:t>
      </w:r>
      <w:bookmarkEnd w:id="1461"/>
    </w:p>
    <w:p w:rsidR="00EB7D77" w:rsidRDefault="001318C3">
      <w:r>
        <w:t>Założona struktura karty MKA zakłada inną realizację tego wymagania. Mapa karty MKA wraz z opisanymi funkcjonalnościami opisana jest w odrębnym dokumencie.</w:t>
      </w:r>
    </w:p>
    <w:p w:rsidR="00EB7D77" w:rsidRDefault="001318C3">
      <w:pPr>
        <w:pStyle w:val="Heading4"/>
      </w:pPr>
      <w:bookmarkStart w:id="1462" w:name="scroll-bookmark-1257"/>
      <w:r>
        <w:t>Powiązane wymagania</w:t>
      </w:r>
      <w:bookmarkEnd w:id="1462"/>
    </w:p>
    <w:p w:rsidR="00EB7D77" w:rsidRDefault="00966144">
      <w:r>
        <w:t>Brak</w:t>
      </w:r>
      <w:r w:rsidR="001318C3">
        <w:rPr>
          <w:b/>
        </w:rPr>
        <w:br/>
      </w:r>
    </w:p>
    <w:p w:rsidR="00EB7D77" w:rsidRDefault="001318C3">
      <w:r>
        <w:rPr>
          <w:b/>
        </w:rPr>
        <w:br/>
      </w:r>
    </w:p>
    <w:p w:rsidR="00EB7D77" w:rsidRDefault="001318C3">
      <w:pPr>
        <w:pStyle w:val="Heading3"/>
      </w:pPr>
      <w:bookmarkStart w:id="1463" w:name="scroll-bookmark-1258"/>
      <w:bookmarkStart w:id="1464" w:name="_Toc437500553"/>
      <w:r>
        <w:lastRenderedPageBreak/>
        <w:t>WF-NF-ST-03 Portmonetka</w:t>
      </w:r>
      <w:bookmarkEnd w:id="1463"/>
      <w:bookmarkEnd w:id="1464"/>
    </w:p>
    <w:p w:rsidR="00EB7D77" w:rsidRDefault="001318C3">
      <w:pPr>
        <w:pStyle w:val="Heading4"/>
      </w:pPr>
      <w:bookmarkStart w:id="1465" w:name="scroll-bookmark-1259"/>
      <w:r>
        <w:t>Priorytet</w:t>
      </w:r>
      <w:bookmarkEnd w:id="1465"/>
    </w:p>
    <w:p w:rsidR="00EB7D77" w:rsidRDefault="001318C3">
      <w:r>
        <w:t>W</w:t>
      </w:r>
    </w:p>
    <w:p w:rsidR="00EB7D77" w:rsidRDefault="001318C3">
      <w:pPr>
        <w:pStyle w:val="Heading4"/>
      </w:pPr>
      <w:bookmarkStart w:id="1466" w:name="scroll-bookmark-1260"/>
      <w:r>
        <w:t>Źródło</w:t>
      </w:r>
      <w:bookmarkEnd w:id="1466"/>
    </w:p>
    <w:p w:rsidR="00EB7D77" w:rsidRDefault="001318C3">
      <w:r>
        <w:t>ST</w:t>
      </w:r>
    </w:p>
    <w:p w:rsidR="00EB7D77" w:rsidRDefault="001318C3">
      <w:pPr>
        <w:pStyle w:val="Heading4"/>
      </w:pPr>
      <w:bookmarkStart w:id="1467" w:name="scroll-bookmark-1261"/>
      <w:r>
        <w:t>Odpowiedzialny</w:t>
      </w:r>
      <w:bookmarkEnd w:id="1467"/>
    </w:p>
    <w:p w:rsidR="00EB7D77" w:rsidRDefault="001318C3">
      <w:proofErr w:type="spellStart"/>
      <w:r>
        <w:t>Unicard</w:t>
      </w:r>
      <w:proofErr w:type="spellEnd"/>
    </w:p>
    <w:p w:rsidR="00EB7D77" w:rsidRDefault="001318C3">
      <w:pPr>
        <w:pStyle w:val="Heading4"/>
      </w:pPr>
      <w:bookmarkStart w:id="1468" w:name="scroll-bookmark-1262"/>
      <w:r>
        <w:t>Treść wymagania</w:t>
      </w:r>
      <w:bookmarkEnd w:id="1468"/>
    </w:p>
    <w:p w:rsidR="00EB7D77" w:rsidRDefault="001318C3">
      <w:r>
        <w:t>Docelowa struktura Portmonetki:</w:t>
      </w:r>
    </w:p>
    <w:p w:rsidR="00EB7D77" w:rsidRDefault="001318C3">
      <w:r>
        <w:t>PŁATNOŚĆ Z GÓRY</w:t>
      </w:r>
    </w:p>
    <w:p w:rsidR="00EB7D77" w:rsidRDefault="001318C3">
      <w:pPr>
        <w:pStyle w:val="Heading4"/>
      </w:pPr>
      <w:bookmarkStart w:id="1469" w:name="scroll-bookmark-1263"/>
      <w:r>
        <w:t>Koncepcja realizacji</w:t>
      </w:r>
      <w:bookmarkEnd w:id="1469"/>
    </w:p>
    <w:p w:rsidR="00EB7D77" w:rsidRDefault="001318C3">
      <w:r>
        <w:t>Założona struktura karty MKA zakłada inną realizację tego wymagania. Mapa karty MKA wraz z opisanymi funkcjonalnościami opisana jest w odrębnym dokumencie.</w:t>
      </w:r>
    </w:p>
    <w:p w:rsidR="00EB7D77" w:rsidRDefault="001318C3">
      <w:pPr>
        <w:pStyle w:val="Heading4"/>
      </w:pPr>
      <w:bookmarkStart w:id="1470" w:name="scroll-bookmark-1264"/>
      <w:r>
        <w:t>Powiązane wymagania</w:t>
      </w:r>
      <w:bookmarkEnd w:id="1470"/>
    </w:p>
    <w:p w:rsidR="00EB7D77" w:rsidRDefault="00966144">
      <w:r>
        <w:t>Brak</w:t>
      </w:r>
    </w:p>
    <w:p w:rsidR="00EB7D77" w:rsidRDefault="001318C3">
      <w:r>
        <w:rPr>
          <w:b/>
        </w:rPr>
        <w:br/>
      </w:r>
    </w:p>
    <w:p w:rsidR="00EB7D77" w:rsidRDefault="001318C3">
      <w:pPr>
        <w:pStyle w:val="Heading3"/>
      </w:pPr>
      <w:bookmarkStart w:id="1471" w:name="scroll-bookmark-1265"/>
      <w:bookmarkStart w:id="1472" w:name="_Toc437500554"/>
      <w:r>
        <w:lastRenderedPageBreak/>
        <w:t>WF-NF-ST-04 Stan usługi</w:t>
      </w:r>
      <w:bookmarkEnd w:id="1471"/>
      <w:bookmarkEnd w:id="1472"/>
    </w:p>
    <w:p w:rsidR="00EB7D77" w:rsidRDefault="001318C3">
      <w:pPr>
        <w:pStyle w:val="Heading4"/>
      </w:pPr>
      <w:bookmarkStart w:id="1473" w:name="scroll-bookmark-1266"/>
      <w:r>
        <w:t>Priorytet</w:t>
      </w:r>
      <w:bookmarkEnd w:id="1473"/>
    </w:p>
    <w:p w:rsidR="00EB7D77" w:rsidRDefault="001318C3">
      <w:r>
        <w:t>W</w:t>
      </w:r>
    </w:p>
    <w:p w:rsidR="00EB7D77" w:rsidRDefault="001318C3">
      <w:pPr>
        <w:pStyle w:val="Heading4"/>
      </w:pPr>
      <w:bookmarkStart w:id="1474" w:name="scroll-bookmark-1267"/>
      <w:r>
        <w:t>Źródło</w:t>
      </w:r>
      <w:bookmarkEnd w:id="1474"/>
    </w:p>
    <w:p w:rsidR="00EB7D77" w:rsidRDefault="001318C3">
      <w:r>
        <w:t>ST</w:t>
      </w:r>
    </w:p>
    <w:p w:rsidR="00EB7D77" w:rsidRDefault="001318C3">
      <w:pPr>
        <w:pStyle w:val="Heading4"/>
      </w:pPr>
      <w:bookmarkStart w:id="1475" w:name="scroll-bookmark-1268"/>
      <w:r>
        <w:t>Odpowiedzialny</w:t>
      </w:r>
      <w:bookmarkEnd w:id="1475"/>
    </w:p>
    <w:p w:rsidR="00EB7D77" w:rsidRDefault="001318C3">
      <w:proofErr w:type="spellStart"/>
      <w:r>
        <w:t>Unicard</w:t>
      </w:r>
      <w:proofErr w:type="spellEnd"/>
    </w:p>
    <w:p w:rsidR="00EB7D77" w:rsidRDefault="001318C3">
      <w:pPr>
        <w:pStyle w:val="Heading4"/>
      </w:pPr>
      <w:bookmarkStart w:id="1476" w:name="scroll-bookmark-1269"/>
      <w:r>
        <w:t>Treść wymagania</w:t>
      </w:r>
      <w:bookmarkEnd w:id="1476"/>
    </w:p>
    <w:p w:rsidR="00EB7D77" w:rsidRDefault="001318C3">
      <w:r>
        <w:t>PROSTE USŁUGI I APLIKACJE: AKTYWNE/NIEAKTYWNE</w:t>
      </w:r>
    </w:p>
    <w:p w:rsidR="00EB7D77" w:rsidRDefault="001318C3">
      <w:pPr>
        <w:pStyle w:val="Heading4"/>
      </w:pPr>
      <w:bookmarkStart w:id="1477" w:name="scroll-bookmark-1270"/>
      <w:r>
        <w:t>Koncepcja realizacji</w:t>
      </w:r>
      <w:bookmarkEnd w:id="1477"/>
    </w:p>
    <w:p w:rsidR="00EB7D77" w:rsidRDefault="001318C3">
      <w:r>
        <w:t>Założona struktura karty MKA zakłada inną realizację tego wymagania. Mapa karty MKA wraz z opisanymi funkcjonalnościami opisana jest w odrębnym dokumencie.</w:t>
      </w:r>
    </w:p>
    <w:p w:rsidR="00EB7D77" w:rsidRDefault="001318C3">
      <w:pPr>
        <w:pStyle w:val="Heading4"/>
      </w:pPr>
      <w:bookmarkStart w:id="1478" w:name="scroll-bookmark-1271"/>
      <w:r>
        <w:t>Powiązane wymagania</w:t>
      </w:r>
      <w:bookmarkEnd w:id="1478"/>
    </w:p>
    <w:p w:rsidR="00EB7D77" w:rsidRDefault="00966144">
      <w:r>
        <w:t>Brak</w:t>
      </w:r>
    </w:p>
    <w:p w:rsidR="00EB7D77" w:rsidRDefault="001318C3">
      <w:r>
        <w:rPr>
          <w:b/>
        </w:rPr>
        <w:br/>
      </w:r>
    </w:p>
    <w:p w:rsidR="00EB7D77" w:rsidRDefault="001318C3">
      <w:pPr>
        <w:pStyle w:val="Heading3"/>
      </w:pPr>
      <w:bookmarkStart w:id="1479" w:name="scroll-bookmark-1272"/>
      <w:bookmarkStart w:id="1480" w:name="_Toc437500555"/>
      <w:r>
        <w:lastRenderedPageBreak/>
        <w:t>WF-NF-ST-05 Pamięć transakcji</w:t>
      </w:r>
      <w:bookmarkEnd w:id="1479"/>
      <w:bookmarkEnd w:id="1480"/>
    </w:p>
    <w:p w:rsidR="00EB7D77" w:rsidRDefault="001318C3">
      <w:pPr>
        <w:pStyle w:val="Heading4"/>
      </w:pPr>
      <w:bookmarkStart w:id="1481" w:name="scroll-bookmark-1273"/>
      <w:r>
        <w:t>Priorytet</w:t>
      </w:r>
      <w:bookmarkEnd w:id="1481"/>
    </w:p>
    <w:p w:rsidR="00EB7D77" w:rsidRDefault="001318C3">
      <w:r>
        <w:t>W</w:t>
      </w:r>
    </w:p>
    <w:p w:rsidR="00EB7D77" w:rsidRDefault="001318C3">
      <w:pPr>
        <w:pStyle w:val="Heading4"/>
      </w:pPr>
      <w:bookmarkStart w:id="1482" w:name="scroll-bookmark-1274"/>
      <w:r>
        <w:t>Źródło</w:t>
      </w:r>
      <w:bookmarkEnd w:id="1482"/>
    </w:p>
    <w:p w:rsidR="00EB7D77" w:rsidRDefault="001318C3">
      <w:r>
        <w:t>ST</w:t>
      </w:r>
    </w:p>
    <w:p w:rsidR="00EB7D77" w:rsidRDefault="001318C3">
      <w:pPr>
        <w:pStyle w:val="Heading4"/>
      </w:pPr>
      <w:bookmarkStart w:id="1483" w:name="scroll-bookmark-1275"/>
      <w:r>
        <w:t>Odpowiedzialny</w:t>
      </w:r>
      <w:bookmarkEnd w:id="1483"/>
    </w:p>
    <w:p w:rsidR="00EB7D77" w:rsidRDefault="001318C3">
      <w:proofErr w:type="spellStart"/>
      <w:r>
        <w:t>Unicard</w:t>
      </w:r>
      <w:proofErr w:type="spellEnd"/>
    </w:p>
    <w:p w:rsidR="00EB7D77" w:rsidRDefault="001318C3">
      <w:pPr>
        <w:pStyle w:val="Heading4"/>
      </w:pPr>
      <w:bookmarkStart w:id="1484" w:name="scroll-bookmark-1276"/>
      <w:r>
        <w:t>Treść wymagania</w:t>
      </w:r>
      <w:bookmarkEnd w:id="1484"/>
    </w:p>
    <w:p w:rsidR="00EB7D77" w:rsidRDefault="001318C3">
      <w:r>
        <w:t>TEN REJESTR JEST POTWIERDZENIEM UŻYCIA KARTY, STOSOWANY DO WSZYSTKICH USŁUG DOSTĘPNYCH POPRZEZ KARTĘ (CHYBA, ŻE POSIADAJĄ WŁASNĄ ODRĘBNĄ LISTĘ TRANSAKCJI)</w:t>
      </w:r>
    </w:p>
    <w:p w:rsidR="00EB7D77" w:rsidRDefault="001318C3">
      <w:pPr>
        <w:pStyle w:val="Heading4"/>
      </w:pPr>
      <w:bookmarkStart w:id="1485" w:name="scroll-bookmark-1277"/>
      <w:r>
        <w:t>Koncepcja realizacji</w:t>
      </w:r>
      <w:bookmarkEnd w:id="1485"/>
    </w:p>
    <w:p w:rsidR="00EB7D77" w:rsidRDefault="001318C3">
      <w:r>
        <w:t>Założona struktura karty MKA zakłada inną realizację tego wymagania. Mapa karty MKA wraz z opisanymi funkcjonalnościami opisana jest w odrębnym dokumencie.</w:t>
      </w:r>
    </w:p>
    <w:p w:rsidR="00EB7D77" w:rsidRDefault="001318C3">
      <w:pPr>
        <w:pStyle w:val="Heading4"/>
      </w:pPr>
      <w:bookmarkStart w:id="1486" w:name="scroll-bookmark-1278"/>
      <w:r>
        <w:t>Powiązane wymagania</w:t>
      </w:r>
      <w:bookmarkEnd w:id="1486"/>
    </w:p>
    <w:p w:rsidR="00EB7D77" w:rsidRDefault="00966144">
      <w:r>
        <w:t>Brak</w:t>
      </w:r>
    </w:p>
    <w:p w:rsidR="00EB7D77" w:rsidRDefault="001318C3">
      <w:r>
        <w:rPr>
          <w:b/>
        </w:rPr>
        <w:br/>
      </w:r>
    </w:p>
    <w:p w:rsidR="00EB7D77" w:rsidRDefault="001318C3">
      <w:pPr>
        <w:pStyle w:val="Heading3"/>
      </w:pPr>
      <w:bookmarkStart w:id="1487" w:name="scroll-bookmark-1279"/>
      <w:bookmarkStart w:id="1488" w:name="_Toc437500556"/>
      <w:r>
        <w:lastRenderedPageBreak/>
        <w:t>WF-NF-ST-06 Inne usługi</w:t>
      </w:r>
      <w:bookmarkEnd w:id="1487"/>
      <w:bookmarkEnd w:id="1488"/>
    </w:p>
    <w:p w:rsidR="00EB7D77" w:rsidRDefault="001318C3">
      <w:pPr>
        <w:pStyle w:val="Heading4"/>
      </w:pPr>
      <w:bookmarkStart w:id="1489" w:name="scroll-bookmark-1280"/>
      <w:r>
        <w:t>Priorytet</w:t>
      </w:r>
      <w:bookmarkEnd w:id="1489"/>
    </w:p>
    <w:p w:rsidR="00EB7D77" w:rsidRDefault="001318C3">
      <w:r>
        <w:t>W</w:t>
      </w:r>
    </w:p>
    <w:p w:rsidR="00EB7D77" w:rsidRDefault="001318C3">
      <w:pPr>
        <w:pStyle w:val="Heading4"/>
      </w:pPr>
      <w:bookmarkStart w:id="1490" w:name="scroll-bookmark-1281"/>
      <w:r>
        <w:t>Źródło</w:t>
      </w:r>
      <w:bookmarkEnd w:id="1490"/>
    </w:p>
    <w:p w:rsidR="00EB7D77" w:rsidRDefault="001318C3">
      <w:r>
        <w:t>ST</w:t>
      </w:r>
    </w:p>
    <w:p w:rsidR="00EB7D77" w:rsidRDefault="001318C3">
      <w:pPr>
        <w:pStyle w:val="Heading4"/>
      </w:pPr>
      <w:bookmarkStart w:id="1491" w:name="scroll-bookmark-1282"/>
      <w:r>
        <w:t>Odpowiedzialny</w:t>
      </w:r>
      <w:bookmarkEnd w:id="1491"/>
    </w:p>
    <w:p w:rsidR="00EB7D77" w:rsidRDefault="001318C3">
      <w:proofErr w:type="spellStart"/>
      <w:r>
        <w:t>Unicard</w:t>
      </w:r>
      <w:proofErr w:type="spellEnd"/>
    </w:p>
    <w:p w:rsidR="00EB7D77" w:rsidRDefault="001318C3">
      <w:pPr>
        <w:pStyle w:val="Heading4"/>
      </w:pPr>
      <w:bookmarkStart w:id="1492" w:name="scroll-bookmark-1283"/>
      <w:r>
        <w:t>Treść wymagania</w:t>
      </w:r>
      <w:bookmarkEnd w:id="1492"/>
    </w:p>
    <w:p w:rsidR="00EB7D77" w:rsidRDefault="001318C3">
      <w:r>
        <w:t>SPECJALNE APLIKACJE, KTÓRE WYMAGAJĄ ODRĘBNEJ STRUKTURY</w:t>
      </w:r>
    </w:p>
    <w:p w:rsidR="00EB7D77" w:rsidRDefault="001318C3">
      <w:r>
        <w:t>MIEJSCE NA KARCIE NA USŁUGI. KTÓRE ZOSTANĄ ZDEFINIOWANE I DODANE W PRZYSZŁOŚCI</w:t>
      </w:r>
    </w:p>
    <w:p w:rsidR="00EB7D77" w:rsidRDefault="00EB7D77"/>
    <w:p w:rsidR="00EB7D77" w:rsidRDefault="001318C3">
      <w:pPr>
        <w:pStyle w:val="Heading4"/>
      </w:pPr>
      <w:bookmarkStart w:id="1493" w:name="scroll-bookmark-1284"/>
      <w:r>
        <w:t>Koncepcja realizacji</w:t>
      </w:r>
      <w:bookmarkEnd w:id="1493"/>
    </w:p>
    <w:p w:rsidR="00EB7D77" w:rsidRDefault="001318C3">
      <w:r>
        <w:t>Założona struktura karty MKA zakłada inną realizację tego wymagania. Mapa karty MKA wraz z opisanymi funkcjonalnościami opisana jest w odrębnym dokumencie.</w:t>
      </w:r>
    </w:p>
    <w:p w:rsidR="00EB7D77" w:rsidRDefault="001318C3">
      <w:pPr>
        <w:pStyle w:val="Heading4"/>
      </w:pPr>
      <w:bookmarkStart w:id="1494" w:name="scroll-bookmark-1285"/>
      <w:r>
        <w:t>Powiązane wymagania</w:t>
      </w:r>
      <w:bookmarkEnd w:id="1494"/>
    </w:p>
    <w:p w:rsidR="00EB7D77" w:rsidRDefault="00966144">
      <w:r>
        <w:t>Brak</w:t>
      </w:r>
    </w:p>
    <w:p w:rsidR="00EB7D77" w:rsidRDefault="001318C3" w:rsidP="00141DEC">
      <w:pPr>
        <w:pStyle w:val="Heading2"/>
        <w:pageBreakBefore/>
      </w:pPr>
      <w:bookmarkStart w:id="1495" w:name="scroll-bookmark-1286"/>
      <w:bookmarkStart w:id="1496" w:name="_Toc437500557"/>
      <w:r>
        <w:lastRenderedPageBreak/>
        <w:t>NF Wymagania pozafunkcjonalne</w:t>
      </w:r>
      <w:bookmarkEnd w:id="1495"/>
      <w:bookmarkEnd w:id="1496"/>
    </w:p>
    <w:p w:rsidR="00EB7D77" w:rsidRDefault="001318C3" w:rsidP="00141DEC">
      <w:pPr>
        <w:pStyle w:val="Heading3"/>
        <w:pageBreakBefore w:val="0"/>
      </w:pPr>
      <w:bookmarkStart w:id="1497" w:name="scroll-bookmark-1287"/>
      <w:bookmarkStart w:id="1498" w:name="_Toc437500558"/>
      <w:r>
        <w:t>WPF-NF-BP-01 Uwierzytelnianie</w:t>
      </w:r>
      <w:bookmarkEnd w:id="1497"/>
      <w:bookmarkEnd w:id="1498"/>
    </w:p>
    <w:p w:rsidR="00EB7D77" w:rsidRDefault="001318C3">
      <w:pPr>
        <w:pStyle w:val="Heading4"/>
      </w:pPr>
      <w:bookmarkStart w:id="1499" w:name="scroll-bookmark-1288"/>
      <w:r>
        <w:t>Priorytet</w:t>
      </w:r>
      <w:bookmarkEnd w:id="1499"/>
    </w:p>
    <w:p w:rsidR="00EB7D77" w:rsidRDefault="001318C3">
      <w:r>
        <w:t>M</w:t>
      </w:r>
    </w:p>
    <w:p w:rsidR="00EB7D77" w:rsidRDefault="001318C3">
      <w:pPr>
        <w:pStyle w:val="Heading4"/>
      </w:pPr>
      <w:bookmarkStart w:id="1500" w:name="scroll-bookmark-1289"/>
      <w:r>
        <w:t>Źródło</w:t>
      </w:r>
      <w:bookmarkEnd w:id="1500"/>
    </w:p>
    <w:p w:rsidR="00EB7D77" w:rsidRDefault="001318C3">
      <w:r>
        <w:t>ST</w:t>
      </w:r>
    </w:p>
    <w:p w:rsidR="00EB7D77" w:rsidRDefault="001318C3">
      <w:pPr>
        <w:pStyle w:val="Heading4"/>
      </w:pPr>
      <w:bookmarkStart w:id="1501" w:name="scroll-bookmark-1290"/>
      <w:r>
        <w:t>Odpowiedzialny</w:t>
      </w:r>
      <w:bookmarkEnd w:id="1501"/>
    </w:p>
    <w:p w:rsidR="00EB7D77" w:rsidRDefault="001318C3">
      <w:proofErr w:type="spellStart"/>
      <w:r>
        <w:t>Unicard</w:t>
      </w:r>
      <w:proofErr w:type="spellEnd"/>
    </w:p>
    <w:p w:rsidR="00EB7D77" w:rsidRDefault="001318C3">
      <w:pPr>
        <w:pStyle w:val="Heading4"/>
      </w:pPr>
      <w:bookmarkStart w:id="1502" w:name="scroll-bookmark-1291"/>
      <w:r>
        <w:t>Treść wymagania</w:t>
      </w:r>
      <w:bookmarkEnd w:id="1502"/>
    </w:p>
    <w:p w:rsidR="00EB7D77" w:rsidRDefault="001318C3">
      <w:r>
        <w:t>System powinien zapewnić następujący warunek bezpieczeństwa:</w:t>
      </w:r>
    </w:p>
    <w:p w:rsidR="00EB7D77" w:rsidRDefault="001318C3" w:rsidP="00141DEC">
      <w:pPr>
        <w:numPr>
          <w:ilvl w:val="0"/>
          <w:numId w:val="63"/>
        </w:numPr>
      </w:pPr>
      <w:r>
        <w:t>Zewnętrzne i wewnętrzne wzajemne uwierzytelnianie zgodne z normą ISO/IEC 7816-4 i -8 lub równoważne.</w:t>
      </w:r>
    </w:p>
    <w:p w:rsidR="00EB7D77" w:rsidRDefault="001318C3">
      <w:pPr>
        <w:pStyle w:val="Heading4"/>
      </w:pPr>
      <w:bookmarkStart w:id="1503" w:name="scroll-bookmark-1292"/>
      <w:r>
        <w:t>Koncepcja realizacji</w:t>
      </w:r>
      <w:bookmarkEnd w:id="1503"/>
    </w:p>
    <w:p w:rsidR="00EB7D77" w:rsidRDefault="001318C3">
      <w:r>
        <w:t>Dostęp do zawartości nośnika fizycznego, zarówno w ramach jego odczytu jak i zapisu, będzie wymagał silnego uwierzytelnienia terminala wobec nośnika fizycznego. Uwierzytelnienie to będzie bazowało na wspólnym sekrecie ustalonym na etapie personalizacji karty pomiędzy kartą klienta a modułem SAM. Będzie ono zgodnie z technikami opisanymi w ISO/IEC 7816-8 tj. przebiegało w schemacie:</w:t>
      </w:r>
    </w:p>
    <w:p w:rsidR="00EB7D77" w:rsidRDefault="001318C3" w:rsidP="00141DEC">
      <w:pPr>
        <w:numPr>
          <w:ilvl w:val="0"/>
          <w:numId w:val="64"/>
        </w:numPr>
      </w:pPr>
      <w:r>
        <w:t>pobranie od karty liczby losowej,</w:t>
      </w:r>
    </w:p>
    <w:p w:rsidR="00EB7D77" w:rsidRDefault="001318C3" w:rsidP="00141DEC">
      <w:pPr>
        <w:numPr>
          <w:ilvl w:val="0"/>
          <w:numId w:val="64"/>
        </w:numPr>
      </w:pPr>
      <w:r>
        <w:t xml:space="preserve">wygenerowanie kryptogramu bazującego na pobranym wyzwaniu od karty oraz wspólnym </w:t>
      </w:r>
      <w:proofErr w:type="spellStart"/>
      <w:r>
        <w:t>sektecie</w:t>
      </w:r>
      <w:proofErr w:type="spellEnd"/>
      <w:r>
        <w:t>.</w:t>
      </w:r>
    </w:p>
    <w:p w:rsidR="00EB7D77" w:rsidRDefault="001318C3" w:rsidP="00141DEC">
      <w:pPr>
        <w:numPr>
          <w:ilvl w:val="0"/>
          <w:numId w:val="64"/>
        </w:numPr>
      </w:pPr>
      <w:r>
        <w:t>weryfikacji poprawności kryptogramu przez kartę.</w:t>
      </w:r>
    </w:p>
    <w:p w:rsidR="00EB7D77" w:rsidRDefault="001318C3">
      <w:r>
        <w:t>Danymi, które będą dostępne bez uwierzytelnienia będą: numer (identyfikator) nośnika fizycznego oraz numer klienta.</w:t>
      </w:r>
    </w:p>
    <w:p w:rsidR="00EB7D77" w:rsidRDefault="001318C3">
      <w:pPr>
        <w:pStyle w:val="Heading4"/>
      </w:pPr>
      <w:bookmarkStart w:id="1504" w:name="scroll-bookmark-1293"/>
      <w:r>
        <w:t>Powiązane wymagania</w:t>
      </w:r>
      <w:bookmarkEnd w:id="1504"/>
    </w:p>
    <w:p w:rsidR="00EB7D77" w:rsidRDefault="00966144">
      <w:r>
        <w:t>Brak</w:t>
      </w:r>
    </w:p>
    <w:p w:rsidR="00EB7D77" w:rsidRDefault="001318C3">
      <w:pPr>
        <w:pStyle w:val="Heading3"/>
      </w:pPr>
      <w:bookmarkStart w:id="1505" w:name="scroll-bookmark-1294"/>
      <w:bookmarkStart w:id="1506" w:name="_Toc437500559"/>
      <w:r>
        <w:lastRenderedPageBreak/>
        <w:t>WPF-NF-BP-02 Zabezpieczenie komunikacji</w:t>
      </w:r>
      <w:bookmarkEnd w:id="1505"/>
      <w:bookmarkEnd w:id="1506"/>
    </w:p>
    <w:p w:rsidR="00EB7D77" w:rsidRDefault="001318C3">
      <w:pPr>
        <w:pStyle w:val="Heading4"/>
      </w:pPr>
      <w:bookmarkStart w:id="1507" w:name="scroll-bookmark-1295"/>
      <w:r>
        <w:t>Priorytet</w:t>
      </w:r>
      <w:bookmarkEnd w:id="1507"/>
    </w:p>
    <w:p w:rsidR="00EB7D77" w:rsidRDefault="001318C3">
      <w:r>
        <w:t>M</w:t>
      </w:r>
    </w:p>
    <w:p w:rsidR="00EB7D77" w:rsidRDefault="001318C3">
      <w:pPr>
        <w:pStyle w:val="Heading4"/>
      </w:pPr>
      <w:bookmarkStart w:id="1508" w:name="scroll-bookmark-1296"/>
      <w:r>
        <w:t>Źródło</w:t>
      </w:r>
      <w:bookmarkEnd w:id="1508"/>
    </w:p>
    <w:p w:rsidR="00EB7D77" w:rsidRDefault="001318C3">
      <w:r>
        <w:t>ST</w:t>
      </w:r>
    </w:p>
    <w:p w:rsidR="00EB7D77" w:rsidRDefault="001318C3">
      <w:pPr>
        <w:pStyle w:val="Heading4"/>
      </w:pPr>
      <w:bookmarkStart w:id="1509" w:name="scroll-bookmark-1297"/>
      <w:r>
        <w:t>Odpowiedzialny</w:t>
      </w:r>
      <w:bookmarkEnd w:id="1509"/>
    </w:p>
    <w:p w:rsidR="00EB7D77" w:rsidRDefault="001318C3">
      <w:proofErr w:type="spellStart"/>
      <w:r>
        <w:t>Unicard</w:t>
      </w:r>
      <w:proofErr w:type="spellEnd"/>
    </w:p>
    <w:p w:rsidR="00EB7D77" w:rsidRDefault="001318C3">
      <w:pPr>
        <w:pStyle w:val="Heading4"/>
      </w:pPr>
      <w:bookmarkStart w:id="1510" w:name="scroll-bookmark-1298"/>
      <w:r>
        <w:t>Treść wymagania</w:t>
      </w:r>
      <w:bookmarkEnd w:id="1510"/>
    </w:p>
    <w:p w:rsidR="00EB7D77" w:rsidRDefault="001318C3">
      <w:r>
        <w:t>System powinien zapewnić następujący warunek bezpieczeństwa:</w:t>
      </w:r>
    </w:p>
    <w:p w:rsidR="00EB7D77" w:rsidRDefault="001318C3" w:rsidP="00141DEC">
      <w:pPr>
        <w:numPr>
          <w:ilvl w:val="0"/>
          <w:numId w:val="65"/>
        </w:numPr>
      </w:pPr>
      <w:r>
        <w:t>Zabezpieczenie komunikacji zgodnie z normą ISO/IEC 7816-4 lub równoważne</w:t>
      </w:r>
    </w:p>
    <w:p w:rsidR="00EB7D77" w:rsidRDefault="001318C3">
      <w:pPr>
        <w:pStyle w:val="Heading4"/>
      </w:pPr>
      <w:bookmarkStart w:id="1511" w:name="scroll-bookmark-1299"/>
      <w:r>
        <w:t>Koncepcja realizacji</w:t>
      </w:r>
      <w:bookmarkEnd w:id="1511"/>
    </w:p>
    <w:p w:rsidR="00EB7D77" w:rsidRDefault="001318C3">
      <w:r>
        <w:t xml:space="preserve">Po poprawnie przeprowadzonym uwierzytelnieniu terminala wobec karty, na podstawie wymienianych kryptogramów, przygotowane zostaną klucze sesyjne służące zabezpieczeniu przesyłanej komunikacji. Zabezpieczenie to będzie obejmowało uwierzytelnienie oraz zapewnienie integralności przesyłanych komunikatów poprzez użycie MAC (ang. </w:t>
      </w:r>
      <w:proofErr w:type="spellStart"/>
      <w:r>
        <w:t>message</w:t>
      </w:r>
      <w:proofErr w:type="spellEnd"/>
      <w:r>
        <w:t xml:space="preserve"> </w:t>
      </w:r>
      <w:proofErr w:type="spellStart"/>
      <w:r>
        <w:t>authentication</w:t>
      </w:r>
      <w:proofErr w:type="spellEnd"/>
      <w:r>
        <w:t xml:space="preserve"> </w:t>
      </w:r>
      <w:proofErr w:type="spellStart"/>
      <w:r>
        <w:t>code</w:t>
      </w:r>
      <w:proofErr w:type="spellEnd"/>
      <w:r>
        <w:t xml:space="preserve">, kod uwierzytelniający wiadomość) oraz (dodatkowo) zapewnienie poufności przesyłanych danych. Rozwiązanie to jest realizacją koncepcji zabezpieczonej komunikacji (ang. </w:t>
      </w:r>
      <w:proofErr w:type="spellStart"/>
      <w:r>
        <w:t>secure</w:t>
      </w:r>
      <w:proofErr w:type="spellEnd"/>
      <w:r>
        <w:t xml:space="preserve"> </w:t>
      </w:r>
      <w:proofErr w:type="spellStart"/>
      <w:r>
        <w:t>messaging</w:t>
      </w:r>
      <w:proofErr w:type="spellEnd"/>
      <w:r>
        <w:t>) z ISO 7816-4 na poziomie zabezpieczenia integralności oraz dodatkowo poufności.</w:t>
      </w:r>
    </w:p>
    <w:p w:rsidR="00EB7D77" w:rsidRDefault="001318C3">
      <w:r>
        <w:t xml:space="preserve">Ponieważ dane przechowywane są w karcie </w:t>
      </w:r>
      <w:proofErr w:type="spellStart"/>
      <w:r>
        <w:t>Mifare</w:t>
      </w:r>
      <w:proofErr w:type="spellEnd"/>
      <w:r>
        <w:t xml:space="preserve"> Classic w formie zaszyfrowanej nie ma potrzeby dodatkowego zapewniania poufności przesyłanych danych przy zabezpieczaniu komunikacji z kartą w przypadku modyfikacji tych danych.</w:t>
      </w:r>
    </w:p>
    <w:p w:rsidR="00EB7D77" w:rsidRDefault="001318C3">
      <w:r>
        <w:t>Danymi, które będą dostępne bez uwierzytelnienia komunikacji oraz zapewnienia poufności będą: numer (identyfikator) nośnika fizycznego oraz numer klienta. Obie te dane będzie można pobrać również w formie zabezpieczonych komunikatów.</w:t>
      </w:r>
    </w:p>
    <w:p w:rsidR="00EB7D77" w:rsidRDefault="001318C3">
      <w:r>
        <w:t>Dodatkowe zabezpieczenie w postaci zapewnienia poufności przesyłanych danych będzie stosowane:</w:t>
      </w:r>
    </w:p>
    <w:p w:rsidR="00EB7D77" w:rsidRDefault="001318C3" w:rsidP="00141DEC">
      <w:pPr>
        <w:numPr>
          <w:ilvl w:val="0"/>
          <w:numId w:val="66"/>
        </w:numPr>
      </w:pPr>
      <w:r>
        <w:t>podczas procesów administracji kartą (np. wymiana kluczy),</w:t>
      </w:r>
    </w:p>
    <w:p w:rsidR="00EB7D77" w:rsidRDefault="001318C3" w:rsidP="00141DEC">
      <w:pPr>
        <w:numPr>
          <w:ilvl w:val="0"/>
          <w:numId w:val="66"/>
        </w:numPr>
      </w:pPr>
      <w:r>
        <w:t>podczas zapisu/odczytu danych w aplecie MKA.</w:t>
      </w:r>
    </w:p>
    <w:p w:rsidR="00EB7D77" w:rsidRDefault="001318C3">
      <w:pPr>
        <w:pStyle w:val="Heading4"/>
      </w:pPr>
      <w:bookmarkStart w:id="1512" w:name="scroll-bookmark-1300"/>
      <w:r>
        <w:t>Powiązane wymagania</w:t>
      </w:r>
      <w:bookmarkEnd w:id="1512"/>
    </w:p>
    <w:p w:rsidR="00EB7D77" w:rsidRDefault="00966144">
      <w:r>
        <w:t>Brak</w:t>
      </w:r>
    </w:p>
    <w:p w:rsidR="00EB7D77" w:rsidRDefault="001318C3">
      <w:pPr>
        <w:pStyle w:val="Heading3"/>
      </w:pPr>
      <w:bookmarkStart w:id="1513" w:name="scroll-bookmark-1301"/>
      <w:bookmarkStart w:id="1514" w:name="_Toc437500560"/>
      <w:r>
        <w:lastRenderedPageBreak/>
        <w:t>WPF-NF-BP-03 Obsługa PIN</w:t>
      </w:r>
      <w:bookmarkEnd w:id="1513"/>
      <w:bookmarkEnd w:id="1514"/>
    </w:p>
    <w:p w:rsidR="00EB7D77" w:rsidRDefault="001318C3">
      <w:pPr>
        <w:pStyle w:val="Heading4"/>
      </w:pPr>
      <w:bookmarkStart w:id="1515" w:name="scroll-bookmark-1302"/>
      <w:r>
        <w:t>Priorytet</w:t>
      </w:r>
      <w:bookmarkEnd w:id="1515"/>
    </w:p>
    <w:p w:rsidR="00EB7D77" w:rsidRDefault="001318C3">
      <w:r>
        <w:t>M</w:t>
      </w:r>
    </w:p>
    <w:p w:rsidR="00EB7D77" w:rsidRDefault="001318C3">
      <w:pPr>
        <w:pStyle w:val="Heading4"/>
      </w:pPr>
      <w:bookmarkStart w:id="1516" w:name="scroll-bookmark-1303"/>
      <w:r>
        <w:t>Źródło</w:t>
      </w:r>
      <w:bookmarkEnd w:id="1516"/>
    </w:p>
    <w:p w:rsidR="00EB7D77" w:rsidRDefault="001318C3">
      <w:r>
        <w:t>ST</w:t>
      </w:r>
    </w:p>
    <w:p w:rsidR="00EB7D77" w:rsidRDefault="001318C3">
      <w:pPr>
        <w:pStyle w:val="Heading4"/>
      </w:pPr>
      <w:bookmarkStart w:id="1517" w:name="scroll-bookmark-1304"/>
      <w:r>
        <w:t>Odpowiedzialny</w:t>
      </w:r>
      <w:bookmarkEnd w:id="1517"/>
    </w:p>
    <w:p w:rsidR="00EB7D77" w:rsidRDefault="001318C3">
      <w:proofErr w:type="spellStart"/>
      <w:r>
        <w:t>Unicard</w:t>
      </w:r>
      <w:proofErr w:type="spellEnd"/>
    </w:p>
    <w:p w:rsidR="00EB7D77" w:rsidRDefault="001318C3">
      <w:pPr>
        <w:pStyle w:val="Heading4"/>
      </w:pPr>
      <w:bookmarkStart w:id="1518" w:name="scroll-bookmark-1305"/>
      <w:r>
        <w:t>Treść wymagania</w:t>
      </w:r>
      <w:bookmarkEnd w:id="1518"/>
    </w:p>
    <w:p w:rsidR="00EB7D77" w:rsidRDefault="001318C3">
      <w:r>
        <w:t>System powinien zapewnić następujący warunek bezpieczeństwa:</w:t>
      </w:r>
    </w:p>
    <w:p w:rsidR="00EB7D77" w:rsidRDefault="001318C3" w:rsidP="00141DEC">
      <w:pPr>
        <w:numPr>
          <w:ilvl w:val="0"/>
          <w:numId w:val="67"/>
        </w:numPr>
      </w:pPr>
      <w:r>
        <w:t>Spełnienie wymagań obsługi PIN zgodnie z normą ISO/IEC 7816-4 lub równoważne</w:t>
      </w:r>
    </w:p>
    <w:p w:rsidR="00EB7D77" w:rsidRDefault="001318C3">
      <w:pPr>
        <w:pStyle w:val="Heading4"/>
      </w:pPr>
      <w:bookmarkStart w:id="1519" w:name="scroll-bookmark-1306"/>
      <w:r>
        <w:t>Koncepcja realizacji</w:t>
      </w:r>
      <w:bookmarkEnd w:id="1519"/>
    </w:p>
    <w:p w:rsidR="00EB7D77" w:rsidRDefault="001318C3">
      <w:r>
        <w:t xml:space="preserve">System JCOP 2.4.1 dostarczony w karcie w ramach implementacji interfejsu Java Card dostarcza implementację klasy </w:t>
      </w:r>
      <w:proofErr w:type="spellStart"/>
      <w:r>
        <w:t>OwnerPIN</w:t>
      </w:r>
      <w:proofErr w:type="spellEnd"/>
      <w:r>
        <w:t xml:space="preserve"> do bezpiecznego zarządzania kodem (kodami) PIN. W karcie będzie możliwość określenia do 4 kodów PIN. Użytkownik może zmieniać kody PIN jedynie po podaniu wcześniejszego prawidłowego kodu PIN. Administrator może zmieniać kod PIN po poprawnym uwierzytelnieniu do kart. Obsługa kodów PIN będzie zgodna z ISO 7816-4.</w:t>
      </w:r>
    </w:p>
    <w:p w:rsidR="00EB7D77" w:rsidRDefault="001318C3">
      <w:r>
        <w:t>Po personalizacji karty domyślnie kodu PIN nie są ustalone.</w:t>
      </w:r>
    </w:p>
    <w:p w:rsidR="00EB7D77" w:rsidRDefault="001318C3">
      <w:pPr>
        <w:pStyle w:val="Heading4"/>
      </w:pPr>
      <w:bookmarkStart w:id="1520" w:name="scroll-bookmark-1307"/>
      <w:r>
        <w:t>Powiązane wymagania</w:t>
      </w:r>
      <w:bookmarkEnd w:id="1520"/>
    </w:p>
    <w:p w:rsidR="00EB7D77" w:rsidRDefault="00966144">
      <w:r>
        <w:t>Brak</w:t>
      </w:r>
      <w:r w:rsidR="001318C3">
        <w:rPr>
          <w:b/>
        </w:rPr>
        <w:br/>
      </w:r>
    </w:p>
    <w:p w:rsidR="00EB7D77" w:rsidRDefault="001318C3">
      <w:pPr>
        <w:pStyle w:val="Heading3"/>
      </w:pPr>
      <w:bookmarkStart w:id="1521" w:name="scroll-bookmark-1308"/>
      <w:bookmarkStart w:id="1522" w:name="_Toc437500561"/>
      <w:r>
        <w:lastRenderedPageBreak/>
        <w:t>WPF-NF-BP-04 System PKI</w:t>
      </w:r>
      <w:bookmarkEnd w:id="1521"/>
      <w:bookmarkEnd w:id="1522"/>
    </w:p>
    <w:p w:rsidR="00EB7D77" w:rsidRDefault="001318C3">
      <w:pPr>
        <w:pStyle w:val="Heading4"/>
      </w:pPr>
      <w:bookmarkStart w:id="1523" w:name="scroll-bookmark-1309"/>
      <w:r>
        <w:t>Priorytet</w:t>
      </w:r>
      <w:bookmarkEnd w:id="1523"/>
    </w:p>
    <w:p w:rsidR="00EB7D77" w:rsidRDefault="001318C3">
      <w:r>
        <w:t>M</w:t>
      </w:r>
    </w:p>
    <w:p w:rsidR="00EB7D77" w:rsidRDefault="001318C3">
      <w:pPr>
        <w:pStyle w:val="Heading4"/>
      </w:pPr>
      <w:bookmarkStart w:id="1524" w:name="scroll-bookmark-1310"/>
      <w:r>
        <w:t>Źródło</w:t>
      </w:r>
      <w:bookmarkEnd w:id="1524"/>
    </w:p>
    <w:p w:rsidR="00EB7D77" w:rsidRDefault="001318C3">
      <w:r>
        <w:t>ST</w:t>
      </w:r>
    </w:p>
    <w:p w:rsidR="00EB7D77" w:rsidRDefault="001318C3">
      <w:pPr>
        <w:pStyle w:val="Heading4"/>
      </w:pPr>
      <w:bookmarkStart w:id="1525" w:name="scroll-bookmark-1311"/>
      <w:r>
        <w:t>Odpowiedzialny</w:t>
      </w:r>
      <w:bookmarkEnd w:id="1525"/>
    </w:p>
    <w:p w:rsidR="00EB7D77" w:rsidRDefault="001318C3">
      <w:proofErr w:type="spellStart"/>
      <w:r>
        <w:t>Unicard</w:t>
      </w:r>
      <w:proofErr w:type="spellEnd"/>
    </w:p>
    <w:p w:rsidR="00EB7D77" w:rsidRDefault="001318C3">
      <w:pPr>
        <w:pStyle w:val="Heading4"/>
      </w:pPr>
      <w:bookmarkStart w:id="1526" w:name="scroll-bookmark-1312"/>
      <w:r>
        <w:t>Treść wymagania</w:t>
      </w:r>
      <w:bookmarkEnd w:id="1526"/>
    </w:p>
    <w:p w:rsidR="00EB7D77" w:rsidRDefault="001318C3">
      <w:r>
        <w:t>System powinien zapewnić następujący warunek bezpieczeństwa:</w:t>
      </w:r>
    </w:p>
    <w:p w:rsidR="00EB7D77" w:rsidRDefault="001318C3" w:rsidP="00141DEC">
      <w:pPr>
        <w:numPr>
          <w:ilvl w:val="0"/>
          <w:numId w:val="68"/>
        </w:numPr>
      </w:pPr>
      <w:r>
        <w:t>Elementy systemu PKI zgodne z normą CWA 14890-1; -2 lub w równoważne</w:t>
      </w:r>
    </w:p>
    <w:p w:rsidR="00EB7D77" w:rsidRDefault="001318C3">
      <w:pPr>
        <w:pStyle w:val="Heading4"/>
      </w:pPr>
      <w:bookmarkStart w:id="1527" w:name="scroll-bookmark-1313"/>
      <w:r>
        <w:t>Koncepcja realizacji</w:t>
      </w:r>
      <w:bookmarkEnd w:id="1527"/>
    </w:p>
    <w:p w:rsidR="00EB7D77" w:rsidRDefault="001318C3">
      <w:r>
        <w:t>System JCOP 2.4.1 dostarczony w karcie w ramach implementacji interfejsu Java Card dostarcza implementację algorytmów asymetrycznych (RSA, ECDSA) realizujących elementy systemu PKI. Karta umożliwia wygenerowanie pary kluczy asymetrycznych, złożenie podpisu oraz deszyfrowanie danych za pomocą klucza prywatnego przechowywanego w karcie. Na czas tych operacji klucz prywatny nie opuszcza karty.</w:t>
      </w:r>
    </w:p>
    <w:p w:rsidR="00EB7D77" w:rsidRDefault="001318C3">
      <w:pPr>
        <w:pStyle w:val="Heading4"/>
      </w:pPr>
      <w:bookmarkStart w:id="1528" w:name="scroll-bookmark-1314"/>
      <w:r>
        <w:t>Powiązane wymagania</w:t>
      </w:r>
      <w:bookmarkEnd w:id="1528"/>
    </w:p>
    <w:p w:rsidR="00EB7D77" w:rsidRDefault="00966144">
      <w:r>
        <w:t>Brak</w:t>
      </w:r>
    </w:p>
    <w:p w:rsidR="00EB7D77" w:rsidRDefault="001318C3">
      <w:r>
        <w:rPr>
          <w:b/>
        </w:rPr>
        <w:br/>
      </w:r>
    </w:p>
    <w:p w:rsidR="00EB7D77" w:rsidRDefault="001318C3">
      <w:pPr>
        <w:pStyle w:val="Heading3"/>
      </w:pPr>
      <w:bookmarkStart w:id="1529" w:name="scroll-bookmark-1315"/>
      <w:bookmarkStart w:id="1530" w:name="_Toc437500562"/>
      <w:r>
        <w:lastRenderedPageBreak/>
        <w:t>WPF-NF-OG-01 System operacyjny nośnika</w:t>
      </w:r>
      <w:bookmarkEnd w:id="1529"/>
      <w:bookmarkEnd w:id="1530"/>
    </w:p>
    <w:p w:rsidR="00EB7D77" w:rsidRDefault="001318C3">
      <w:pPr>
        <w:pStyle w:val="Heading4"/>
      </w:pPr>
      <w:bookmarkStart w:id="1531" w:name="scroll-bookmark-1316"/>
      <w:r>
        <w:t>Priorytet</w:t>
      </w:r>
      <w:bookmarkEnd w:id="1531"/>
    </w:p>
    <w:p w:rsidR="00EB7D77" w:rsidRDefault="001318C3">
      <w:r>
        <w:t>M</w:t>
      </w:r>
    </w:p>
    <w:p w:rsidR="00EB7D77" w:rsidRDefault="001318C3">
      <w:pPr>
        <w:pStyle w:val="Heading4"/>
      </w:pPr>
      <w:bookmarkStart w:id="1532" w:name="scroll-bookmark-1317"/>
      <w:r>
        <w:t>Źródło</w:t>
      </w:r>
      <w:bookmarkEnd w:id="1532"/>
    </w:p>
    <w:p w:rsidR="00EB7D77" w:rsidRDefault="001318C3">
      <w:r>
        <w:t>ST</w:t>
      </w:r>
    </w:p>
    <w:p w:rsidR="00EB7D77" w:rsidRDefault="001318C3">
      <w:pPr>
        <w:pStyle w:val="Heading4"/>
      </w:pPr>
      <w:bookmarkStart w:id="1533" w:name="scroll-bookmark-1318"/>
      <w:r>
        <w:t>Odpowiedzialny</w:t>
      </w:r>
      <w:bookmarkEnd w:id="1533"/>
    </w:p>
    <w:p w:rsidR="00EB7D77" w:rsidRDefault="001318C3">
      <w:proofErr w:type="spellStart"/>
      <w:r>
        <w:t>Unicard</w:t>
      </w:r>
      <w:proofErr w:type="spellEnd"/>
    </w:p>
    <w:p w:rsidR="00EB7D77" w:rsidRDefault="001318C3">
      <w:pPr>
        <w:pStyle w:val="Heading4"/>
      </w:pPr>
      <w:bookmarkStart w:id="1534" w:name="scroll-bookmark-1319"/>
      <w:r>
        <w:t>Treść wymagania</w:t>
      </w:r>
      <w:bookmarkEnd w:id="1534"/>
    </w:p>
    <w:p w:rsidR="00EB7D77" w:rsidRDefault="001318C3">
      <w:r>
        <w:t>Na karcie powinien być dostarczony i zainstalowany wieloaplikacyjny System Operacyjny, który powinien gwarantować możliwość dopisania nowych aplikacji do karty elektronicznej już wyemitowanej. Dopisanie nowych aplikacji powinno być zrealizowane w bezpiecznym otoczeniu karty, przy zachowaniu instrukcji/poleceń zgodnych z normą ISO/IEC 7816-4; - 8; -9 lub w sposób równoważny.</w:t>
      </w:r>
    </w:p>
    <w:p w:rsidR="00EB7D77" w:rsidRDefault="001318C3">
      <w:pPr>
        <w:pStyle w:val="Heading4"/>
      </w:pPr>
      <w:bookmarkStart w:id="1535" w:name="scroll-bookmark-1320"/>
      <w:r>
        <w:t>Koncepcja realizacji</w:t>
      </w:r>
      <w:bookmarkEnd w:id="1535"/>
    </w:p>
    <w:p w:rsidR="00EB7D77" w:rsidRDefault="001318C3">
      <w:r>
        <w:t xml:space="preserve">Jako nośnik zostanie dostarczona karta JCOP 2.4.1 z emulacją </w:t>
      </w:r>
      <w:proofErr w:type="spellStart"/>
      <w:r>
        <w:t>Mifare</w:t>
      </w:r>
      <w:proofErr w:type="spellEnd"/>
      <w:r>
        <w:t xml:space="preserve"> Classic 4kB.</w:t>
      </w:r>
    </w:p>
    <w:p w:rsidR="00EB7D77" w:rsidRDefault="001318C3">
      <w:r>
        <w:t>Nośnik tego typu umożliwia integrację z obecnymi systemami KKM i TKM jak również zapewnia realizację wymagania dostarczając wieloaplikacyjny system operacyjny Java Card 2.2.2 zgodny ze specyfikacją Global Platform 2.1.1 opisującą zasady zarządzania aplikacjami w systemie operacyjnym. Nowe aplikacje w ramach systemu MKA będą realizowane za pomocą infrastruktury Java Card karty.</w:t>
      </w:r>
    </w:p>
    <w:p w:rsidR="00EB7D77" w:rsidRDefault="001318C3">
      <w:pPr>
        <w:pStyle w:val="Heading4"/>
      </w:pPr>
      <w:bookmarkStart w:id="1536" w:name="scroll-bookmark-1321"/>
      <w:r>
        <w:t>Powiązane wymagania</w:t>
      </w:r>
      <w:bookmarkEnd w:id="1536"/>
    </w:p>
    <w:p w:rsidR="00EB7D77" w:rsidRDefault="00966144">
      <w:r>
        <w:t>Brak</w:t>
      </w:r>
    </w:p>
    <w:p w:rsidR="00EB7D77" w:rsidRDefault="001318C3">
      <w:r>
        <w:rPr>
          <w:b/>
        </w:rPr>
        <w:br/>
      </w:r>
    </w:p>
    <w:p w:rsidR="00EB7D77" w:rsidRDefault="001318C3">
      <w:pPr>
        <w:pStyle w:val="Heading3"/>
      </w:pPr>
      <w:bookmarkStart w:id="1537" w:name="scroll-bookmark-1322"/>
      <w:bookmarkStart w:id="1538" w:name="_Toc437500563"/>
      <w:r>
        <w:lastRenderedPageBreak/>
        <w:t>WPF-NF-OG-02 Struktura danych</w:t>
      </w:r>
      <w:bookmarkEnd w:id="1537"/>
      <w:bookmarkEnd w:id="1538"/>
    </w:p>
    <w:p w:rsidR="00EB7D77" w:rsidRDefault="001318C3">
      <w:pPr>
        <w:pStyle w:val="Heading4"/>
      </w:pPr>
      <w:bookmarkStart w:id="1539" w:name="scroll-bookmark-1323"/>
      <w:r>
        <w:t>Priorytet</w:t>
      </w:r>
      <w:bookmarkEnd w:id="1539"/>
    </w:p>
    <w:p w:rsidR="00EB7D77" w:rsidRDefault="001318C3">
      <w:r>
        <w:t>M</w:t>
      </w:r>
    </w:p>
    <w:p w:rsidR="00EB7D77" w:rsidRDefault="001318C3">
      <w:pPr>
        <w:pStyle w:val="Heading4"/>
      </w:pPr>
      <w:bookmarkStart w:id="1540" w:name="scroll-bookmark-1324"/>
      <w:r>
        <w:t>Źródło</w:t>
      </w:r>
      <w:bookmarkEnd w:id="1540"/>
    </w:p>
    <w:p w:rsidR="00EB7D77" w:rsidRDefault="001318C3">
      <w:r>
        <w:t>ST</w:t>
      </w:r>
    </w:p>
    <w:p w:rsidR="00EB7D77" w:rsidRDefault="001318C3">
      <w:pPr>
        <w:pStyle w:val="Heading4"/>
      </w:pPr>
      <w:bookmarkStart w:id="1541" w:name="scroll-bookmark-1325"/>
      <w:r>
        <w:t>Odpowiedzialny</w:t>
      </w:r>
      <w:bookmarkEnd w:id="1541"/>
    </w:p>
    <w:p w:rsidR="00EB7D77" w:rsidRDefault="001318C3">
      <w:proofErr w:type="spellStart"/>
      <w:r>
        <w:t>Unicard</w:t>
      </w:r>
      <w:proofErr w:type="spellEnd"/>
    </w:p>
    <w:p w:rsidR="00EB7D77" w:rsidRDefault="001318C3">
      <w:pPr>
        <w:pStyle w:val="Heading4"/>
      </w:pPr>
      <w:bookmarkStart w:id="1542" w:name="scroll-bookmark-1326"/>
      <w:r>
        <w:t>Treść wymagania</w:t>
      </w:r>
      <w:bookmarkEnd w:id="1542"/>
    </w:p>
    <w:p w:rsidR="00EB7D77" w:rsidRDefault="001318C3">
      <w:r>
        <w:t>Struktura danych systemu powinna być zgodna z normą ISO/IEC 7816-4 lub Java Card/GP lub równoważna.</w:t>
      </w:r>
    </w:p>
    <w:p w:rsidR="00EB7D77" w:rsidRDefault="001318C3">
      <w:pPr>
        <w:pStyle w:val="Heading4"/>
      </w:pPr>
      <w:bookmarkStart w:id="1543" w:name="scroll-bookmark-1327"/>
      <w:r>
        <w:t>Koncepcja realizacji</w:t>
      </w:r>
      <w:bookmarkEnd w:id="1543"/>
    </w:p>
    <w:p w:rsidR="00EB7D77" w:rsidRDefault="001318C3">
      <w:r>
        <w:t>W zakresie danych przechowywanych a aplecie MKA wykorzystana zostanie struktura danych bazująca na rekordach TLV (Tag-</w:t>
      </w:r>
      <w:proofErr w:type="spellStart"/>
      <w:r>
        <w:t>Length</w:t>
      </w:r>
      <w:proofErr w:type="spellEnd"/>
      <w:r>
        <w:t xml:space="preserve">-Value) jak zdefiniowano w ISO/IEC 7816-4. W zakresie danych przechowywanych na nośniku </w:t>
      </w:r>
      <w:proofErr w:type="spellStart"/>
      <w:r>
        <w:t>Mifare</w:t>
      </w:r>
      <w:proofErr w:type="spellEnd"/>
      <w:r>
        <w:t xml:space="preserve"> Classic, z uwagi na ograniczone miejsce, zostanie użyty sposób kodowania danych umożliwiających jego optymalne wykorzystanie.</w:t>
      </w:r>
    </w:p>
    <w:p w:rsidR="00EB7D77" w:rsidRDefault="001318C3">
      <w:r>
        <w:t>Oba sposoby oparte są o zapis bazujący na oktetach danych.</w:t>
      </w:r>
    </w:p>
    <w:p w:rsidR="00EB7D77" w:rsidRDefault="001318C3">
      <w:pPr>
        <w:pStyle w:val="Heading4"/>
      </w:pPr>
      <w:bookmarkStart w:id="1544" w:name="scroll-bookmark-1328"/>
      <w:r>
        <w:t>Powiązane wymagania</w:t>
      </w:r>
      <w:bookmarkEnd w:id="1544"/>
    </w:p>
    <w:p w:rsidR="00EB7D77" w:rsidRDefault="00966144">
      <w:r>
        <w:t>Brak</w:t>
      </w:r>
    </w:p>
    <w:p w:rsidR="00EB7D77" w:rsidRDefault="001318C3">
      <w:r>
        <w:rPr>
          <w:b/>
        </w:rPr>
        <w:br/>
      </w:r>
    </w:p>
    <w:p w:rsidR="00EB7D77" w:rsidRDefault="001318C3">
      <w:pPr>
        <w:pStyle w:val="Heading3"/>
      </w:pPr>
      <w:bookmarkStart w:id="1545" w:name="scroll-bookmark-1329"/>
      <w:bookmarkStart w:id="1546" w:name="_Toc437500564"/>
      <w:r>
        <w:lastRenderedPageBreak/>
        <w:t>WPF-NF-OG-03 Prototyp karty</w:t>
      </w:r>
      <w:bookmarkEnd w:id="1545"/>
      <w:bookmarkEnd w:id="1546"/>
    </w:p>
    <w:p w:rsidR="00EB7D77" w:rsidRDefault="001318C3">
      <w:pPr>
        <w:pStyle w:val="Heading4"/>
      </w:pPr>
      <w:bookmarkStart w:id="1547" w:name="scroll-bookmark-1330"/>
      <w:r>
        <w:t>Priorytet</w:t>
      </w:r>
      <w:bookmarkEnd w:id="1547"/>
    </w:p>
    <w:p w:rsidR="00EB7D77" w:rsidRDefault="001318C3">
      <w:r>
        <w:t>M</w:t>
      </w:r>
    </w:p>
    <w:p w:rsidR="00EB7D77" w:rsidRDefault="001318C3">
      <w:pPr>
        <w:pStyle w:val="Heading4"/>
      </w:pPr>
      <w:bookmarkStart w:id="1548" w:name="scroll-bookmark-1331"/>
      <w:r>
        <w:t>Źródło</w:t>
      </w:r>
      <w:bookmarkEnd w:id="1548"/>
    </w:p>
    <w:p w:rsidR="00EB7D77" w:rsidRDefault="001318C3">
      <w:r>
        <w:t>OPZ</w:t>
      </w:r>
    </w:p>
    <w:p w:rsidR="00EB7D77" w:rsidRDefault="001318C3">
      <w:pPr>
        <w:pStyle w:val="Heading4"/>
      </w:pPr>
      <w:bookmarkStart w:id="1549" w:name="scroll-bookmark-1332"/>
      <w:r>
        <w:t>Odpowiedzialny</w:t>
      </w:r>
      <w:bookmarkEnd w:id="1549"/>
    </w:p>
    <w:p w:rsidR="00EB7D77" w:rsidRDefault="001318C3">
      <w:proofErr w:type="spellStart"/>
      <w:r>
        <w:t>Unicard</w:t>
      </w:r>
      <w:proofErr w:type="spellEnd"/>
    </w:p>
    <w:p w:rsidR="00EB7D77" w:rsidRDefault="001318C3">
      <w:pPr>
        <w:pStyle w:val="Heading4"/>
      </w:pPr>
      <w:bookmarkStart w:id="1550" w:name="scroll-bookmark-1333"/>
      <w:r>
        <w:t>Treść wymagania</w:t>
      </w:r>
      <w:bookmarkEnd w:id="1550"/>
    </w:p>
    <w:p w:rsidR="00EB7D77" w:rsidRDefault="001318C3">
      <w:r>
        <w:t>Wykonawca zobowiązany będzie dostarczyć Zamawiającemu prototyp karty wykonany zgodnie z propozycjami graficznymi zawartymi w Docelowym Studium Identyfikacji Graficznej. Prototyp musi być wykonany w sposób tożsamy z produktem końcowym w tym także zawierać podzespoły elektroniczne.</w:t>
      </w:r>
    </w:p>
    <w:p w:rsidR="00EB7D77" w:rsidRDefault="001318C3">
      <w:pPr>
        <w:pStyle w:val="Heading4"/>
      </w:pPr>
      <w:bookmarkStart w:id="1551" w:name="scroll-bookmark-1334"/>
      <w:r>
        <w:t>Koncepcja realizacji</w:t>
      </w:r>
      <w:bookmarkEnd w:id="1551"/>
    </w:p>
    <w:p w:rsidR="00EB7D77" w:rsidRDefault="001318C3">
      <w:r>
        <w:t>Prototyp karty zostanie dostarczony razem z dokumentacją.</w:t>
      </w:r>
    </w:p>
    <w:p w:rsidR="00EB7D77" w:rsidRDefault="001318C3">
      <w:pPr>
        <w:pStyle w:val="Heading4"/>
      </w:pPr>
      <w:bookmarkStart w:id="1552" w:name="scroll-bookmark-1335"/>
      <w:r>
        <w:t>Powiązane wymagania</w:t>
      </w:r>
      <w:bookmarkEnd w:id="1552"/>
    </w:p>
    <w:p w:rsidR="00EB7D77" w:rsidRDefault="00966144">
      <w:r>
        <w:t>Brak</w:t>
      </w:r>
    </w:p>
    <w:p w:rsidR="00EB7D77" w:rsidRDefault="001318C3">
      <w:r>
        <w:rPr>
          <w:b/>
        </w:rPr>
        <w:br/>
      </w:r>
    </w:p>
    <w:p w:rsidR="00EB7D77" w:rsidRDefault="001318C3">
      <w:pPr>
        <w:pStyle w:val="Heading1"/>
      </w:pPr>
      <w:bookmarkStart w:id="1553" w:name="scroll-bookmark-1336"/>
      <w:bookmarkStart w:id="1554" w:name="_Toc437500565"/>
      <w:r>
        <w:lastRenderedPageBreak/>
        <w:t xml:space="preserve">PWS-SW-Park &amp; </w:t>
      </w:r>
      <w:proofErr w:type="spellStart"/>
      <w:r>
        <w:t>Ride</w:t>
      </w:r>
      <w:bookmarkEnd w:id="1553"/>
      <w:bookmarkEnd w:id="1554"/>
      <w:proofErr w:type="spellEnd"/>
    </w:p>
    <w:p w:rsidR="00EB7D77" w:rsidRDefault="001318C3">
      <w:pPr>
        <w:pStyle w:val="Heading2"/>
      </w:pPr>
      <w:bookmarkStart w:id="1555" w:name="scroll-bookmark-1337"/>
      <w:bookmarkStart w:id="1556" w:name="_Toc437500566"/>
      <w:r>
        <w:t>Moduły</w:t>
      </w:r>
      <w:bookmarkEnd w:id="1555"/>
      <w:bookmarkEnd w:id="1556"/>
    </w:p>
    <w:p w:rsidR="00EB7D77" w:rsidRDefault="001318C3" w:rsidP="00141DEC">
      <w:pPr>
        <w:numPr>
          <w:ilvl w:val="0"/>
          <w:numId w:val="69"/>
        </w:numPr>
      </w:pPr>
      <w:r>
        <w:rPr>
          <w:b/>
        </w:rPr>
        <w:t>OS</w:t>
      </w:r>
      <w:r>
        <w:t xml:space="preserve"> - Obsługa szlabanów</w:t>
      </w:r>
    </w:p>
    <w:p w:rsidR="00EB7D77" w:rsidRDefault="001318C3" w:rsidP="00141DEC">
      <w:pPr>
        <w:numPr>
          <w:ilvl w:val="0"/>
          <w:numId w:val="69"/>
        </w:numPr>
      </w:pPr>
      <w:r>
        <w:rPr>
          <w:b/>
        </w:rPr>
        <w:t>ANPR</w:t>
      </w:r>
      <w:r>
        <w:t xml:space="preserve"> - system automatycznego rozpoznawania tablic rejestracyjnych</w:t>
      </w:r>
    </w:p>
    <w:p w:rsidR="00EB7D77" w:rsidRDefault="001318C3" w:rsidP="00141DEC">
      <w:pPr>
        <w:numPr>
          <w:ilvl w:val="0"/>
          <w:numId w:val="69"/>
        </w:numPr>
      </w:pPr>
      <w:r>
        <w:rPr>
          <w:b/>
        </w:rPr>
        <w:t>TI</w:t>
      </w:r>
      <w:r>
        <w:t xml:space="preserve"> - Tablice informacyjne</w:t>
      </w:r>
    </w:p>
    <w:p w:rsidR="00EB7D77" w:rsidRDefault="001318C3" w:rsidP="00141DEC">
      <w:pPr>
        <w:numPr>
          <w:ilvl w:val="0"/>
          <w:numId w:val="69"/>
        </w:numPr>
      </w:pPr>
      <w:r>
        <w:rPr>
          <w:b/>
        </w:rPr>
        <w:t>SL</w:t>
      </w:r>
      <w:r>
        <w:t xml:space="preserve"> - Serwer lokalny i integracja</w:t>
      </w:r>
    </w:p>
    <w:p w:rsidR="00EB7D77" w:rsidRDefault="001318C3" w:rsidP="00141DEC">
      <w:pPr>
        <w:numPr>
          <w:ilvl w:val="0"/>
          <w:numId w:val="69"/>
        </w:numPr>
      </w:pPr>
      <w:r>
        <w:rPr>
          <w:b/>
        </w:rPr>
        <w:t>OW</w:t>
      </w:r>
      <w:r>
        <w:t xml:space="preserve"> - Obsługa wjazdu i wyjazdu</w:t>
      </w:r>
    </w:p>
    <w:p w:rsidR="00EB7D77" w:rsidRDefault="001318C3" w:rsidP="00141DEC">
      <w:pPr>
        <w:numPr>
          <w:ilvl w:val="0"/>
          <w:numId w:val="69"/>
        </w:numPr>
      </w:pPr>
      <w:r>
        <w:rPr>
          <w:b/>
        </w:rPr>
        <w:t>IS</w:t>
      </w:r>
      <w:r>
        <w:t xml:space="preserve"> - Instalacja sprzętu</w:t>
      </w:r>
    </w:p>
    <w:p w:rsidR="00EB7D77" w:rsidRDefault="001318C3">
      <w:pPr>
        <w:pStyle w:val="Heading2"/>
      </w:pPr>
      <w:bookmarkStart w:id="1557" w:name="scroll-bookmark-1338"/>
      <w:bookmarkStart w:id="1558" w:name="_Toc437500567"/>
      <w:r>
        <w:t>PR Wymagania funkcjonalne</w:t>
      </w:r>
      <w:bookmarkEnd w:id="1557"/>
      <w:bookmarkEnd w:id="1558"/>
    </w:p>
    <w:p w:rsidR="00EB7D77" w:rsidRDefault="001318C3" w:rsidP="00141DEC">
      <w:pPr>
        <w:pStyle w:val="Heading3"/>
        <w:pageBreakBefore w:val="0"/>
      </w:pPr>
      <w:bookmarkStart w:id="1559" w:name="scroll-bookmark-1339"/>
      <w:bookmarkStart w:id="1560" w:name="_Toc437500568"/>
      <w:r>
        <w:t>WF-PR-OW-07 Konieczność pobrania biletu/karty</w:t>
      </w:r>
      <w:bookmarkEnd w:id="1559"/>
      <w:bookmarkEnd w:id="1560"/>
    </w:p>
    <w:p w:rsidR="00EB7D77" w:rsidRDefault="001318C3">
      <w:pPr>
        <w:pStyle w:val="Heading4"/>
      </w:pPr>
      <w:bookmarkStart w:id="1561" w:name="scroll-bookmark-1340"/>
      <w:r>
        <w:t>Priorytet</w:t>
      </w:r>
      <w:bookmarkEnd w:id="1561"/>
    </w:p>
    <w:p w:rsidR="00EB7D77" w:rsidRDefault="001318C3">
      <w:r>
        <w:t>M</w:t>
      </w:r>
    </w:p>
    <w:p w:rsidR="00EB7D77" w:rsidRDefault="001318C3">
      <w:pPr>
        <w:pStyle w:val="Heading4"/>
      </w:pPr>
      <w:bookmarkStart w:id="1562" w:name="scroll-bookmark-1341"/>
      <w:r>
        <w:t>Źródło</w:t>
      </w:r>
      <w:bookmarkEnd w:id="1562"/>
    </w:p>
    <w:p w:rsidR="00EB7D77" w:rsidRDefault="001318C3">
      <w:r>
        <w:t>OPZ</w:t>
      </w:r>
    </w:p>
    <w:p w:rsidR="00EB7D77" w:rsidRDefault="001318C3">
      <w:pPr>
        <w:pStyle w:val="Heading4"/>
      </w:pPr>
      <w:bookmarkStart w:id="1563" w:name="scroll-bookmark-1342"/>
      <w:r>
        <w:t>Odpowiedzialny</w:t>
      </w:r>
      <w:bookmarkEnd w:id="1563"/>
    </w:p>
    <w:p w:rsidR="00EB7D77" w:rsidRDefault="001318C3">
      <w:proofErr w:type="spellStart"/>
      <w:r>
        <w:t>Unicard</w:t>
      </w:r>
      <w:proofErr w:type="spellEnd"/>
    </w:p>
    <w:p w:rsidR="00EB7D77" w:rsidRDefault="001318C3">
      <w:pPr>
        <w:pStyle w:val="Heading4"/>
      </w:pPr>
      <w:bookmarkStart w:id="1564" w:name="scroll-bookmark-1343"/>
      <w:r>
        <w:t>Treść wymagania</w:t>
      </w:r>
      <w:bookmarkEnd w:id="1564"/>
    </w:p>
    <w:p w:rsidR="00EB7D77" w:rsidRDefault="001318C3">
      <w:r>
        <w:t>Parkingi dostępne będą także dla osób niebędących użytkownikami MKA, osoby takie, aby wjechać na parking będą musiały pobrać bilet/kartę magnetyczną a żeby wyjechać karta taka będzie musiała być przez użytkownika opłacona w automatach znajdujących się na parkingach.</w:t>
      </w:r>
    </w:p>
    <w:p w:rsidR="00EB7D77" w:rsidRDefault="001318C3">
      <w:r>
        <w:t>W przypadku, kiedy ilość abonamentów parkingowych będzie mniejsza a niżeli ilość dostępnych miejsc parkingowych parkingi oferowały będą wolne miejsca w ramach działań komercyjnych. Wobec powyższego ustalono, że dostępność takich miejsc realizowana będzie za pomocą biletów/kart magnetycznych. (System kart magnetycznych nie jest przedmiotem niniejszego zamówienia.)</w:t>
      </w:r>
    </w:p>
    <w:p w:rsidR="00EB7D77" w:rsidRDefault="001318C3">
      <w:pPr>
        <w:pStyle w:val="Heading4"/>
      </w:pPr>
      <w:bookmarkStart w:id="1565" w:name="scroll-bookmark-1344"/>
      <w:r>
        <w:t>Koncepcja realizacji</w:t>
      </w:r>
      <w:bookmarkEnd w:id="1565"/>
    </w:p>
    <w:p w:rsidR="00EB7D77" w:rsidRDefault="001318C3">
      <w:r>
        <w:t xml:space="preserve">W przypadku gdy użytkownik nie ma uprawnień do wjazdu na podstawie identyfikatora MKA (tablica rejestracyjna, karta  MKA, kod 2D - </w:t>
      </w:r>
      <w:proofErr w:type="spellStart"/>
      <w:r>
        <w:t>Aztec</w:t>
      </w:r>
      <w:proofErr w:type="spellEnd"/>
      <w:r>
        <w:t xml:space="preserve"> </w:t>
      </w:r>
      <w:proofErr w:type="spellStart"/>
      <w:r>
        <w:t>Code</w:t>
      </w:r>
      <w:proofErr w:type="spellEnd"/>
      <w:r>
        <w:t xml:space="preserve"> z aplikacji </w:t>
      </w:r>
      <w:proofErr w:type="spellStart"/>
      <w:r>
        <w:t>iMKA</w:t>
      </w:r>
      <w:proofErr w:type="spellEnd"/>
      <w:r>
        <w:t xml:space="preserve">, kod pin, </w:t>
      </w:r>
      <w:proofErr w:type="spellStart"/>
      <w:r>
        <w:t>tag</w:t>
      </w:r>
      <w:proofErr w:type="spellEnd"/>
      <w:r>
        <w:t xml:space="preserve"> RFID) to użytkownik jest klasyfikowany jako użytkownik spoza </w:t>
      </w:r>
      <w:r>
        <w:lastRenderedPageBreak/>
        <w:t xml:space="preserve">MKA. Obsługa klientów spoza MKA jest opisana w </w:t>
      </w:r>
      <w:hyperlink r:id="rId107" w:history="1">
        <w:r>
          <w:rPr>
            <w:rStyle w:val="Hyperlink"/>
          </w:rPr>
          <w:t>regulaminie</w:t>
        </w:r>
      </w:hyperlink>
      <w:r>
        <w:t xml:space="preserve"> dołączonym jako załącznik do tego wymagania.</w:t>
      </w:r>
    </w:p>
    <w:p w:rsidR="00EB7D77" w:rsidRDefault="001318C3">
      <w:r>
        <w:t xml:space="preserve">Urządzenia będą przystosowane do montażu drukarek z kodem kreskowym, ze względu na fakt, że taką samą funkcjonalność jak dla biletów z paskiem magnetycznym można uzyskać za pomocą kodów kreskowych. Dodatkowo rozwiązania oparte o karty magnetyczne są bardziej awaryjne np. zabrudzenie głowicy, zatkanie szczeliny </w:t>
      </w:r>
      <w:proofErr w:type="spellStart"/>
      <w:r>
        <w:t>walidatora</w:t>
      </w:r>
      <w:proofErr w:type="spellEnd"/>
      <w:r>
        <w:t xml:space="preserve"> (umyślne lub nieumyślne), zalanie wodą przez szczelinę </w:t>
      </w:r>
      <w:proofErr w:type="spellStart"/>
      <w:r>
        <w:t>walidatora</w:t>
      </w:r>
      <w:proofErr w:type="spellEnd"/>
      <w:r>
        <w:t xml:space="preserve"> (umyślne lub nieumyślne). Bilety raz wydane nie będą mogły być ponownie wydane ze względu na nadrukowanie na nich godziny wjazdu. Zastosowanie biletów z kodem kreskowym zmniejsza koszty utrzymania parkingu przez zmniejszenie kosztów biletów oraz kosztów cyklicznych prac renowacyjnych mechanizmu </w:t>
      </w:r>
      <w:proofErr w:type="spellStart"/>
      <w:r>
        <w:t>walidatora</w:t>
      </w:r>
      <w:proofErr w:type="spellEnd"/>
      <w:r>
        <w:t xml:space="preserve"> biletów.</w:t>
      </w:r>
    </w:p>
    <w:p w:rsidR="00EB7D77" w:rsidRDefault="001318C3">
      <w:pPr>
        <w:pStyle w:val="Heading4"/>
      </w:pPr>
      <w:bookmarkStart w:id="1566" w:name="scroll-bookmark-1345"/>
      <w:r>
        <w:t>Powiązane wymagania</w:t>
      </w:r>
      <w:bookmarkEnd w:id="1566"/>
    </w:p>
    <w:p w:rsidR="00EB7D77" w:rsidRDefault="00966144">
      <w:r>
        <w:t>Brak</w:t>
      </w:r>
    </w:p>
    <w:p w:rsidR="00EB7D77" w:rsidRDefault="00EB7D77"/>
    <w:p w:rsidR="00EB7D77" w:rsidRDefault="001318C3">
      <w:pPr>
        <w:pStyle w:val="Heading3"/>
      </w:pPr>
      <w:bookmarkStart w:id="1567" w:name="scroll-bookmark-1346"/>
      <w:bookmarkStart w:id="1568" w:name="_Toc437500569"/>
      <w:r>
        <w:lastRenderedPageBreak/>
        <w:t>WF-PR-SL-01 Włączenie parkingów do systemu MKA, lokalne serwery systemów</w:t>
      </w:r>
      <w:bookmarkEnd w:id="1567"/>
      <w:bookmarkEnd w:id="1568"/>
    </w:p>
    <w:p w:rsidR="00EB7D77" w:rsidRDefault="001318C3">
      <w:pPr>
        <w:pStyle w:val="Heading4"/>
      </w:pPr>
      <w:bookmarkStart w:id="1569" w:name="scroll-bookmark-1347"/>
      <w:r>
        <w:t>Priorytet</w:t>
      </w:r>
      <w:bookmarkEnd w:id="1569"/>
    </w:p>
    <w:p w:rsidR="00EB7D77" w:rsidRDefault="001318C3">
      <w:r>
        <w:t>M</w:t>
      </w:r>
    </w:p>
    <w:p w:rsidR="00EB7D77" w:rsidRDefault="001318C3">
      <w:pPr>
        <w:pStyle w:val="Heading4"/>
      </w:pPr>
      <w:bookmarkStart w:id="1570" w:name="scroll-bookmark-1348"/>
      <w:r>
        <w:t>Źródło</w:t>
      </w:r>
      <w:bookmarkEnd w:id="1570"/>
    </w:p>
    <w:p w:rsidR="00EB7D77" w:rsidRDefault="001318C3">
      <w:r>
        <w:t>OPZ</w:t>
      </w:r>
    </w:p>
    <w:p w:rsidR="00EB7D77" w:rsidRDefault="001318C3">
      <w:pPr>
        <w:pStyle w:val="Heading4"/>
      </w:pPr>
      <w:bookmarkStart w:id="1571" w:name="scroll-bookmark-1349"/>
      <w:r>
        <w:t>Odpowiedzialny</w:t>
      </w:r>
      <w:bookmarkEnd w:id="1571"/>
    </w:p>
    <w:p w:rsidR="00EB7D77" w:rsidRDefault="001318C3">
      <w:proofErr w:type="spellStart"/>
      <w:r>
        <w:t>Unicard</w:t>
      </w:r>
      <w:proofErr w:type="spellEnd"/>
    </w:p>
    <w:p w:rsidR="00EB7D77" w:rsidRDefault="001318C3">
      <w:pPr>
        <w:pStyle w:val="Heading4"/>
      </w:pPr>
      <w:bookmarkStart w:id="1572" w:name="scroll-bookmark-1350"/>
      <w:r>
        <w:t>Treść wymagania</w:t>
      </w:r>
      <w:bookmarkEnd w:id="1572"/>
    </w:p>
    <w:p w:rsidR="00EB7D77" w:rsidRDefault="001318C3">
      <w:r>
        <w:t xml:space="preserve">W zakresie parkingów </w:t>
      </w:r>
      <w:proofErr w:type="spellStart"/>
      <w:r>
        <w:t>park&amp;ride</w:t>
      </w:r>
      <w:proofErr w:type="spellEnd"/>
      <w:r>
        <w:t xml:space="preserve"> Wykonawca MKA zobowiązany będzie wyposażyć parkingi w elementy wskazane w ST i OPZ oraz włączyć parkingi do systemu MKA, w tym umieścić na parkingach lokalne serwery systemów.</w:t>
      </w:r>
    </w:p>
    <w:p w:rsidR="00EB7D77" w:rsidRDefault="001318C3">
      <w:pPr>
        <w:pStyle w:val="Heading4"/>
      </w:pPr>
      <w:bookmarkStart w:id="1573" w:name="scroll-bookmark-1351"/>
      <w:r>
        <w:t>Koncepcja realizacji</w:t>
      </w:r>
      <w:bookmarkEnd w:id="1573"/>
    </w:p>
    <w:p w:rsidR="00EB7D77" w:rsidRDefault="001318C3">
      <w:r>
        <w:t>Wyposażenie parkingów MKA będzie obejmować następujące elementy:</w:t>
      </w:r>
    </w:p>
    <w:p w:rsidR="00EB7D77" w:rsidRDefault="001318C3" w:rsidP="00141DEC">
      <w:pPr>
        <w:numPr>
          <w:ilvl w:val="0"/>
          <w:numId w:val="70"/>
        </w:numPr>
      </w:pPr>
      <w:r>
        <w:t>szlabany wjazdowe i wyjazdowe</w:t>
      </w:r>
    </w:p>
    <w:p w:rsidR="00EB7D77" w:rsidRDefault="001318C3" w:rsidP="00141DEC">
      <w:pPr>
        <w:numPr>
          <w:ilvl w:val="0"/>
          <w:numId w:val="70"/>
        </w:numPr>
      </w:pPr>
      <w:r>
        <w:t>terminal wjazdowy</w:t>
      </w:r>
    </w:p>
    <w:p w:rsidR="00EB7D77" w:rsidRDefault="001318C3" w:rsidP="00141DEC">
      <w:pPr>
        <w:numPr>
          <w:ilvl w:val="0"/>
          <w:numId w:val="70"/>
        </w:numPr>
      </w:pPr>
      <w:r>
        <w:t>terminal wyjazdowy</w:t>
      </w:r>
    </w:p>
    <w:p w:rsidR="00EB7D77" w:rsidRDefault="001318C3" w:rsidP="00141DEC">
      <w:pPr>
        <w:numPr>
          <w:ilvl w:val="0"/>
          <w:numId w:val="70"/>
        </w:numPr>
      </w:pPr>
      <w:r>
        <w:t>urządzenie ANPR - wjazd</w:t>
      </w:r>
    </w:p>
    <w:p w:rsidR="00EB7D77" w:rsidRDefault="001318C3" w:rsidP="00141DEC">
      <w:pPr>
        <w:numPr>
          <w:ilvl w:val="0"/>
          <w:numId w:val="70"/>
        </w:numPr>
      </w:pPr>
      <w:r>
        <w:t>urządzenie ANPR - wyjazd</w:t>
      </w:r>
    </w:p>
    <w:p w:rsidR="00EB7D77" w:rsidRDefault="001318C3" w:rsidP="00141DEC">
      <w:pPr>
        <w:numPr>
          <w:ilvl w:val="0"/>
          <w:numId w:val="70"/>
        </w:numPr>
      </w:pPr>
      <w:r>
        <w:t xml:space="preserve">serwer lokalny wraz z urządzeniami peryferyjnymi – w tym urządzenie zapewniające dostęp do sieci Internet z wyłączeniem urządzeń dostarczanych przez dostawcę </w:t>
      </w:r>
      <w:proofErr w:type="spellStart"/>
      <w:r>
        <w:t>internetu</w:t>
      </w:r>
      <w:proofErr w:type="spellEnd"/>
      <w:r>
        <w:t>.</w:t>
      </w:r>
    </w:p>
    <w:p w:rsidR="00EB7D77" w:rsidRDefault="001318C3" w:rsidP="00141DEC">
      <w:pPr>
        <w:numPr>
          <w:ilvl w:val="0"/>
          <w:numId w:val="70"/>
        </w:numPr>
      </w:pPr>
      <w:r>
        <w:t>tablice informacyjne prezentujące informacje o dostępnych miejscach na parkingu – trzy tablice na parking</w:t>
      </w:r>
    </w:p>
    <w:p w:rsidR="00EB7D77" w:rsidRDefault="001318C3" w:rsidP="00141DEC">
      <w:pPr>
        <w:numPr>
          <w:ilvl w:val="0"/>
          <w:numId w:val="70"/>
        </w:numPr>
      </w:pPr>
      <w:r>
        <w:t>Odbiornik RFID (wjazd i wyjazd) – czytnik dalekiego zasięgu UHF.</w:t>
      </w:r>
    </w:p>
    <w:p w:rsidR="00EB7D77" w:rsidRDefault="001318C3" w:rsidP="00141DEC">
      <w:pPr>
        <w:numPr>
          <w:ilvl w:val="0"/>
          <w:numId w:val="70"/>
        </w:numPr>
      </w:pPr>
      <w:r>
        <w:t>UPS podtrzymujący napięcie zasilania dla serwera lokalnego o mocy 3000VA wraz z zestawem 12 akumulatorów 7Ah</w:t>
      </w:r>
    </w:p>
    <w:p w:rsidR="00EB7D77" w:rsidRDefault="001318C3" w:rsidP="00141DEC">
      <w:pPr>
        <w:numPr>
          <w:ilvl w:val="0"/>
          <w:numId w:val="70"/>
        </w:numPr>
      </w:pPr>
      <w:r>
        <w:t>UPS podtrzymujący napięcie zasilania dla terminala wjazdowego, wyjazdowego, szlabanów, urządzeń ANPR i odbiorników RFID umożliwiający zakończenie transakcji ostatniego wjazdu i wyjazdu oraz otwarcie szlabanów.</w:t>
      </w:r>
    </w:p>
    <w:p w:rsidR="00EB7D77" w:rsidRDefault="001318C3">
      <w:r>
        <w:t>System będzie umożliwiał wysłanie na wskazany adres e-mail zgłoszeń serwisowych, takich jak:</w:t>
      </w:r>
    </w:p>
    <w:p w:rsidR="00EB7D77" w:rsidRDefault="001318C3" w:rsidP="00141DEC">
      <w:pPr>
        <w:numPr>
          <w:ilvl w:val="0"/>
          <w:numId w:val="71"/>
        </w:numPr>
      </w:pPr>
      <w:r>
        <w:lastRenderedPageBreak/>
        <w:t xml:space="preserve">brak komunikacji z którymś z elementów systemu (terminale parkingowe, tablice </w:t>
      </w:r>
      <w:proofErr w:type="spellStart"/>
      <w:r>
        <w:t>informacyjne,automat</w:t>
      </w:r>
      <w:proofErr w:type="spellEnd"/>
      <w:r>
        <w:t xml:space="preserve"> płatniczy)</w:t>
      </w:r>
    </w:p>
    <w:p w:rsidR="00EB7D77" w:rsidRDefault="001318C3" w:rsidP="00141DEC">
      <w:pPr>
        <w:numPr>
          <w:ilvl w:val="0"/>
          <w:numId w:val="71"/>
        </w:numPr>
      </w:pPr>
      <w:r>
        <w:t xml:space="preserve">ręczne </w:t>
      </w:r>
      <w:proofErr w:type="spellStart"/>
      <w:r>
        <w:t>wysprzęglenie</w:t>
      </w:r>
      <w:proofErr w:type="spellEnd"/>
      <w:r>
        <w:t xml:space="preserve"> ramienia</w:t>
      </w:r>
    </w:p>
    <w:p w:rsidR="00EB7D77" w:rsidRDefault="001318C3" w:rsidP="00141DEC">
      <w:pPr>
        <w:numPr>
          <w:ilvl w:val="0"/>
          <w:numId w:val="71"/>
        </w:numPr>
      </w:pPr>
      <w:r>
        <w:t>wyłamanie ramienia</w:t>
      </w:r>
    </w:p>
    <w:p w:rsidR="00EB7D77" w:rsidRDefault="001318C3" w:rsidP="00141DEC">
      <w:pPr>
        <w:numPr>
          <w:ilvl w:val="0"/>
          <w:numId w:val="71"/>
        </w:numPr>
      </w:pPr>
      <w:r>
        <w:t>otwarcie obudowy terminala</w:t>
      </w:r>
    </w:p>
    <w:p w:rsidR="00EB7D77" w:rsidRDefault="001318C3" w:rsidP="00141DEC">
      <w:pPr>
        <w:numPr>
          <w:ilvl w:val="0"/>
          <w:numId w:val="71"/>
        </w:numPr>
      </w:pPr>
      <w:r>
        <w:t>wystąpienie zaniku zasilania</w:t>
      </w:r>
    </w:p>
    <w:p w:rsidR="00EB7D77" w:rsidRDefault="001318C3" w:rsidP="00141DEC">
      <w:pPr>
        <w:numPr>
          <w:ilvl w:val="0"/>
          <w:numId w:val="71"/>
        </w:numPr>
      </w:pPr>
      <w:r>
        <w:t>resetu/ponownego uruchomienia terminala parkingowego</w:t>
      </w:r>
    </w:p>
    <w:p w:rsidR="00EB7D77" w:rsidRDefault="001318C3" w:rsidP="00141DEC">
      <w:pPr>
        <w:numPr>
          <w:ilvl w:val="0"/>
          <w:numId w:val="71"/>
        </w:numPr>
      </w:pPr>
      <w:r>
        <w:t>małej ilości papieru</w:t>
      </w:r>
    </w:p>
    <w:p w:rsidR="00EB7D77" w:rsidRDefault="001318C3" w:rsidP="00141DEC">
      <w:pPr>
        <w:numPr>
          <w:ilvl w:val="0"/>
          <w:numId w:val="71"/>
        </w:numPr>
      </w:pPr>
      <w:r>
        <w:t>braku papieru</w:t>
      </w:r>
    </w:p>
    <w:p w:rsidR="00EB7D77" w:rsidRDefault="001318C3" w:rsidP="00141DEC">
      <w:pPr>
        <w:numPr>
          <w:ilvl w:val="0"/>
          <w:numId w:val="71"/>
        </w:numPr>
      </w:pPr>
      <w:r>
        <w:t>błędu drukarki (zacięcie papieru, braku komunikacji z drukarką)</w:t>
      </w:r>
    </w:p>
    <w:p w:rsidR="00EB7D77" w:rsidRDefault="001318C3" w:rsidP="00141DEC">
      <w:pPr>
        <w:numPr>
          <w:ilvl w:val="0"/>
          <w:numId w:val="71"/>
        </w:numPr>
      </w:pPr>
      <w:r>
        <w:t>braku komunikacji z czytnikiem UKM-900</w:t>
      </w:r>
    </w:p>
    <w:p w:rsidR="00EB7D77" w:rsidRDefault="001318C3">
      <w:r>
        <w:t>W przypadku braku komunikacji, e-mail zostanie wysłany po ponownym jej uzyskaniu.</w:t>
      </w:r>
    </w:p>
    <w:p w:rsidR="00EB7D77" w:rsidRDefault="00EB7D77"/>
    <w:p w:rsidR="00EB7D77" w:rsidRDefault="001318C3">
      <w:pPr>
        <w:pStyle w:val="Heading4"/>
      </w:pPr>
      <w:bookmarkStart w:id="1574" w:name="scroll-bookmark-1352"/>
      <w:r>
        <w:t>Powiązane wymagania</w:t>
      </w:r>
      <w:bookmarkEnd w:id="1574"/>
    </w:p>
    <w:p w:rsidR="00EB7D77" w:rsidRDefault="00966144">
      <w:r>
        <w:t>Brak</w:t>
      </w:r>
    </w:p>
    <w:p w:rsidR="00EB7D77" w:rsidRDefault="001318C3">
      <w:pPr>
        <w:pStyle w:val="Heading3"/>
      </w:pPr>
      <w:bookmarkStart w:id="1575" w:name="scroll-bookmark-1353"/>
      <w:bookmarkStart w:id="1576" w:name="_Toc437500570"/>
      <w:r>
        <w:lastRenderedPageBreak/>
        <w:t>WF-PR-SL-02 Zapisywanie danych o zdarzeniach użytkowników systemu MKA</w:t>
      </w:r>
      <w:bookmarkEnd w:id="1575"/>
      <w:bookmarkEnd w:id="1576"/>
    </w:p>
    <w:p w:rsidR="00EB7D77" w:rsidRDefault="001318C3">
      <w:pPr>
        <w:pStyle w:val="Heading4"/>
      </w:pPr>
      <w:bookmarkStart w:id="1577" w:name="scroll-bookmark-1354"/>
      <w:r>
        <w:t>Priorytet</w:t>
      </w:r>
      <w:bookmarkEnd w:id="1577"/>
    </w:p>
    <w:p w:rsidR="00EB7D77" w:rsidRDefault="001318C3">
      <w:r>
        <w:t>M</w:t>
      </w:r>
    </w:p>
    <w:p w:rsidR="00EB7D77" w:rsidRDefault="001318C3">
      <w:pPr>
        <w:pStyle w:val="Heading4"/>
      </w:pPr>
      <w:bookmarkStart w:id="1578" w:name="scroll-bookmark-1355"/>
      <w:r>
        <w:t>Źródło</w:t>
      </w:r>
      <w:bookmarkEnd w:id="1578"/>
    </w:p>
    <w:p w:rsidR="00EB7D77" w:rsidRDefault="001318C3">
      <w:r>
        <w:t>OPZ</w:t>
      </w:r>
    </w:p>
    <w:p w:rsidR="00EB7D77" w:rsidRDefault="001318C3">
      <w:pPr>
        <w:pStyle w:val="Heading4"/>
      </w:pPr>
      <w:bookmarkStart w:id="1579" w:name="scroll-bookmark-1356"/>
      <w:r>
        <w:t>Odpowiedzialny</w:t>
      </w:r>
      <w:bookmarkEnd w:id="1579"/>
    </w:p>
    <w:p w:rsidR="00EB7D77" w:rsidRDefault="001318C3">
      <w:proofErr w:type="spellStart"/>
      <w:r>
        <w:t>Unicard</w:t>
      </w:r>
      <w:proofErr w:type="spellEnd"/>
    </w:p>
    <w:p w:rsidR="00EB7D77" w:rsidRDefault="001318C3">
      <w:pPr>
        <w:pStyle w:val="Heading4"/>
      </w:pPr>
      <w:bookmarkStart w:id="1580" w:name="scroll-bookmark-1357"/>
      <w:r>
        <w:t>Treść wymagania</w:t>
      </w:r>
      <w:bookmarkEnd w:id="1580"/>
    </w:p>
    <w:p w:rsidR="00EB7D77" w:rsidRDefault="001318C3">
      <w:r>
        <w:t>Wszystkie zdarzenia dotyczące wjazdu i wyjazdu użytkowników systemu MKA winny być rejestrowane i przechowywane w systemie lokalnym (wraz ze zdjęciami ANPR ich dotyczącymi – numer rejestracyjny, sylwetka pojazdu).</w:t>
      </w:r>
    </w:p>
    <w:p w:rsidR="00EB7D77" w:rsidRDefault="00EB7D77"/>
    <w:p w:rsidR="00EB7D77" w:rsidRDefault="001318C3">
      <w:pPr>
        <w:pStyle w:val="Heading4"/>
      </w:pPr>
      <w:bookmarkStart w:id="1581" w:name="scroll-bookmark-1358"/>
      <w:r>
        <w:t>Koncepcja realizacji</w:t>
      </w:r>
      <w:bookmarkEnd w:id="1581"/>
    </w:p>
    <w:p w:rsidR="00EB7D77" w:rsidRDefault="001318C3">
      <w:r>
        <w:t>Na serwerze lokalnym zostanie zainstalowane oprogramowanie wykonujące lokalną rejestrację zdarzeń wjazdu i wyjazdu. Lokalnie przechowywane będą informacje:</w:t>
      </w:r>
    </w:p>
    <w:p w:rsidR="00EB7D77" w:rsidRDefault="001318C3">
      <w:r>
        <w:t>- data i czas zdarzenia,</w:t>
      </w:r>
    </w:p>
    <w:p w:rsidR="00EB7D77" w:rsidRDefault="001318C3">
      <w:r>
        <w:t>- numer użytkownika MKA</w:t>
      </w:r>
    </w:p>
    <w:p w:rsidR="00EB7D77" w:rsidRDefault="001318C3">
      <w:r>
        <w:t>- rozpoznany numer tablicy rejestracyjnej wraz ze zdjęciem przedniej części pojazdu,</w:t>
      </w:r>
    </w:p>
    <w:p w:rsidR="00EB7D77" w:rsidRDefault="001318C3">
      <w:r>
        <w:t>- status zdarzenia (przyznanie dostępu, odmowa dostępu, dostęp czasowy na konfigurowalny czas)</w:t>
      </w:r>
    </w:p>
    <w:p w:rsidR="00EB7D77" w:rsidRDefault="001318C3">
      <w:r>
        <w:t xml:space="preserve">Informacje o zdarzeniach dotyczących użytkowników MKA oraz informacje o ilości pojazdów znajdujących się na parkingu będą pobierane przez system nadrzędny poprzez </w:t>
      </w:r>
      <w:proofErr w:type="spellStart"/>
      <w:r>
        <w:t>webservice</w:t>
      </w:r>
      <w:proofErr w:type="spellEnd"/>
      <w:r>
        <w:t xml:space="preserve"> </w:t>
      </w:r>
      <w:proofErr w:type="spellStart"/>
      <w:r>
        <w:t>SmartCity</w:t>
      </w:r>
      <w:proofErr w:type="spellEnd"/>
      <w:r>
        <w:t xml:space="preserve"> za pomocą protokołu HTTPS zabezpieczonym przez HTTP Basic </w:t>
      </w:r>
      <w:proofErr w:type="spellStart"/>
      <w:r>
        <w:t>Authentication</w:t>
      </w:r>
      <w:proofErr w:type="spellEnd"/>
      <w:r>
        <w:t>.</w:t>
      </w:r>
    </w:p>
    <w:p w:rsidR="00EB7D77" w:rsidRDefault="001318C3">
      <w:r>
        <w:t>Dyski SSD nie są elementem koniecznym do poprawnego działania systemu, a mogą przyczynić się do zwiększenia awaryjności systemu ANPR w związku z tym zastosowane będą klasyczne dyski magnetyczne HDD.</w:t>
      </w:r>
    </w:p>
    <w:p w:rsidR="00EB7D77" w:rsidRDefault="001318C3">
      <w:pPr>
        <w:pStyle w:val="Heading4"/>
      </w:pPr>
      <w:bookmarkStart w:id="1582" w:name="scroll-bookmark-1359"/>
      <w:r>
        <w:t>Powiązane wymagania</w:t>
      </w:r>
      <w:bookmarkEnd w:id="1582"/>
    </w:p>
    <w:p w:rsidR="00EB7D77" w:rsidRDefault="00966144">
      <w:r>
        <w:t>Brak</w:t>
      </w:r>
    </w:p>
    <w:p w:rsidR="00EB7D77" w:rsidRDefault="001318C3">
      <w:pPr>
        <w:pStyle w:val="Heading3"/>
      </w:pPr>
      <w:bookmarkStart w:id="1583" w:name="scroll-bookmark-1360"/>
      <w:bookmarkStart w:id="1584" w:name="_Toc437500571"/>
      <w:r>
        <w:lastRenderedPageBreak/>
        <w:t>WF-PR-SL-03 Zapisywanie danych o zdarzeniach użytkowników z poza systemu MKA</w:t>
      </w:r>
      <w:bookmarkEnd w:id="1583"/>
      <w:bookmarkEnd w:id="1584"/>
    </w:p>
    <w:p w:rsidR="00EB7D77" w:rsidRDefault="001318C3">
      <w:pPr>
        <w:pStyle w:val="Heading4"/>
      </w:pPr>
      <w:bookmarkStart w:id="1585" w:name="scroll-bookmark-1361"/>
      <w:r>
        <w:t>Priorytet</w:t>
      </w:r>
      <w:bookmarkEnd w:id="1585"/>
    </w:p>
    <w:p w:rsidR="00EB7D77" w:rsidRDefault="001318C3">
      <w:r>
        <w:t>M</w:t>
      </w:r>
    </w:p>
    <w:p w:rsidR="00EB7D77" w:rsidRDefault="001318C3">
      <w:pPr>
        <w:pStyle w:val="Heading4"/>
      </w:pPr>
      <w:bookmarkStart w:id="1586" w:name="scroll-bookmark-1362"/>
      <w:r>
        <w:t>Źródło</w:t>
      </w:r>
      <w:bookmarkEnd w:id="1586"/>
    </w:p>
    <w:p w:rsidR="00EB7D77" w:rsidRDefault="001318C3">
      <w:r>
        <w:t>OPZ</w:t>
      </w:r>
    </w:p>
    <w:p w:rsidR="00EB7D77" w:rsidRDefault="001318C3">
      <w:pPr>
        <w:pStyle w:val="Heading4"/>
      </w:pPr>
      <w:bookmarkStart w:id="1587" w:name="scroll-bookmark-1363"/>
      <w:r>
        <w:t>Odpowiedzialny</w:t>
      </w:r>
      <w:bookmarkEnd w:id="1587"/>
    </w:p>
    <w:p w:rsidR="00EB7D77" w:rsidRDefault="001318C3">
      <w:proofErr w:type="spellStart"/>
      <w:r>
        <w:t>Unicard</w:t>
      </w:r>
      <w:proofErr w:type="spellEnd"/>
    </w:p>
    <w:p w:rsidR="00EB7D77" w:rsidRDefault="001318C3">
      <w:pPr>
        <w:pStyle w:val="Heading4"/>
      </w:pPr>
      <w:bookmarkStart w:id="1588" w:name="scroll-bookmark-1364"/>
      <w:r>
        <w:t>Treść wymagania</w:t>
      </w:r>
      <w:bookmarkEnd w:id="1588"/>
    </w:p>
    <w:p w:rsidR="00EB7D77" w:rsidRDefault="001318C3">
      <w:r>
        <w:t>Wszystkie zdarzenia dotyczące wjazdu i wyjazdu użytkowników z poza systemu MKA winny być rejestrowane i przechowywane w systemie lokalnym (wraz ze zdjęciami ANPR ich dotyczącymi – numer rejestracyjny, sylwetka pojazdu).</w:t>
      </w:r>
    </w:p>
    <w:p w:rsidR="00EB7D77" w:rsidRDefault="00EB7D77"/>
    <w:p w:rsidR="00EB7D77" w:rsidRDefault="001318C3">
      <w:pPr>
        <w:pStyle w:val="Heading4"/>
      </w:pPr>
      <w:bookmarkStart w:id="1589" w:name="scroll-bookmark-1365"/>
      <w:r>
        <w:t>Koncepcja realizacji</w:t>
      </w:r>
      <w:bookmarkEnd w:id="1589"/>
    </w:p>
    <w:p w:rsidR="00EB7D77" w:rsidRDefault="001318C3">
      <w:r>
        <w:t>Na serwerze lokalnym zostanie zainstalowane oprogramowanie wykonujące lokalną rejestrację zdarzeń wjazdu i wyjazdu. Lokalnie przechowywane będą informacje:</w:t>
      </w:r>
    </w:p>
    <w:p w:rsidR="00EB7D77" w:rsidRDefault="001318C3">
      <w:r>
        <w:t>- data i czas zdarzenia,</w:t>
      </w:r>
      <w:r>
        <w:br/>
        <w:t>- identyfikator transakcji,</w:t>
      </w:r>
      <w:r>
        <w:br/>
        <w:t>- rozpoznany numer tablicy rejestracyjnej wraz ze zdjęciem przedniej części pojazdu,</w:t>
      </w:r>
      <w:r>
        <w:br/>
        <w:t>- status zdarzenia (przyznanie dostępu, odmowa dostępu, dostęp czasowy na konfigurowalny czas)</w:t>
      </w:r>
    </w:p>
    <w:p w:rsidR="00EB7D77" w:rsidRDefault="001318C3">
      <w:r>
        <w:t xml:space="preserve">System parkingowy umożliwiać będzie pobieranie zdarzeń dotyczących użytkowników spoza MKA poprzez usługę </w:t>
      </w:r>
      <w:proofErr w:type="spellStart"/>
      <w:r>
        <w:t>webservice</w:t>
      </w:r>
      <w:proofErr w:type="spellEnd"/>
      <w:r>
        <w:t xml:space="preserve"> za pomocą protokołu HTTPS zabezpieczonym przez HTTP Basic </w:t>
      </w:r>
      <w:proofErr w:type="spellStart"/>
      <w:r>
        <w:t>Authentication</w:t>
      </w:r>
      <w:proofErr w:type="spellEnd"/>
      <w:r>
        <w:t>.</w:t>
      </w:r>
    </w:p>
    <w:p w:rsidR="00EB7D77" w:rsidRDefault="001318C3">
      <w:pPr>
        <w:pStyle w:val="Heading4"/>
      </w:pPr>
      <w:bookmarkStart w:id="1590" w:name="scroll-bookmark-1366"/>
      <w:r>
        <w:t>Powiązane wymagania</w:t>
      </w:r>
      <w:bookmarkEnd w:id="1590"/>
    </w:p>
    <w:p w:rsidR="00EB7D77" w:rsidRDefault="00966144">
      <w:r>
        <w:t>Brak</w:t>
      </w:r>
    </w:p>
    <w:p w:rsidR="00EB7D77" w:rsidRDefault="001318C3">
      <w:pPr>
        <w:pStyle w:val="Heading3"/>
      </w:pPr>
      <w:bookmarkStart w:id="1591" w:name="scroll-bookmark-1367"/>
      <w:bookmarkStart w:id="1592" w:name="_Toc437500572"/>
      <w:r>
        <w:lastRenderedPageBreak/>
        <w:t xml:space="preserve">WF-PR-SL-04 Integracja systemu MKA z systemem parkingu w Palenicy </w:t>
      </w:r>
      <w:proofErr w:type="spellStart"/>
      <w:r>
        <w:t>Białczańskiej</w:t>
      </w:r>
      <w:bookmarkEnd w:id="1591"/>
      <w:bookmarkEnd w:id="1592"/>
      <w:proofErr w:type="spellEnd"/>
    </w:p>
    <w:p w:rsidR="00EB7D77" w:rsidRDefault="001318C3">
      <w:pPr>
        <w:pStyle w:val="Heading4"/>
      </w:pPr>
      <w:bookmarkStart w:id="1593" w:name="scroll-bookmark-1368"/>
      <w:r>
        <w:t>Priorytet</w:t>
      </w:r>
      <w:bookmarkEnd w:id="1593"/>
    </w:p>
    <w:p w:rsidR="00EB7D77" w:rsidRDefault="001318C3">
      <w:r>
        <w:t>M</w:t>
      </w:r>
    </w:p>
    <w:p w:rsidR="00EB7D77" w:rsidRDefault="001318C3">
      <w:pPr>
        <w:pStyle w:val="Heading4"/>
      </w:pPr>
      <w:bookmarkStart w:id="1594" w:name="scroll-bookmark-1369"/>
      <w:r>
        <w:t>Źródło</w:t>
      </w:r>
      <w:bookmarkEnd w:id="1594"/>
    </w:p>
    <w:p w:rsidR="00EB7D77" w:rsidRDefault="001318C3">
      <w:r>
        <w:t>OPZ</w:t>
      </w:r>
    </w:p>
    <w:p w:rsidR="00EB7D77" w:rsidRDefault="001318C3">
      <w:pPr>
        <w:pStyle w:val="Heading4"/>
      </w:pPr>
      <w:bookmarkStart w:id="1595" w:name="scroll-bookmark-1370"/>
      <w:r>
        <w:t>Odpowiedzialny</w:t>
      </w:r>
      <w:bookmarkEnd w:id="1595"/>
    </w:p>
    <w:p w:rsidR="00EB7D77" w:rsidRDefault="001318C3">
      <w:r>
        <w:t xml:space="preserve">AMG.net / </w:t>
      </w:r>
      <w:proofErr w:type="spellStart"/>
      <w:r>
        <w:t>Unicard</w:t>
      </w:r>
      <w:proofErr w:type="spellEnd"/>
    </w:p>
    <w:p w:rsidR="00EB7D77" w:rsidRDefault="001318C3">
      <w:pPr>
        <w:pStyle w:val="Heading4"/>
      </w:pPr>
      <w:bookmarkStart w:id="1596" w:name="scroll-bookmark-1371"/>
      <w:r>
        <w:t>Treść wymagania</w:t>
      </w:r>
      <w:bookmarkEnd w:id="1596"/>
    </w:p>
    <w:p w:rsidR="00EB7D77" w:rsidRDefault="001318C3">
      <w:r>
        <w:t xml:space="preserve">Dostęp do parkingu w Palenicy </w:t>
      </w:r>
      <w:proofErr w:type="spellStart"/>
      <w:r>
        <w:t>Białczańskiej</w:t>
      </w:r>
      <w:proofErr w:type="spellEnd"/>
      <w:r>
        <w:t xml:space="preserve"> realizowany będzie z uwzględnieniem wcześniejszej rezerwacji miejsca parkingowego.</w:t>
      </w:r>
    </w:p>
    <w:p w:rsidR="00EB7D77" w:rsidRDefault="001318C3">
      <w:r>
        <w:t xml:space="preserve">Wykonawca musi zapewnić możliwość rezerwacji miejsca parkingowego na parkingu w Palenicy </w:t>
      </w:r>
      <w:proofErr w:type="spellStart"/>
      <w:r>
        <w:t>Białczańskiej</w:t>
      </w:r>
      <w:proofErr w:type="spellEnd"/>
      <w:r>
        <w:t xml:space="preserve"> dla użytkowników </w:t>
      </w:r>
      <w:proofErr w:type="spellStart"/>
      <w:r>
        <w:t>iMKA</w:t>
      </w:r>
      <w:proofErr w:type="spellEnd"/>
      <w:r>
        <w:t xml:space="preserve"> poprzez integrację systemu MKA z systemem informatycznym zarządzającym dostępnością parkingu w Palenicy </w:t>
      </w:r>
      <w:proofErr w:type="spellStart"/>
      <w:r>
        <w:t>Białczańskiej</w:t>
      </w:r>
      <w:proofErr w:type="spellEnd"/>
      <w:r>
        <w:t>.</w:t>
      </w:r>
    </w:p>
    <w:p w:rsidR="00EB7D77" w:rsidRDefault="00EB7D77"/>
    <w:p w:rsidR="00EB7D77" w:rsidRDefault="001318C3">
      <w:pPr>
        <w:pStyle w:val="Heading4"/>
      </w:pPr>
      <w:bookmarkStart w:id="1597" w:name="scroll-bookmark-1372"/>
      <w:r>
        <w:t>Koncepcja realizacji</w:t>
      </w:r>
      <w:bookmarkEnd w:id="1597"/>
    </w:p>
    <w:p w:rsidR="00EB7D77" w:rsidRDefault="001318C3">
      <w:r>
        <w:t xml:space="preserve">System umożliwiać będzie obsługę użytkowników MKA i spoza MKA oraz dokonywania rezerwacji miejsc parkingowych dla parkingu w Palenicy </w:t>
      </w:r>
      <w:proofErr w:type="spellStart"/>
      <w:r>
        <w:t>Białczańskiej</w:t>
      </w:r>
      <w:proofErr w:type="spellEnd"/>
      <w:r>
        <w:t xml:space="preserve"> poprzez udostępnienie możliwości wymiany wszystkich potrzebnych do tego celu danych za pośrednictwem </w:t>
      </w:r>
      <w:proofErr w:type="spellStart"/>
      <w:r>
        <w:t>webservice</w:t>
      </w:r>
      <w:proofErr w:type="spellEnd"/>
      <w:r>
        <w:t xml:space="preserve"> </w:t>
      </w:r>
      <w:proofErr w:type="spellStart"/>
      <w:r>
        <w:t>SmartCity</w:t>
      </w:r>
      <w:proofErr w:type="spellEnd"/>
      <w:r>
        <w:t xml:space="preserve">. Komunikacja z </w:t>
      </w:r>
      <w:proofErr w:type="spellStart"/>
      <w:r>
        <w:t>webservice</w:t>
      </w:r>
      <w:proofErr w:type="spellEnd"/>
      <w:r>
        <w:t xml:space="preserve"> będzie odbywać się za pomocą protokołu HTTPS zabezpieczonym przez HTTP Basic </w:t>
      </w:r>
      <w:proofErr w:type="spellStart"/>
      <w:r>
        <w:t>Authentication</w:t>
      </w:r>
      <w:proofErr w:type="spellEnd"/>
      <w:r>
        <w:t>. Realizacja tej części projektu wymaga przekazania przez zamawiającego wszystkich niezbędnych informacji umożliwiających włączenie tego parkingu do systemu MKA.</w:t>
      </w:r>
    </w:p>
    <w:p w:rsidR="00EB7D77" w:rsidRDefault="001318C3">
      <w:pPr>
        <w:pStyle w:val="Heading4"/>
      </w:pPr>
      <w:bookmarkStart w:id="1598" w:name="scroll-bookmark-1373"/>
      <w:r>
        <w:t>Powiązane wymagania</w:t>
      </w:r>
      <w:bookmarkEnd w:id="1598"/>
    </w:p>
    <w:p w:rsidR="00EB7D77" w:rsidRDefault="00966144">
      <w:r>
        <w:t>Brak</w:t>
      </w:r>
    </w:p>
    <w:p w:rsidR="00EB7D77" w:rsidRDefault="001318C3">
      <w:pPr>
        <w:pStyle w:val="Heading3"/>
      </w:pPr>
      <w:bookmarkStart w:id="1599" w:name="scroll-bookmark-1374"/>
      <w:bookmarkStart w:id="1600" w:name="_Toc437500573"/>
      <w:r>
        <w:lastRenderedPageBreak/>
        <w:t>WF-PR-SL-05 Gotowość automatycznego włączenia parkingu Wieliczka - Kopalnia</w:t>
      </w:r>
      <w:bookmarkEnd w:id="1599"/>
      <w:bookmarkEnd w:id="1600"/>
    </w:p>
    <w:p w:rsidR="00EB7D77" w:rsidRDefault="001318C3">
      <w:pPr>
        <w:pStyle w:val="Heading4"/>
      </w:pPr>
      <w:bookmarkStart w:id="1601" w:name="scroll-bookmark-1375"/>
      <w:r>
        <w:t>Priorytet</w:t>
      </w:r>
      <w:bookmarkEnd w:id="1601"/>
    </w:p>
    <w:p w:rsidR="00EB7D77" w:rsidRDefault="001318C3">
      <w:r>
        <w:t>M</w:t>
      </w:r>
    </w:p>
    <w:p w:rsidR="00EB7D77" w:rsidRDefault="001318C3">
      <w:pPr>
        <w:pStyle w:val="Heading4"/>
      </w:pPr>
      <w:bookmarkStart w:id="1602" w:name="scroll-bookmark-1376"/>
      <w:r>
        <w:t>Źródło</w:t>
      </w:r>
      <w:bookmarkEnd w:id="1602"/>
    </w:p>
    <w:p w:rsidR="00EB7D77" w:rsidRDefault="001318C3">
      <w:r>
        <w:t>OPZ</w:t>
      </w:r>
    </w:p>
    <w:p w:rsidR="00EB7D77" w:rsidRDefault="001318C3">
      <w:pPr>
        <w:pStyle w:val="Heading4"/>
      </w:pPr>
      <w:bookmarkStart w:id="1603" w:name="scroll-bookmark-1377"/>
      <w:r>
        <w:t>Odpowiedzialny</w:t>
      </w:r>
      <w:bookmarkEnd w:id="1603"/>
    </w:p>
    <w:p w:rsidR="00EB7D77" w:rsidRDefault="001318C3">
      <w:r>
        <w:t xml:space="preserve">AMG.net / </w:t>
      </w:r>
      <w:proofErr w:type="spellStart"/>
      <w:r>
        <w:t>Unicard</w:t>
      </w:r>
      <w:proofErr w:type="spellEnd"/>
    </w:p>
    <w:p w:rsidR="00EB7D77" w:rsidRDefault="001318C3">
      <w:pPr>
        <w:pStyle w:val="Heading4"/>
      </w:pPr>
      <w:bookmarkStart w:id="1604" w:name="scroll-bookmark-1378"/>
      <w:r>
        <w:t>Treść wymagania</w:t>
      </w:r>
      <w:bookmarkEnd w:id="1604"/>
    </w:p>
    <w:p w:rsidR="00EB7D77" w:rsidRDefault="001318C3">
      <w:r>
        <w:t>Wykonawca zobowiązany będzie uwzględnić parking w Wieliczce w systemie informatycznym. W przyszłości, parking zostanie włączony do systemu MKA. Mając na uwadze powyższe system informatyczny musi być gotowy do automatycznego włączenia parkingu do systemu MKA przy uwzględnieniu, że parking zostanie wyposażony w takie same urządzenia i korzystanie z niego będzie tożsame jak dla parkingów budowanych w ramach realizacji inwestycji budowy węzłów przesiadkowych przez Partnerów projektu MKA.</w:t>
      </w:r>
    </w:p>
    <w:p w:rsidR="00EB7D77" w:rsidRDefault="001318C3">
      <w:pPr>
        <w:pStyle w:val="Heading4"/>
      </w:pPr>
      <w:bookmarkStart w:id="1605" w:name="scroll-bookmark-1379"/>
      <w:r>
        <w:t>Koncepcja realizacji</w:t>
      </w:r>
      <w:bookmarkEnd w:id="1605"/>
    </w:p>
    <w:p w:rsidR="00EB7D77" w:rsidRDefault="001318C3">
      <w:r>
        <w:t xml:space="preserve">System umożliwiać będzie obsługę użytkowników MKA i spoza MKA oraz dokonywania rezerwacji miejsc parkingowych dla parkingu w Wieliczce poprzez udostępnienie możliwości wymiany wszystkich potrzebnych do tego celu danych za pośrednictwem </w:t>
      </w:r>
      <w:proofErr w:type="spellStart"/>
      <w:r>
        <w:t>webservice</w:t>
      </w:r>
      <w:proofErr w:type="spellEnd"/>
      <w:r>
        <w:t xml:space="preserve"> </w:t>
      </w:r>
      <w:proofErr w:type="spellStart"/>
      <w:r>
        <w:t>SmartCity</w:t>
      </w:r>
      <w:proofErr w:type="spellEnd"/>
      <w:r>
        <w:t xml:space="preserve">. Komunikacja z </w:t>
      </w:r>
      <w:proofErr w:type="spellStart"/>
      <w:r>
        <w:t>webservice</w:t>
      </w:r>
      <w:proofErr w:type="spellEnd"/>
      <w:r>
        <w:t xml:space="preserve"> będzie odbywać się za pomocą protokołu HTTPS zabezpieczonym przez HTTP Basic </w:t>
      </w:r>
      <w:proofErr w:type="spellStart"/>
      <w:r>
        <w:t>Authentication</w:t>
      </w:r>
      <w:proofErr w:type="spellEnd"/>
      <w:r>
        <w:t>.</w:t>
      </w:r>
    </w:p>
    <w:p w:rsidR="00EB7D77" w:rsidRDefault="001318C3">
      <w:pPr>
        <w:pStyle w:val="Heading4"/>
      </w:pPr>
      <w:bookmarkStart w:id="1606" w:name="scroll-bookmark-1380"/>
      <w:r>
        <w:t>Powiązane wymagania</w:t>
      </w:r>
      <w:bookmarkEnd w:id="1606"/>
    </w:p>
    <w:p w:rsidR="00EB7D77" w:rsidRDefault="00966144">
      <w:r>
        <w:t>Brak</w:t>
      </w:r>
    </w:p>
    <w:p w:rsidR="00EB7D77" w:rsidRDefault="001318C3">
      <w:r>
        <w:rPr>
          <w:b/>
        </w:rPr>
        <w:br/>
      </w:r>
    </w:p>
    <w:p w:rsidR="00EB7D77" w:rsidRDefault="001318C3">
      <w:pPr>
        <w:pStyle w:val="Heading3"/>
      </w:pPr>
      <w:bookmarkStart w:id="1607" w:name="scroll-bookmark-1381"/>
      <w:bookmarkStart w:id="1608" w:name="_Toc437500574"/>
      <w:r>
        <w:lastRenderedPageBreak/>
        <w:t>WF-PR-SL-06 Dostosowanie dostępności parkingu Czerwone Maki dla użytkowników MKA/</w:t>
      </w:r>
      <w:proofErr w:type="spellStart"/>
      <w:r>
        <w:t>iMKA</w:t>
      </w:r>
      <w:bookmarkEnd w:id="1607"/>
      <w:bookmarkEnd w:id="1608"/>
      <w:proofErr w:type="spellEnd"/>
    </w:p>
    <w:p w:rsidR="00EB7D77" w:rsidRDefault="001318C3">
      <w:pPr>
        <w:pStyle w:val="Heading4"/>
      </w:pPr>
      <w:bookmarkStart w:id="1609" w:name="scroll-bookmark-1382"/>
      <w:r>
        <w:t>Priorytet</w:t>
      </w:r>
      <w:bookmarkEnd w:id="1609"/>
    </w:p>
    <w:p w:rsidR="00EB7D77" w:rsidRDefault="001318C3">
      <w:r>
        <w:t>M</w:t>
      </w:r>
    </w:p>
    <w:p w:rsidR="00EB7D77" w:rsidRDefault="001318C3">
      <w:pPr>
        <w:pStyle w:val="Heading4"/>
      </w:pPr>
      <w:bookmarkStart w:id="1610" w:name="scroll-bookmark-1383"/>
      <w:r>
        <w:t>Źródło</w:t>
      </w:r>
      <w:bookmarkEnd w:id="1610"/>
    </w:p>
    <w:p w:rsidR="00EB7D77" w:rsidRDefault="001318C3">
      <w:r>
        <w:t>OPZ</w:t>
      </w:r>
    </w:p>
    <w:p w:rsidR="00EB7D77" w:rsidRDefault="001318C3">
      <w:pPr>
        <w:pStyle w:val="Heading4"/>
      </w:pPr>
      <w:bookmarkStart w:id="1611" w:name="scroll-bookmark-1384"/>
      <w:r>
        <w:t>Odpowiedzialny</w:t>
      </w:r>
      <w:bookmarkEnd w:id="1611"/>
    </w:p>
    <w:p w:rsidR="00EB7D77" w:rsidRDefault="001318C3">
      <w:proofErr w:type="spellStart"/>
      <w:r>
        <w:t>Unicard</w:t>
      </w:r>
      <w:proofErr w:type="spellEnd"/>
    </w:p>
    <w:p w:rsidR="00EB7D77" w:rsidRDefault="001318C3">
      <w:pPr>
        <w:pStyle w:val="Heading4"/>
      </w:pPr>
      <w:bookmarkStart w:id="1612" w:name="scroll-bookmark-1385"/>
      <w:r>
        <w:t>Treść wymagania</w:t>
      </w:r>
      <w:bookmarkEnd w:id="1612"/>
    </w:p>
    <w:p w:rsidR="00EB7D77" w:rsidRDefault="001318C3">
      <w:r>
        <w:t xml:space="preserve">Wykonawca systemu MKA zobowiązany będzie doprowadzić do dostępności parkingu Czerwone Maki dla użytkowników systemu MKA posługujących się fizycznym nośnikiem MKA oraz aplikacją </w:t>
      </w:r>
      <w:proofErr w:type="spellStart"/>
      <w:r>
        <w:t>iMKA</w:t>
      </w:r>
      <w:proofErr w:type="spellEnd"/>
      <w:r>
        <w:t>. Parking musi być dostępny dla użytkowników MKA/</w:t>
      </w:r>
      <w:proofErr w:type="spellStart"/>
      <w:r>
        <w:t>iMKA</w:t>
      </w:r>
      <w:proofErr w:type="spellEnd"/>
      <w:r>
        <w:t xml:space="preserve"> na takich samych zasadach jak dla użytkowników KKM – bezpłatnie.</w:t>
      </w:r>
    </w:p>
    <w:p w:rsidR="00EB7D77" w:rsidRDefault="001318C3">
      <w:r>
        <w:t>Wykonawca systemu MKA zobowiązany będzie do odpowiedniego przygotowania systemu informatycznego MKA w celu umożliwienia akceptacji użytkowników systemu MKA na parkingu Czerwone maki.</w:t>
      </w:r>
    </w:p>
    <w:p w:rsidR="00EB7D77" w:rsidRDefault="001318C3">
      <w:pPr>
        <w:pStyle w:val="Heading4"/>
      </w:pPr>
      <w:bookmarkStart w:id="1613" w:name="scroll-bookmark-1386"/>
      <w:r>
        <w:t>Koncepcja realizacji</w:t>
      </w:r>
      <w:bookmarkEnd w:id="1613"/>
    </w:p>
    <w:p w:rsidR="00EB7D77" w:rsidRDefault="001318C3" w:rsidP="00141DEC">
      <w:pPr>
        <w:numPr>
          <w:ilvl w:val="0"/>
          <w:numId w:val="72"/>
        </w:numPr>
      </w:pPr>
      <w:r>
        <w:t>Wjazd na parking będzie się odbywał w identycznych zasadach jak dla użytkowników KKM z godnie z obowiązującym regulaminem.</w:t>
      </w:r>
    </w:p>
    <w:p w:rsidR="00EB7D77" w:rsidRDefault="001318C3" w:rsidP="00141DEC">
      <w:pPr>
        <w:numPr>
          <w:ilvl w:val="0"/>
          <w:numId w:val="72"/>
        </w:numPr>
      </w:pPr>
      <w:r>
        <w:t xml:space="preserve">Na karcie MKA zapisana będzie struktura karty KKM, w związku z tym, czytnik </w:t>
      </w:r>
      <w:proofErr w:type="spellStart"/>
      <w:r>
        <w:t>Mifare</w:t>
      </w:r>
      <w:proofErr w:type="spellEnd"/>
      <w:r>
        <w:t xml:space="preserve"> zastosowany w terminalu wjazdowym powinien czytać bilety komunikacji miejskiej w Krakowie zapisane na MKA. W razie konieczności </w:t>
      </w:r>
      <w:proofErr w:type="spellStart"/>
      <w:r>
        <w:t>Unicard</w:t>
      </w:r>
      <w:proofErr w:type="spellEnd"/>
      <w:r>
        <w:t xml:space="preserve"> zmodyfikuje </w:t>
      </w:r>
      <w:proofErr w:type="spellStart"/>
      <w:r>
        <w:t>firmware</w:t>
      </w:r>
      <w:proofErr w:type="spellEnd"/>
      <w:r>
        <w:t xml:space="preserve"> czytnika KKM.</w:t>
      </w:r>
    </w:p>
    <w:p w:rsidR="00EB7D77" w:rsidRDefault="001318C3" w:rsidP="00141DEC">
      <w:pPr>
        <w:numPr>
          <w:ilvl w:val="0"/>
          <w:numId w:val="72"/>
        </w:numPr>
      </w:pPr>
      <w:r>
        <w:t xml:space="preserve">Wjazd na parking będzie możliwy wyłącznie dla użytkowników kart MKA (aplikacja </w:t>
      </w:r>
      <w:proofErr w:type="spellStart"/>
      <w:r>
        <w:t>iMKA</w:t>
      </w:r>
      <w:proofErr w:type="spellEnd"/>
      <w:r>
        <w:t xml:space="preserve"> nie będzie działać).</w:t>
      </w:r>
    </w:p>
    <w:p w:rsidR="00EB7D77" w:rsidRDefault="001318C3" w:rsidP="00141DEC">
      <w:pPr>
        <w:numPr>
          <w:ilvl w:val="0"/>
          <w:numId w:val="72"/>
        </w:numPr>
      </w:pPr>
      <w:r>
        <w:t xml:space="preserve">Aby umożliwić skorzystanie z parkingu dla użytkowników aplikacji </w:t>
      </w:r>
      <w:proofErr w:type="spellStart"/>
      <w:r>
        <w:t>iMKA</w:t>
      </w:r>
      <w:proofErr w:type="spellEnd"/>
      <w:r>
        <w:t xml:space="preserve">, </w:t>
      </w:r>
      <w:proofErr w:type="spellStart"/>
      <w:r>
        <w:t>Unicard</w:t>
      </w:r>
      <w:proofErr w:type="spellEnd"/>
      <w:r>
        <w:t xml:space="preserve"> wraz z </w:t>
      </w:r>
      <w:proofErr w:type="spellStart"/>
      <w:r>
        <w:t>ZIKiT</w:t>
      </w:r>
      <w:proofErr w:type="spellEnd"/>
      <w:r>
        <w:t xml:space="preserve"> sprawdzi możliwość uruchomienia wjazdu na parking wyłącznie poprzez identyfikację nr rejestracyjnego pojazdu, przypisanego w systemie MKA do danego użytkownika MKA.</w:t>
      </w:r>
    </w:p>
    <w:p w:rsidR="00EB7D77" w:rsidRDefault="001318C3" w:rsidP="00141DEC">
      <w:pPr>
        <w:numPr>
          <w:ilvl w:val="0"/>
          <w:numId w:val="72"/>
        </w:numPr>
      </w:pPr>
      <w:proofErr w:type="spellStart"/>
      <w:r>
        <w:t>ZIKiT</w:t>
      </w:r>
      <w:proofErr w:type="spellEnd"/>
      <w:r>
        <w:t xml:space="preserve"> uzgodni z Wykonawca systemu zarządzania praca parkingu P&amp;R „Czerwone Maki” firmą Car Park, czy system umożliwia przyjmowanie z zewnętrznych systemów informatycznych informacji o nr rejestracyjnych </w:t>
      </w:r>
      <w:r>
        <w:lastRenderedPageBreak/>
        <w:t>uprawnionych do wjazdu. Po otrzymaniu tych informacji zostanie uzgodniony sposób i zakres integracji.</w:t>
      </w:r>
    </w:p>
    <w:p w:rsidR="00EB7D77" w:rsidRDefault="001318C3">
      <w:pPr>
        <w:pStyle w:val="Heading4"/>
      </w:pPr>
      <w:bookmarkStart w:id="1614" w:name="scroll-bookmark-1387"/>
      <w:r>
        <w:t>Powiązane wymagania</w:t>
      </w:r>
      <w:bookmarkEnd w:id="1614"/>
    </w:p>
    <w:p w:rsidR="00EB7D77" w:rsidRDefault="00966144">
      <w:hyperlink r:id="rId108" w:history="1">
        <w:r w:rsidR="001318C3">
          <w:rPr>
            <w:rStyle w:val="Hyperlink"/>
            <w:b/>
          </w:rPr>
          <w:t xml:space="preserve">Regulamin parkingu </w:t>
        </w:r>
        <w:proofErr w:type="spellStart"/>
        <w:r w:rsidR="001318C3">
          <w:rPr>
            <w:rStyle w:val="Hyperlink"/>
            <w:b/>
          </w:rPr>
          <w:t>Park&amp;Ride</w:t>
        </w:r>
        <w:proofErr w:type="spellEnd"/>
      </w:hyperlink>
    </w:p>
    <w:p w:rsidR="00EB7D77" w:rsidRDefault="001318C3">
      <w:r>
        <w:rPr>
          <w:b/>
        </w:rPr>
        <w:br/>
      </w:r>
    </w:p>
    <w:p w:rsidR="00EB7D77" w:rsidRDefault="001318C3">
      <w:pPr>
        <w:pStyle w:val="Heading3"/>
      </w:pPr>
      <w:bookmarkStart w:id="1615" w:name="scroll-bookmark-1388"/>
      <w:bookmarkStart w:id="1616" w:name="_Toc437500575"/>
      <w:r>
        <w:lastRenderedPageBreak/>
        <w:t>WF-PR-SL-06.001 Automatyczne zasilanie bazy danych parkingu Czerwone Maki</w:t>
      </w:r>
      <w:bookmarkEnd w:id="1615"/>
      <w:bookmarkEnd w:id="1616"/>
    </w:p>
    <w:p w:rsidR="00EB7D77" w:rsidRDefault="001318C3">
      <w:pPr>
        <w:pStyle w:val="Heading4"/>
      </w:pPr>
      <w:bookmarkStart w:id="1617" w:name="scroll-bookmark-1389"/>
      <w:r>
        <w:t>Priorytet</w:t>
      </w:r>
      <w:bookmarkEnd w:id="1617"/>
    </w:p>
    <w:p w:rsidR="00EB7D77" w:rsidRDefault="001318C3">
      <w:r>
        <w:t>M</w:t>
      </w:r>
    </w:p>
    <w:p w:rsidR="00EB7D77" w:rsidRDefault="001318C3">
      <w:pPr>
        <w:pStyle w:val="Heading4"/>
      </w:pPr>
      <w:bookmarkStart w:id="1618" w:name="scroll-bookmark-1390"/>
      <w:r>
        <w:t>Źródło</w:t>
      </w:r>
      <w:bookmarkEnd w:id="1618"/>
    </w:p>
    <w:p w:rsidR="00EB7D77" w:rsidRDefault="001318C3">
      <w:r>
        <w:t>OPZ</w:t>
      </w:r>
    </w:p>
    <w:p w:rsidR="00EB7D77" w:rsidRDefault="001318C3">
      <w:pPr>
        <w:pStyle w:val="Heading4"/>
      </w:pPr>
      <w:bookmarkStart w:id="1619" w:name="scroll-bookmark-1391"/>
      <w:r>
        <w:t>Odpowiedzialny</w:t>
      </w:r>
      <w:bookmarkEnd w:id="1619"/>
    </w:p>
    <w:p w:rsidR="00EB7D77" w:rsidRDefault="001318C3">
      <w:proofErr w:type="spellStart"/>
      <w:r>
        <w:t>Unicard</w:t>
      </w:r>
      <w:proofErr w:type="spellEnd"/>
    </w:p>
    <w:p w:rsidR="00EB7D77" w:rsidRDefault="001318C3">
      <w:pPr>
        <w:pStyle w:val="Heading4"/>
      </w:pPr>
      <w:bookmarkStart w:id="1620" w:name="scroll-bookmark-1392"/>
      <w:r>
        <w:t>Treść wymagania</w:t>
      </w:r>
      <w:bookmarkEnd w:id="1620"/>
    </w:p>
    <w:p w:rsidR="00EB7D77" w:rsidRDefault="001318C3">
      <w:r>
        <w:t>należy opracować odpowiednie rozwiązania informatyczne w systemie informatycznym MKA, które w konsekwencji pozwolą na automatyczne zasilanie bazy danych parkingu w informacje dotyczące użytkowników nośnika MKA, którzy posiadają aktywne usługi systemu KKM, co umożliwi korzystanie z tego parkingu użytkownikom systemu MKA jak w chwili obecnej użytkownikom systemu KKM.</w:t>
      </w:r>
    </w:p>
    <w:p w:rsidR="00EB7D77" w:rsidRDefault="001318C3">
      <w:pPr>
        <w:pStyle w:val="Heading4"/>
      </w:pPr>
      <w:bookmarkStart w:id="1621" w:name="scroll-bookmark-1393"/>
      <w:r>
        <w:t>Koncepcja realizacji</w:t>
      </w:r>
      <w:bookmarkEnd w:id="1621"/>
    </w:p>
    <w:p w:rsidR="00EB7D77" w:rsidRDefault="001318C3">
      <w:r>
        <w:t>Korzystanie z parkingu Czerwone Maki dla użytkowników nośnika MKA (jedynie jako karty MKA) zostanie zrealizowane poprzez umożliwienie terminalom odczytu struktury danych KKM z karty MKA. W związku z powyższym automatyczna wymiana informacji pomiędzy bazami danych nie będzie realizowana, ponieważ wszystkie konieczne dane zapisana są na karcie.</w:t>
      </w:r>
    </w:p>
    <w:p w:rsidR="00EB7D77" w:rsidRDefault="001318C3">
      <w:pPr>
        <w:pStyle w:val="Heading4"/>
      </w:pPr>
      <w:bookmarkStart w:id="1622" w:name="scroll-bookmark-1394"/>
      <w:r>
        <w:t>Powiązane wymagania</w:t>
      </w:r>
      <w:bookmarkEnd w:id="1622"/>
    </w:p>
    <w:p w:rsidR="00EB7D77" w:rsidRDefault="00966144">
      <w:r>
        <w:t>Brak</w:t>
      </w:r>
    </w:p>
    <w:p w:rsidR="00EB7D77" w:rsidRDefault="001318C3">
      <w:r>
        <w:rPr>
          <w:b/>
        </w:rPr>
        <w:br/>
      </w:r>
    </w:p>
    <w:p w:rsidR="00EB7D77" w:rsidRDefault="001318C3">
      <w:pPr>
        <w:pStyle w:val="Heading3"/>
      </w:pPr>
      <w:bookmarkStart w:id="1623" w:name="scroll-bookmark-1395"/>
      <w:bookmarkStart w:id="1624" w:name="_Toc437500576"/>
      <w:r>
        <w:lastRenderedPageBreak/>
        <w:t xml:space="preserve">WF-PR-SL-06.002 Automatyczne zasilanie danych ANPR  dotyczącymi użytkowników </w:t>
      </w:r>
      <w:proofErr w:type="spellStart"/>
      <w:r>
        <w:t>iMKA</w:t>
      </w:r>
      <w:bookmarkEnd w:id="1623"/>
      <w:bookmarkEnd w:id="1624"/>
      <w:proofErr w:type="spellEnd"/>
    </w:p>
    <w:p w:rsidR="00EB7D77" w:rsidRDefault="001318C3">
      <w:pPr>
        <w:pStyle w:val="Heading4"/>
      </w:pPr>
      <w:bookmarkStart w:id="1625" w:name="scroll-bookmark-1396"/>
      <w:r>
        <w:t>Priorytet</w:t>
      </w:r>
      <w:bookmarkEnd w:id="1625"/>
    </w:p>
    <w:p w:rsidR="00EB7D77" w:rsidRDefault="001318C3">
      <w:r>
        <w:t>S</w:t>
      </w:r>
    </w:p>
    <w:p w:rsidR="00EB7D77" w:rsidRDefault="001318C3">
      <w:pPr>
        <w:pStyle w:val="Heading4"/>
      </w:pPr>
      <w:bookmarkStart w:id="1626" w:name="scroll-bookmark-1397"/>
      <w:r>
        <w:t>Źródło</w:t>
      </w:r>
      <w:bookmarkEnd w:id="1626"/>
    </w:p>
    <w:p w:rsidR="00EB7D77" w:rsidRDefault="001318C3">
      <w:r>
        <w:t>OPZ</w:t>
      </w:r>
    </w:p>
    <w:p w:rsidR="00EB7D77" w:rsidRDefault="001318C3">
      <w:pPr>
        <w:pStyle w:val="Heading4"/>
      </w:pPr>
      <w:bookmarkStart w:id="1627" w:name="scroll-bookmark-1398"/>
      <w:r>
        <w:t>Odpowiedzialny</w:t>
      </w:r>
      <w:bookmarkEnd w:id="1627"/>
    </w:p>
    <w:p w:rsidR="00EB7D77" w:rsidRDefault="001318C3">
      <w:proofErr w:type="spellStart"/>
      <w:r>
        <w:t>Unicard</w:t>
      </w:r>
      <w:proofErr w:type="spellEnd"/>
    </w:p>
    <w:p w:rsidR="00EB7D77" w:rsidRDefault="001318C3">
      <w:pPr>
        <w:pStyle w:val="Heading4"/>
      </w:pPr>
      <w:bookmarkStart w:id="1628" w:name="scroll-bookmark-1399"/>
      <w:r>
        <w:t>Treść wymagania</w:t>
      </w:r>
      <w:bookmarkEnd w:id="1628"/>
    </w:p>
    <w:p w:rsidR="00EB7D77" w:rsidRDefault="001318C3">
      <w:r>
        <w:t xml:space="preserve">W zakresie użytkowników </w:t>
      </w:r>
      <w:proofErr w:type="spellStart"/>
      <w:r>
        <w:t>iMKA</w:t>
      </w:r>
      <w:proofErr w:type="spellEnd"/>
      <w:r>
        <w:t xml:space="preserve">, Wykonawca musi tak zaprojektować i wykonać system informatyczny, aby lokalna baza danych ANPR mogła być w sposób automatyczny zasilana danymi dotyczącymi użytkowników </w:t>
      </w:r>
      <w:proofErr w:type="spellStart"/>
      <w:r>
        <w:t>iMKA</w:t>
      </w:r>
      <w:proofErr w:type="spellEnd"/>
      <w:r>
        <w:t>, którzy maja wykupione usługi KKM, co umożliwi korzystanie z tego parkingu użytkownikom systemu MKA jak w chwili obecnej użytkownikom systemu KKM.</w:t>
      </w:r>
    </w:p>
    <w:p w:rsidR="00EB7D77" w:rsidRDefault="001318C3">
      <w:pPr>
        <w:pStyle w:val="Heading4"/>
      </w:pPr>
      <w:bookmarkStart w:id="1629" w:name="scroll-bookmark-1400"/>
      <w:r>
        <w:t>Koncepcja realizacji</w:t>
      </w:r>
      <w:bookmarkEnd w:id="1629"/>
    </w:p>
    <w:p w:rsidR="00EB7D77" w:rsidRDefault="001318C3">
      <w:proofErr w:type="spellStart"/>
      <w:r>
        <w:t>ZIKiT</w:t>
      </w:r>
      <w:proofErr w:type="spellEnd"/>
      <w:r>
        <w:t xml:space="preserve"> uzgodni z Wykonawca systemu zarządzania praca parkingu P&amp;R „Czerwone Maki” firmą Car Park, czy system umożliwia przyjmowanie z zewnętrznych systemów informatycznych informacji o nr rejestracyjnych uprawnionych do wjazdu. Po otrzymaniu tych informacji zostanie uzgodniony sposób i zakres integracji.</w:t>
      </w:r>
    </w:p>
    <w:p w:rsidR="00EB7D77" w:rsidRDefault="001318C3">
      <w:pPr>
        <w:pStyle w:val="Heading4"/>
      </w:pPr>
      <w:bookmarkStart w:id="1630" w:name="scroll-bookmark-1401"/>
      <w:r>
        <w:t>Powiązane wymagania</w:t>
      </w:r>
      <w:bookmarkEnd w:id="1630"/>
    </w:p>
    <w:p w:rsidR="00EB7D77" w:rsidRDefault="00966144">
      <w:r>
        <w:t>Brak</w:t>
      </w:r>
    </w:p>
    <w:p w:rsidR="00EB7D77" w:rsidRDefault="001318C3">
      <w:r>
        <w:rPr>
          <w:b/>
        </w:rPr>
        <w:br/>
      </w:r>
    </w:p>
    <w:p w:rsidR="00EB7D77" w:rsidRDefault="001318C3">
      <w:pPr>
        <w:pStyle w:val="Heading3"/>
      </w:pPr>
      <w:bookmarkStart w:id="1631" w:name="scroll-bookmark-1402"/>
      <w:bookmarkStart w:id="1632" w:name="_Toc437500577"/>
      <w:r>
        <w:lastRenderedPageBreak/>
        <w:t>WF-PR-SL-07 Identyczny mechanizm rezerwacji miejsc parkingów</w:t>
      </w:r>
      <w:bookmarkEnd w:id="1631"/>
      <w:bookmarkEnd w:id="1632"/>
    </w:p>
    <w:p w:rsidR="00EB7D77" w:rsidRDefault="001318C3">
      <w:pPr>
        <w:pStyle w:val="Heading4"/>
      </w:pPr>
      <w:bookmarkStart w:id="1633" w:name="scroll-bookmark-1403"/>
      <w:r>
        <w:t>Priorytet</w:t>
      </w:r>
      <w:bookmarkEnd w:id="1633"/>
    </w:p>
    <w:p w:rsidR="00EB7D77" w:rsidRDefault="001318C3">
      <w:r>
        <w:t>M</w:t>
      </w:r>
    </w:p>
    <w:p w:rsidR="00EB7D77" w:rsidRDefault="001318C3">
      <w:pPr>
        <w:pStyle w:val="Heading4"/>
      </w:pPr>
      <w:bookmarkStart w:id="1634" w:name="scroll-bookmark-1404"/>
      <w:r>
        <w:t>Źródło</w:t>
      </w:r>
      <w:bookmarkEnd w:id="1634"/>
    </w:p>
    <w:p w:rsidR="00EB7D77" w:rsidRDefault="001318C3">
      <w:r>
        <w:t>ST</w:t>
      </w:r>
    </w:p>
    <w:p w:rsidR="00EB7D77" w:rsidRDefault="001318C3">
      <w:pPr>
        <w:pStyle w:val="Heading4"/>
      </w:pPr>
      <w:bookmarkStart w:id="1635" w:name="scroll-bookmark-1405"/>
      <w:r>
        <w:t>Odpowiedzialny</w:t>
      </w:r>
      <w:bookmarkEnd w:id="1635"/>
    </w:p>
    <w:p w:rsidR="00EB7D77" w:rsidRDefault="001318C3">
      <w:r>
        <w:t>AMG.net</w:t>
      </w:r>
    </w:p>
    <w:p w:rsidR="00EB7D77" w:rsidRDefault="001318C3">
      <w:pPr>
        <w:pStyle w:val="Heading4"/>
      </w:pPr>
      <w:bookmarkStart w:id="1636" w:name="scroll-bookmark-1406"/>
      <w:r>
        <w:t>Treść wymagania</w:t>
      </w:r>
      <w:bookmarkEnd w:id="1636"/>
    </w:p>
    <w:p w:rsidR="00EB7D77" w:rsidRDefault="001318C3">
      <w:r>
        <w:t>Dla wszystkich parkingów powinien obowiązywać identyczny mechanizm rezerwacji miejsc (miejsca abonamentowe i pozostałe). Nie oznacza to jednak, że proporcje między poszczególnymi sektorami parkingów muszą zawsze być identyczne. Biorąc pod uwagę wielkość parkingu oraz jego „popularność” jako miejsca przesiadkowego – to administrator każdego parkingu powinien samodzielnie określić proporcję miejsc.</w:t>
      </w:r>
    </w:p>
    <w:p w:rsidR="00EB7D77" w:rsidRDefault="001318C3">
      <w:pPr>
        <w:pStyle w:val="Heading4"/>
      </w:pPr>
      <w:bookmarkStart w:id="1637" w:name="scroll-bookmark-1407"/>
      <w:r>
        <w:t>Koncepcja realizacji</w:t>
      </w:r>
      <w:bookmarkEnd w:id="1637"/>
    </w:p>
    <w:p w:rsidR="00EB7D77" w:rsidRDefault="001318C3">
      <w:r>
        <w:t>Informacje o rezerwacjach do poszczególnych parkingów będą rozsyłane z systemu centralnego. System centralny zapewni takie same interfejsy rezerwacji dla wszystkich parkingów wchodzących w skład systemu.</w:t>
      </w:r>
      <w:r>
        <w:br/>
        <w:t>Rezerwacje będą możliwe na podstawie informacji o aktualnej ilości wolnych miejsc na każdym z parkingów.</w:t>
      </w:r>
    </w:p>
    <w:p w:rsidR="00EB7D77" w:rsidRDefault="001318C3">
      <w:pPr>
        <w:pStyle w:val="Heading4"/>
      </w:pPr>
      <w:bookmarkStart w:id="1638" w:name="scroll-bookmark-1408"/>
      <w:r>
        <w:t>Powiązane wymagania</w:t>
      </w:r>
      <w:bookmarkEnd w:id="1638"/>
    </w:p>
    <w:p w:rsidR="00EB7D77" w:rsidRDefault="00966144">
      <w:r>
        <w:t>Brak</w:t>
      </w:r>
    </w:p>
    <w:p w:rsidR="00EB7D77" w:rsidRDefault="001318C3">
      <w:pPr>
        <w:pStyle w:val="Heading3"/>
      </w:pPr>
      <w:bookmarkStart w:id="1639" w:name="scroll-bookmark-1409"/>
      <w:bookmarkStart w:id="1640" w:name="_Toc437500578"/>
      <w:r>
        <w:lastRenderedPageBreak/>
        <w:t>WF-PR-TI-01 Dynamiczne prezentowanie zajętości parkingów</w:t>
      </w:r>
      <w:bookmarkEnd w:id="1639"/>
      <w:bookmarkEnd w:id="1640"/>
    </w:p>
    <w:p w:rsidR="00EB7D77" w:rsidRDefault="001318C3">
      <w:pPr>
        <w:pStyle w:val="Heading4"/>
      </w:pPr>
      <w:bookmarkStart w:id="1641" w:name="scroll-bookmark-1410"/>
      <w:r>
        <w:t>Priorytet</w:t>
      </w:r>
      <w:bookmarkEnd w:id="1641"/>
    </w:p>
    <w:p w:rsidR="00EB7D77" w:rsidRDefault="001318C3">
      <w:r>
        <w:t>M</w:t>
      </w:r>
    </w:p>
    <w:p w:rsidR="00EB7D77" w:rsidRDefault="001318C3">
      <w:pPr>
        <w:pStyle w:val="Heading4"/>
      </w:pPr>
      <w:bookmarkStart w:id="1642" w:name="scroll-bookmark-1411"/>
      <w:r>
        <w:t>Źródło</w:t>
      </w:r>
      <w:bookmarkEnd w:id="1642"/>
    </w:p>
    <w:p w:rsidR="00EB7D77" w:rsidRDefault="001318C3">
      <w:r>
        <w:t>OPZ / ST</w:t>
      </w:r>
    </w:p>
    <w:p w:rsidR="00EB7D77" w:rsidRDefault="001318C3">
      <w:pPr>
        <w:pStyle w:val="Heading4"/>
      </w:pPr>
      <w:bookmarkStart w:id="1643" w:name="scroll-bookmark-1412"/>
      <w:r>
        <w:t>Odpowiedzialny</w:t>
      </w:r>
      <w:bookmarkEnd w:id="1643"/>
    </w:p>
    <w:p w:rsidR="00EB7D77" w:rsidRDefault="001318C3">
      <w:proofErr w:type="spellStart"/>
      <w:r>
        <w:t>Unicard</w:t>
      </w:r>
      <w:proofErr w:type="spellEnd"/>
    </w:p>
    <w:p w:rsidR="00EB7D77" w:rsidRDefault="001318C3">
      <w:pPr>
        <w:pStyle w:val="Heading4"/>
      </w:pPr>
      <w:bookmarkStart w:id="1644" w:name="scroll-bookmark-1413"/>
      <w:r>
        <w:t>Treść wymagania</w:t>
      </w:r>
      <w:bookmarkEnd w:id="1644"/>
    </w:p>
    <w:p w:rsidR="00EB7D77" w:rsidRDefault="001318C3">
      <w:r>
        <w:t>Obsługa osób niebędących użytkownikami MKA realizowana będzie poza systemem MKA, w zakresie MKA elementem wspólnym będzie System informatyczny, MKA, który na podstawie danych o pojazdach, które wjechały i wyjechały z parkingów oraz na podstawie danych dotyczących dokonanych rezerwacji przez użytkowników MKA, w sposób dynamiczny prezentował będzie informacje o zajętości parkingów na tablicach informacyjnych umieszczonych na obszarze węzłów przesiadkowych przez Wykonawcę MKA.</w:t>
      </w:r>
    </w:p>
    <w:p w:rsidR="00EB7D77" w:rsidRDefault="00EB7D77"/>
    <w:p w:rsidR="00EB7D77" w:rsidRDefault="001318C3">
      <w:r>
        <w:t>ST:</w:t>
      </w:r>
    </w:p>
    <w:p w:rsidR="00EB7D77" w:rsidRDefault="001318C3">
      <w:r>
        <w:t xml:space="preserve">Informujące o dostępności miejsc dla klientów </w:t>
      </w:r>
      <w:proofErr w:type="spellStart"/>
      <w:r>
        <w:t>bezabonamentowych</w:t>
      </w:r>
      <w:proofErr w:type="spellEnd"/>
      <w:r>
        <w:t xml:space="preserve"> (na bilety papierowe):</w:t>
      </w:r>
    </w:p>
    <w:p w:rsidR="00EB7D77" w:rsidRDefault="001318C3">
      <w:r>
        <w:t>-W przypadku nie przekroczenia miejsc parkingowych dla pasażerów nie będących uczestnikami MKA wyświetla napis: „Dostępne miejsca poza MKA: XXX” (gdzie XXX to liczba wolnych miejsc.</w:t>
      </w:r>
    </w:p>
    <w:p w:rsidR="00EB7D77" w:rsidRDefault="001318C3">
      <w:r>
        <w:t>-W przypadku wyczerpania puli miejsc parkingowych wyświetla znak B-2 oraz napis „Wjazd dla posiadaczy MKA”.</w:t>
      </w:r>
    </w:p>
    <w:p w:rsidR="00EB7D77" w:rsidRDefault="001318C3">
      <w:pPr>
        <w:pStyle w:val="Heading4"/>
      </w:pPr>
      <w:bookmarkStart w:id="1645" w:name="scroll-bookmark-1414"/>
      <w:r>
        <w:t>Koncepcja realizacji</w:t>
      </w:r>
      <w:bookmarkEnd w:id="1645"/>
    </w:p>
    <w:p w:rsidR="00EB7D77" w:rsidRDefault="001318C3">
      <w:r>
        <w:t>Informacja o aktualnej ilości miejsc dla użytkowników spoza MKA dla danego parkingu będzie reprezentowana na tablicach informacyjnych umieszczonych na tym węźle przesiadkowym. Ilość wolnych miejsc prezentowana będzie na trzy cyfrowym wyświetlaczu numerycznym wchodzącym w skład tablicy informacyjnej.</w:t>
      </w:r>
      <w:r>
        <w:br/>
        <w:t>Znak B-2 będzie zastąpiony komunikatami tekstowymi prezentowanymi na wyświetlaczu alfanumerycznym wchodzącym w skład tablicy informacyjnej wraz z zerową wartością ilości miejsc na wyświetlaczu trzy cyfrowym tablicy informacyjnej.</w:t>
      </w:r>
      <w:r>
        <w:br/>
        <w:t>Wyświetlenie znaku B-2 mogłoby wprowadzać w błąd abonamentowych użytkowników MKA.</w:t>
      </w:r>
      <w:r>
        <w:br/>
      </w:r>
      <w:r>
        <w:lastRenderedPageBreak/>
        <w:t>Treści wyświetlane na tablicach informacyjnych, które będą występować w określonych przypadkach są opisane w wymaganiach powiązanych.</w:t>
      </w:r>
    </w:p>
    <w:p w:rsidR="00EB7D77" w:rsidRDefault="001318C3">
      <w:r>
        <w:t>Znaki drogowe zmiennej treści są dedykowane do odczytu z dużej odległości, tak by ich treść była widoczna nawet z pojazdu poruszającego się dużą prędkością. Znaki takie są duże gabarytowo oraz ich konstrukcja powoduje że treści zawarte na tego rodzaju znakach drogowych są trudne do odczytania z bliskich odległości, a co za tym idzie nie powinny być stosowane jako parkingowa tablica informacyjna. Prawidłowe postrzeganie informacji na tablicy jest wymogiem istotniejszym niż przestrzeganie założeń normy PN-EN 12966 w związku z tym tablice informacyjne LED nie spełniające normy PN-EN 12966 umożliwiają zawarcie wszystkich potrzebnych informacji na mniejszej gabarytowo tablicy, która tym samym będzie łatwa do odczytania z bliskiej odległości oraz z pojazdów poruszających się drogą dojazdową.</w:t>
      </w:r>
    </w:p>
    <w:p w:rsidR="00EB7D77" w:rsidRDefault="001318C3">
      <w:pPr>
        <w:pStyle w:val="Heading4"/>
      </w:pPr>
      <w:bookmarkStart w:id="1646" w:name="scroll-bookmark-1415"/>
      <w:r>
        <w:t>Powiązane wymagania</w:t>
      </w:r>
      <w:bookmarkEnd w:id="1646"/>
    </w:p>
    <w:p w:rsidR="00EB7D77" w:rsidRDefault="00966144">
      <w:hyperlink w:anchor="scroll-bookmark-1416" w:history="1">
        <w:r w:rsidR="001318C3">
          <w:rPr>
            <w:rStyle w:val="Hyperlink"/>
            <w:b/>
          </w:rPr>
          <w:t>WF-PR-TI-04 Automatyczna prezentacja wcześniej zaprogramowanych treści</w:t>
        </w:r>
      </w:hyperlink>
    </w:p>
    <w:p w:rsidR="00EB7D77" w:rsidRDefault="001318C3">
      <w:r>
        <w:rPr>
          <w:b/>
        </w:rPr>
        <w:br/>
      </w:r>
    </w:p>
    <w:p w:rsidR="00EB7D77" w:rsidRDefault="001318C3">
      <w:pPr>
        <w:pStyle w:val="Heading3"/>
      </w:pPr>
      <w:bookmarkStart w:id="1647" w:name="scroll-bookmark-1417"/>
      <w:bookmarkStart w:id="1648" w:name="_Toc437500579"/>
      <w:r>
        <w:lastRenderedPageBreak/>
        <w:t>WF-PR-TI-02 Pobieranie danych o zajętości z urządzeń na wjeździe i wyjeździe</w:t>
      </w:r>
      <w:bookmarkEnd w:id="1647"/>
      <w:bookmarkEnd w:id="1648"/>
    </w:p>
    <w:p w:rsidR="00EB7D77" w:rsidRDefault="001318C3">
      <w:pPr>
        <w:pStyle w:val="Heading4"/>
      </w:pPr>
      <w:bookmarkStart w:id="1649" w:name="scroll-bookmark-1418"/>
      <w:r>
        <w:t>Priorytet</w:t>
      </w:r>
      <w:bookmarkEnd w:id="1649"/>
    </w:p>
    <w:p w:rsidR="00EB7D77" w:rsidRDefault="001318C3">
      <w:r>
        <w:t>M</w:t>
      </w:r>
    </w:p>
    <w:p w:rsidR="00EB7D77" w:rsidRDefault="001318C3">
      <w:pPr>
        <w:pStyle w:val="Heading4"/>
      </w:pPr>
      <w:bookmarkStart w:id="1650" w:name="scroll-bookmark-1419"/>
      <w:r>
        <w:t>Źródło</w:t>
      </w:r>
      <w:bookmarkEnd w:id="1650"/>
    </w:p>
    <w:p w:rsidR="00EB7D77" w:rsidRDefault="001318C3">
      <w:r>
        <w:t>OPZ</w:t>
      </w:r>
    </w:p>
    <w:p w:rsidR="00EB7D77" w:rsidRDefault="001318C3">
      <w:pPr>
        <w:pStyle w:val="Heading4"/>
      </w:pPr>
      <w:bookmarkStart w:id="1651" w:name="scroll-bookmark-1420"/>
      <w:r>
        <w:t>Odpowiedzialny</w:t>
      </w:r>
      <w:bookmarkEnd w:id="1651"/>
    </w:p>
    <w:p w:rsidR="00EB7D77" w:rsidRDefault="001318C3">
      <w:proofErr w:type="spellStart"/>
      <w:r>
        <w:t>Unicard</w:t>
      </w:r>
      <w:proofErr w:type="spellEnd"/>
    </w:p>
    <w:p w:rsidR="00EB7D77" w:rsidRDefault="001318C3">
      <w:pPr>
        <w:pStyle w:val="Heading4"/>
      </w:pPr>
      <w:bookmarkStart w:id="1652" w:name="scroll-bookmark-1421"/>
      <w:r>
        <w:t>Treść wymagania</w:t>
      </w:r>
      <w:bookmarkEnd w:id="1652"/>
    </w:p>
    <w:p w:rsidR="00EB7D77" w:rsidRDefault="001318C3">
      <w:r>
        <w:t>Na poziomie rozwiązania systemowego dotyczącego przekazywania kierującym informacji na temat ilości wolnych miejsc parkingowych (dostępnych dla klientów parkingu niebędących użytkownikami MKA), system winien pozyskiwać dane o zajętości parkingu z urządzeń znajdujących się przy wjeździe na i wyjeździe z parkingu.</w:t>
      </w:r>
    </w:p>
    <w:p w:rsidR="00EB7D77" w:rsidRDefault="001318C3">
      <w:pPr>
        <w:pStyle w:val="Heading4"/>
      </w:pPr>
      <w:bookmarkStart w:id="1653" w:name="scroll-bookmark-1422"/>
      <w:r>
        <w:t>Koncepcja realizacji</w:t>
      </w:r>
      <w:bookmarkEnd w:id="1653"/>
    </w:p>
    <w:p w:rsidR="00EB7D77" w:rsidRDefault="001318C3">
      <w:r>
        <w:t>Każdy wjazd i wyjazd będzie wyposażony w czujniki: dwie pętle indukcyjne i  fotokomórkę. Na podstawie informacji z tych czujników rejestrowane będą zdarzenia z wjazdów i wyjazdów pojazdów z obszaru parkingu. Serwer lokalny będzie pobierał informacje o zdarzeniach z urządzeń dostępu.</w:t>
      </w:r>
    </w:p>
    <w:p w:rsidR="00EB7D77" w:rsidRDefault="001318C3">
      <w:pPr>
        <w:pStyle w:val="Heading4"/>
      </w:pPr>
      <w:bookmarkStart w:id="1654" w:name="scroll-bookmark-1423"/>
      <w:r>
        <w:t>Powiązane wymagania</w:t>
      </w:r>
      <w:bookmarkEnd w:id="1654"/>
    </w:p>
    <w:p w:rsidR="00EB7D77" w:rsidRDefault="00966144">
      <w:hyperlink w:anchor="scroll-bookmark-1424" w:history="1">
        <w:r w:rsidR="001318C3">
          <w:rPr>
            <w:rStyle w:val="Hyperlink"/>
            <w:b/>
          </w:rPr>
          <w:t>WF-PR-TI-03 System zliczający i prezentujący dane o wolnych miejscach</w:t>
        </w:r>
      </w:hyperlink>
    </w:p>
    <w:p w:rsidR="00EB7D77" w:rsidRDefault="001318C3">
      <w:r>
        <w:rPr>
          <w:b/>
        </w:rPr>
        <w:br/>
      </w:r>
    </w:p>
    <w:p w:rsidR="00EB7D77" w:rsidRDefault="001318C3">
      <w:pPr>
        <w:pStyle w:val="Heading3"/>
      </w:pPr>
      <w:bookmarkStart w:id="1655" w:name="scroll-bookmark-1424"/>
      <w:bookmarkStart w:id="1656" w:name="_Toc437500580"/>
      <w:r>
        <w:lastRenderedPageBreak/>
        <w:t>WF-PR-TI-03 System zliczający i prezentujący dane o wolnych miejscach</w:t>
      </w:r>
      <w:bookmarkEnd w:id="1655"/>
      <w:bookmarkEnd w:id="1656"/>
    </w:p>
    <w:p w:rsidR="00EB7D77" w:rsidRDefault="001318C3">
      <w:pPr>
        <w:pStyle w:val="Heading4"/>
      </w:pPr>
      <w:bookmarkStart w:id="1657" w:name="scroll-bookmark-1425"/>
      <w:r>
        <w:t>Priorytet</w:t>
      </w:r>
      <w:bookmarkEnd w:id="1657"/>
    </w:p>
    <w:p w:rsidR="00EB7D77" w:rsidRDefault="001318C3">
      <w:r>
        <w:t>M</w:t>
      </w:r>
    </w:p>
    <w:p w:rsidR="00EB7D77" w:rsidRDefault="001318C3">
      <w:pPr>
        <w:pStyle w:val="Heading4"/>
      </w:pPr>
      <w:bookmarkStart w:id="1658" w:name="scroll-bookmark-1426"/>
      <w:r>
        <w:t>Źródło</w:t>
      </w:r>
      <w:bookmarkEnd w:id="1658"/>
    </w:p>
    <w:p w:rsidR="00EB7D77" w:rsidRDefault="001318C3">
      <w:r>
        <w:t>OPZ</w:t>
      </w:r>
    </w:p>
    <w:p w:rsidR="00EB7D77" w:rsidRDefault="001318C3">
      <w:pPr>
        <w:pStyle w:val="Heading4"/>
      </w:pPr>
      <w:bookmarkStart w:id="1659" w:name="scroll-bookmark-1427"/>
      <w:r>
        <w:t>Odpowiedzialny</w:t>
      </w:r>
      <w:bookmarkEnd w:id="1659"/>
    </w:p>
    <w:p w:rsidR="00EB7D77" w:rsidRDefault="001318C3">
      <w:proofErr w:type="spellStart"/>
      <w:r>
        <w:t>Unicard</w:t>
      </w:r>
      <w:proofErr w:type="spellEnd"/>
    </w:p>
    <w:p w:rsidR="00EB7D77" w:rsidRDefault="001318C3">
      <w:pPr>
        <w:pStyle w:val="Heading4"/>
      </w:pPr>
      <w:bookmarkStart w:id="1660" w:name="scroll-bookmark-1428"/>
      <w:r>
        <w:t>Treść wymagania</w:t>
      </w:r>
      <w:bookmarkEnd w:id="1660"/>
    </w:p>
    <w:p w:rsidR="00EB7D77" w:rsidRDefault="001318C3">
      <w:r>
        <w:t>Parkingowy system informatyczny, który będzie zliczał i prezentował dane o wolnych miejscach parkingowych na tablicach informacyjnych musi opracować, wdrożyć i uruchomić Wykonawca.</w:t>
      </w:r>
    </w:p>
    <w:p w:rsidR="00EB7D77" w:rsidRDefault="001318C3">
      <w:pPr>
        <w:pStyle w:val="Heading4"/>
      </w:pPr>
      <w:bookmarkStart w:id="1661" w:name="scroll-bookmark-1429"/>
      <w:r>
        <w:t>Koncepcja realizacji</w:t>
      </w:r>
      <w:bookmarkEnd w:id="1661"/>
    </w:p>
    <w:p w:rsidR="00EB7D77" w:rsidRDefault="001318C3">
      <w:r>
        <w:t>Serwer lokalny uaktualni informacje na tablicach po uwzględnieniu bieżącej ilości pojazdów znajdujących się na parkingu oraz ilości miejsc przeznaczonych dla klientów abonamentowych MKA.</w:t>
      </w:r>
    </w:p>
    <w:p w:rsidR="00EB7D77" w:rsidRDefault="001318C3">
      <w:r>
        <w:t xml:space="preserve">Prezentacja informacji odbędzie się na tablicach wykonanych zgodnie ze specyfikacją </w:t>
      </w:r>
      <w:hyperlink r:id="rId109" w:history="1">
        <w:r>
          <w:rPr>
            <w:rStyle w:val="Hyperlink"/>
          </w:rPr>
          <w:t xml:space="preserve">Specyfikacja tablic informacyjnych </w:t>
        </w:r>
        <w:proofErr w:type="spellStart"/>
        <w:r>
          <w:rPr>
            <w:rStyle w:val="Hyperlink"/>
          </w:rPr>
          <w:t>Park&amp;Ride</w:t>
        </w:r>
        <w:proofErr w:type="spellEnd"/>
      </w:hyperlink>
    </w:p>
    <w:p w:rsidR="00EB7D77" w:rsidRDefault="001318C3">
      <w:pPr>
        <w:pStyle w:val="Heading4"/>
      </w:pPr>
      <w:bookmarkStart w:id="1662" w:name="scroll-bookmark-1430"/>
      <w:r>
        <w:t>Powiązane wymagania</w:t>
      </w:r>
      <w:bookmarkEnd w:id="1662"/>
    </w:p>
    <w:p w:rsidR="00EB7D77" w:rsidRDefault="00966144">
      <w:hyperlink w:anchor="scroll-bookmark-1417" w:history="1">
        <w:r w:rsidR="001318C3">
          <w:rPr>
            <w:rStyle w:val="Hyperlink"/>
            <w:b/>
          </w:rPr>
          <w:t>WF-PR-TI-02 Pobieranie danych o zajętości z urządzeń na wjeździe i wyjeździe</w:t>
        </w:r>
      </w:hyperlink>
    </w:p>
    <w:p w:rsidR="00EB7D77" w:rsidRDefault="001318C3">
      <w:r>
        <w:rPr>
          <w:b/>
        </w:rPr>
        <w:br/>
      </w:r>
    </w:p>
    <w:p w:rsidR="00EB7D77" w:rsidRDefault="001318C3">
      <w:pPr>
        <w:pStyle w:val="Heading3"/>
      </w:pPr>
      <w:bookmarkStart w:id="1663" w:name="scroll-bookmark-1416"/>
      <w:bookmarkStart w:id="1664" w:name="_Toc437500581"/>
      <w:r>
        <w:lastRenderedPageBreak/>
        <w:t>WF-PR-TI-04 Automatyczna prezentacja wcześniej zaprogramowanych treści</w:t>
      </w:r>
      <w:bookmarkEnd w:id="1663"/>
      <w:bookmarkEnd w:id="1664"/>
    </w:p>
    <w:p w:rsidR="00EB7D77" w:rsidRDefault="001318C3">
      <w:pPr>
        <w:pStyle w:val="Heading4"/>
      </w:pPr>
      <w:bookmarkStart w:id="1665" w:name="scroll-bookmark-1431"/>
      <w:r>
        <w:t>Priorytet</w:t>
      </w:r>
      <w:bookmarkEnd w:id="1665"/>
    </w:p>
    <w:p w:rsidR="00EB7D77" w:rsidRDefault="001318C3">
      <w:r>
        <w:t>M</w:t>
      </w:r>
    </w:p>
    <w:p w:rsidR="00EB7D77" w:rsidRDefault="001318C3">
      <w:pPr>
        <w:pStyle w:val="Heading4"/>
      </w:pPr>
      <w:bookmarkStart w:id="1666" w:name="scroll-bookmark-1432"/>
      <w:r>
        <w:t>Źródło</w:t>
      </w:r>
      <w:bookmarkEnd w:id="1666"/>
    </w:p>
    <w:p w:rsidR="00EB7D77" w:rsidRDefault="001318C3">
      <w:r>
        <w:t>OPZ</w:t>
      </w:r>
    </w:p>
    <w:p w:rsidR="00EB7D77" w:rsidRDefault="001318C3">
      <w:pPr>
        <w:pStyle w:val="Heading4"/>
      </w:pPr>
      <w:bookmarkStart w:id="1667" w:name="scroll-bookmark-1433"/>
      <w:r>
        <w:t>Odpowiedzialny</w:t>
      </w:r>
      <w:bookmarkEnd w:id="1667"/>
    </w:p>
    <w:p w:rsidR="00EB7D77" w:rsidRDefault="001318C3">
      <w:proofErr w:type="spellStart"/>
      <w:r>
        <w:t>Unicard</w:t>
      </w:r>
      <w:proofErr w:type="spellEnd"/>
    </w:p>
    <w:p w:rsidR="00EB7D77" w:rsidRDefault="001318C3">
      <w:pPr>
        <w:pStyle w:val="Heading4"/>
      </w:pPr>
      <w:bookmarkStart w:id="1668" w:name="scroll-bookmark-1434"/>
      <w:r>
        <w:t>Treść wymagania</w:t>
      </w:r>
      <w:bookmarkEnd w:id="1668"/>
    </w:p>
    <w:p w:rsidR="00EB7D77" w:rsidRDefault="001318C3">
      <w:r>
        <w:t>Tablice winny posiadać także funkcjonalność umożliwiającą emisje w sposób automatyczny wcześniej zaprogramowanych treści, w przypadku wystąpienia określonego zdarzenia.</w:t>
      </w:r>
    </w:p>
    <w:p w:rsidR="00EB7D77" w:rsidRDefault="001318C3">
      <w:pPr>
        <w:pStyle w:val="Heading4"/>
      </w:pPr>
      <w:bookmarkStart w:id="1669" w:name="scroll-bookmark-1435"/>
      <w:r>
        <w:t>Koncepcja realizacji</w:t>
      </w:r>
      <w:bookmarkEnd w:id="1669"/>
    </w:p>
    <w:p w:rsidR="00EB7D77" w:rsidRDefault="001318C3">
      <w:r>
        <w:t>Tablice informacyjne będą posiadały funkcjonalność emisji wcześniej zaprogramowanych treści w zależności od wystąpienie określonego zdarzenia.</w:t>
      </w:r>
      <w:r>
        <w:br/>
        <w:t>Przykładowe zdarzenia oraz treść emitowana przez tablicę informacyjną w przypadku zaistnienia tego zdarzenia:</w:t>
      </w:r>
    </w:p>
    <w:p w:rsidR="00EB7D77" w:rsidRDefault="001318C3" w:rsidP="00141DEC">
      <w:pPr>
        <w:numPr>
          <w:ilvl w:val="0"/>
          <w:numId w:val="73"/>
        </w:numPr>
      </w:pPr>
      <w:r>
        <w:t>ilość miejsc dla użytkowników spoza MKA jest większa od 0 – wyświetlany napis "   ZAPRASZAMY   ",</w:t>
      </w:r>
    </w:p>
    <w:p w:rsidR="00EB7D77" w:rsidRDefault="001318C3" w:rsidP="00141DEC">
      <w:pPr>
        <w:numPr>
          <w:ilvl w:val="0"/>
          <w:numId w:val="73"/>
        </w:numPr>
      </w:pPr>
      <w:r>
        <w:t>ilość miejsc dla użytkowników spoza MKA jest równa 0 – wyświetlany napis " TYLKO DLA MKA! ",</w:t>
      </w:r>
    </w:p>
    <w:p w:rsidR="00EB7D77" w:rsidRDefault="001318C3" w:rsidP="00141DEC">
      <w:pPr>
        <w:numPr>
          <w:ilvl w:val="0"/>
          <w:numId w:val="73"/>
        </w:numPr>
      </w:pPr>
      <w:r>
        <w:t xml:space="preserve">wykorzystane zostaną wszystkie miejsca parkingowe – wyświetlany napis "  BRAK MIEJSC!  " -&gt; " (Miganie napisu)” lub "  BRAK MIEJSC!  " -&gt; "  BRAK MIEJSC!  " (zmiana czerwony na zielony i z powrotem, </w:t>
      </w:r>
      <w:proofErr w:type="spellStart"/>
      <w:r>
        <w:t>tj</w:t>
      </w:r>
      <w:proofErr w:type="spellEnd"/>
      <w:r>
        <w:t xml:space="preserve"> naprzemiennie).</w:t>
      </w:r>
    </w:p>
    <w:p w:rsidR="00EB7D77" w:rsidRDefault="001318C3">
      <w:r>
        <w:t>W szczególnych przypadkach będzie możliwość przejścia z trybu automatycznego na tryb manualny i wysłania treści na tablicę informacyjną przez obsługę parkingu. Przykładowo, gdy zajdzie konieczność zamknięcia parkingu obsługa wyśle na tablicę informacyjną napis „NIECZYNNE”.</w:t>
      </w:r>
    </w:p>
    <w:p w:rsidR="00EB7D77" w:rsidRDefault="001318C3">
      <w:pPr>
        <w:pStyle w:val="Heading4"/>
      </w:pPr>
      <w:bookmarkStart w:id="1670" w:name="scroll-bookmark-1436"/>
      <w:r>
        <w:t>Powiązane wymagania</w:t>
      </w:r>
      <w:bookmarkEnd w:id="1670"/>
    </w:p>
    <w:p w:rsidR="00EB7D77" w:rsidRDefault="00966144">
      <w:r>
        <w:t>Brak</w:t>
      </w:r>
    </w:p>
    <w:p w:rsidR="00EB7D77" w:rsidRDefault="001318C3">
      <w:pPr>
        <w:pStyle w:val="Heading3"/>
      </w:pPr>
      <w:bookmarkStart w:id="1671" w:name="scroll-bookmark-1437"/>
      <w:bookmarkStart w:id="1672" w:name="_Toc437500582"/>
      <w:r>
        <w:lastRenderedPageBreak/>
        <w:t>WF-PR-OW-11 Wjazd na parking</w:t>
      </w:r>
      <w:bookmarkEnd w:id="1671"/>
      <w:bookmarkEnd w:id="1672"/>
    </w:p>
    <w:p w:rsidR="00EB7D77" w:rsidRDefault="001318C3">
      <w:pPr>
        <w:pStyle w:val="Heading4"/>
      </w:pPr>
      <w:bookmarkStart w:id="1673" w:name="scroll-bookmark-1438"/>
      <w:r>
        <w:t>Priorytet</w:t>
      </w:r>
      <w:bookmarkEnd w:id="1673"/>
    </w:p>
    <w:p w:rsidR="00EB7D77" w:rsidRDefault="001318C3">
      <w:r>
        <w:t>M</w:t>
      </w:r>
    </w:p>
    <w:p w:rsidR="00EB7D77" w:rsidRDefault="001318C3">
      <w:pPr>
        <w:pStyle w:val="Heading4"/>
      </w:pPr>
      <w:bookmarkStart w:id="1674" w:name="scroll-bookmark-1439"/>
      <w:r>
        <w:t>Źródło</w:t>
      </w:r>
      <w:bookmarkEnd w:id="1674"/>
    </w:p>
    <w:p w:rsidR="00EB7D77" w:rsidRDefault="001318C3">
      <w:r>
        <w:t>OPZ</w:t>
      </w:r>
    </w:p>
    <w:p w:rsidR="00EB7D77" w:rsidRDefault="001318C3">
      <w:pPr>
        <w:pStyle w:val="Heading4"/>
      </w:pPr>
      <w:bookmarkStart w:id="1675" w:name="scroll-bookmark-1440"/>
      <w:r>
        <w:t>Odpowiedzialny</w:t>
      </w:r>
      <w:bookmarkEnd w:id="1675"/>
    </w:p>
    <w:p w:rsidR="00EB7D77" w:rsidRDefault="001318C3">
      <w:proofErr w:type="spellStart"/>
      <w:r>
        <w:t>Unicard</w:t>
      </w:r>
      <w:proofErr w:type="spellEnd"/>
    </w:p>
    <w:p w:rsidR="00EB7D77" w:rsidRDefault="001318C3">
      <w:pPr>
        <w:pStyle w:val="Heading4"/>
      </w:pPr>
      <w:bookmarkStart w:id="1676" w:name="scroll-bookmark-1441"/>
      <w:r>
        <w:t>Treść wymagania</w:t>
      </w:r>
      <w:bookmarkEnd w:id="1676"/>
    </w:p>
    <w:p w:rsidR="00EB7D77" w:rsidRDefault="001318C3">
      <w:r>
        <w:t>Wjazd na parking użytkownika MKA możliwy będzie poprzez;</w:t>
      </w:r>
    </w:p>
    <w:p w:rsidR="00EB7D77" w:rsidRDefault="001318C3">
      <w:r>
        <w:t>- Identyfikację ANPR</w:t>
      </w:r>
    </w:p>
    <w:p w:rsidR="00EB7D77" w:rsidRDefault="001318C3">
      <w:r>
        <w:t>- Zbliżenie karty MKA do terminala wjazdowego,</w:t>
      </w:r>
    </w:p>
    <w:p w:rsidR="00EB7D77" w:rsidRDefault="001318C3">
      <w:r>
        <w:t xml:space="preserve">- Zeskanowanie kodu QR z aplikacji </w:t>
      </w:r>
      <w:proofErr w:type="spellStart"/>
      <w:r>
        <w:t>iMKA</w:t>
      </w:r>
      <w:proofErr w:type="spellEnd"/>
      <w:r>
        <w:t xml:space="preserve"> w terminalu wjazdowym,</w:t>
      </w:r>
    </w:p>
    <w:p w:rsidR="00EB7D77" w:rsidRDefault="001318C3">
      <w:r>
        <w:t>- Wprowadzeniu kodu PIN użytkownika MKA na ekranie dotykowym terminalu wjazdowego,</w:t>
      </w:r>
    </w:p>
    <w:p w:rsidR="00EB7D77" w:rsidRDefault="001318C3">
      <w:r>
        <w:t>- Identyfikację RFID</w:t>
      </w:r>
    </w:p>
    <w:p w:rsidR="00EB7D77" w:rsidRDefault="001318C3">
      <w:pPr>
        <w:pStyle w:val="Heading4"/>
      </w:pPr>
      <w:bookmarkStart w:id="1677" w:name="scroll-bookmark-1442"/>
      <w:r>
        <w:t>Koncepcja realizacji</w:t>
      </w:r>
      <w:bookmarkEnd w:id="1677"/>
    </w:p>
    <w:p w:rsidR="00EB7D77" w:rsidRDefault="001318C3">
      <w:r>
        <w:t>Wjazd na parkingu będzie wyposażony w system rozpoznawania tablic rejestracyjnych – ANPR. Będzie on zezwalał na dostęp użytkownikom MKA, którzy wprowadzili swoją tablicę rejestracyjną do systemu centralnego MKA i mają wykupiony abonament.</w:t>
      </w:r>
    </w:p>
    <w:p w:rsidR="00EB7D77" w:rsidRDefault="001318C3">
      <w:r>
        <w:t>Urządzenia dostępu będą wyposażone w czytniki kart MKA. O przyznaniu dostępu tak jak w przypadku ANPR będzie decydował lokalnie system parkingowy.</w:t>
      </w:r>
      <w:r>
        <w:br/>
        <w:t xml:space="preserve">Każde urządzenie wjazdowe będzie wyposażone w skaner kodów kreskowych umożliwiających odczyt kodów 2D – </w:t>
      </w:r>
      <w:proofErr w:type="spellStart"/>
      <w:r>
        <w:t>Aztec</w:t>
      </w:r>
      <w:proofErr w:type="spellEnd"/>
      <w:r>
        <w:t xml:space="preserve"> </w:t>
      </w:r>
      <w:proofErr w:type="spellStart"/>
      <w:r>
        <w:t>Code</w:t>
      </w:r>
      <w:proofErr w:type="spellEnd"/>
      <w:r>
        <w:t xml:space="preserve"> z urządzeń mobilnych dla użytkowników </w:t>
      </w:r>
      <w:proofErr w:type="spellStart"/>
      <w:r>
        <w:t>iMKA</w:t>
      </w:r>
      <w:proofErr w:type="spellEnd"/>
      <w:r>
        <w:t xml:space="preserve"> oraz odczyt biletów jednorazowych dla użytkowników spoza MKA. W przypadku kodu </w:t>
      </w:r>
      <w:proofErr w:type="spellStart"/>
      <w:r>
        <w:t>Aztec</w:t>
      </w:r>
      <w:proofErr w:type="spellEnd"/>
      <w:r>
        <w:t xml:space="preserve"> terminal będzie weryfikował jego autentyczność poprzez weryfikację integralności danych (z wykorzystaniem czytnika UKM-900) oraz zawartego w kodzie czasu i daty wygenerowania kodu (np. gdy kod okaże się przeterminowany na terminalu wyświetli się komunikat "Identyfikator przeterminowany, wygeneruj kod ponownie")</w:t>
      </w:r>
      <w:r>
        <w:br/>
        <w:t>Każdy użytkownik MKA będzie miał możliwość wpisania indywidualnego kodu PIN za pomocą klawiatury mechanicznej wandaloodpornej. Panel dotykowy został zastąpiony klawiaturą numeryczną, mechaniczną wandaloodporną ze względu na:</w:t>
      </w:r>
    </w:p>
    <w:p w:rsidR="00EB7D77" w:rsidRDefault="001318C3" w:rsidP="00141DEC">
      <w:pPr>
        <w:numPr>
          <w:ilvl w:val="0"/>
          <w:numId w:val="74"/>
        </w:numPr>
      </w:pPr>
      <w:r>
        <w:t>większą odporność na warunki atmosferyczne (deszcz, śnieg, oblodzenie)</w:t>
      </w:r>
    </w:p>
    <w:p w:rsidR="00EB7D77" w:rsidRDefault="001318C3" w:rsidP="00141DEC">
      <w:pPr>
        <w:numPr>
          <w:ilvl w:val="0"/>
          <w:numId w:val="74"/>
        </w:numPr>
      </w:pPr>
      <w:r>
        <w:lastRenderedPageBreak/>
        <w:t>wygodę użytkowania – łatwość wprowadzania kodu: w dni o silnym nasłonecznieniu, w rękawiczkach,</w:t>
      </w:r>
    </w:p>
    <w:p w:rsidR="00EB7D77" w:rsidRDefault="001318C3" w:rsidP="00141DEC">
      <w:pPr>
        <w:numPr>
          <w:ilvl w:val="0"/>
          <w:numId w:val="74"/>
        </w:numPr>
      </w:pPr>
      <w:r>
        <w:t>większą odporność na uszkodzenia mechaniczne,</w:t>
      </w:r>
    </w:p>
    <w:p w:rsidR="00EB7D77" w:rsidRDefault="001318C3" w:rsidP="00141DEC">
      <w:pPr>
        <w:numPr>
          <w:ilvl w:val="0"/>
          <w:numId w:val="74"/>
        </w:numPr>
      </w:pPr>
      <w:r>
        <w:t>zmniejszenie ryzyka uszkodzeń mechanicznych wyświetlacza</w:t>
      </w:r>
    </w:p>
    <w:p w:rsidR="00EB7D77" w:rsidRDefault="001318C3">
      <w:r>
        <w:t xml:space="preserve">Czytnik dalekiego zasięgu w </w:t>
      </w:r>
      <w:proofErr w:type="spellStart"/>
      <w:r>
        <w:t>technologi</w:t>
      </w:r>
      <w:proofErr w:type="spellEnd"/>
      <w:r>
        <w:t xml:space="preserve"> UHF będzie czytał identyfikatory RFID. Dla prawidłowego działania czytnika dalekiego zasięgu UHF konieczne jest aby identyfikatory były zamontowane w odpowiednim miejscu, które jest wskazane w instrukcji. Najlepszą lokalizacją dla większości pojazdów jest przyklejenie identyfikatora na szybie pod lusterkiem wstecznym (przednim).</w:t>
      </w:r>
    </w:p>
    <w:p w:rsidR="00EB7D77" w:rsidRDefault="001318C3">
      <w:r>
        <w:t>System parkingowy na podstawie list: „</w:t>
      </w:r>
      <w:proofErr w:type="spellStart"/>
      <w:r>
        <w:t>białej_MKA</w:t>
      </w:r>
      <w:proofErr w:type="spellEnd"/>
      <w:r>
        <w:t>”, „</w:t>
      </w:r>
      <w:proofErr w:type="spellStart"/>
      <w:r>
        <w:t>szarej_MKA</w:t>
      </w:r>
      <w:proofErr w:type="spellEnd"/>
      <w:r>
        <w:t>”, „</w:t>
      </w:r>
      <w:proofErr w:type="spellStart"/>
      <w:r>
        <w:t>czarnejMKA</w:t>
      </w:r>
      <w:proofErr w:type="spellEnd"/>
      <w:r>
        <w:t>”, "</w:t>
      </w:r>
      <w:proofErr w:type="spellStart"/>
      <w:r>
        <w:t>pojazdów_specjalnych_MKA</w:t>
      </w:r>
      <w:proofErr w:type="spellEnd"/>
      <w:r>
        <w:t>", "</w:t>
      </w:r>
      <w:proofErr w:type="spellStart"/>
      <w:r>
        <w:t>szarej_P&amp;R</w:t>
      </w:r>
      <w:proofErr w:type="spellEnd"/>
      <w:r>
        <w:t>", "</w:t>
      </w:r>
      <w:proofErr w:type="spellStart"/>
      <w:r>
        <w:t>czarnej_P&amp;R</w:t>
      </w:r>
      <w:proofErr w:type="spellEnd"/>
      <w:r>
        <w:t>" będzie decydował o przyznaniu miejsca parkingowego (dotyczy wszystkich identyfikatorów).</w:t>
      </w:r>
    </w:p>
    <w:p w:rsidR="00EB7D77" w:rsidRDefault="001318C3">
      <w:r>
        <w:t>Jeśli podczas wjazdu na dany parking zostanie użyty dowolny z identyfikatorów dla danego użytkownika, to pozostałe identyfikatory tego użytkownika będą blokowane lokalnie w obrębie tego parkingu do momentu opuszczenia przez niego parkingu.</w:t>
      </w:r>
    </w:p>
    <w:p w:rsidR="00EB7D77" w:rsidRDefault="001318C3">
      <w:pPr>
        <w:pStyle w:val="Heading4"/>
      </w:pPr>
      <w:bookmarkStart w:id="1678" w:name="scroll-bookmark-1443"/>
      <w:r>
        <w:t>Powiązane wymagania</w:t>
      </w:r>
      <w:bookmarkEnd w:id="1678"/>
    </w:p>
    <w:p w:rsidR="00EB7D77" w:rsidRDefault="00966144">
      <w:r>
        <w:t>Brak</w:t>
      </w:r>
    </w:p>
    <w:p w:rsidR="00EB7D77" w:rsidRDefault="001318C3">
      <w:r>
        <w:rPr>
          <w:b/>
        </w:rPr>
        <w:br/>
      </w:r>
    </w:p>
    <w:p w:rsidR="00EB7D77" w:rsidRDefault="001318C3">
      <w:pPr>
        <w:pStyle w:val="Heading3"/>
      </w:pPr>
      <w:bookmarkStart w:id="1679" w:name="scroll-bookmark-1444"/>
      <w:bookmarkStart w:id="1680" w:name="_Toc437500583"/>
      <w:r>
        <w:lastRenderedPageBreak/>
        <w:t>WF-PR-OW-08 Wjazd na parking na podstawie biletu</w:t>
      </w:r>
      <w:bookmarkEnd w:id="1679"/>
      <w:bookmarkEnd w:id="1680"/>
    </w:p>
    <w:p w:rsidR="00EB7D77" w:rsidRDefault="001318C3">
      <w:pPr>
        <w:pStyle w:val="Heading4"/>
      </w:pPr>
      <w:bookmarkStart w:id="1681" w:name="scroll-bookmark-1445"/>
      <w:r>
        <w:t>Priorytet</w:t>
      </w:r>
      <w:bookmarkEnd w:id="1681"/>
    </w:p>
    <w:p w:rsidR="00EB7D77" w:rsidRDefault="001318C3">
      <w:r>
        <w:t>M</w:t>
      </w:r>
    </w:p>
    <w:p w:rsidR="00EB7D77" w:rsidRDefault="001318C3">
      <w:pPr>
        <w:pStyle w:val="Heading4"/>
      </w:pPr>
      <w:bookmarkStart w:id="1682" w:name="scroll-bookmark-1446"/>
      <w:r>
        <w:t>Źródło</w:t>
      </w:r>
      <w:bookmarkEnd w:id="1682"/>
    </w:p>
    <w:p w:rsidR="00EB7D77" w:rsidRDefault="001318C3">
      <w:r>
        <w:t>ST</w:t>
      </w:r>
    </w:p>
    <w:p w:rsidR="00EB7D77" w:rsidRDefault="001318C3">
      <w:pPr>
        <w:pStyle w:val="Heading4"/>
      </w:pPr>
      <w:bookmarkStart w:id="1683" w:name="scroll-bookmark-1447"/>
      <w:r>
        <w:t>Odpowiedzialny</w:t>
      </w:r>
      <w:bookmarkEnd w:id="1683"/>
    </w:p>
    <w:p w:rsidR="00EB7D77" w:rsidRDefault="001318C3">
      <w:proofErr w:type="spellStart"/>
      <w:r>
        <w:t>Unicard</w:t>
      </w:r>
      <w:proofErr w:type="spellEnd"/>
    </w:p>
    <w:p w:rsidR="00EB7D77" w:rsidRDefault="001318C3">
      <w:pPr>
        <w:pStyle w:val="Heading4"/>
      </w:pPr>
      <w:bookmarkStart w:id="1684" w:name="scroll-bookmark-1448"/>
      <w:r>
        <w:t>Treść wymagania</w:t>
      </w:r>
      <w:bookmarkEnd w:id="1684"/>
    </w:p>
    <w:p w:rsidR="00EB7D77" w:rsidRDefault="001318C3">
      <w:r>
        <w:t>Umożliwienie wjazdu na teren parkingu na podstawie wydanego biletu.</w:t>
      </w:r>
    </w:p>
    <w:p w:rsidR="00EB7D77" w:rsidRDefault="001318C3">
      <w:r>
        <w:t>Warunki początkowe:</w:t>
      </w:r>
    </w:p>
    <w:p w:rsidR="00EB7D77" w:rsidRDefault="001318C3">
      <w:r>
        <w:t>Na parkingu P&amp;R są wolne miejsca parkingowe dla pasażerów spoza MKA.</w:t>
      </w:r>
    </w:p>
    <w:p w:rsidR="00EB7D77" w:rsidRDefault="001318C3">
      <w:r>
        <w:t>Scenariusz</w:t>
      </w:r>
    </w:p>
    <w:p w:rsidR="00EB7D77" w:rsidRDefault="001318C3">
      <w:r>
        <w:t>a) Pętla indukcyjna (lub rozwiązanie alternatywne) wykrywa zbliżenie się samochodu użytkownika do bramki wjazdowej.</w:t>
      </w:r>
    </w:p>
    <w:p w:rsidR="00EB7D77" w:rsidRDefault="001318C3">
      <w:r>
        <w:t>b) System ANPR dokonuje odczytu numeru rejestracyjnego i sprawdza jego występowanie na liście użytkowników parkingu P&amp;R i weryfikuje je negatywnie.</w:t>
      </w:r>
    </w:p>
    <w:p w:rsidR="00EB7D77" w:rsidRDefault="001318C3">
      <w:r>
        <w:t>c) Użytkownik naciska przycisk „Wydaj bilet”.</w:t>
      </w:r>
    </w:p>
    <w:p w:rsidR="00EB7D77" w:rsidRDefault="001318C3">
      <w:r>
        <w:t>d) Automat wysuwa bilet.</w:t>
      </w:r>
    </w:p>
    <w:p w:rsidR="00EB7D77" w:rsidRDefault="001318C3">
      <w:r>
        <w:t>e) Automat wykrywa odbiór biletu</w:t>
      </w:r>
    </w:p>
    <w:p w:rsidR="00EB7D77" w:rsidRDefault="001318C3">
      <w:r>
        <w:t>f) Pętla indukcyjna (lub rozwiązanie alternatywne) za szlabanem wykrywa wjazd Użytkownika na parking.</w:t>
      </w:r>
    </w:p>
    <w:p w:rsidR="00EB7D77" w:rsidRDefault="001318C3">
      <w:r>
        <w:t>g) Szlaban zamyka się.</w:t>
      </w:r>
    </w:p>
    <w:p w:rsidR="00EB7D77" w:rsidRDefault="001318C3">
      <w:r>
        <w:t>Wyjątki:</w:t>
      </w:r>
    </w:p>
    <w:p w:rsidR="00EB7D77" w:rsidRDefault="001318C3">
      <w:r>
        <w:t>a) Jeżeli po naciśnięciu przycisku „Wydaj bilet” użytkownik nie odbierze go w ciągu ustalonego czasu (np. 10 s. bilet cofa się).</w:t>
      </w:r>
    </w:p>
    <w:p w:rsidR="00EB7D77" w:rsidRDefault="001318C3">
      <w:r>
        <w:t>b) Jeżeli numer pojazdu znajduje się na „Czarnej liście” pojawia się napis – „Naruszenie regulaminu – proszę opuścić parking” -– dokumentuje zapis wideo jako możliwe naruszenie regulaminu, kradzież bądź też błąd systemu ANPR. Szlaban nie otwiera się. Nie jest możliwe również pobranie biletu.</w:t>
      </w:r>
    </w:p>
    <w:p w:rsidR="00EB7D77" w:rsidRDefault="001318C3">
      <w:r>
        <w:t>c) Naciśnięcie przycisku „Wydaj bilet” nie wyklucza zidentyfikowania się kartą lub aplikacją mobilną o ile nie przekroczono drugiej pętli indukcyjnej (za szlabanem) – w takim wypadku nie zmniejszana jest liczba miejsc parkingowych dostępnych poza MKA.</w:t>
      </w:r>
    </w:p>
    <w:p w:rsidR="00EB7D77" w:rsidRDefault="001318C3">
      <w:r>
        <w:lastRenderedPageBreak/>
        <w:t>d) Jeżeli system ANPR nie rozpoznaje tablic (tj. nie jest w stanie odczytać numeru). – system dokumentuje zapis wideo z wyjazdu jako możliwą kradzież bądź też błąd systemu ANPR – jednak szlaban otwiera się.</w:t>
      </w:r>
    </w:p>
    <w:p w:rsidR="00EB7D77" w:rsidRDefault="001318C3">
      <w:r>
        <w:t>e) Jeżeli numer pojazdu znajduje się na „Szarej liście” pojawia się napis – „Prosimy o zgłoszenie się do Punktu Obsługi Klienta w ciągu 7 dni” -– dokumentuje zapis wideo jako możliwe naruszenie regulaminu, kradzież bądź też błąd systemu ANPR. Szlaban otwiera się z opóźnieniem.</w:t>
      </w:r>
    </w:p>
    <w:p w:rsidR="00EB7D77" w:rsidRDefault="001318C3">
      <w:r>
        <w:t>Warunki końcowe:</w:t>
      </w:r>
    </w:p>
    <w:p w:rsidR="00EB7D77" w:rsidRDefault="001318C3">
      <w:r>
        <w:t>a) System odnotowuje zmniejszenie liczby dostępnych miejsc parkingowych, a w przypadku wyczerpania ich liczby zmienia treść tablicy zmiennej treści na znak B-2 oraz napis „Wyłącznie dla posiadaczy MKA”.</w:t>
      </w:r>
    </w:p>
    <w:p w:rsidR="00EB7D77" w:rsidRDefault="001318C3">
      <w:r>
        <w:t>b) Numer rejestracyjny jest zapisywany na liście samochodów parkujących.</w:t>
      </w:r>
    </w:p>
    <w:p w:rsidR="00EB7D77" w:rsidRDefault="001318C3">
      <w:pPr>
        <w:pStyle w:val="Heading4"/>
      </w:pPr>
      <w:bookmarkStart w:id="1685" w:name="scroll-bookmark-1449"/>
      <w:r>
        <w:t>Koncepcja realizacji</w:t>
      </w:r>
      <w:bookmarkEnd w:id="1685"/>
    </w:p>
    <w:p w:rsidR="00EB7D77" w:rsidRDefault="001318C3">
      <w:r>
        <w:t xml:space="preserve">Użytkownik, który nie dokona identyfikacji za pomocą jednego z identyfikatorów MKA (w tym numeru tablicy rejestracyjnej rozpoznawanej przez system ANPR) będzie traktowany przez system jako użytkownik spoza MKA. Obsługa klientów spoza MKA jest opisana w regulaminie dołączonym jako załącznik do wymagania z punktu „WF-PR-OW-07 Konieczność pobrania biletu/karty” oraz w scenariusz </w:t>
      </w:r>
      <w:hyperlink r:id="rId110" w:history="1">
        <w:r>
          <w:rPr>
            <w:rStyle w:val="Hyperlink"/>
            <w:b/>
          </w:rPr>
          <w:t>PU.PR.01 Wjazd na parking na podstawie biletu</w:t>
        </w:r>
      </w:hyperlink>
    </w:p>
    <w:p w:rsidR="00EB7D77" w:rsidRDefault="001318C3">
      <w:r>
        <w:t>Użytkownik spoza MKA będzie miał możliwość wjazdu na parking pod warunkiem dysponowania przez dany parking wolnymi miejscami dla klientów spoza MKA.</w:t>
      </w:r>
    </w:p>
    <w:p w:rsidR="00EB7D77" w:rsidRDefault="001318C3">
      <w:r>
        <w:t>Dla użytkowników, których identyfikatory znajdują się na czarnej liście lub w przypadku braku miejsc nie ma możliwości całkowitego zablokowania wjazdu (jak opisano w wyjątkach - pkt b) ze względu na fakt iż za pojazdem użytkownika mogą ustawić się w kolejce inne pojazdy, co uniemożliwi wycofanie się spod zapory wjazdowej. W związku z tym użytkownik taki może wjechać na parking tylko za pobraniem biletu i zobowiązany jest wyjechać z parkingu w czasie określonym w regulaminie dołączonym jako załącznik do wymagania z punktu „WF-PR-OW-07 Konieczność pobrania biletu/karty”.</w:t>
      </w:r>
    </w:p>
    <w:p w:rsidR="00EB7D77" w:rsidRDefault="001318C3">
      <w:r>
        <w:t>Bilety wydrukowane przez terminal a nie odebrane przez użytkownika nie będą cofać się z powrotem ze względu, iż bilet taki nie może być ponownie wydany ponieważ na bilecie zostają nadrukowane data i godzina wjazdu co uniemożliwia jego ponowne zastosowanie. Użytkownik jest zobowiązany przed wjazdem do pobrania biletu a w przypadku wykrycia braku wjazdu pojazdu na parking, bilet automatycznie jest traktowany jako nieważny.</w:t>
      </w:r>
    </w:p>
    <w:p w:rsidR="00EB7D77" w:rsidRDefault="001318C3">
      <w:r>
        <w:t xml:space="preserve">System ANPR nie zapewni wykonania zdjęcia twarzy kierowcy ani wykonania zdjęcie sylwetki pojazdu ze względu na specyfikę urządzeń tego typu gdzie przy słabym oświetleniu (np. w nocy), przy złych warunkach atmosferycznych, przy silnych </w:t>
      </w:r>
      <w:r>
        <w:lastRenderedPageBreak/>
        <w:t>refleksach na szybie itp. obiekty poza samą tablicą rejestracyjną mogą być niewidoczne. Dochodzą także różnice w wysokościach pojazdów a tym samym różnice w wysokościach na jakich widoczna jest twarz kierowcy. Dodatkowym problemem jest samo ustawienie kamery. Kamera powinna być ustawiona tak aby oś kamery była jak najbardziej prostopadła do powierzchni tablicy rejestracyjnej. To z kolei wymusza „patrzenie” na pojazd z jego przodu, w wyniku czego niemożliwe jest uchwycenie całej sylwetki  pojazdu. Parking będzie posiadał monitoring wizyjny którym objęty ma zostać obszary wjazdu i wyjazdu. Na podstawie daty i czasu zdarzenia z systemu parkingowego jest możliwe sprawdzenie nagrania z tego okresu w systemie monitoringu wizyjnego.</w:t>
      </w:r>
    </w:p>
    <w:p w:rsidR="00EB7D77" w:rsidRDefault="001318C3">
      <w:pPr>
        <w:pStyle w:val="Heading4"/>
      </w:pPr>
      <w:bookmarkStart w:id="1686" w:name="scroll-bookmark-1450"/>
      <w:r>
        <w:t>Powiązane wymagania</w:t>
      </w:r>
      <w:bookmarkEnd w:id="1686"/>
    </w:p>
    <w:p w:rsidR="00EB7D77" w:rsidRDefault="00966144">
      <w:hyperlink w:anchor="scroll-bookmark-1339" w:history="1">
        <w:r w:rsidR="001318C3">
          <w:rPr>
            <w:rStyle w:val="Hyperlink"/>
            <w:b/>
          </w:rPr>
          <w:t>WF-PR-OW-07 Konieczność pobrania biletu/karty</w:t>
        </w:r>
      </w:hyperlink>
    </w:p>
    <w:p w:rsidR="00EB7D77" w:rsidRDefault="001318C3">
      <w:r>
        <w:rPr>
          <w:b/>
        </w:rPr>
        <w:br/>
      </w:r>
    </w:p>
    <w:p w:rsidR="00EB7D77" w:rsidRDefault="001318C3">
      <w:pPr>
        <w:pStyle w:val="Heading3"/>
      </w:pPr>
      <w:bookmarkStart w:id="1687" w:name="scroll-bookmark-1451"/>
      <w:bookmarkStart w:id="1688" w:name="_Toc437500584"/>
      <w:r>
        <w:lastRenderedPageBreak/>
        <w:t>WF-PR-OW-05 Wjazd na parking pojazdu specjalnego</w:t>
      </w:r>
      <w:bookmarkEnd w:id="1687"/>
      <w:bookmarkEnd w:id="1688"/>
    </w:p>
    <w:p w:rsidR="00EB7D77" w:rsidRDefault="001318C3">
      <w:pPr>
        <w:pStyle w:val="Heading4"/>
      </w:pPr>
      <w:bookmarkStart w:id="1689" w:name="scroll-bookmark-1452"/>
      <w:r>
        <w:t>Priorytet</w:t>
      </w:r>
      <w:bookmarkEnd w:id="1689"/>
    </w:p>
    <w:p w:rsidR="00EB7D77" w:rsidRDefault="001318C3">
      <w:r>
        <w:t>M</w:t>
      </w:r>
    </w:p>
    <w:p w:rsidR="00EB7D77" w:rsidRDefault="001318C3">
      <w:pPr>
        <w:pStyle w:val="Heading4"/>
      </w:pPr>
      <w:bookmarkStart w:id="1690" w:name="scroll-bookmark-1453"/>
      <w:r>
        <w:t>Źródło</w:t>
      </w:r>
      <w:bookmarkEnd w:id="1690"/>
    </w:p>
    <w:p w:rsidR="00EB7D77" w:rsidRDefault="001318C3">
      <w:r>
        <w:t>ST</w:t>
      </w:r>
    </w:p>
    <w:p w:rsidR="00EB7D77" w:rsidRDefault="001318C3">
      <w:pPr>
        <w:pStyle w:val="Heading4"/>
      </w:pPr>
      <w:bookmarkStart w:id="1691" w:name="scroll-bookmark-1454"/>
      <w:r>
        <w:t>Odpowiedzialny</w:t>
      </w:r>
      <w:bookmarkEnd w:id="1691"/>
    </w:p>
    <w:p w:rsidR="00EB7D77" w:rsidRDefault="001318C3">
      <w:proofErr w:type="spellStart"/>
      <w:r>
        <w:t>Unicard</w:t>
      </w:r>
      <w:proofErr w:type="spellEnd"/>
    </w:p>
    <w:p w:rsidR="00EB7D77" w:rsidRDefault="001318C3">
      <w:pPr>
        <w:pStyle w:val="Heading4"/>
      </w:pPr>
      <w:bookmarkStart w:id="1692" w:name="scroll-bookmark-1455"/>
      <w:r>
        <w:t>Treść wymagania</w:t>
      </w:r>
      <w:bookmarkEnd w:id="1692"/>
    </w:p>
    <w:p w:rsidR="00EB7D77" w:rsidRDefault="001318C3">
      <w:r>
        <w:t>Umożliwienie wjazdu na teren parkingu pojazdu specjalnego.</w:t>
      </w:r>
    </w:p>
    <w:p w:rsidR="00EB7D77" w:rsidRDefault="001318C3">
      <w:r>
        <w:t>Warunki początkowe:</w:t>
      </w:r>
    </w:p>
    <w:p w:rsidR="00EB7D77" w:rsidRDefault="001318C3">
      <w:r>
        <w:t>Pojazd specjalny wjechał na parking.</w:t>
      </w:r>
    </w:p>
    <w:p w:rsidR="00EB7D77" w:rsidRDefault="001318C3">
      <w:r>
        <w:t>Scenariusz</w:t>
      </w:r>
    </w:p>
    <w:p w:rsidR="00EB7D77" w:rsidRDefault="001318C3">
      <w:r>
        <w:t>a) Pętla indukcyjna (lub rozwiązanie alternatywne) wykrywa zbliżenie się samochodu użytkownika do bramki wjazdowej.</w:t>
      </w:r>
    </w:p>
    <w:p w:rsidR="00EB7D77" w:rsidRDefault="001318C3">
      <w:r>
        <w:t>b) System ANPR rozpoznaje numer rejestracyjny jako pojazd specjalny (policja, straż graniczna) i otwiera szlaban.</w:t>
      </w:r>
    </w:p>
    <w:p w:rsidR="00EB7D77" w:rsidRDefault="001318C3">
      <w:r>
        <w:t>c) Pętla indukcyjna (lub rozwiązanie alternatywne) za szlabanem wykrywa wjazd pojazdu specjalnego na parking.</w:t>
      </w:r>
    </w:p>
    <w:p w:rsidR="00EB7D77" w:rsidRDefault="001318C3">
      <w:r>
        <w:t>d) Szlaban zamyka się.</w:t>
      </w:r>
    </w:p>
    <w:p w:rsidR="00EB7D77" w:rsidRDefault="001318C3">
      <w:r>
        <w:t>Wyjątki:</w:t>
      </w:r>
    </w:p>
    <w:p w:rsidR="00EB7D77" w:rsidRDefault="001318C3">
      <w:r>
        <w:t>a) Jeżeli system ANPR nie rozpoznaje tablic jako specjalnych Użytkownik może pobrać bilet wjazdowy w ramach miejsc poza MKA - szlaban otwiera się.</w:t>
      </w:r>
    </w:p>
    <w:p w:rsidR="00EB7D77" w:rsidRDefault="001318C3">
      <w:r>
        <w:t xml:space="preserve">b) Jeżeli system ANPR nie rozpoznaje tablic jako specjalnych, przykłada specjalną kartę MKA (master </w:t>
      </w:r>
      <w:proofErr w:type="spellStart"/>
      <w:r>
        <w:t>card</w:t>
      </w:r>
      <w:proofErr w:type="spellEnd"/>
      <w:r>
        <w:t>) do czujnika i identyfikuje się – system dokumentuje zapis wideo z wjazdu jako możliwe nadużycie bądź też błąd systemu ANPR – jednak szlaban otwiera się.</w:t>
      </w:r>
    </w:p>
    <w:p w:rsidR="00EB7D77" w:rsidRDefault="001318C3">
      <w:r>
        <w:t>c) Jeżeli system ANPR nie rozpoznaje tablic oraz nie jest możliwa identyfikacja innymi sposobami (poprzez pobranie biletu parkingowego lub karty MKA) – szlaban nie otwiera się, a na ekranie terminala pojawia się napis „Wjazd niemożliwy – wezwij ochronę”.</w:t>
      </w:r>
    </w:p>
    <w:p w:rsidR="00EB7D77" w:rsidRDefault="001318C3">
      <w:r>
        <w:t>d) Jeżeli numer pojazdu znajduje się na „Czarnej liście” pojawia się napis – „Wyjazd nie możliwy – wezwij ochronę” -– dokumentuje zapis wideo jako możliwe naruszenie regulaminu, kradzież bądź też błąd systemu ANPR. Szlaban nie otwiera się.</w:t>
      </w:r>
    </w:p>
    <w:p w:rsidR="00EB7D77" w:rsidRDefault="001318C3">
      <w:r>
        <w:lastRenderedPageBreak/>
        <w:t>e) W przypadkach nagłych – osoby uprawnione otwierają i opuszczają ręcznie szlaban – wykrycie ręcznego otwarcia powoduje zarejestrowanie incydentu na zapisie wideo.</w:t>
      </w:r>
    </w:p>
    <w:p w:rsidR="00EB7D77" w:rsidRDefault="001318C3">
      <w:r>
        <w:t>Warunki końcowe:</w:t>
      </w:r>
    </w:p>
    <w:p w:rsidR="00EB7D77" w:rsidRDefault="001318C3">
      <w:r>
        <w:t>a) Pojazd specjalny wjechał na parking, a w przypadku wątpliwości co do incydentu zarejestrowano zapis wideo ze zdarzenia.</w:t>
      </w:r>
    </w:p>
    <w:p w:rsidR="00EB7D77" w:rsidRDefault="001318C3">
      <w:r>
        <w:t>b) Numer rejestracyjny jest zapisywany na liście samochodów parkujących.</w:t>
      </w:r>
    </w:p>
    <w:p w:rsidR="00EB7D77" w:rsidRDefault="001318C3">
      <w:pPr>
        <w:pStyle w:val="Heading4"/>
      </w:pPr>
      <w:bookmarkStart w:id="1693" w:name="scroll-bookmark-1456"/>
      <w:r>
        <w:t>Koncepcja realizacji</w:t>
      </w:r>
      <w:bookmarkEnd w:id="1693"/>
    </w:p>
    <w:p w:rsidR="00EB7D77" w:rsidRDefault="001318C3">
      <w:r>
        <w:t>Każdy pojazd będzie mógł wjechać na parking na podstawie biletu jednorazowego jako użytkownik spoza MKA, nawet w przypadku braku miejsc, ponieważ nie ma możliwości całkowitego zablokowania wjazdu zgodnie z opisem realizacji wymagania „WF-PR-OW-08 Wjazd na parking na podstawie biletu”.</w:t>
      </w:r>
    </w:p>
    <w:p w:rsidR="00EB7D77" w:rsidRDefault="001318C3">
      <w:r>
        <w:t>Dodatkowo system umożliwia wpisanie listy tablic rejestracyjnych pojazdów uprzywilejowanych dla ułatwienia ich wjazdu i wyjazdu z terenu parkingu.</w:t>
      </w:r>
    </w:p>
    <w:p w:rsidR="00EB7D77" w:rsidRDefault="001318C3">
      <w:r>
        <w:t xml:space="preserve">Opis wjazdu pojazdu specjalnego na parking zawarty jest w  scenariuszu </w:t>
      </w:r>
      <w:hyperlink r:id="rId111" w:history="1">
        <w:r>
          <w:rPr>
            <w:rStyle w:val="Hyperlink"/>
            <w:b/>
          </w:rPr>
          <w:t>PU.PR.02 Wjazd na parking pojazdu specjalnego</w:t>
        </w:r>
      </w:hyperlink>
      <w:r>
        <w:t>.</w:t>
      </w:r>
    </w:p>
    <w:p w:rsidR="00EB7D77" w:rsidRDefault="001318C3">
      <w:r>
        <w:t>System parkingowy zalicza wjazd pojazdu specjalnego jako wjazd użytkownika spoza MKA i w związku z tym aktualizuje ilość wolnych miejsc dla użytkowników komercyjnych.</w:t>
      </w:r>
    </w:p>
    <w:p w:rsidR="00EB7D77" w:rsidRDefault="001318C3">
      <w:pPr>
        <w:pStyle w:val="Heading4"/>
      </w:pPr>
      <w:bookmarkStart w:id="1694" w:name="scroll-bookmark-1457"/>
      <w:r>
        <w:t>Powiązane wymagania</w:t>
      </w:r>
      <w:bookmarkEnd w:id="1694"/>
    </w:p>
    <w:p w:rsidR="00EB7D77" w:rsidRDefault="00966144">
      <w:hyperlink w:anchor="scroll-bookmark-1444" w:history="1">
        <w:r w:rsidR="001318C3">
          <w:rPr>
            <w:rStyle w:val="Hyperlink"/>
            <w:b/>
          </w:rPr>
          <w:t>WF-PR-OW-08 Wjazd na parking na podstawie biletu</w:t>
        </w:r>
      </w:hyperlink>
    </w:p>
    <w:p w:rsidR="00EB7D77" w:rsidRDefault="001318C3">
      <w:r>
        <w:rPr>
          <w:b/>
        </w:rPr>
        <w:br/>
      </w:r>
    </w:p>
    <w:p w:rsidR="00EB7D77" w:rsidRDefault="001318C3">
      <w:pPr>
        <w:pStyle w:val="Heading3"/>
      </w:pPr>
      <w:bookmarkStart w:id="1695" w:name="scroll-bookmark-1458"/>
      <w:bookmarkStart w:id="1696" w:name="_Toc437500585"/>
      <w:r>
        <w:lastRenderedPageBreak/>
        <w:t>WF-PR-OW-01 Wjazd na parking posiadacza MKA z numerem rejestracyjnym niezarejestrowanym w bazie</w:t>
      </w:r>
      <w:bookmarkEnd w:id="1695"/>
      <w:bookmarkEnd w:id="1696"/>
    </w:p>
    <w:p w:rsidR="00EB7D77" w:rsidRDefault="001318C3">
      <w:pPr>
        <w:pStyle w:val="Heading4"/>
      </w:pPr>
      <w:bookmarkStart w:id="1697" w:name="scroll-bookmark-1459"/>
      <w:r>
        <w:t>Priorytet</w:t>
      </w:r>
      <w:bookmarkEnd w:id="1697"/>
    </w:p>
    <w:p w:rsidR="00EB7D77" w:rsidRDefault="001318C3">
      <w:r>
        <w:t>M</w:t>
      </w:r>
    </w:p>
    <w:p w:rsidR="00EB7D77" w:rsidRDefault="001318C3">
      <w:pPr>
        <w:pStyle w:val="Heading4"/>
      </w:pPr>
      <w:bookmarkStart w:id="1698" w:name="scroll-bookmark-1460"/>
      <w:r>
        <w:t>Źródło</w:t>
      </w:r>
      <w:bookmarkEnd w:id="1698"/>
    </w:p>
    <w:p w:rsidR="00EB7D77" w:rsidRDefault="001318C3">
      <w:r>
        <w:t>ST</w:t>
      </w:r>
    </w:p>
    <w:p w:rsidR="00EB7D77" w:rsidRDefault="001318C3">
      <w:pPr>
        <w:pStyle w:val="Heading4"/>
      </w:pPr>
      <w:bookmarkStart w:id="1699" w:name="scroll-bookmark-1461"/>
      <w:r>
        <w:t>Odpowiedzialny</w:t>
      </w:r>
      <w:bookmarkEnd w:id="1699"/>
    </w:p>
    <w:p w:rsidR="00EB7D77" w:rsidRDefault="001318C3">
      <w:proofErr w:type="spellStart"/>
      <w:r>
        <w:t>Unicard</w:t>
      </w:r>
      <w:proofErr w:type="spellEnd"/>
    </w:p>
    <w:p w:rsidR="00EB7D77" w:rsidRDefault="001318C3">
      <w:pPr>
        <w:pStyle w:val="Heading4"/>
      </w:pPr>
      <w:bookmarkStart w:id="1700" w:name="scroll-bookmark-1462"/>
      <w:r>
        <w:t>Treść wymagania</w:t>
      </w:r>
      <w:bookmarkEnd w:id="1700"/>
    </w:p>
    <w:p w:rsidR="00EB7D77" w:rsidRDefault="001318C3">
      <w:r>
        <w:t>Umożliwienie wjazdu na teren parkingu posiadacza MKA.</w:t>
      </w:r>
    </w:p>
    <w:p w:rsidR="00EB7D77" w:rsidRDefault="001318C3">
      <w:r>
        <w:t>Warunki początkowe:</w:t>
      </w:r>
    </w:p>
    <w:p w:rsidR="00EB7D77" w:rsidRDefault="001318C3">
      <w:r>
        <w:t>Użytkownik MKA posiada aktywną usługę parkingową na danym parkingu P&amp;R, jednak nie zarejestrował numeru rejestracyjnego pojazdu w systemie, względnie wjeżdża innym pojazdem.</w:t>
      </w:r>
    </w:p>
    <w:p w:rsidR="00EB7D77" w:rsidRDefault="001318C3">
      <w:r>
        <w:t>Scenariusz</w:t>
      </w:r>
    </w:p>
    <w:p w:rsidR="00EB7D77" w:rsidRDefault="001318C3">
      <w:r>
        <w:t>1. Pętla indukcyjna (lub rozwiązanie alternatywne) wykrywa zbliżenie się samochodu użytkownika do bramki wjazdowej.</w:t>
      </w:r>
    </w:p>
    <w:p w:rsidR="00EB7D77" w:rsidRDefault="001318C3">
      <w:r>
        <w:t>2. System ANPR dokonuje odczytu numeru rejestracyjnego i sprawdza jego występowanie na liście użytkowników parkingu P&amp;R i weryfikuje je negatywnie.</w:t>
      </w:r>
    </w:p>
    <w:p w:rsidR="00EB7D77" w:rsidRDefault="001318C3">
      <w:r>
        <w:t>3. Użytkownik:</w:t>
      </w:r>
    </w:p>
    <w:p w:rsidR="00EB7D77" w:rsidRDefault="001318C3">
      <w:r>
        <w:t>• przykłada kartę MKA do czujnika, względnie</w:t>
      </w:r>
    </w:p>
    <w:p w:rsidR="00EB7D77" w:rsidRDefault="001318C3">
      <w:r>
        <w:t xml:space="preserve">• wyświetla identyfikator w aplikacji </w:t>
      </w:r>
      <w:proofErr w:type="spellStart"/>
      <w:r>
        <w:t>iMKA</w:t>
      </w:r>
      <w:proofErr w:type="spellEnd"/>
      <w:r>
        <w:t xml:space="preserve"> w postaci kodu QR, umieszcza go w polu odczytu i identyfikuje się,</w:t>
      </w:r>
    </w:p>
    <w:p w:rsidR="00EB7D77" w:rsidRDefault="001318C3">
      <w:r>
        <w:t>• wpisuje kod PIN swojej karty MKA,</w:t>
      </w:r>
    </w:p>
    <w:p w:rsidR="00EB7D77" w:rsidRDefault="001318C3">
      <w:r>
        <w:t xml:space="preserve">• przykłada </w:t>
      </w:r>
      <w:proofErr w:type="spellStart"/>
      <w:r>
        <w:t>tag</w:t>
      </w:r>
      <w:proofErr w:type="spellEnd"/>
      <w:r>
        <w:t xml:space="preserve"> NFC (np. przyklejony do telefonu komórkowego</w:t>
      </w:r>
    </w:p>
    <w:p w:rsidR="00EB7D77" w:rsidRDefault="001318C3">
      <w:r>
        <w:t>i w ten sposób się identyfikuje.</w:t>
      </w:r>
    </w:p>
    <w:p w:rsidR="00EB7D77" w:rsidRDefault="001318C3">
      <w:r>
        <w:t>4. Pętla indukcyjna (lub rozwiązanie alternatywne) za szlabanem wykrywa wjazd Użytkownika na parking.</w:t>
      </w:r>
    </w:p>
    <w:p w:rsidR="00EB7D77" w:rsidRDefault="001318C3">
      <w:r>
        <w:t>5. Szlaban zamyka się.</w:t>
      </w:r>
    </w:p>
    <w:p w:rsidR="00EB7D77" w:rsidRDefault="001318C3">
      <w:r>
        <w:t>Wyjątki:</w:t>
      </w:r>
    </w:p>
    <w:p w:rsidR="00EB7D77" w:rsidRDefault="001318C3">
      <w:r>
        <w:t>a) Jeżeli system rozpoznaje kartę, który już zajął miejsce na parkingu (np. innym samochodem) na ekranie urządzenia pojawia się napis „Miejsce wykorzystane”.</w:t>
      </w:r>
    </w:p>
    <w:p w:rsidR="00EB7D77" w:rsidRDefault="001318C3">
      <w:r>
        <w:lastRenderedPageBreak/>
        <w:t>b) Jeżeli wyświetlony kod QR zawiera błędny komponent kontrolny lub system ANPR nie rozpoznaje poprawnie numeru rejestracyjnego (tj. nie jest w stanie stwierdzić jaki jest numer rejestracyjny) wjazd na parking jest rejestrowany z wykorzystaniem systemu wideo w celu wyjaśnienia ewentualnego nieuprawnionego użycia oraz automatycznie powiadamiane są odpowiednie służby szlaban jednak otwiera się.</w:t>
      </w:r>
    </w:p>
    <w:p w:rsidR="00EB7D77" w:rsidRDefault="001318C3">
      <w:r>
        <w:t>c) Jeżeli numer pojazdu znajduje się na „Czarnej liście” pojawia się napis – „Brak uprawnień do parkowania - proszę wjechać i niezwłocznie opuścić parking” -– dokumentuje zapis wideo jako możliwe naruszenie regulaminu, kradzież bądź też błąd systemu ANPR. Szlaban nie otwiera się.</w:t>
      </w:r>
    </w:p>
    <w:p w:rsidR="00EB7D77" w:rsidRDefault="001318C3">
      <w:r>
        <w:t>d) Jeżeli numer pojazdu znajduje się na „Szarej liście” pojawia się napis – „Prosimy o zgłoszenie się do Punktu Obsługi Klienta w ciągu 7 dni” -– dokumentuje zapis wideo jako możliwe naruszenie regulaminu, kradzież bądź też błąd systemu ANPR. Szlaban otwiera się z opóźnieniem.</w:t>
      </w:r>
    </w:p>
    <w:p w:rsidR="00EB7D77" w:rsidRDefault="001318C3">
      <w:r>
        <w:t>Warunki końcowe:</w:t>
      </w:r>
    </w:p>
    <w:p w:rsidR="00EB7D77" w:rsidRDefault="001318C3">
      <w:r>
        <w:t>a) System odnotowuje, że dany użytkownik zajmuje przydzielone mu miejsce.</w:t>
      </w:r>
    </w:p>
    <w:p w:rsidR="00EB7D77" w:rsidRDefault="001318C3">
      <w:r>
        <w:t>b) Numer rejestracyjny jest zapisywany na liście samochodów parkujących.</w:t>
      </w:r>
    </w:p>
    <w:p w:rsidR="00EB7D77" w:rsidRDefault="001318C3">
      <w:pPr>
        <w:pStyle w:val="Heading4"/>
      </w:pPr>
      <w:bookmarkStart w:id="1701" w:name="scroll-bookmark-1463"/>
      <w:r>
        <w:t>Koncepcja realizacji</w:t>
      </w:r>
      <w:bookmarkEnd w:id="1701"/>
    </w:p>
    <w:p w:rsidR="00EB7D77" w:rsidRDefault="001318C3">
      <w:r>
        <w:t>Wszystkie identyfikatory MKA danego użytkownika mogą być używane zamiennie w obrębie danego systemu parkingowego. Zachowanie się systemu podczas wjazdu na parking użytkownika MKA jest zawarte w punkcie „WF-PR-OW-11 Wjazd na parking”.</w:t>
      </w:r>
    </w:p>
    <w:p w:rsidR="00EB7D77" w:rsidRDefault="001318C3">
      <w:r>
        <w:t xml:space="preserve">Opis wjazdu na parking posiadacza MKA z numerem rejestracyjnym niezarejestrowanym w bazie zawarty jest w scenariuszu </w:t>
      </w:r>
      <w:hyperlink r:id="rId112" w:history="1">
        <w:r w:rsidRPr="00966144">
          <w:rPr>
            <w:rStyle w:val="Hyperlink"/>
          </w:rPr>
          <w:t>PU.PR.03 Wjazd na parking posiadacza MKA z numerem rejestracyjnym niezarejestrowanym w bazie</w:t>
        </w:r>
      </w:hyperlink>
      <w:r>
        <w:t>.</w:t>
      </w:r>
    </w:p>
    <w:p w:rsidR="00EB7D77" w:rsidRDefault="001318C3">
      <w:r>
        <w:t xml:space="preserve">Ze względu iż aplikacja </w:t>
      </w:r>
      <w:proofErr w:type="spellStart"/>
      <w:r>
        <w:t>iMKA</w:t>
      </w:r>
      <w:proofErr w:type="spellEnd"/>
      <w:r>
        <w:t xml:space="preserve"> nie będzie umożliwiała kontroli za pomocą NFC zgodnie z koncepcją realizacji wymagania „WF-AM-UT-07 Kontrola” dostęp do parkingu za pomocą identyfikatora NFC nie będzie możliwy jednak czytniki zamontowane w urządzaniach dostępu będą sprzętowo przygotowane pod dodanie takiej funkcjonalności. W przypadku gdy identyfikator NFC zawierałby tą samą treść co kod 2D będzie konieczna wyłącznie zmiana </w:t>
      </w:r>
      <w:proofErr w:type="spellStart"/>
      <w:r>
        <w:t>firmware</w:t>
      </w:r>
      <w:proofErr w:type="spellEnd"/>
      <w:r>
        <w:t xml:space="preserve"> czytników oraz zmianą oprogramowania terminala parkingowego.</w:t>
      </w:r>
    </w:p>
    <w:p w:rsidR="00EB7D77" w:rsidRDefault="001318C3">
      <w:pPr>
        <w:pStyle w:val="Heading4"/>
      </w:pPr>
      <w:bookmarkStart w:id="1702" w:name="scroll-bookmark-1464"/>
      <w:r>
        <w:t>Powiązane wymagania</w:t>
      </w:r>
      <w:bookmarkEnd w:id="1702"/>
    </w:p>
    <w:p w:rsidR="00EB7D77" w:rsidRPr="00966144" w:rsidRDefault="00966144">
      <w:hyperlink w:anchor="scroll-bookmark-1458" w:history="1">
        <w:r w:rsidR="001318C3" w:rsidRPr="00966144">
          <w:rPr>
            <w:rStyle w:val="Hyperlink"/>
          </w:rPr>
          <w:t>WF-POR-OZU-18 Rezerwacja okresowa miejsca parkingowego</w:t>
        </w:r>
      </w:hyperlink>
    </w:p>
    <w:p w:rsidR="00EB7D77" w:rsidRPr="00966144" w:rsidRDefault="00966144">
      <w:hyperlink w:anchor="scroll-bookmark-551" w:history="1">
        <w:r w:rsidR="001318C3" w:rsidRPr="00966144">
          <w:rPr>
            <w:rStyle w:val="Hyperlink"/>
          </w:rPr>
          <w:t xml:space="preserve">WF-AM-PR-01 Zakup usług - Park </w:t>
        </w:r>
        <w:proofErr w:type="spellStart"/>
        <w:r w:rsidR="001318C3" w:rsidRPr="00966144">
          <w:rPr>
            <w:rStyle w:val="Hyperlink"/>
          </w:rPr>
          <w:t>Ride</w:t>
        </w:r>
        <w:proofErr w:type="spellEnd"/>
      </w:hyperlink>
    </w:p>
    <w:p w:rsidR="00EB7D77" w:rsidRPr="00966144" w:rsidRDefault="00966144">
      <w:hyperlink w:anchor="scroll-bookmark-1437" w:history="1">
        <w:r w:rsidR="001318C3" w:rsidRPr="00966144">
          <w:rPr>
            <w:rStyle w:val="Hyperlink"/>
          </w:rPr>
          <w:t>WF-PR-OW-11 Wjazd na parking</w:t>
        </w:r>
      </w:hyperlink>
    </w:p>
    <w:p w:rsidR="00EB7D77" w:rsidRPr="00966144" w:rsidRDefault="00966144">
      <w:hyperlink w:anchor="scroll-bookmark-20" w:history="1">
        <w:r w:rsidR="001318C3" w:rsidRPr="00966144">
          <w:rPr>
            <w:rStyle w:val="Hyperlink"/>
          </w:rPr>
          <w:t>WF-AM-UT-07 Kontrola</w:t>
        </w:r>
      </w:hyperlink>
    </w:p>
    <w:p w:rsidR="00EB7D77" w:rsidRDefault="001318C3">
      <w:pPr>
        <w:pStyle w:val="Heading3"/>
      </w:pPr>
      <w:bookmarkStart w:id="1703" w:name="scroll-bookmark-1465"/>
      <w:bookmarkStart w:id="1704" w:name="_Toc437500586"/>
      <w:r>
        <w:lastRenderedPageBreak/>
        <w:t>WF-PR-OW-03 Wjazd na parking posiadacza MKA z numerem rejestracyjnym zarejestrowanym w bazie</w:t>
      </w:r>
      <w:bookmarkEnd w:id="1703"/>
      <w:bookmarkEnd w:id="1704"/>
    </w:p>
    <w:p w:rsidR="00EB7D77" w:rsidRDefault="001318C3">
      <w:pPr>
        <w:pStyle w:val="Heading4"/>
      </w:pPr>
      <w:bookmarkStart w:id="1705" w:name="scroll-bookmark-1466"/>
      <w:r>
        <w:t>Priorytet</w:t>
      </w:r>
      <w:bookmarkEnd w:id="1705"/>
    </w:p>
    <w:p w:rsidR="00EB7D77" w:rsidRDefault="001318C3">
      <w:r>
        <w:t>M</w:t>
      </w:r>
    </w:p>
    <w:p w:rsidR="00EB7D77" w:rsidRDefault="001318C3">
      <w:pPr>
        <w:pStyle w:val="Heading4"/>
      </w:pPr>
      <w:bookmarkStart w:id="1706" w:name="scroll-bookmark-1467"/>
      <w:r>
        <w:t>Źródło</w:t>
      </w:r>
      <w:bookmarkEnd w:id="1706"/>
    </w:p>
    <w:p w:rsidR="00EB7D77" w:rsidRDefault="001318C3">
      <w:r>
        <w:t>ST</w:t>
      </w:r>
    </w:p>
    <w:p w:rsidR="00EB7D77" w:rsidRDefault="001318C3">
      <w:pPr>
        <w:pStyle w:val="Heading4"/>
      </w:pPr>
      <w:bookmarkStart w:id="1707" w:name="scroll-bookmark-1468"/>
      <w:r>
        <w:t>Odpowiedzialny</w:t>
      </w:r>
      <w:bookmarkEnd w:id="1707"/>
    </w:p>
    <w:p w:rsidR="00EB7D77" w:rsidRDefault="001318C3">
      <w:proofErr w:type="spellStart"/>
      <w:r>
        <w:t>Unicard</w:t>
      </w:r>
      <w:proofErr w:type="spellEnd"/>
    </w:p>
    <w:p w:rsidR="00EB7D77" w:rsidRDefault="001318C3">
      <w:pPr>
        <w:pStyle w:val="Heading4"/>
      </w:pPr>
      <w:bookmarkStart w:id="1708" w:name="scroll-bookmark-1469"/>
      <w:r>
        <w:t>Treść wymagania</w:t>
      </w:r>
      <w:bookmarkEnd w:id="1708"/>
    </w:p>
    <w:p w:rsidR="00EB7D77" w:rsidRDefault="001318C3">
      <w:r>
        <w:t>Umożliwienie wjazdu na teren parkingu posiadacza MKA.</w:t>
      </w:r>
    </w:p>
    <w:p w:rsidR="00EB7D77" w:rsidRDefault="001318C3">
      <w:r>
        <w:t>Warunki początkowe:</w:t>
      </w:r>
    </w:p>
    <w:p w:rsidR="00EB7D77" w:rsidRDefault="001318C3">
      <w:r>
        <w:t>Użytkownik MKA posiada aktywną usługę parkingową na danym parkingu P&amp;R i zarejestrował numer rejestracyjny pojazdu w systemie.</w:t>
      </w:r>
    </w:p>
    <w:p w:rsidR="00EB7D77" w:rsidRDefault="001318C3">
      <w:r>
        <w:t>Scenariusz</w:t>
      </w:r>
    </w:p>
    <w:p w:rsidR="00EB7D77" w:rsidRDefault="001318C3">
      <w:r>
        <w:t>a) Pętla indukcyjna (lub rozwiązanie alternatywne) wykrywa zbliżenie się samochodu użytkownika do bramki wjazdowej.</w:t>
      </w:r>
    </w:p>
    <w:p w:rsidR="00EB7D77" w:rsidRDefault="001318C3">
      <w:r>
        <w:t>b) System ANPR dokonuje odczytu numeru rejestracyjnego i sprawdza jego występowanie na liście użytkowników parkingu P&amp;R – w przypadku pozytywnej weryfikacji otwiera szlaban.</w:t>
      </w:r>
    </w:p>
    <w:p w:rsidR="00EB7D77" w:rsidRDefault="001318C3">
      <w:r>
        <w:t>c) Pętla indukcyjna (lub rozwiązanie alternatywne) za szlabanem wykrywa wjazd Użytkownika na parking.</w:t>
      </w:r>
    </w:p>
    <w:p w:rsidR="00EB7D77" w:rsidRDefault="001318C3">
      <w:r>
        <w:t>d) Szlaban zamyka się.</w:t>
      </w:r>
    </w:p>
    <w:p w:rsidR="00EB7D77" w:rsidRDefault="001318C3">
      <w:r>
        <w:t>Wyjątki:</w:t>
      </w:r>
    </w:p>
    <w:p w:rsidR="00EB7D77" w:rsidRDefault="001318C3">
      <w:r>
        <w:t>a) Jeżeli system rozpoznaje tablice użytkownika, który już zajął miejsce na parkingu (np. innym samochodem) na ekranie urządzenia pojawia się napis „Miejsce wykorzystane”. Szlaban nie otwiera się.</w:t>
      </w:r>
    </w:p>
    <w:p w:rsidR="00EB7D77" w:rsidRDefault="001318C3">
      <w:r>
        <w:t>b) Jeżeli numer pojazdu znajduje się na „Czarnej liście” pojawia się napis – „Brak uprawnień do parkowania – proszę wjechać i niezwłocznie opuścić parking” -– dokumentuje zapis wideo jako możliwe naruszenie regulaminu, kradzież bądź też błąd systemu ANPR. Szlaban otwiera się.</w:t>
      </w:r>
    </w:p>
    <w:p w:rsidR="00EB7D77" w:rsidRDefault="001318C3">
      <w:r>
        <w:t>c) Jeżeli numer pojazdu znajduje się na „Szarej liście” pojawia się napis – „Prosimy o zgłoszenie się do Punktu Obsługi Klienta w ciągu 7 dni” -– dokumentuje zapis wideo jako możliwe naruszenie regulaminu, kradzież bądź też błąd systemu ANPR. Szlaban otwiera się z opóźnieniem.</w:t>
      </w:r>
    </w:p>
    <w:p w:rsidR="00EB7D77" w:rsidRDefault="001318C3">
      <w:r>
        <w:lastRenderedPageBreak/>
        <w:t>Warunki końcowe:</w:t>
      </w:r>
    </w:p>
    <w:p w:rsidR="00EB7D77" w:rsidRDefault="001318C3">
      <w:r>
        <w:t>a) System odnotowuje, że dany użytkownik zajmuje miejsce.</w:t>
      </w:r>
    </w:p>
    <w:p w:rsidR="00EB7D77" w:rsidRDefault="001318C3">
      <w:r>
        <w:t>b) Numer rejestracyjny jest zapisywany na liście samochodów parkujących.</w:t>
      </w:r>
    </w:p>
    <w:p w:rsidR="00EB7D77" w:rsidRDefault="00EB7D77"/>
    <w:p w:rsidR="00EB7D77" w:rsidRDefault="001318C3">
      <w:pPr>
        <w:pStyle w:val="Heading4"/>
      </w:pPr>
      <w:bookmarkStart w:id="1709" w:name="scroll-bookmark-1470"/>
      <w:r>
        <w:t>Koncepcja realizacji</w:t>
      </w:r>
      <w:bookmarkEnd w:id="1709"/>
    </w:p>
    <w:p w:rsidR="00EB7D77" w:rsidRDefault="001318C3">
      <w:r>
        <w:t>Wszystkie identyfikatory MKA danego użytkownika mogą być używane zamiennie w obrębie danego systemu parkingowego. Zachowanie się systemu podczas wjazdu na parking użytkownika MKA jest zawarte w punkcie „WF-PR-OW-11 Wjazd na parking”.</w:t>
      </w:r>
    </w:p>
    <w:p w:rsidR="00EB7D77" w:rsidRDefault="001318C3">
      <w:r>
        <w:t>W przypadku, gdy numer rozpoznanej tablicy rejestracyjnej znajduje się na czarnej liście, ale użytkownik posłuży się innym ważnym identyfikatorem (np. przyłoży do terminala kartę MKA), który jest na białej liście – dostęp do parkingu jest przyznany. Sytuacja może zajść w przypadku, np. gdy samochód jest pożyczony.</w:t>
      </w:r>
    </w:p>
    <w:p w:rsidR="00EB7D77" w:rsidRDefault="001318C3">
      <w:r>
        <w:t xml:space="preserve">Opis wjazdu na parking posiadacza MKA z numerem rejestracyjnym zarejestrowanym w bazie zawarty jest w  scenariuszu </w:t>
      </w:r>
      <w:hyperlink r:id="rId113" w:history="1">
        <w:r>
          <w:rPr>
            <w:rStyle w:val="Hyperlink"/>
            <w:b/>
          </w:rPr>
          <w:t>PU.PR.04 Wjazd na parking posiadacza MKA z numerem rejestracyjnym zarejestrowanym w bazie</w:t>
        </w:r>
      </w:hyperlink>
      <w:r>
        <w:t>.</w:t>
      </w:r>
    </w:p>
    <w:p w:rsidR="00EB7D77" w:rsidRDefault="001318C3">
      <w:pPr>
        <w:pStyle w:val="Heading4"/>
      </w:pPr>
      <w:bookmarkStart w:id="1710" w:name="scroll-bookmark-1471"/>
      <w:r>
        <w:t>Powiązane wymagania</w:t>
      </w:r>
      <w:bookmarkEnd w:id="1710"/>
    </w:p>
    <w:p w:rsidR="00EB7D77" w:rsidRDefault="00966144">
      <w:hyperlink w:anchor="scroll-bookmark-1465" w:history="1">
        <w:r w:rsidR="001318C3">
          <w:rPr>
            <w:rStyle w:val="Hyperlink"/>
            <w:b/>
          </w:rPr>
          <w:t>WF-POR-OZU-18 Rezerwacja okresowa miejsca parkingowego</w:t>
        </w:r>
      </w:hyperlink>
    </w:p>
    <w:p w:rsidR="00EB7D77" w:rsidRDefault="00966144">
      <w:hyperlink w:anchor="scroll-bookmark-551" w:history="1">
        <w:r w:rsidR="001318C3">
          <w:rPr>
            <w:rStyle w:val="Hyperlink"/>
            <w:b/>
          </w:rPr>
          <w:t xml:space="preserve">WF-AM-PR-01 Zakup usług - Park </w:t>
        </w:r>
        <w:proofErr w:type="spellStart"/>
        <w:r w:rsidR="001318C3">
          <w:rPr>
            <w:rStyle w:val="Hyperlink"/>
            <w:b/>
          </w:rPr>
          <w:t>Ride</w:t>
        </w:r>
        <w:proofErr w:type="spellEnd"/>
      </w:hyperlink>
    </w:p>
    <w:p w:rsidR="00EB7D77" w:rsidRDefault="00966144">
      <w:hyperlink w:anchor="scroll-bookmark-1437" w:history="1">
        <w:r w:rsidR="001318C3">
          <w:rPr>
            <w:rStyle w:val="Hyperlink"/>
            <w:b/>
          </w:rPr>
          <w:t>WF-PR-OW-11 Wjazd na parking</w:t>
        </w:r>
      </w:hyperlink>
    </w:p>
    <w:p w:rsidR="00EB7D77" w:rsidRDefault="001318C3">
      <w:r>
        <w:rPr>
          <w:b/>
        </w:rPr>
        <w:br/>
      </w:r>
    </w:p>
    <w:p w:rsidR="00EB7D77" w:rsidRDefault="001318C3">
      <w:pPr>
        <w:pStyle w:val="Heading3"/>
      </w:pPr>
      <w:bookmarkStart w:id="1711" w:name="scroll-bookmark-1472"/>
      <w:bookmarkStart w:id="1712" w:name="_Toc437500587"/>
      <w:r>
        <w:lastRenderedPageBreak/>
        <w:t>WF-PR-OW-10 Wyjaśnienie uprawnienia do parkowania</w:t>
      </w:r>
      <w:bookmarkEnd w:id="1711"/>
      <w:bookmarkEnd w:id="1712"/>
    </w:p>
    <w:p w:rsidR="00EB7D77" w:rsidRDefault="001318C3">
      <w:pPr>
        <w:pStyle w:val="Heading4"/>
      </w:pPr>
      <w:bookmarkStart w:id="1713" w:name="scroll-bookmark-1473"/>
      <w:r>
        <w:t>Priorytet</w:t>
      </w:r>
      <w:bookmarkEnd w:id="1713"/>
    </w:p>
    <w:p w:rsidR="00EB7D77" w:rsidRDefault="001318C3">
      <w:r>
        <w:t>M</w:t>
      </w:r>
    </w:p>
    <w:p w:rsidR="00EB7D77" w:rsidRDefault="001318C3">
      <w:pPr>
        <w:pStyle w:val="Heading4"/>
      </w:pPr>
      <w:bookmarkStart w:id="1714" w:name="scroll-bookmark-1474"/>
      <w:r>
        <w:t>Źródło</w:t>
      </w:r>
      <w:bookmarkEnd w:id="1714"/>
    </w:p>
    <w:p w:rsidR="00EB7D77" w:rsidRDefault="001318C3">
      <w:r>
        <w:t>ST</w:t>
      </w:r>
    </w:p>
    <w:p w:rsidR="00EB7D77" w:rsidRDefault="001318C3">
      <w:pPr>
        <w:pStyle w:val="Heading4"/>
      </w:pPr>
      <w:bookmarkStart w:id="1715" w:name="scroll-bookmark-1475"/>
      <w:r>
        <w:t>Odpowiedzialny</w:t>
      </w:r>
      <w:bookmarkEnd w:id="1715"/>
    </w:p>
    <w:p w:rsidR="00EB7D77" w:rsidRDefault="001318C3">
      <w:r>
        <w:t>AMG.net</w:t>
      </w:r>
    </w:p>
    <w:p w:rsidR="00EB7D77" w:rsidRDefault="001318C3">
      <w:pPr>
        <w:pStyle w:val="Heading4"/>
      </w:pPr>
      <w:bookmarkStart w:id="1716" w:name="scroll-bookmark-1476"/>
      <w:r>
        <w:t>Treść wymagania</w:t>
      </w:r>
      <w:bookmarkEnd w:id="1716"/>
    </w:p>
    <w:p w:rsidR="00EB7D77" w:rsidRDefault="001318C3">
      <w:r>
        <w:t>Udokumentowania prawa do parkowania.</w:t>
      </w:r>
    </w:p>
    <w:p w:rsidR="00EB7D77" w:rsidRDefault="001318C3">
      <w:r>
        <w:t>Warunki początkowe:</w:t>
      </w:r>
    </w:p>
    <w:p w:rsidR="00EB7D77" w:rsidRDefault="001318C3">
      <w:r>
        <w:t>Pojazd pasażera komunikacji zbiorowej zaparkował na parkingu, ale został umieszczony na „Szarej liście” (np. podczas kasowania otrzymał on wezwanie do wyjaśnienia prawa do parkowania, zapisy monitoringu budzą wątpliwości i został on tam umieszczony przez Operatora z powodu domniemanego naruszenia regulaminu).</w:t>
      </w:r>
    </w:p>
    <w:p w:rsidR="00EB7D77" w:rsidRDefault="001318C3">
      <w:r>
        <w:t>Scenariusz</w:t>
      </w:r>
    </w:p>
    <w:p w:rsidR="00EB7D77" w:rsidRDefault="001318C3">
      <w:r>
        <w:t>a) Pasażer zgłasza się do biura obsługi klienta oraz przedstawia wyjaśnienia.</w:t>
      </w:r>
    </w:p>
    <w:p w:rsidR="00EB7D77" w:rsidRDefault="001318C3">
      <w:r>
        <w:t>b) Pracownik odnotowuje udokumentowanie prawa do parkowania.</w:t>
      </w:r>
    </w:p>
    <w:p w:rsidR="00EB7D77" w:rsidRDefault="001318C3">
      <w:r>
        <w:t>Wyjątki:</w:t>
      </w:r>
    </w:p>
    <w:p w:rsidR="00EB7D77" w:rsidRDefault="001318C3">
      <w:r>
        <w:t>a) W przypadku nie odnotowania zgłoszenia się do Punktu Obsługi Klienta w ciągu 7 dni od wezwania lub złożenia wyjaśnień niewiarygodnych numer rejestracyjny jest umieszczany na „Czarnej liście”.</w:t>
      </w:r>
    </w:p>
    <w:p w:rsidR="00EB7D77" w:rsidRDefault="001318C3">
      <w:r>
        <w:t>Warunki końcowe:</w:t>
      </w:r>
    </w:p>
    <w:p w:rsidR="00EB7D77" w:rsidRDefault="001318C3">
      <w:r>
        <w:t>a) Numer rejestracyjny samochodu jest zdejmowany z „Szarej listy”.</w:t>
      </w:r>
    </w:p>
    <w:p w:rsidR="00EB7D77" w:rsidRDefault="00EB7D77"/>
    <w:p w:rsidR="00EB7D77" w:rsidRDefault="001318C3">
      <w:pPr>
        <w:pStyle w:val="Heading4"/>
      </w:pPr>
      <w:bookmarkStart w:id="1717" w:name="scroll-bookmark-1477"/>
      <w:r>
        <w:t>Koncepcja realizacji</w:t>
      </w:r>
      <w:bookmarkEnd w:id="1717"/>
    </w:p>
    <w:p w:rsidR="00EB7D77" w:rsidRDefault="001318C3">
      <w:r>
        <w:t>Aktualizacja list odbywać się będzie cyklicznie raz dziennie.</w:t>
      </w:r>
    </w:p>
    <w:p w:rsidR="00EB7D77" w:rsidRDefault="001318C3">
      <w:r>
        <w:t xml:space="preserve">Realizacja tego wymagania jest zawarta w scenariuszu realizacji </w:t>
      </w:r>
      <w:hyperlink r:id="rId114" w:history="1">
        <w:r>
          <w:rPr>
            <w:rStyle w:val="Hyperlink"/>
            <w:b/>
          </w:rPr>
          <w:t>PU.PR.05 Wyjaśnienie uprawnienia do parkowania</w:t>
        </w:r>
      </w:hyperlink>
    </w:p>
    <w:p w:rsidR="00EB7D77" w:rsidRDefault="001318C3">
      <w:pPr>
        <w:pStyle w:val="Heading4"/>
      </w:pPr>
      <w:bookmarkStart w:id="1718" w:name="scroll-bookmark-1478"/>
      <w:r>
        <w:t>Powiązane wymagania</w:t>
      </w:r>
      <w:bookmarkEnd w:id="1718"/>
    </w:p>
    <w:p w:rsidR="00EB7D77" w:rsidRDefault="00966144">
      <w:r>
        <w:t>Brak</w:t>
      </w:r>
    </w:p>
    <w:p w:rsidR="00EB7D77" w:rsidRDefault="001318C3">
      <w:pPr>
        <w:pStyle w:val="Heading3"/>
      </w:pPr>
      <w:bookmarkStart w:id="1719" w:name="scroll-bookmark-1479"/>
      <w:bookmarkStart w:id="1720" w:name="_Toc437500588"/>
      <w:r>
        <w:lastRenderedPageBreak/>
        <w:t>WF-PR-OW-12 Wyjazd z parkingu</w:t>
      </w:r>
      <w:bookmarkEnd w:id="1719"/>
      <w:bookmarkEnd w:id="1720"/>
    </w:p>
    <w:p w:rsidR="00EB7D77" w:rsidRDefault="001318C3">
      <w:pPr>
        <w:pStyle w:val="Heading4"/>
      </w:pPr>
      <w:bookmarkStart w:id="1721" w:name="scroll-bookmark-1480"/>
      <w:r>
        <w:t>Priorytet</w:t>
      </w:r>
      <w:bookmarkEnd w:id="1721"/>
    </w:p>
    <w:p w:rsidR="00EB7D77" w:rsidRDefault="001318C3">
      <w:r>
        <w:t>M</w:t>
      </w:r>
    </w:p>
    <w:p w:rsidR="00EB7D77" w:rsidRDefault="001318C3">
      <w:pPr>
        <w:pStyle w:val="Heading4"/>
      </w:pPr>
      <w:bookmarkStart w:id="1722" w:name="scroll-bookmark-1481"/>
      <w:r>
        <w:t>Źródło</w:t>
      </w:r>
      <w:bookmarkEnd w:id="1722"/>
    </w:p>
    <w:p w:rsidR="00EB7D77" w:rsidRDefault="001318C3">
      <w:r>
        <w:t>OPZ</w:t>
      </w:r>
    </w:p>
    <w:p w:rsidR="00EB7D77" w:rsidRDefault="001318C3">
      <w:pPr>
        <w:pStyle w:val="Heading4"/>
      </w:pPr>
      <w:bookmarkStart w:id="1723" w:name="scroll-bookmark-1482"/>
      <w:r>
        <w:t>Odpowiedzialny</w:t>
      </w:r>
      <w:bookmarkEnd w:id="1723"/>
    </w:p>
    <w:p w:rsidR="00EB7D77" w:rsidRDefault="001318C3">
      <w:proofErr w:type="spellStart"/>
      <w:r>
        <w:t>Unicard</w:t>
      </w:r>
      <w:proofErr w:type="spellEnd"/>
    </w:p>
    <w:p w:rsidR="00EB7D77" w:rsidRDefault="001318C3">
      <w:pPr>
        <w:pStyle w:val="Heading4"/>
      </w:pPr>
      <w:bookmarkStart w:id="1724" w:name="scroll-bookmark-1483"/>
      <w:r>
        <w:t>Treść wymagania</w:t>
      </w:r>
      <w:bookmarkEnd w:id="1724"/>
    </w:p>
    <w:p w:rsidR="00EB7D77" w:rsidRDefault="001318C3">
      <w:r>
        <w:t>Wyjazd z parkingu użytkownika MKA możliwy będzie poprzez;</w:t>
      </w:r>
    </w:p>
    <w:p w:rsidR="00EB7D77" w:rsidRDefault="001318C3">
      <w:r>
        <w:t>- Identyfikację ANPR</w:t>
      </w:r>
    </w:p>
    <w:p w:rsidR="00EB7D77" w:rsidRDefault="001318C3">
      <w:r>
        <w:t>- Zbliżenie karty MKA do terminala wjazdowego,</w:t>
      </w:r>
    </w:p>
    <w:p w:rsidR="00EB7D77" w:rsidRDefault="001318C3">
      <w:r>
        <w:t xml:space="preserve">- Zeskanowanie kodu QR z aplikacji </w:t>
      </w:r>
      <w:proofErr w:type="spellStart"/>
      <w:r>
        <w:t>iMKA</w:t>
      </w:r>
      <w:proofErr w:type="spellEnd"/>
      <w:r>
        <w:t xml:space="preserve"> w terminalu wjazdowym,</w:t>
      </w:r>
    </w:p>
    <w:p w:rsidR="00EB7D77" w:rsidRDefault="001318C3">
      <w:r>
        <w:t>- Wprowadzeniu kodu PIN użytkownika MKA na ekranie dotykowym terminalu wjazdowego,</w:t>
      </w:r>
    </w:p>
    <w:p w:rsidR="00EB7D77" w:rsidRDefault="001318C3">
      <w:r>
        <w:t>- Identyfikację RFID</w:t>
      </w:r>
    </w:p>
    <w:p w:rsidR="00EB7D77" w:rsidRDefault="00EB7D77"/>
    <w:p w:rsidR="00EB7D77" w:rsidRDefault="001318C3">
      <w:pPr>
        <w:pStyle w:val="Heading4"/>
      </w:pPr>
      <w:bookmarkStart w:id="1725" w:name="scroll-bookmark-1484"/>
      <w:r>
        <w:t>Koncepcja realizacji</w:t>
      </w:r>
      <w:bookmarkEnd w:id="1725"/>
    </w:p>
    <w:p w:rsidR="00EB7D77" w:rsidRDefault="001318C3">
      <w:r>
        <w:t>Wyjazd z parkingu będzie wyposażony w system rozpoznawania tablic rejestracyjnych – ANPR. Będzie on zezwalał na wyjazd użytkownikom MKA, którzy wprowadzili swoją tablicę rejestracyjną do systemu centralnego MKA i mają wykupiony abonament.</w:t>
      </w:r>
    </w:p>
    <w:p w:rsidR="00EB7D77" w:rsidRDefault="001318C3">
      <w:r>
        <w:t>Urządzenia dostępu będą wyposażone w czytniki kart MKA. O zezwoleniu na wyjazd tak jak w przypadku ANPR będzie decydował lokalnie system parkingowy.</w:t>
      </w:r>
    </w:p>
    <w:p w:rsidR="00EB7D77" w:rsidRDefault="001318C3">
      <w:r>
        <w:t xml:space="preserve">Każde urządzenie wyjazdowe będzie wyposażone w skaner kodów kreskowych umożliwiających odczyt kodów 2D – </w:t>
      </w:r>
      <w:proofErr w:type="spellStart"/>
      <w:r>
        <w:t>Aztec</w:t>
      </w:r>
      <w:proofErr w:type="spellEnd"/>
      <w:r>
        <w:t xml:space="preserve"> </w:t>
      </w:r>
      <w:proofErr w:type="spellStart"/>
      <w:r>
        <w:t>Code</w:t>
      </w:r>
      <w:proofErr w:type="spellEnd"/>
      <w:r>
        <w:t xml:space="preserve"> z urządzeń mobilnych dla użytkowników </w:t>
      </w:r>
      <w:proofErr w:type="spellStart"/>
      <w:r>
        <w:t>iMKA</w:t>
      </w:r>
      <w:proofErr w:type="spellEnd"/>
      <w:r>
        <w:t xml:space="preserve"> oraz odczyt biletów jednorazowych dla użytkowników spoza MKA. W przypadku kodu </w:t>
      </w:r>
      <w:proofErr w:type="spellStart"/>
      <w:r>
        <w:t>Aztec</w:t>
      </w:r>
      <w:proofErr w:type="spellEnd"/>
      <w:r>
        <w:t xml:space="preserve"> terminal będzie weryfikował jego autentyczność poprzez weryfikację integralności danych (z wykorzystaniem czytnika UKM-900) oraz zawartego w kodzie czasu i daty wygenerowania kodu (np. gdy kod okaże się przeterminowany na terminalu wyświetli się komunikat "Identyfikator przeterminowany, wygeneruj kod ponownie").</w:t>
      </w:r>
    </w:p>
    <w:p w:rsidR="00EB7D77" w:rsidRDefault="001318C3">
      <w:r>
        <w:t>Każdy użytkownik MKA będzie miał możliwość wpisania indywidualnego kodu PIN za pomocą klawiatury mechanicznej wandaloodpornej.</w:t>
      </w:r>
    </w:p>
    <w:p w:rsidR="00EB7D77" w:rsidRDefault="001318C3">
      <w:r>
        <w:lastRenderedPageBreak/>
        <w:t xml:space="preserve">Czytnik dalekiego zasięgu w </w:t>
      </w:r>
      <w:proofErr w:type="spellStart"/>
      <w:r>
        <w:t>technologi</w:t>
      </w:r>
      <w:proofErr w:type="spellEnd"/>
      <w:r>
        <w:t xml:space="preserve"> UHF będzie czytał identyfikatory RFID. Dla prawidłowego działania czytnika dalekiego zasięgu UHF konieczne jest aby identyfikatory były zamontowane w odpowiednim miejscu, które jest wskazane w instrukcji. Najlepszą lokalizacją dla większości pojazdów jest przyklejenie identyfikatora na szybie pod lusterkiem wstecznym (przednim).</w:t>
      </w:r>
    </w:p>
    <w:p w:rsidR="00EB7D77" w:rsidRDefault="001318C3">
      <w:r>
        <w:t>Podczas wyjazdu z danego parkingu wszystkie identyfikatory dla danego użytkownika, zostają odblokowane w obrębie tego parkingu.</w:t>
      </w:r>
    </w:p>
    <w:p w:rsidR="00EB7D77" w:rsidRDefault="001318C3">
      <w:pPr>
        <w:pStyle w:val="Heading4"/>
      </w:pPr>
      <w:bookmarkStart w:id="1726" w:name="scroll-bookmark-1485"/>
      <w:r>
        <w:t>Powiązane wymagania</w:t>
      </w:r>
      <w:bookmarkEnd w:id="1726"/>
    </w:p>
    <w:p w:rsidR="00EB7D77" w:rsidRDefault="00966144">
      <w:r>
        <w:t>Brak</w:t>
      </w:r>
    </w:p>
    <w:p w:rsidR="00EB7D77" w:rsidRDefault="001318C3">
      <w:pPr>
        <w:pStyle w:val="Heading3"/>
      </w:pPr>
      <w:bookmarkStart w:id="1727" w:name="scroll-bookmark-1486"/>
      <w:bookmarkStart w:id="1728" w:name="_Toc437500589"/>
      <w:r>
        <w:lastRenderedPageBreak/>
        <w:t>WF-PR-OW-09 Wyjazd z parkingu pasażera, który wjechał na podstawie biletu</w:t>
      </w:r>
      <w:bookmarkEnd w:id="1727"/>
      <w:bookmarkEnd w:id="1728"/>
    </w:p>
    <w:p w:rsidR="00EB7D77" w:rsidRDefault="001318C3">
      <w:pPr>
        <w:pStyle w:val="Heading4"/>
      </w:pPr>
      <w:bookmarkStart w:id="1729" w:name="scroll-bookmark-1487"/>
      <w:r>
        <w:t>Priorytet</w:t>
      </w:r>
      <w:bookmarkEnd w:id="1729"/>
    </w:p>
    <w:p w:rsidR="00EB7D77" w:rsidRDefault="001318C3">
      <w:r>
        <w:t>S</w:t>
      </w:r>
    </w:p>
    <w:p w:rsidR="00EB7D77" w:rsidRDefault="001318C3">
      <w:pPr>
        <w:pStyle w:val="Heading4"/>
      </w:pPr>
      <w:bookmarkStart w:id="1730" w:name="scroll-bookmark-1488"/>
      <w:r>
        <w:t>Źródło</w:t>
      </w:r>
      <w:bookmarkEnd w:id="1730"/>
    </w:p>
    <w:p w:rsidR="00EB7D77" w:rsidRDefault="001318C3">
      <w:r>
        <w:t>ST</w:t>
      </w:r>
    </w:p>
    <w:p w:rsidR="00EB7D77" w:rsidRDefault="001318C3">
      <w:pPr>
        <w:pStyle w:val="Heading4"/>
      </w:pPr>
      <w:bookmarkStart w:id="1731" w:name="scroll-bookmark-1489"/>
      <w:r>
        <w:t>Odpowiedzialny</w:t>
      </w:r>
      <w:bookmarkEnd w:id="1731"/>
    </w:p>
    <w:p w:rsidR="00EB7D77" w:rsidRDefault="001318C3">
      <w:proofErr w:type="spellStart"/>
      <w:r>
        <w:t>Unicard</w:t>
      </w:r>
      <w:proofErr w:type="spellEnd"/>
    </w:p>
    <w:p w:rsidR="00EB7D77" w:rsidRDefault="001318C3">
      <w:pPr>
        <w:pStyle w:val="Heading4"/>
      </w:pPr>
      <w:bookmarkStart w:id="1732" w:name="scroll-bookmark-1490"/>
      <w:r>
        <w:t>Treść wymagania</w:t>
      </w:r>
      <w:bookmarkEnd w:id="1732"/>
    </w:p>
    <w:p w:rsidR="00EB7D77" w:rsidRDefault="001318C3">
      <w:r>
        <w:t>Umożliwienie wyjazdu z terenu parkingu pasażera, który wjechał na podstawie biletu.</w:t>
      </w:r>
    </w:p>
    <w:p w:rsidR="00EB7D77" w:rsidRDefault="001318C3">
      <w:r>
        <w:t>Warunki początkowe:</w:t>
      </w:r>
    </w:p>
    <w:p w:rsidR="00EB7D77" w:rsidRDefault="001318C3">
      <w:r>
        <w:t>Pasażer komunikacji zbiorowej zaparkował samochód na parkingu P&amp;R pobierając bilet parkingowy, a następnie skasował go w automacie parkingowym</w:t>
      </w:r>
    </w:p>
    <w:p w:rsidR="00EB7D77" w:rsidRDefault="001318C3">
      <w:r>
        <w:t>Scenariusz</w:t>
      </w:r>
    </w:p>
    <w:p w:rsidR="00EB7D77" w:rsidRDefault="001318C3">
      <w:r>
        <w:t>a) Pętla indukcyjna (lub rozwiązanie alternatywne) wykrywa zbliżenie się samochodu użytkownika do bramki wyjazdowej.</w:t>
      </w:r>
    </w:p>
    <w:p w:rsidR="00EB7D77" w:rsidRDefault="001318C3">
      <w:r>
        <w:t>b) System ANPR dokonuje odczytu numeru rejestracyjnego i sprawdza jego występowanie na liście samochodów, które zaparkowały na parkingu i skasowały bilet – w przypadku pozytywnej weryfikacji otwiera szlaban.</w:t>
      </w:r>
    </w:p>
    <w:p w:rsidR="00EB7D77" w:rsidRDefault="001318C3">
      <w:r>
        <w:t>c) Pętla indukcyjna (lub rozwiązanie alternatywne) za szlabanem wykrywa wyjazd Użytkownika z parkingu.</w:t>
      </w:r>
    </w:p>
    <w:p w:rsidR="00EB7D77" w:rsidRDefault="001318C3">
      <w:r>
        <w:t>d) Szlaban zamyka się.</w:t>
      </w:r>
    </w:p>
    <w:p w:rsidR="00EB7D77" w:rsidRDefault="001318C3">
      <w:r>
        <w:t>Wyjątki:</w:t>
      </w:r>
    </w:p>
    <w:p w:rsidR="00EB7D77" w:rsidRDefault="001318C3">
      <w:r>
        <w:t>a) Jeżeli system ANPR nie rozpoznaje tablic Użytkownik wsuwa do szczeliny skasowany bilet i identyfikuje się. – system dokumentuje zapis wideo z wyjazdu jako możliwą kradzież bądź też błąd systemu ANPR – jednak szlaban otwiera się.</w:t>
      </w:r>
    </w:p>
    <w:p w:rsidR="00EB7D77" w:rsidRDefault="001318C3">
      <w:r>
        <w:t xml:space="preserve">b) Jeżeli system ANPR nie rozpoznaje tablic Użytkownik przykłada kartę MKA do czujnika, względnie wyświetla identyfikator w aplikacji </w:t>
      </w:r>
      <w:proofErr w:type="spellStart"/>
      <w:r>
        <w:t>iMKA</w:t>
      </w:r>
      <w:proofErr w:type="spellEnd"/>
      <w:r>
        <w:t xml:space="preserve"> w postaci kodu QR, umieszcza go w polu odczytu, wpisuje kod PIN związany z kartą MKA względnie zbliża </w:t>
      </w:r>
      <w:proofErr w:type="spellStart"/>
      <w:r>
        <w:t>tag</w:t>
      </w:r>
      <w:proofErr w:type="spellEnd"/>
      <w:r>
        <w:t xml:space="preserve"> NFC i identyfikuje się – system dokumentuje zapis wideo z wyjazdu jako możliwą kradzież bądź też błąd systemu ANPR – jednak szlaban otwiera się.</w:t>
      </w:r>
    </w:p>
    <w:p w:rsidR="00EB7D77" w:rsidRDefault="001318C3">
      <w:r>
        <w:t xml:space="preserve">c) Jeżeli system ANPR nie rozpoznaje tablic oraz nie jest możliwa identyfikacja innymi sposobami (poprzez okazanie skasowanego biletu parkingowego lub karty </w:t>
      </w:r>
      <w:r>
        <w:lastRenderedPageBreak/>
        <w:t>MKA) – szlaban nie otwiera się, a na ekranie terminala pojawia się napis „Wyjazd niemożliwy – skasuj bilet”.</w:t>
      </w:r>
    </w:p>
    <w:p w:rsidR="00EB7D77" w:rsidRDefault="001318C3">
      <w:r>
        <w:t>d) Jeżeli numer pojazdu znajduje się na „Czarnej liście” pojawia się napis – „Wyjazd nie możliwy – wezwij ochronę” -– dokumentuje zapis wideo jako możliwe naruszenie regulaminu, kradzież bądź też błąd systemu ANPR. Szlaban nie otwiera się.</w:t>
      </w:r>
    </w:p>
    <w:p w:rsidR="00EB7D77" w:rsidRDefault="001318C3">
      <w:r>
        <w:t>e) Jeżeli numer pojazdu znajduje się na „Szarej liście” pojawia się napis – „Prosimy o zgłoszenie się do Punktu Obsługi Klienta w ciągu 7 dni” -– dokumentuje zapis wideo jako możliwe naruszenie regulaminu, kradzież bądź też błąd systemu ANPR. Szlaban otwiera się z opóźnieniem.</w:t>
      </w:r>
    </w:p>
    <w:p w:rsidR="00EB7D77" w:rsidRDefault="001318C3">
      <w:r>
        <w:t>Warunki końcowe:</w:t>
      </w:r>
    </w:p>
    <w:p w:rsidR="00EB7D77" w:rsidRDefault="001318C3">
      <w:r>
        <w:t>a) System odnotowuje, że dany użytkownik zwolnił przydzielone mu miejsce zmienia tablicę zmiennej treści na napisu na znak D-18 lub D-18b oraz „Dostępne miejsca poza MKA: XXX+1” (gdzie XXX to liczba wolnych miejsc przed opuszczeniem parkingu przez pasażera).</w:t>
      </w:r>
    </w:p>
    <w:p w:rsidR="00EB7D77" w:rsidRDefault="001318C3">
      <w:r>
        <w:t>b) System odnotowuje zwiększenie liczby dostępnych miejsc parkingowych, a w przypadku gdy przed wyjazdem wyczerpane był miejsca z puli dla pasażerów spoza MKA zmienia tablicę zmiennej treści ze znaku B-2 oraz napisu „Wyłącznie dla posiadaczy MKA” na znak D-18 lub D-18b oraz „Dostępne miejsca poza MKA: 1”.</w:t>
      </w:r>
    </w:p>
    <w:p w:rsidR="00EB7D77" w:rsidRDefault="001318C3">
      <w:pPr>
        <w:pStyle w:val="Heading4"/>
      </w:pPr>
      <w:bookmarkStart w:id="1733" w:name="scroll-bookmark-1491"/>
      <w:r>
        <w:t>Koncepcja realizacji</w:t>
      </w:r>
      <w:bookmarkEnd w:id="1733"/>
    </w:p>
    <w:p w:rsidR="00EB7D77" w:rsidRDefault="001318C3">
      <w:r>
        <w:t xml:space="preserve">Użytkownik, który nie dokona identyfikacji za pomocą jednego z identyfikatorów MKA (w tym numeru tablicy rejestracyjnej rozpoznawanej przez system ANPR) będzie traktowany przez system jako użytkownik spoza MKA. Obsługa klientów spoza MKA jest opisana w regulaminie dołączonym jako załącznik do wymagania z punktu „WF-PR-OW-07 Konieczność pobrania biletu/karty” oraz w scenariusz </w:t>
      </w:r>
      <w:hyperlink r:id="rId115" w:history="1">
        <w:r>
          <w:rPr>
            <w:rStyle w:val="Hyperlink"/>
            <w:b/>
          </w:rPr>
          <w:t>PU.PR.06 Wyjazd z parkingu pasażera, który wjechał na podstawie biletu</w:t>
        </w:r>
      </w:hyperlink>
    </w:p>
    <w:p w:rsidR="00EB7D77" w:rsidRDefault="001318C3">
      <w:r>
        <w:t>Użytkownik dysponujący biletem wjazdowym, będzie mógł wyjechać z parkingu przez zeskanowanie biletu w terminalu wyjazdowym, po uprzednim jego opłaceniu w automacie płatniczym znajdującym się na terenie parkingu lub gdy opuszcza parking w czasie krótszym niż przewiduje regulamin i uprawniającym do darmowego wyjazdu.</w:t>
      </w:r>
    </w:p>
    <w:p w:rsidR="00EB7D77" w:rsidRDefault="001318C3">
      <w:r>
        <w:t>Dla użytkowników, których identyfikatory znajdują się na czarnej liście i zmuszeni byli pobrać bilet powinni wyjechać z parkingu w czasie określonym przez regulamin dołączonym jako załącznik do wymagania z punktu „WF-PR-OW-07 Konieczność pobrania biletu/karty”. Przekroczenie tego czasu lub też nieopłacenie biletu w automacie płatniczym skutkować będzie opłatą dodatkową, która także określona będzie w wyżej wymienionym regulaminie.</w:t>
      </w:r>
    </w:p>
    <w:p w:rsidR="00EB7D77" w:rsidRDefault="001318C3">
      <w:r>
        <w:t xml:space="preserve">Na tablicach informacyjnych nie będą wyświetlane znaki drogowe ze względu na możliwość błędnej ich interpretacji przez użytkowników parkingu. Tablica będzie </w:t>
      </w:r>
      <w:r>
        <w:lastRenderedPageBreak/>
        <w:t>zawierać komunikaty tekstowe opisane w koncepcji realizacji wymagania WF-PR-TI-04 Automatyczna prezentacja wcześniej zaprogramowanych treści.</w:t>
      </w:r>
    </w:p>
    <w:p w:rsidR="00EB7D77" w:rsidRDefault="001318C3">
      <w:pPr>
        <w:pStyle w:val="Heading4"/>
      </w:pPr>
      <w:bookmarkStart w:id="1734" w:name="scroll-bookmark-1492"/>
      <w:r>
        <w:t>Powiązane wymagania</w:t>
      </w:r>
      <w:bookmarkEnd w:id="1734"/>
    </w:p>
    <w:p w:rsidR="00EB7D77" w:rsidRDefault="00966144">
      <w:hyperlink w:anchor="scroll-bookmark-1416" w:history="1">
        <w:r w:rsidR="001318C3">
          <w:rPr>
            <w:rStyle w:val="Hyperlink"/>
            <w:b/>
          </w:rPr>
          <w:t>WF-PR-TI-04 Automatyczna prezentacja wcześniej zaprogramowanych treści</w:t>
        </w:r>
      </w:hyperlink>
    </w:p>
    <w:p w:rsidR="00EB7D77" w:rsidRDefault="00966144">
      <w:hyperlink w:anchor="scroll-bookmark-1339" w:history="1">
        <w:r w:rsidR="001318C3">
          <w:rPr>
            <w:rStyle w:val="Hyperlink"/>
            <w:b/>
          </w:rPr>
          <w:t>WF-PR-OW-07 Konieczność pobrania biletu/karty</w:t>
        </w:r>
      </w:hyperlink>
    </w:p>
    <w:p w:rsidR="00EB7D77" w:rsidRDefault="00EB7D77"/>
    <w:p w:rsidR="00EB7D77" w:rsidRDefault="001318C3">
      <w:pPr>
        <w:pStyle w:val="Heading3"/>
      </w:pPr>
      <w:bookmarkStart w:id="1735" w:name="scroll-bookmark-1493"/>
      <w:bookmarkStart w:id="1736" w:name="_Toc437500590"/>
      <w:r>
        <w:lastRenderedPageBreak/>
        <w:t>WF-PR-OW-06 Wyjazd z parkingu pojazdu specjalnego</w:t>
      </w:r>
      <w:bookmarkEnd w:id="1735"/>
      <w:bookmarkEnd w:id="1736"/>
    </w:p>
    <w:p w:rsidR="00EB7D77" w:rsidRDefault="001318C3">
      <w:pPr>
        <w:pStyle w:val="Heading4"/>
      </w:pPr>
      <w:bookmarkStart w:id="1737" w:name="scroll-bookmark-1494"/>
      <w:r>
        <w:t>Priorytet</w:t>
      </w:r>
      <w:bookmarkEnd w:id="1737"/>
    </w:p>
    <w:p w:rsidR="00EB7D77" w:rsidRDefault="001318C3">
      <w:r>
        <w:t>M</w:t>
      </w:r>
    </w:p>
    <w:p w:rsidR="00EB7D77" w:rsidRDefault="001318C3">
      <w:pPr>
        <w:pStyle w:val="Heading4"/>
      </w:pPr>
      <w:bookmarkStart w:id="1738" w:name="scroll-bookmark-1495"/>
      <w:r>
        <w:t>Źródło</w:t>
      </w:r>
      <w:bookmarkEnd w:id="1738"/>
    </w:p>
    <w:p w:rsidR="00EB7D77" w:rsidRDefault="001318C3">
      <w:r>
        <w:t>ST</w:t>
      </w:r>
    </w:p>
    <w:p w:rsidR="00EB7D77" w:rsidRDefault="001318C3">
      <w:pPr>
        <w:pStyle w:val="Heading4"/>
      </w:pPr>
      <w:bookmarkStart w:id="1739" w:name="scroll-bookmark-1496"/>
      <w:r>
        <w:t>Odpowiedzialny</w:t>
      </w:r>
      <w:bookmarkEnd w:id="1739"/>
    </w:p>
    <w:p w:rsidR="00EB7D77" w:rsidRDefault="001318C3">
      <w:proofErr w:type="spellStart"/>
      <w:r>
        <w:t>Unicard</w:t>
      </w:r>
      <w:proofErr w:type="spellEnd"/>
    </w:p>
    <w:p w:rsidR="00EB7D77" w:rsidRDefault="001318C3">
      <w:pPr>
        <w:pStyle w:val="Heading4"/>
      </w:pPr>
      <w:bookmarkStart w:id="1740" w:name="scroll-bookmark-1497"/>
      <w:r>
        <w:t>Treść wymagania</w:t>
      </w:r>
      <w:bookmarkEnd w:id="1740"/>
    </w:p>
    <w:p w:rsidR="00EB7D77" w:rsidRDefault="001318C3">
      <w:r>
        <w:t>Umożliwienie wyjazdu z terenu parkingu pojazdu specjalnego.</w:t>
      </w:r>
    </w:p>
    <w:p w:rsidR="00EB7D77" w:rsidRDefault="001318C3">
      <w:r>
        <w:t>Warunki początkowe:</w:t>
      </w:r>
    </w:p>
    <w:p w:rsidR="00EB7D77" w:rsidRDefault="001318C3">
      <w:r>
        <w:t>Pojazd specjalny zaparkował samochód na parkingu P&amp;R pobierając bilet parkingowy, a następnie skasował go w automacie parkingowym.</w:t>
      </w:r>
    </w:p>
    <w:p w:rsidR="00EB7D77" w:rsidRDefault="001318C3">
      <w:r>
        <w:t>Scenariusz</w:t>
      </w:r>
    </w:p>
    <w:p w:rsidR="00EB7D77" w:rsidRDefault="001318C3">
      <w:r>
        <w:t>a) Pętla indukcyjna (lub rozwiązanie alternatywne) wykrywa zbliżenie się samochodu pojazdu specjalnego do bramki wyjazdowej.</w:t>
      </w:r>
    </w:p>
    <w:p w:rsidR="00EB7D77" w:rsidRDefault="001318C3">
      <w:r>
        <w:t>b) System ANPR rozpoznaje numer rejestracyjny jako pojazd specjalny (policja, straż graniczna) i sprawdza jego występowanie na liście samochodów, które zaparkowały na parkingu – w każdym przypadku otwiera jednak szlaban.</w:t>
      </w:r>
    </w:p>
    <w:p w:rsidR="00EB7D77" w:rsidRDefault="001318C3">
      <w:r>
        <w:t>c) Pętla indukcyjna (lub rozwiązanie alternatywne) za szlabanem wykrywa wyjazd pojazdu specjalnego z parkingu.</w:t>
      </w:r>
    </w:p>
    <w:p w:rsidR="00EB7D77" w:rsidRDefault="001318C3">
      <w:r>
        <w:t>d) Szlaban zamyka się.</w:t>
      </w:r>
    </w:p>
    <w:p w:rsidR="00EB7D77" w:rsidRDefault="001318C3">
      <w:r>
        <w:t>Wyjątki:</w:t>
      </w:r>
    </w:p>
    <w:p w:rsidR="00EB7D77" w:rsidRDefault="001318C3">
      <w:r>
        <w:t>a) Jeżeli system ANPR nie rozpoznaje tablic jako specjalnych Użytkownik wsuwa do szczeliny skasowany bilet i identyfikuje się. – system dokumentuje zapis wideo z wyjazdu jako możliwą kradzież bądź też błąd systemu ANPR – jednak szlaban otwiera się.</w:t>
      </w:r>
    </w:p>
    <w:p w:rsidR="00EB7D77" w:rsidRDefault="001318C3">
      <w:r>
        <w:t xml:space="preserve">b) Jeżeli system ANPR nie rozpoznaje tablic jako specjalnych przykłada specjalną kartę MKA (master </w:t>
      </w:r>
      <w:proofErr w:type="spellStart"/>
      <w:r>
        <w:t>card</w:t>
      </w:r>
      <w:proofErr w:type="spellEnd"/>
      <w:r>
        <w:t>) do czujnika i identyfikuje się – system dokumentuje zapis wideo z wyjazdu jako możliwą kradzież bądź też błąd systemu ANPR – jednak szlaban otwiera się.</w:t>
      </w:r>
    </w:p>
    <w:p w:rsidR="00EB7D77" w:rsidRDefault="001318C3">
      <w:r>
        <w:t>c) Jeżeli system ANPR nie rozpoznaje tablic oraz nie jest możliwa identyfikacja innymi sposobami (poprzez okazanie skasowanego biletu parkingowego lub karty MKA) – szlaban nie otwiera się, a na ekranie terminala pojawia się napis „Wyjazd niemożliwy – skasuj bilet”.</w:t>
      </w:r>
    </w:p>
    <w:p w:rsidR="00EB7D77" w:rsidRDefault="001318C3">
      <w:r>
        <w:lastRenderedPageBreak/>
        <w:t>d) Jeżeli numer pojazdu znajduje się na „Czarnej liście” pojawia się napis – „Wyjazd nie możliwy – wezwij ochronę” -– dokumentuje zapis wideo jako możliwe naruszenie regulaminu, kradzież bądź też błąd systemu ANPR. Szlaban nie otwiera się.</w:t>
      </w:r>
    </w:p>
    <w:p w:rsidR="00EB7D77" w:rsidRDefault="001318C3">
      <w:r>
        <w:t>e) W przypadkach nagłych – osoby uprawnione otwierają i opuszczają ręcznie szlaban – wykrycie ręcznego otwarcia powoduje zarejestrowanie incydentu na zapisie wideo.</w:t>
      </w:r>
    </w:p>
    <w:p w:rsidR="00EB7D77" w:rsidRDefault="001318C3">
      <w:r>
        <w:t>Warunki końcowe:</w:t>
      </w:r>
    </w:p>
    <w:p w:rsidR="00EB7D77" w:rsidRDefault="001318C3">
      <w:r>
        <w:t>a) Pojazd specjalny opuścił parking, a w przypadku wątpliwości co do incydentu zarejestrowano zapis wideo ze zdarzenia.</w:t>
      </w:r>
    </w:p>
    <w:p w:rsidR="00EB7D77" w:rsidRDefault="001318C3">
      <w:pPr>
        <w:pStyle w:val="Heading4"/>
      </w:pPr>
      <w:bookmarkStart w:id="1741" w:name="scroll-bookmark-1498"/>
      <w:r>
        <w:t>Koncepcja realizacji</w:t>
      </w:r>
      <w:bookmarkEnd w:id="1741"/>
    </w:p>
    <w:p w:rsidR="00EB7D77" w:rsidRDefault="001318C3">
      <w:r>
        <w:t>Każdy pojazd będzie mógł wjechać na parking na podstawie biletu jednorazowego jako użytkownik spoza MKA, nawet w przypadku braku miejsc, ponieważ nie ma możliwości całkowitego zablokowania wjazdu zgodnie z opisem realizacji wymagania „WF-PR-OW-08 Wjazd na parking na podstawie biletu”. W takim przypadku aby pojazd specjalny mógł opuścić teren parkingu bez konieczności uiszczenia opłaty jego kierowca będzie musiał skontaktować się z obsługą parkingu za pomocą interkomu.</w:t>
      </w:r>
    </w:p>
    <w:p w:rsidR="00EB7D77" w:rsidRDefault="001318C3">
      <w:r>
        <w:t>Dodatkowo system umożliwia wpisanie listy tablic rejestracyjnych pojazdów specjalnych dla ułatwienia ich wjazdu i wyjazdu z terenu parkingu.</w:t>
      </w:r>
    </w:p>
    <w:p w:rsidR="00EB7D77" w:rsidRDefault="001318C3">
      <w:r>
        <w:t xml:space="preserve">Opis wjazdu pojazdu specjalnego na parking zawarty jest w  scenariuszu </w:t>
      </w:r>
      <w:hyperlink r:id="rId116" w:history="1">
        <w:r>
          <w:rPr>
            <w:rStyle w:val="Hyperlink"/>
            <w:b/>
          </w:rPr>
          <w:t>PU.PR.07 Wyjazd z parkingu pojazdu specjalnego</w:t>
        </w:r>
      </w:hyperlink>
      <w:r>
        <w:t>.</w:t>
      </w:r>
    </w:p>
    <w:p w:rsidR="00EB7D77" w:rsidRDefault="001318C3">
      <w:pPr>
        <w:pStyle w:val="Heading4"/>
      </w:pPr>
      <w:bookmarkStart w:id="1742" w:name="scroll-bookmark-1499"/>
      <w:r>
        <w:t>Powiązane wymagania</w:t>
      </w:r>
      <w:bookmarkEnd w:id="1742"/>
    </w:p>
    <w:p w:rsidR="00EB7D77" w:rsidRDefault="00966144">
      <w:r>
        <w:t>Brak</w:t>
      </w:r>
    </w:p>
    <w:p w:rsidR="00EB7D77" w:rsidRDefault="001318C3">
      <w:pPr>
        <w:pStyle w:val="Heading3"/>
      </w:pPr>
      <w:bookmarkStart w:id="1743" w:name="scroll-bookmark-1500"/>
      <w:bookmarkStart w:id="1744" w:name="_Toc437500591"/>
      <w:r>
        <w:lastRenderedPageBreak/>
        <w:t>WF-PR-OW-02 Wyjazd z parkingu posiadacza MKA z numerem rejestracyjnym niezarejestrowanym w bazie</w:t>
      </w:r>
      <w:bookmarkEnd w:id="1743"/>
      <w:bookmarkEnd w:id="1744"/>
    </w:p>
    <w:p w:rsidR="00EB7D77" w:rsidRDefault="001318C3">
      <w:pPr>
        <w:pStyle w:val="Heading4"/>
      </w:pPr>
      <w:bookmarkStart w:id="1745" w:name="scroll-bookmark-1501"/>
      <w:r>
        <w:t>Priorytet</w:t>
      </w:r>
      <w:bookmarkEnd w:id="1745"/>
    </w:p>
    <w:p w:rsidR="00EB7D77" w:rsidRDefault="001318C3">
      <w:r>
        <w:t>M</w:t>
      </w:r>
    </w:p>
    <w:p w:rsidR="00EB7D77" w:rsidRDefault="001318C3">
      <w:pPr>
        <w:pStyle w:val="Heading4"/>
      </w:pPr>
      <w:bookmarkStart w:id="1746" w:name="scroll-bookmark-1502"/>
      <w:r>
        <w:t>Źródło</w:t>
      </w:r>
      <w:bookmarkEnd w:id="1746"/>
    </w:p>
    <w:p w:rsidR="00EB7D77" w:rsidRDefault="001318C3">
      <w:r>
        <w:t>ST</w:t>
      </w:r>
    </w:p>
    <w:p w:rsidR="00EB7D77" w:rsidRDefault="001318C3">
      <w:pPr>
        <w:pStyle w:val="Heading4"/>
      </w:pPr>
      <w:bookmarkStart w:id="1747" w:name="scroll-bookmark-1503"/>
      <w:r>
        <w:t>Odpowiedzialny</w:t>
      </w:r>
      <w:bookmarkEnd w:id="1747"/>
    </w:p>
    <w:p w:rsidR="00EB7D77" w:rsidRDefault="001318C3">
      <w:proofErr w:type="spellStart"/>
      <w:r>
        <w:t>Unicard</w:t>
      </w:r>
      <w:proofErr w:type="spellEnd"/>
    </w:p>
    <w:p w:rsidR="00EB7D77" w:rsidRDefault="001318C3">
      <w:pPr>
        <w:pStyle w:val="Heading4"/>
      </w:pPr>
      <w:bookmarkStart w:id="1748" w:name="scroll-bookmark-1504"/>
      <w:r>
        <w:t>Treść wymagania</w:t>
      </w:r>
      <w:bookmarkEnd w:id="1748"/>
    </w:p>
    <w:p w:rsidR="00EB7D77" w:rsidRDefault="001318C3">
      <w:r>
        <w:t>Umożliwienie wyjazdu z terenu parkingu posiadacza MKA.</w:t>
      </w:r>
    </w:p>
    <w:p w:rsidR="00EB7D77" w:rsidRDefault="001318C3">
      <w:r>
        <w:t>Warunki początkowe:</w:t>
      </w:r>
    </w:p>
    <w:p w:rsidR="00EB7D77" w:rsidRDefault="001318C3">
      <w:r>
        <w:t xml:space="preserve">Użytkownik MKA posiada aktywną usługę parkingową na danym parkingu P&amp;R, jednak nie zarejestrował numeru rejestracyjnego pojazdu w systemie, względnie wjechał innym pojazdem i uprzednio zaparkował samochód z wykorzystaniem identyfikacji z wykorzystaniem karty MKA lub aplikacji </w:t>
      </w:r>
      <w:proofErr w:type="spellStart"/>
      <w:r>
        <w:t>iMKA</w:t>
      </w:r>
      <w:proofErr w:type="spellEnd"/>
      <w:r>
        <w:t>.</w:t>
      </w:r>
    </w:p>
    <w:p w:rsidR="00EB7D77" w:rsidRDefault="001318C3">
      <w:r>
        <w:t>Scenariusz</w:t>
      </w:r>
    </w:p>
    <w:p w:rsidR="00EB7D77" w:rsidRDefault="001318C3">
      <w:r>
        <w:t>a) Pętla indukcyjna (lub rozwiązanie alternatywne) wykrywa zbliżenie się samochodu użytkownika do bramki wyjazdowej.</w:t>
      </w:r>
    </w:p>
    <w:p w:rsidR="00EB7D77" w:rsidRDefault="001318C3">
      <w:r>
        <w:t>b) System ANPR dokonuje odczytu numeru rejestracyjnego i sprawdza jego występowanie na liście samochodów, które zaparkowały na parkingu – w przypadku pozytywnej weryfikacji otwiera szlaban.</w:t>
      </w:r>
    </w:p>
    <w:p w:rsidR="00EB7D77" w:rsidRDefault="001318C3">
      <w:r>
        <w:t>c) Pętla indukcyjna (lub rozwiązanie alternatywne) za szlabanem wykrywa wyjazd Użytkownika z parkingu.</w:t>
      </w:r>
    </w:p>
    <w:p w:rsidR="00EB7D77" w:rsidRDefault="001318C3">
      <w:r>
        <w:t>d) Szlaban zamyka się.</w:t>
      </w:r>
    </w:p>
    <w:p w:rsidR="00EB7D77" w:rsidRDefault="001318C3">
      <w:r>
        <w:t>Wyjątki:</w:t>
      </w:r>
    </w:p>
    <w:p w:rsidR="00EB7D77" w:rsidRDefault="001318C3">
      <w:r>
        <w:t>a) Jeżeli system ANPR nie rozpoznaje tablic Użytkownik:</w:t>
      </w:r>
    </w:p>
    <w:p w:rsidR="00EB7D77" w:rsidRDefault="001318C3" w:rsidP="00141DEC">
      <w:pPr>
        <w:numPr>
          <w:ilvl w:val="0"/>
          <w:numId w:val="75"/>
        </w:numPr>
      </w:pPr>
      <w:r>
        <w:t>przykłada kartę MKA do czujnika, względnie</w:t>
      </w:r>
    </w:p>
    <w:p w:rsidR="00EB7D77" w:rsidRDefault="001318C3" w:rsidP="00141DEC">
      <w:pPr>
        <w:numPr>
          <w:ilvl w:val="0"/>
          <w:numId w:val="75"/>
        </w:numPr>
      </w:pPr>
      <w:r>
        <w:t xml:space="preserve">wyświetla identyfikator w aplikacji </w:t>
      </w:r>
      <w:proofErr w:type="spellStart"/>
      <w:r>
        <w:t>iMKA</w:t>
      </w:r>
      <w:proofErr w:type="spellEnd"/>
      <w:r>
        <w:t xml:space="preserve"> w postaci kodu QR, umieszcza go w polu odczytu i identyfikuje się,</w:t>
      </w:r>
    </w:p>
    <w:p w:rsidR="00EB7D77" w:rsidRDefault="001318C3" w:rsidP="00141DEC">
      <w:pPr>
        <w:numPr>
          <w:ilvl w:val="0"/>
          <w:numId w:val="75"/>
        </w:numPr>
      </w:pPr>
      <w:r>
        <w:t>wpisuje kod PIN swojej karty MKA,</w:t>
      </w:r>
    </w:p>
    <w:p w:rsidR="00EB7D77" w:rsidRDefault="001318C3" w:rsidP="00141DEC">
      <w:pPr>
        <w:numPr>
          <w:ilvl w:val="0"/>
          <w:numId w:val="75"/>
        </w:numPr>
      </w:pPr>
      <w:r>
        <w:t xml:space="preserve">przykłada </w:t>
      </w:r>
      <w:proofErr w:type="spellStart"/>
      <w:r>
        <w:t>tag</w:t>
      </w:r>
      <w:proofErr w:type="spellEnd"/>
      <w:r>
        <w:t xml:space="preserve"> NFC (np. przyklejony do telefonu komórkowego.</w:t>
      </w:r>
    </w:p>
    <w:p w:rsidR="00EB7D77" w:rsidRDefault="001318C3">
      <w:r>
        <w:t>b) System dokumentuje zapis wideo z wyjazdu jako możliwą kradzież bądź też błąd systemu ANPR – jednak szlaban otwiera się.</w:t>
      </w:r>
    </w:p>
    <w:p w:rsidR="00EB7D77" w:rsidRDefault="001318C3">
      <w:r>
        <w:lastRenderedPageBreak/>
        <w:t>c) Jeżeli numer pojazdu znajduje się na „Czarnej liście” pojawia się napis – „Naruszenie regulaminu – proszę opuścić parking” -– dokumentuje zapis wideo jako możliwe naruszenie regulaminu, kradzież bądź też błąd systemu ANPR. Szlaban otwiera się.</w:t>
      </w:r>
    </w:p>
    <w:p w:rsidR="00EB7D77" w:rsidRDefault="001318C3">
      <w:r>
        <w:t>d) Jeżeli numer pojazdu znajduje się na „Szarej liście” pojawia się napis – „Prosimy o zgłoszenie się do Punktu Obsługi Klienta w ciągu 7 dni” -– dokumentuje zapis wideo jako możliwe naruszenie regulaminu, kradzież bądź też błąd systemu ANPR. Szlaban otwiera się z opóźnieniem.</w:t>
      </w:r>
    </w:p>
    <w:p w:rsidR="00EB7D77" w:rsidRDefault="001318C3">
      <w:r>
        <w:t>Warunki końcowe:</w:t>
      </w:r>
    </w:p>
    <w:p w:rsidR="00EB7D77" w:rsidRDefault="001318C3">
      <w:r>
        <w:t>a) System odnotowuje, że dany użytkownik zwolnił przydzielone mu miejsce.</w:t>
      </w:r>
    </w:p>
    <w:p w:rsidR="00EB7D77" w:rsidRDefault="00EB7D77"/>
    <w:p w:rsidR="00EB7D77" w:rsidRDefault="001318C3">
      <w:pPr>
        <w:pStyle w:val="Heading4"/>
      </w:pPr>
      <w:bookmarkStart w:id="1749" w:name="scroll-bookmark-1505"/>
      <w:r>
        <w:t>Koncepcja realizacji</w:t>
      </w:r>
      <w:bookmarkEnd w:id="1749"/>
    </w:p>
    <w:p w:rsidR="00EB7D77" w:rsidRDefault="001318C3">
      <w:r>
        <w:t>Wszystkie identyfikatory MKA danego użytkownika mogą być używane zamiennie w obrębie danego systemu parkingowego. Zachowanie się systemu podczas wyjazdu z parkingu użytkownika MKA jest zawarte w punkcie „WF-PR-OW-12 Wyjazd z parkingu”.</w:t>
      </w:r>
    </w:p>
    <w:p w:rsidR="00EB7D77" w:rsidRDefault="001318C3">
      <w:r>
        <w:t xml:space="preserve">Opis wyjazdu z parkingu posiadacza MKA z numerem rejestracyjnym niezarejestrowanym w bazie zawarty jest w  scenariuszu </w:t>
      </w:r>
      <w:hyperlink r:id="rId117" w:history="1">
        <w:r>
          <w:rPr>
            <w:rStyle w:val="Hyperlink"/>
            <w:b/>
          </w:rPr>
          <w:t>PU.PR.08 Wyjazd z parkingu posiadacza MKA z numerem rejestracyjnym niezarejestrowanym w bazie</w:t>
        </w:r>
      </w:hyperlink>
      <w:r>
        <w:t>.</w:t>
      </w:r>
    </w:p>
    <w:p w:rsidR="00EB7D77" w:rsidRDefault="001318C3">
      <w:r>
        <w:t xml:space="preserve">Ze względu iż aplikacja </w:t>
      </w:r>
      <w:proofErr w:type="spellStart"/>
      <w:r>
        <w:t>iMKA</w:t>
      </w:r>
      <w:proofErr w:type="spellEnd"/>
      <w:r>
        <w:t xml:space="preserve"> nie będzie umożliwiała kontroli za pomocą NFC zgodnie z koncepcją realizacji wymagania „WF-AM-UT-07 Kontrola” dostęp do parkingu za pomocą identyfikatora NFC nie będzie możliwy jednak czytniki zamontowane w urządzaniach dostępu będą sprzętowo przygotowane pod dodanie takiej funkcjonalności. W przypadku gdy identyfikator NFC zawierałby tą samą treść co kod 2D będzie konieczna wyłącznie zmiana </w:t>
      </w:r>
      <w:proofErr w:type="spellStart"/>
      <w:r>
        <w:t>firmware</w:t>
      </w:r>
      <w:proofErr w:type="spellEnd"/>
      <w:r>
        <w:t xml:space="preserve"> czytników oraz zmianą oprogramowania terminala parkingowego.</w:t>
      </w:r>
    </w:p>
    <w:p w:rsidR="00EB7D77" w:rsidRDefault="001318C3">
      <w:r>
        <w:t>W przypadku wjazdu na parking pojazdu z „czarnej listy” musi on opuścić parking w czasie określonym w regulaminie. W przypadku, gdy użytkownik nie opuści w czasie określonym w regulaminie parkingu, będzie przewidziana dla niego opłata dodatkowa (kara), przewidziana zgodnie z tym regulaminem – w tym przypadku pojazd wypuszczany jest przez obsługę parkingu, po spisaniu danych użytkownika.</w:t>
      </w:r>
    </w:p>
    <w:p w:rsidR="00EB7D77" w:rsidRDefault="001318C3">
      <w:pPr>
        <w:pStyle w:val="Heading4"/>
      </w:pPr>
      <w:bookmarkStart w:id="1750" w:name="scroll-bookmark-1506"/>
      <w:r>
        <w:t>Powiązane wymagania</w:t>
      </w:r>
      <w:bookmarkEnd w:id="1750"/>
    </w:p>
    <w:p w:rsidR="00EB7D77" w:rsidRDefault="00966144">
      <w:hyperlink w:anchor="scroll-bookmark-1479" w:history="1">
        <w:r w:rsidR="001318C3">
          <w:rPr>
            <w:rStyle w:val="Hyperlink"/>
            <w:b/>
          </w:rPr>
          <w:t>WF-PR-OW-12 Wyjazd z parkingu</w:t>
        </w:r>
      </w:hyperlink>
    </w:p>
    <w:p w:rsidR="00EB7D77" w:rsidRDefault="001318C3">
      <w:r>
        <w:rPr>
          <w:b/>
        </w:rPr>
        <w:br/>
      </w:r>
    </w:p>
    <w:p w:rsidR="00EB7D77" w:rsidRDefault="001318C3">
      <w:pPr>
        <w:pStyle w:val="Heading3"/>
      </w:pPr>
      <w:bookmarkStart w:id="1751" w:name="scroll-bookmark-1507"/>
      <w:bookmarkStart w:id="1752" w:name="_Toc437500592"/>
      <w:r>
        <w:lastRenderedPageBreak/>
        <w:t>WF-PR-OW-04 Wyjazd z parkingu posiadacza MKA z numerem rejestracyjnym zarejestrowanym w bazie</w:t>
      </w:r>
      <w:bookmarkEnd w:id="1751"/>
      <w:bookmarkEnd w:id="1752"/>
    </w:p>
    <w:p w:rsidR="00EB7D77" w:rsidRDefault="001318C3">
      <w:pPr>
        <w:pStyle w:val="Heading4"/>
      </w:pPr>
      <w:bookmarkStart w:id="1753" w:name="scroll-bookmark-1508"/>
      <w:r>
        <w:t>Priorytet</w:t>
      </w:r>
      <w:bookmarkEnd w:id="1753"/>
    </w:p>
    <w:p w:rsidR="00EB7D77" w:rsidRDefault="001318C3">
      <w:r>
        <w:t>M</w:t>
      </w:r>
    </w:p>
    <w:p w:rsidR="00EB7D77" w:rsidRDefault="001318C3">
      <w:pPr>
        <w:pStyle w:val="Heading4"/>
      </w:pPr>
      <w:bookmarkStart w:id="1754" w:name="scroll-bookmark-1509"/>
      <w:r>
        <w:t>Źródło</w:t>
      </w:r>
      <w:bookmarkEnd w:id="1754"/>
    </w:p>
    <w:p w:rsidR="00EB7D77" w:rsidRDefault="001318C3">
      <w:r>
        <w:t>ST</w:t>
      </w:r>
    </w:p>
    <w:p w:rsidR="00EB7D77" w:rsidRDefault="001318C3">
      <w:pPr>
        <w:pStyle w:val="Heading4"/>
      </w:pPr>
      <w:bookmarkStart w:id="1755" w:name="scroll-bookmark-1510"/>
      <w:r>
        <w:t>Odpowiedzialny</w:t>
      </w:r>
      <w:bookmarkEnd w:id="1755"/>
    </w:p>
    <w:p w:rsidR="00EB7D77" w:rsidRDefault="001318C3">
      <w:proofErr w:type="spellStart"/>
      <w:r>
        <w:t>Unicard</w:t>
      </w:r>
      <w:proofErr w:type="spellEnd"/>
    </w:p>
    <w:p w:rsidR="00EB7D77" w:rsidRDefault="001318C3">
      <w:pPr>
        <w:pStyle w:val="Heading4"/>
      </w:pPr>
      <w:bookmarkStart w:id="1756" w:name="scroll-bookmark-1511"/>
      <w:r>
        <w:t>Treść wymagania</w:t>
      </w:r>
      <w:bookmarkEnd w:id="1756"/>
    </w:p>
    <w:p w:rsidR="00EB7D77" w:rsidRDefault="001318C3">
      <w:r>
        <w:t>Umożliwienie wyjazdu z terenu parkingu posiadacza MKA.</w:t>
      </w:r>
    </w:p>
    <w:p w:rsidR="00EB7D77" w:rsidRDefault="001318C3">
      <w:r>
        <w:t>Warunki początkowe:</w:t>
      </w:r>
    </w:p>
    <w:p w:rsidR="00EB7D77" w:rsidRDefault="001318C3">
      <w:r>
        <w:t>Użytkownik MKA posiada aktywną usługę parkingową na danym parkingu P&amp;R, zarejestrował numer rejestracyjny pojazdu w systemie i uprzednio zaparkował samochód z wykorzystaniem systemu ANPR.</w:t>
      </w:r>
    </w:p>
    <w:p w:rsidR="00EB7D77" w:rsidRDefault="001318C3">
      <w:r>
        <w:t>Scenariusz</w:t>
      </w:r>
    </w:p>
    <w:p w:rsidR="00EB7D77" w:rsidRDefault="001318C3">
      <w:r>
        <w:t>a) Pętla indukcyjna (lub rozwiązanie alternatywne) wykrywa zbliżenie się samochodu użytkownika do bramki wyjazdowej.</w:t>
      </w:r>
    </w:p>
    <w:p w:rsidR="00EB7D77" w:rsidRDefault="001318C3">
      <w:r>
        <w:t>b) System ANPR dokonuje odczytu numeru rejestracyjnego i sprawdza jego występowanie na liście samochodów, które zaparkowały na parkingu – w przypadku pozytywnej weryfikacji otwiera szlaban.</w:t>
      </w:r>
    </w:p>
    <w:p w:rsidR="00EB7D77" w:rsidRDefault="001318C3">
      <w:r>
        <w:t>c) Pętla indukcyjna (lub rozwiązanie alternatywne) za szlabanem wykrywa wyjazd Użytkownika z parkingu.</w:t>
      </w:r>
    </w:p>
    <w:p w:rsidR="00EB7D77" w:rsidRDefault="001318C3">
      <w:r>
        <w:t>d) Szlaban zamyka się.</w:t>
      </w:r>
    </w:p>
    <w:p w:rsidR="00EB7D77" w:rsidRDefault="001318C3">
      <w:r>
        <w:t>Wyjątki:</w:t>
      </w:r>
    </w:p>
    <w:p w:rsidR="00EB7D77" w:rsidRDefault="001318C3">
      <w:r>
        <w:t>a) Jeżeli system rozpoznaje tablice użytkownika z numerem rejestracyjnym powiązanym z kartą MKA, który jednak wjechał na parking z wykorzystaniem innych metod otwarcia szlabanu wejściowego – dokumentuje zapis wideo z wyjazdu jako możliwą kradzież bądź też błąd systemu ANPR.</w:t>
      </w:r>
    </w:p>
    <w:p w:rsidR="00EB7D77" w:rsidRDefault="001318C3">
      <w:r>
        <w:t>b) Jeżeli numer pojazdu znajduje się na „Czarnej liście” pojawia się napis – „Naruszenie regulaminu – proszę opuścić parking” -– dokumentuje zapis wideo jako możliwe naruszenie regulaminu, kradzież bądź też błąd systemu ANPR. Szlaban otwiera się.</w:t>
      </w:r>
    </w:p>
    <w:p w:rsidR="00EB7D77" w:rsidRDefault="001318C3">
      <w:r>
        <w:t xml:space="preserve">c) Jeżeli numer pojazdu znajduje się na „Szarej liście” pojawia się napis – „Prosimy o zgłoszenie się do Punktu Obsługi Klienta w ciągu 7 dni” -– dokumentuje zapis wideo </w:t>
      </w:r>
      <w:r>
        <w:lastRenderedPageBreak/>
        <w:t>jako możliwe naruszenie regulaminu, kradzież bądź też błąd systemu ANPR. Szlaban otwiera się z opóźnieniem.</w:t>
      </w:r>
    </w:p>
    <w:p w:rsidR="00EB7D77" w:rsidRDefault="001318C3">
      <w:r>
        <w:t>Warunki końcowe:</w:t>
      </w:r>
    </w:p>
    <w:p w:rsidR="00EB7D77" w:rsidRDefault="001318C3">
      <w:r>
        <w:t>a) System odnotowuje, że dany użytkownik zwolnił przydzielone mu miejsce.</w:t>
      </w:r>
    </w:p>
    <w:p w:rsidR="00EB7D77" w:rsidRDefault="00EB7D77"/>
    <w:p w:rsidR="00EB7D77" w:rsidRDefault="001318C3">
      <w:pPr>
        <w:pStyle w:val="Heading4"/>
      </w:pPr>
      <w:bookmarkStart w:id="1757" w:name="scroll-bookmark-1512"/>
      <w:r>
        <w:t>Koncepcja realizacji</w:t>
      </w:r>
      <w:bookmarkEnd w:id="1757"/>
    </w:p>
    <w:p w:rsidR="00EB7D77" w:rsidRDefault="001318C3">
      <w:r>
        <w:t>Wszystkie identyfikatory MKA danego użytkownika mogą być używane zamiennie w obrębie danego systemu parkingowego. Zachowanie się systemu podczas wjazdu na parking użytkownika MKA jest zawarte w punkcie „WF-PR-OW-12 Wyjazd z parkingu”.</w:t>
      </w:r>
    </w:p>
    <w:p w:rsidR="00EB7D77" w:rsidRDefault="001318C3">
      <w:r>
        <w:t xml:space="preserve">Opis wjazdu na parking posiadacza MKA z numerem rejestracyjnym zarejestrowanym w bazie zawarty jest w  scenariuszu </w:t>
      </w:r>
      <w:hyperlink r:id="rId118" w:history="1">
        <w:r>
          <w:rPr>
            <w:rStyle w:val="Hyperlink"/>
            <w:b/>
          </w:rPr>
          <w:t>PU.PR.09 Wyjazd z parkingu posiadacza MKA z numerem rejestracyjnym zarejestrowanym w bazie</w:t>
        </w:r>
      </w:hyperlink>
      <w:r>
        <w:t>.</w:t>
      </w:r>
    </w:p>
    <w:p w:rsidR="00EB7D77" w:rsidRDefault="001318C3">
      <w:r>
        <w:t>W przypadku wjazdu na parking pojazdu z „czarnej listy” musi on opuścić parking w czasie określonym w regulaminie. W przypadku, gdy użytkownik nie opuści w czasie określonym w regulaminie parkingu, będzie przewidziana dla niego opłata dodatkowa (kara), przewidziana zgodnie z tym regulaminem – w tym przypadku pojazd wypuszczany jest przez obsługę parkingu, po spisaniu danych użytkownika.</w:t>
      </w:r>
    </w:p>
    <w:p w:rsidR="00EB7D77" w:rsidRDefault="001318C3">
      <w:pPr>
        <w:pStyle w:val="Heading4"/>
      </w:pPr>
      <w:bookmarkStart w:id="1758" w:name="scroll-bookmark-1513"/>
      <w:r>
        <w:t>Powiązane wymagania</w:t>
      </w:r>
      <w:bookmarkEnd w:id="1758"/>
    </w:p>
    <w:p w:rsidR="00EB7D77" w:rsidRDefault="00966144">
      <w:hyperlink w:anchor="scroll-bookmark-1479" w:history="1">
        <w:r w:rsidR="001318C3">
          <w:rPr>
            <w:rStyle w:val="Hyperlink"/>
            <w:b/>
          </w:rPr>
          <w:t>WF-PR-OW-12 Wyjazd z parkingu</w:t>
        </w:r>
      </w:hyperlink>
    </w:p>
    <w:p w:rsidR="00EB7D77" w:rsidRDefault="001318C3">
      <w:r>
        <w:rPr>
          <w:b/>
        </w:rPr>
        <w:br/>
      </w:r>
    </w:p>
    <w:p w:rsidR="00EB7D77" w:rsidRDefault="001318C3">
      <w:pPr>
        <w:pStyle w:val="Heading3"/>
      </w:pPr>
      <w:bookmarkStart w:id="1759" w:name="scroll-bookmark-1514"/>
      <w:bookmarkStart w:id="1760" w:name="_Toc437500593"/>
      <w:r>
        <w:lastRenderedPageBreak/>
        <w:t>WF-PR-OS-01 System zarządzający otwarciem szlabanu</w:t>
      </w:r>
      <w:bookmarkEnd w:id="1759"/>
      <w:bookmarkEnd w:id="1760"/>
    </w:p>
    <w:p w:rsidR="00EB7D77" w:rsidRDefault="001318C3">
      <w:pPr>
        <w:pStyle w:val="Heading4"/>
      </w:pPr>
      <w:bookmarkStart w:id="1761" w:name="scroll-bookmark-1515"/>
      <w:r>
        <w:t>Priorytet</w:t>
      </w:r>
      <w:bookmarkEnd w:id="1761"/>
    </w:p>
    <w:p w:rsidR="00EB7D77" w:rsidRDefault="001318C3">
      <w:r>
        <w:t>S</w:t>
      </w:r>
    </w:p>
    <w:p w:rsidR="00EB7D77" w:rsidRDefault="001318C3">
      <w:pPr>
        <w:pStyle w:val="Heading4"/>
      </w:pPr>
      <w:bookmarkStart w:id="1762" w:name="scroll-bookmark-1516"/>
      <w:r>
        <w:t>Źródło</w:t>
      </w:r>
      <w:bookmarkEnd w:id="1762"/>
    </w:p>
    <w:p w:rsidR="00EB7D77" w:rsidRDefault="001318C3">
      <w:r>
        <w:t>ST</w:t>
      </w:r>
    </w:p>
    <w:p w:rsidR="00EB7D77" w:rsidRDefault="001318C3">
      <w:pPr>
        <w:pStyle w:val="Heading4"/>
      </w:pPr>
      <w:bookmarkStart w:id="1763" w:name="scroll-bookmark-1517"/>
      <w:r>
        <w:t>Odpowiedzialny</w:t>
      </w:r>
      <w:bookmarkEnd w:id="1763"/>
    </w:p>
    <w:p w:rsidR="00EB7D77" w:rsidRDefault="001318C3">
      <w:proofErr w:type="spellStart"/>
      <w:r>
        <w:t>Unicard</w:t>
      </w:r>
      <w:proofErr w:type="spellEnd"/>
    </w:p>
    <w:p w:rsidR="00EB7D77" w:rsidRDefault="001318C3">
      <w:pPr>
        <w:pStyle w:val="Heading4"/>
      </w:pPr>
      <w:bookmarkStart w:id="1764" w:name="scroll-bookmark-1518"/>
      <w:r>
        <w:t>Treść wymagania</w:t>
      </w:r>
      <w:bookmarkEnd w:id="1764"/>
    </w:p>
    <w:p w:rsidR="00EB7D77" w:rsidRDefault="001318C3">
      <w:r>
        <w:t>Możliwość zdalnego otworzenia za pomocą komórki (system do zarządzania dostępem poprzez przeglądarkę internetową).</w:t>
      </w:r>
    </w:p>
    <w:p w:rsidR="00EB7D77" w:rsidRDefault="00EB7D77"/>
    <w:p w:rsidR="00EB7D77" w:rsidRDefault="001318C3">
      <w:pPr>
        <w:pStyle w:val="Heading4"/>
      </w:pPr>
      <w:bookmarkStart w:id="1765" w:name="scroll-bookmark-1519"/>
      <w:r>
        <w:t>Koncepcja realizacji</w:t>
      </w:r>
      <w:bookmarkEnd w:id="1765"/>
    </w:p>
    <w:p w:rsidR="00EB7D77" w:rsidRDefault="001318C3">
      <w:r>
        <w:t>Operator systemu parkingowego posiadać będzie możliwość zarządzania tym systemem poprzez www za pomocą przeglądarki internetowej zgodnie z koncepcją realizacji „WF-PR-OS-05 Zarządzanie systemem poprzez przeglądarkę”. W związku z tym za pośrednictwem strony www możliwe będzie również zdalne otwarcie szlabanu. W przypadku wypuszczenia pojazdu poprzez stronę www należy podać w formularzu przyczynę wypuszczenia pojazdu wraz z jego numerem rejestracyjnym, oraz czy był to użytkownik MKA. Powyższe dane będą zapisywać się w bazie danych i będą możliwe do wyświetlenia przez operatora systemu.</w:t>
      </w:r>
    </w:p>
    <w:p w:rsidR="00EB7D77" w:rsidRDefault="001318C3">
      <w:r>
        <w:t xml:space="preserve">Jeśli telefon komórkowy posiadać będzie dostęp do </w:t>
      </w:r>
      <w:proofErr w:type="spellStart"/>
      <w:r>
        <w:t>internetu</w:t>
      </w:r>
      <w:proofErr w:type="spellEnd"/>
      <w:r>
        <w:t xml:space="preserve"> oraz posiadać będzie  przeglądarkę internetową z obsługą stron HTML, możliwe będzie otworzenie szlabanu z wykorzystaniem  takiego telefonu komórkowego.</w:t>
      </w:r>
    </w:p>
    <w:p w:rsidR="00EB7D77" w:rsidRDefault="001318C3">
      <w:pPr>
        <w:pStyle w:val="Heading4"/>
      </w:pPr>
      <w:bookmarkStart w:id="1766" w:name="scroll-bookmark-1520"/>
      <w:r>
        <w:t>Powiązane wymagania</w:t>
      </w:r>
      <w:bookmarkEnd w:id="1766"/>
    </w:p>
    <w:p w:rsidR="00EB7D77" w:rsidRDefault="00966144">
      <w:hyperlink w:anchor="scroll-bookmark-1521" w:history="1">
        <w:r w:rsidR="001318C3">
          <w:rPr>
            <w:rStyle w:val="Hyperlink"/>
            <w:b/>
          </w:rPr>
          <w:t>WF-PR-OS-05 Zarządzanie systemem poprzez przeglądarkę</w:t>
        </w:r>
      </w:hyperlink>
    </w:p>
    <w:p w:rsidR="00EB7D77" w:rsidRDefault="001318C3">
      <w:r>
        <w:rPr>
          <w:b/>
        </w:rPr>
        <w:br/>
      </w:r>
    </w:p>
    <w:p w:rsidR="00EB7D77" w:rsidRDefault="001318C3">
      <w:pPr>
        <w:pStyle w:val="Heading3"/>
      </w:pPr>
      <w:bookmarkStart w:id="1767" w:name="scroll-bookmark-1522"/>
      <w:bookmarkStart w:id="1768" w:name="_Toc437500594"/>
      <w:r>
        <w:lastRenderedPageBreak/>
        <w:t>WF-PR-OS-02 Zabezpieczenie przed podwójnym wjazdem na jedną kartę</w:t>
      </w:r>
      <w:bookmarkEnd w:id="1767"/>
      <w:bookmarkEnd w:id="1768"/>
    </w:p>
    <w:p w:rsidR="00EB7D77" w:rsidRDefault="001318C3">
      <w:pPr>
        <w:pStyle w:val="Heading4"/>
      </w:pPr>
      <w:bookmarkStart w:id="1769" w:name="scroll-bookmark-1523"/>
      <w:r>
        <w:t>Priorytet</w:t>
      </w:r>
      <w:bookmarkEnd w:id="1769"/>
    </w:p>
    <w:p w:rsidR="00EB7D77" w:rsidRDefault="001318C3">
      <w:r>
        <w:t>M</w:t>
      </w:r>
    </w:p>
    <w:p w:rsidR="00EB7D77" w:rsidRDefault="001318C3">
      <w:pPr>
        <w:pStyle w:val="Heading4"/>
      </w:pPr>
      <w:bookmarkStart w:id="1770" w:name="scroll-bookmark-1524"/>
      <w:r>
        <w:t>Źródło</w:t>
      </w:r>
      <w:bookmarkEnd w:id="1770"/>
    </w:p>
    <w:p w:rsidR="00EB7D77" w:rsidRDefault="001318C3">
      <w:r>
        <w:t>ST</w:t>
      </w:r>
    </w:p>
    <w:p w:rsidR="00EB7D77" w:rsidRDefault="001318C3">
      <w:pPr>
        <w:pStyle w:val="Heading4"/>
      </w:pPr>
      <w:bookmarkStart w:id="1771" w:name="scroll-bookmark-1525"/>
      <w:r>
        <w:t>Odpowiedzialny</w:t>
      </w:r>
      <w:bookmarkEnd w:id="1771"/>
    </w:p>
    <w:p w:rsidR="00EB7D77" w:rsidRDefault="001318C3">
      <w:proofErr w:type="spellStart"/>
      <w:r>
        <w:t>Unicard</w:t>
      </w:r>
      <w:proofErr w:type="spellEnd"/>
    </w:p>
    <w:p w:rsidR="00EB7D77" w:rsidRDefault="001318C3">
      <w:pPr>
        <w:pStyle w:val="Heading4"/>
      </w:pPr>
      <w:bookmarkStart w:id="1772" w:name="scroll-bookmark-1526"/>
      <w:r>
        <w:t>Treść wymagania</w:t>
      </w:r>
      <w:bookmarkEnd w:id="1772"/>
    </w:p>
    <w:p w:rsidR="00EB7D77" w:rsidRDefault="001318C3">
      <w:r>
        <w:t>Zabezpieczenie przed podwójnym wjazdem na jedną kartę, tj. szlaban nie otworzy się, gdy karta już raz została przyłożona na wjeździe i samochód znajduje się już na parkingu a gdy nie została wykryta na wyjeździe lub gdy bilet jednorazowy został już wykryty na wyjeździe.</w:t>
      </w:r>
    </w:p>
    <w:p w:rsidR="00EB7D77" w:rsidRDefault="001318C3">
      <w:pPr>
        <w:pStyle w:val="Heading4"/>
      </w:pPr>
      <w:bookmarkStart w:id="1773" w:name="scroll-bookmark-1527"/>
      <w:r>
        <w:t>Koncepcja realizacji</w:t>
      </w:r>
      <w:bookmarkEnd w:id="1773"/>
    </w:p>
    <w:p w:rsidR="00EB7D77" w:rsidRDefault="001318C3">
      <w:r>
        <w:t>Wszystkie identyfikatory MKA danego użytkownika mogą być używane zamiennie w obrębie danego systemu parkingowego. Zachowanie się systemu podczas wjazdu na parking użytkownika MKA jest zawarte w punkcie „WF-PR-OW-11 Wjazd na parking”.</w:t>
      </w:r>
    </w:p>
    <w:p w:rsidR="00EB7D77" w:rsidRDefault="001318C3">
      <w:r>
        <w:t>Jeśli podczas wjazdu na dany parking zostanie użyty dowolny z identyfikatorów dla danego użytkownika, to pozostałe identyfikatory tego użytkownika będą blokowane lokalnie w obrębie tego parkingu do momentu opuszczenia przez niego parkingu.</w:t>
      </w:r>
    </w:p>
    <w:p w:rsidR="00EB7D77" w:rsidRDefault="001318C3">
      <w:r>
        <w:t>Wobec powyższego niemożliwy będzie wjazd dwa razy na jedną kartę w obrębie tego samego parkingu oraz nie będzie możliwy wjazd na kartę użytkownika, który wjechał na parking, ale przy wjeździe posłużył się innym identyfikatorem (np. ANPR, kod PIN, RFID itp.)</w:t>
      </w:r>
    </w:p>
    <w:p w:rsidR="00EB7D77" w:rsidRDefault="001318C3">
      <w:r>
        <w:t>Gdy zajdzie próba wjazdu na ten sam identyfikator użytkownikowi nie zostanie przyznany dostęp i w takiej sytuacji dany użytkownik będzie musiał pobrać bilet jednorazowy.</w:t>
      </w:r>
    </w:p>
    <w:p w:rsidR="00EB7D77" w:rsidRDefault="001318C3">
      <w:r>
        <w:t>Każdy pojazd będzie mógł wjechać na parking na podstawie biletu jednorazowego jako użytkownik spoza MKA, nawet w przypadku braku miejsc, ponieważ nie ma możliwości całkowitego zablokowania wjazdu zgodnie z opisem realizacji wymagania „WF-PR-OW-08 Wjazd na parking na podstawie biletu”.</w:t>
      </w:r>
    </w:p>
    <w:p w:rsidR="00EB7D77" w:rsidRDefault="001318C3" w:rsidP="00966144">
      <w:pPr>
        <w:pStyle w:val="Heading4"/>
        <w:keepNext/>
        <w:keepLines/>
      </w:pPr>
      <w:bookmarkStart w:id="1774" w:name="scroll-bookmark-1528"/>
      <w:r>
        <w:lastRenderedPageBreak/>
        <w:t>Powiązane wymagania</w:t>
      </w:r>
      <w:bookmarkEnd w:id="1774"/>
    </w:p>
    <w:p w:rsidR="00EB7D77" w:rsidRDefault="00966144" w:rsidP="00966144">
      <w:pPr>
        <w:keepNext/>
        <w:keepLines/>
      </w:pPr>
      <w:hyperlink w:anchor="scroll-bookmark-1437" w:history="1">
        <w:r w:rsidR="001318C3">
          <w:rPr>
            <w:rStyle w:val="Hyperlink"/>
            <w:b/>
          </w:rPr>
          <w:t>WF-PR-OW-11 Wjazd na parking</w:t>
        </w:r>
      </w:hyperlink>
    </w:p>
    <w:p w:rsidR="00EB7D77" w:rsidRDefault="00966144" w:rsidP="00966144">
      <w:pPr>
        <w:keepNext/>
        <w:keepLines/>
      </w:pPr>
      <w:hyperlink w:anchor="scroll-bookmark-1444" w:history="1">
        <w:r w:rsidR="001318C3">
          <w:rPr>
            <w:rStyle w:val="Hyperlink"/>
            <w:b/>
          </w:rPr>
          <w:t>WF-PR-OW-08 Wjazd na parking na podstawie biletu</w:t>
        </w:r>
      </w:hyperlink>
    </w:p>
    <w:p w:rsidR="00EB7D77" w:rsidRDefault="00EB7D77"/>
    <w:p w:rsidR="00EB7D77" w:rsidRDefault="001318C3">
      <w:pPr>
        <w:pStyle w:val="Heading3"/>
      </w:pPr>
      <w:bookmarkStart w:id="1775" w:name="scroll-bookmark-1529"/>
      <w:bookmarkStart w:id="1776" w:name="_Toc437500595"/>
      <w:r>
        <w:lastRenderedPageBreak/>
        <w:t>WF-PR-OS-03 Brak możliwości otworzenia szlabanu bez wykrycia samochodu</w:t>
      </w:r>
      <w:bookmarkEnd w:id="1775"/>
      <w:bookmarkEnd w:id="1776"/>
    </w:p>
    <w:p w:rsidR="00EB7D77" w:rsidRDefault="001318C3">
      <w:pPr>
        <w:pStyle w:val="Heading4"/>
      </w:pPr>
      <w:bookmarkStart w:id="1777" w:name="scroll-bookmark-1530"/>
      <w:r>
        <w:t>Priorytet</w:t>
      </w:r>
      <w:bookmarkEnd w:id="1777"/>
    </w:p>
    <w:p w:rsidR="00EB7D77" w:rsidRDefault="001318C3">
      <w:r>
        <w:t>M</w:t>
      </w:r>
    </w:p>
    <w:p w:rsidR="00EB7D77" w:rsidRDefault="001318C3">
      <w:pPr>
        <w:pStyle w:val="Heading4"/>
      </w:pPr>
      <w:bookmarkStart w:id="1778" w:name="scroll-bookmark-1531"/>
      <w:r>
        <w:t>Źródło</w:t>
      </w:r>
      <w:bookmarkEnd w:id="1778"/>
    </w:p>
    <w:p w:rsidR="00EB7D77" w:rsidRDefault="001318C3">
      <w:r>
        <w:t>ST</w:t>
      </w:r>
    </w:p>
    <w:p w:rsidR="00EB7D77" w:rsidRDefault="001318C3">
      <w:pPr>
        <w:pStyle w:val="Heading4"/>
      </w:pPr>
      <w:bookmarkStart w:id="1779" w:name="scroll-bookmark-1532"/>
      <w:r>
        <w:t>Odpowiedzialny</w:t>
      </w:r>
      <w:bookmarkEnd w:id="1779"/>
    </w:p>
    <w:p w:rsidR="00EB7D77" w:rsidRDefault="001318C3">
      <w:proofErr w:type="spellStart"/>
      <w:r>
        <w:t>Unicard</w:t>
      </w:r>
      <w:proofErr w:type="spellEnd"/>
    </w:p>
    <w:p w:rsidR="00EB7D77" w:rsidRDefault="001318C3">
      <w:pPr>
        <w:pStyle w:val="Heading4"/>
      </w:pPr>
      <w:bookmarkStart w:id="1780" w:name="scroll-bookmark-1533"/>
      <w:r>
        <w:t>Treść wymagania</w:t>
      </w:r>
      <w:bookmarkEnd w:id="1780"/>
    </w:p>
    <w:p w:rsidR="00EB7D77" w:rsidRDefault="001318C3">
      <w:r>
        <w:t>Brak możliwości otworzenia szlabanu po przyłożeniu karty, gdy przed szlabanem nie zostanie wykryty samochód.</w:t>
      </w:r>
    </w:p>
    <w:p w:rsidR="00EB7D77" w:rsidRDefault="001318C3">
      <w:pPr>
        <w:pStyle w:val="Heading4"/>
      </w:pPr>
      <w:bookmarkStart w:id="1781" w:name="scroll-bookmark-1534"/>
      <w:r>
        <w:t>Koncepcja realizacji</w:t>
      </w:r>
      <w:bookmarkEnd w:id="1781"/>
    </w:p>
    <w:p w:rsidR="00EB7D77" w:rsidRDefault="001318C3">
      <w:r>
        <w:t>Wykrycie pojazdu na pętli indukcyjnej jest warunkiem koniecznym do autoryzacji wjazdu. Nawet w przypadku wykrycia poprawnego identyfikatora (ANPR, RFID, kod PIN, itp.) system nie otworzy szlabanu jeśli nie zostanie wykryty pojazd na wjeździe. Nie będzie także możliwości wydrukowania biletu jednorazowego w przypadku braku wykrycia pojazdu.</w:t>
      </w:r>
    </w:p>
    <w:p w:rsidR="00EB7D77" w:rsidRDefault="001318C3">
      <w:r>
        <w:t>Ewentualne problemy pętli indukcyjnej, gdy samochód rzeczywiście podjedzie do wjazdu będą mogły być rozwiązane przez operatora systemu po wcześniejszym wezwaniu go przez interkom. Operator w takiej sytuacji będzie mógł zdalnie otworzyć szlaban zgodnie z opisem realizacji „WF-PR-OS-01 System zarządzający otwarciem szlabanu”</w:t>
      </w:r>
    </w:p>
    <w:p w:rsidR="00EB7D77" w:rsidRDefault="001318C3">
      <w:pPr>
        <w:pStyle w:val="Heading4"/>
      </w:pPr>
      <w:bookmarkStart w:id="1782" w:name="scroll-bookmark-1535"/>
      <w:r>
        <w:t>Powiązane wymagania</w:t>
      </w:r>
      <w:bookmarkEnd w:id="1782"/>
    </w:p>
    <w:p w:rsidR="00EB7D77" w:rsidRDefault="00966144">
      <w:hyperlink w:anchor="scroll-bookmark-1514" w:history="1">
        <w:r w:rsidR="001318C3">
          <w:rPr>
            <w:rStyle w:val="Hyperlink"/>
            <w:b/>
          </w:rPr>
          <w:t>WF-PR-OS-01 System zarządzający otwarciem szlabanu</w:t>
        </w:r>
      </w:hyperlink>
    </w:p>
    <w:p w:rsidR="00EB7D77" w:rsidRDefault="001318C3">
      <w:r>
        <w:rPr>
          <w:b/>
        </w:rPr>
        <w:br/>
      </w:r>
    </w:p>
    <w:p w:rsidR="00EB7D77" w:rsidRDefault="001318C3">
      <w:pPr>
        <w:pStyle w:val="Heading3"/>
      </w:pPr>
      <w:bookmarkStart w:id="1783" w:name="scroll-bookmark-1536"/>
      <w:bookmarkStart w:id="1784" w:name="_Toc437500596"/>
      <w:r>
        <w:lastRenderedPageBreak/>
        <w:t>WF-PR-OS-04 Dopisanie do bazy ANPR numeru karty</w:t>
      </w:r>
      <w:bookmarkEnd w:id="1783"/>
      <w:bookmarkEnd w:id="1784"/>
    </w:p>
    <w:p w:rsidR="00EB7D77" w:rsidRDefault="001318C3">
      <w:pPr>
        <w:pStyle w:val="Heading4"/>
      </w:pPr>
      <w:bookmarkStart w:id="1785" w:name="scroll-bookmark-1537"/>
      <w:r>
        <w:t>Priorytet</w:t>
      </w:r>
      <w:bookmarkEnd w:id="1785"/>
    </w:p>
    <w:p w:rsidR="00EB7D77" w:rsidRDefault="001318C3">
      <w:r>
        <w:t>M</w:t>
      </w:r>
    </w:p>
    <w:p w:rsidR="00EB7D77" w:rsidRDefault="001318C3">
      <w:pPr>
        <w:pStyle w:val="Heading4"/>
      </w:pPr>
      <w:bookmarkStart w:id="1786" w:name="scroll-bookmark-1538"/>
      <w:r>
        <w:t>Źródło</w:t>
      </w:r>
      <w:bookmarkEnd w:id="1786"/>
    </w:p>
    <w:p w:rsidR="00EB7D77" w:rsidRDefault="001318C3">
      <w:r>
        <w:t>ST</w:t>
      </w:r>
    </w:p>
    <w:p w:rsidR="00EB7D77" w:rsidRDefault="001318C3">
      <w:pPr>
        <w:pStyle w:val="Heading4"/>
      </w:pPr>
      <w:bookmarkStart w:id="1787" w:name="scroll-bookmark-1539"/>
      <w:r>
        <w:t>Odpowiedzialny</w:t>
      </w:r>
      <w:bookmarkEnd w:id="1787"/>
    </w:p>
    <w:p w:rsidR="00EB7D77" w:rsidRDefault="001318C3">
      <w:proofErr w:type="spellStart"/>
      <w:r>
        <w:t>Unicard</w:t>
      </w:r>
      <w:proofErr w:type="spellEnd"/>
    </w:p>
    <w:p w:rsidR="00EB7D77" w:rsidRDefault="001318C3">
      <w:pPr>
        <w:pStyle w:val="Heading4"/>
      </w:pPr>
      <w:bookmarkStart w:id="1788" w:name="scroll-bookmark-1540"/>
      <w:r>
        <w:t>Treść wymagania</w:t>
      </w:r>
      <w:bookmarkEnd w:id="1788"/>
    </w:p>
    <w:p w:rsidR="00EB7D77" w:rsidRDefault="001318C3">
      <w:r>
        <w:t>Możliwość dopisania do bazy ANRP numeru przyłożonej karty do urządzenia otwierającego szlaban.</w:t>
      </w:r>
    </w:p>
    <w:p w:rsidR="00EB7D77" w:rsidRDefault="001318C3">
      <w:pPr>
        <w:pStyle w:val="Heading4"/>
      </w:pPr>
      <w:bookmarkStart w:id="1789" w:name="scroll-bookmark-1541"/>
      <w:r>
        <w:t>Koncepcja realizacji</w:t>
      </w:r>
      <w:bookmarkEnd w:id="1789"/>
    </w:p>
    <w:p w:rsidR="00EB7D77" w:rsidRDefault="001318C3">
      <w:r>
        <w:t>System parkingowy umożliwiać będzie dodawanie i edycję informacji związanych z danym numerem rejestracyjnym w formie tworzenia powiązanych z tym numerem notatek. Notatka między innymi może zawierać numeru karty danego użytkownika.</w:t>
      </w:r>
      <w:r>
        <w:br/>
        <w:t xml:space="preserve">Nie przewiduje się dopisywania numerów kart jako identyfikatorów uprawniających do wjazdu na teren parkingu inaczej niż przez system nadrzędny </w:t>
      </w:r>
      <w:proofErr w:type="spellStart"/>
      <w:r>
        <w:t>SmartCity</w:t>
      </w:r>
      <w:proofErr w:type="spellEnd"/>
      <w:r>
        <w:t>.</w:t>
      </w:r>
    </w:p>
    <w:p w:rsidR="00EB7D77" w:rsidRDefault="001318C3">
      <w:pPr>
        <w:pStyle w:val="Heading4"/>
      </w:pPr>
      <w:bookmarkStart w:id="1790" w:name="scroll-bookmark-1542"/>
      <w:r>
        <w:t>Powiązane wymagania</w:t>
      </w:r>
      <w:bookmarkEnd w:id="1790"/>
    </w:p>
    <w:p w:rsidR="00EB7D77" w:rsidRDefault="00966144">
      <w:r>
        <w:t>Brak</w:t>
      </w:r>
      <w:r w:rsidR="001318C3">
        <w:rPr>
          <w:b/>
        </w:rPr>
        <w:br/>
      </w:r>
    </w:p>
    <w:p w:rsidR="00EB7D77" w:rsidRDefault="001318C3">
      <w:r>
        <w:rPr>
          <w:b/>
        </w:rPr>
        <w:br/>
      </w:r>
    </w:p>
    <w:p w:rsidR="00EB7D77" w:rsidRDefault="001318C3">
      <w:pPr>
        <w:pStyle w:val="Heading3"/>
      </w:pPr>
      <w:bookmarkStart w:id="1791" w:name="scroll-bookmark-1521"/>
      <w:bookmarkStart w:id="1792" w:name="_Toc437500597"/>
      <w:r>
        <w:lastRenderedPageBreak/>
        <w:t>WF-PR-OS-05 Zarządzanie systemem poprzez przeglądarkę</w:t>
      </w:r>
      <w:bookmarkEnd w:id="1791"/>
      <w:bookmarkEnd w:id="1792"/>
    </w:p>
    <w:p w:rsidR="00EB7D77" w:rsidRDefault="001318C3">
      <w:pPr>
        <w:pStyle w:val="Heading4"/>
      </w:pPr>
      <w:bookmarkStart w:id="1793" w:name="scroll-bookmark-1543"/>
      <w:r>
        <w:t>Priorytet</w:t>
      </w:r>
      <w:bookmarkEnd w:id="1793"/>
    </w:p>
    <w:p w:rsidR="00EB7D77" w:rsidRDefault="001318C3">
      <w:r>
        <w:t>M</w:t>
      </w:r>
    </w:p>
    <w:p w:rsidR="00EB7D77" w:rsidRDefault="001318C3">
      <w:pPr>
        <w:pStyle w:val="Heading4"/>
      </w:pPr>
      <w:bookmarkStart w:id="1794" w:name="scroll-bookmark-1544"/>
      <w:r>
        <w:t>Źródło</w:t>
      </w:r>
      <w:bookmarkEnd w:id="1794"/>
    </w:p>
    <w:p w:rsidR="00EB7D77" w:rsidRDefault="001318C3">
      <w:r>
        <w:t>ST</w:t>
      </w:r>
    </w:p>
    <w:p w:rsidR="00EB7D77" w:rsidRDefault="001318C3">
      <w:pPr>
        <w:pStyle w:val="Heading4"/>
      </w:pPr>
      <w:bookmarkStart w:id="1795" w:name="scroll-bookmark-1545"/>
      <w:r>
        <w:t>Odpowiedzialny</w:t>
      </w:r>
      <w:bookmarkEnd w:id="1795"/>
    </w:p>
    <w:p w:rsidR="00EB7D77" w:rsidRDefault="001318C3">
      <w:r>
        <w:t xml:space="preserve">AMG.net / </w:t>
      </w:r>
      <w:proofErr w:type="spellStart"/>
      <w:r>
        <w:t>Unicard</w:t>
      </w:r>
      <w:proofErr w:type="spellEnd"/>
    </w:p>
    <w:p w:rsidR="00EB7D77" w:rsidRDefault="001318C3">
      <w:pPr>
        <w:pStyle w:val="Heading4"/>
      </w:pPr>
      <w:bookmarkStart w:id="1796" w:name="scroll-bookmark-1546"/>
      <w:r>
        <w:t>Treść wymagania</w:t>
      </w:r>
      <w:bookmarkEnd w:id="1796"/>
    </w:p>
    <w:p w:rsidR="00EB7D77" w:rsidRDefault="001318C3">
      <w:r>
        <w:t>Zarządzenie systemem urządzeń otwierających szlabany poprzez przeglądarkę internetową.</w:t>
      </w:r>
    </w:p>
    <w:p w:rsidR="00EB7D77" w:rsidRDefault="001318C3">
      <w:pPr>
        <w:pStyle w:val="Heading4"/>
      </w:pPr>
      <w:bookmarkStart w:id="1797" w:name="scroll-bookmark-1547"/>
      <w:r>
        <w:t>Koncepcja realizacji</w:t>
      </w:r>
      <w:bookmarkEnd w:id="1797"/>
    </w:p>
    <w:p w:rsidR="00EB7D77" w:rsidRDefault="001318C3">
      <w:r>
        <w:t>Operator systemu parkingowego ma możliwość zarządzania tym systemem poprzez przeglądarkę internetową za pośrednictwem strony WWW w obrębie lokalnego systemu obsługi.  Przez interfejs strony WWW jest możliwe zarządzanie stanem miejsc parkingowych oraz zdalne sterowanie szlabanami.</w:t>
      </w:r>
    </w:p>
    <w:p w:rsidR="00EB7D77" w:rsidRDefault="001318C3">
      <w:pPr>
        <w:pStyle w:val="Heading4"/>
      </w:pPr>
      <w:bookmarkStart w:id="1798" w:name="scroll-bookmark-1548"/>
      <w:r>
        <w:t>Powiązane wymagania</w:t>
      </w:r>
      <w:bookmarkEnd w:id="1798"/>
    </w:p>
    <w:p w:rsidR="00EB7D77" w:rsidRDefault="00966144">
      <w:r>
        <w:t>Brak</w:t>
      </w:r>
    </w:p>
    <w:p w:rsidR="00EB7D77" w:rsidRDefault="001318C3">
      <w:r>
        <w:rPr>
          <w:b/>
        </w:rPr>
        <w:br/>
      </w:r>
    </w:p>
    <w:p w:rsidR="00EB7D77" w:rsidRDefault="001318C3">
      <w:pPr>
        <w:pStyle w:val="Heading3"/>
      </w:pPr>
      <w:bookmarkStart w:id="1799" w:name="scroll-bookmark-1549"/>
      <w:bookmarkStart w:id="1800" w:name="_Toc437500598"/>
      <w:r>
        <w:lastRenderedPageBreak/>
        <w:t>WF-PR-OS-06 Ustawienie kart uprzywilejowanych</w:t>
      </w:r>
      <w:bookmarkEnd w:id="1799"/>
      <w:bookmarkEnd w:id="1800"/>
    </w:p>
    <w:p w:rsidR="00EB7D77" w:rsidRDefault="001318C3">
      <w:pPr>
        <w:pStyle w:val="Heading4"/>
      </w:pPr>
      <w:bookmarkStart w:id="1801" w:name="scroll-bookmark-1550"/>
      <w:r>
        <w:t>Priorytet</w:t>
      </w:r>
      <w:bookmarkEnd w:id="1801"/>
    </w:p>
    <w:p w:rsidR="00EB7D77" w:rsidRDefault="001318C3">
      <w:r>
        <w:t>M</w:t>
      </w:r>
    </w:p>
    <w:p w:rsidR="00EB7D77" w:rsidRDefault="001318C3">
      <w:pPr>
        <w:pStyle w:val="Heading4"/>
      </w:pPr>
      <w:bookmarkStart w:id="1802" w:name="scroll-bookmark-1551"/>
      <w:r>
        <w:t>Źródło</w:t>
      </w:r>
      <w:bookmarkEnd w:id="1802"/>
    </w:p>
    <w:p w:rsidR="00EB7D77" w:rsidRDefault="001318C3">
      <w:r>
        <w:t>ST</w:t>
      </w:r>
    </w:p>
    <w:p w:rsidR="00EB7D77" w:rsidRDefault="001318C3">
      <w:pPr>
        <w:pStyle w:val="Heading4"/>
      </w:pPr>
      <w:bookmarkStart w:id="1803" w:name="scroll-bookmark-1552"/>
      <w:r>
        <w:t>Odpowiedzialny</w:t>
      </w:r>
      <w:bookmarkEnd w:id="1803"/>
    </w:p>
    <w:p w:rsidR="00EB7D77" w:rsidRDefault="001318C3">
      <w:r>
        <w:t xml:space="preserve">AMG.net / </w:t>
      </w:r>
      <w:proofErr w:type="spellStart"/>
      <w:r>
        <w:t>Unicard</w:t>
      </w:r>
      <w:proofErr w:type="spellEnd"/>
    </w:p>
    <w:p w:rsidR="00EB7D77" w:rsidRDefault="001318C3">
      <w:pPr>
        <w:pStyle w:val="Heading4"/>
      </w:pPr>
      <w:bookmarkStart w:id="1804" w:name="scroll-bookmark-1553"/>
      <w:r>
        <w:t>Treść wymagania</w:t>
      </w:r>
      <w:bookmarkEnd w:id="1804"/>
    </w:p>
    <w:p w:rsidR="00EB7D77" w:rsidRDefault="001318C3">
      <w:r>
        <w:t>Możliwość ustawienia kart uprzywilejowanych (np. z bezpłatnym przejazdem).</w:t>
      </w:r>
    </w:p>
    <w:p w:rsidR="00EB7D77" w:rsidRDefault="001318C3">
      <w:pPr>
        <w:pStyle w:val="Heading4"/>
      </w:pPr>
      <w:bookmarkStart w:id="1805" w:name="scroll-bookmark-1554"/>
      <w:r>
        <w:t>Koncepcja realizacji</w:t>
      </w:r>
      <w:bookmarkEnd w:id="1805"/>
    </w:p>
    <w:p w:rsidR="00EB7D77" w:rsidRDefault="001318C3">
      <w:r>
        <w:t>W systemie będzie możliwość zdefiniowania kart uprzywilejowanych z bezpłatnym przejazdem. Karta taka będzie traktowana jak użytkownik abonamentowy MKA.</w:t>
      </w:r>
    </w:p>
    <w:p w:rsidR="00EB7D77" w:rsidRDefault="001318C3">
      <w:r>
        <w:t>Opis realizacji umożliwienia wjazdu jest zgodny z opisem WF-PR-OW-11 Wjazd na parking.</w:t>
      </w:r>
    </w:p>
    <w:p w:rsidR="00EB7D77" w:rsidRDefault="001318C3">
      <w:pPr>
        <w:pStyle w:val="Heading4"/>
      </w:pPr>
      <w:bookmarkStart w:id="1806" w:name="scroll-bookmark-1555"/>
      <w:r>
        <w:t>Powiązane wymagania</w:t>
      </w:r>
      <w:bookmarkEnd w:id="1806"/>
    </w:p>
    <w:p w:rsidR="00EB7D77" w:rsidRDefault="00966144">
      <w:hyperlink w:anchor="scroll-bookmark-1437" w:history="1">
        <w:r w:rsidR="001318C3">
          <w:rPr>
            <w:rStyle w:val="Hyperlink"/>
            <w:b/>
          </w:rPr>
          <w:t>WF-PR-OW-11 Wjazd na parking</w:t>
        </w:r>
      </w:hyperlink>
    </w:p>
    <w:p w:rsidR="00EB7D77" w:rsidRDefault="001318C3">
      <w:r>
        <w:rPr>
          <w:b/>
        </w:rPr>
        <w:br/>
      </w:r>
    </w:p>
    <w:p w:rsidR="00EB7D77" w:rsidRDefault="001318C3">
      <w:pPr>
        <w:pStyle w:val="Heading3"/>
      </w:pPr>
      <w:bookmarkStart w:id="1807" w:name="scroll-bookmark-1556"/>
      <w:bookmarkStart w:id="1808" w:name="_Toc437500599"/>
      <w:r>
        <w:lastRenderedPageBreak/>
        <w:t>WF-PR-OS-07 Dopisanie do bazy numerów telefonów uprzywilejowanych</w:t>
      </w:r>
      <w:bookmarkEnd w:id="1807"/>
      <w:bookmarkEnd w:id="1808"/>
    </w:p>
    <w:p w:rsidR="00EB7D77" w:rsidRDefault="001318C3">
      <w:pPr>
        <w:pStyle w:val="Heading4"/>
      </w:pPr>
      <w:bookmarkStart w:id="1809" w:name="scroll-bookmark-1557"/>
      <w:r>
        <w:t>Priorytet</w:t>
      </w:r>
      <w:bookmarkEnd w:id="1809"/>
    </w:p>
    <w:p w:rsidR="00EB7D77" w:rsidRDefault="001318C3">
      <w:r>
        <w:t>W</w:t>
      </w:r>
    </w:p>
    <w:p w:rsidR="00EB7D77" w:rsidRDefault="001318C3">
      <w:pPr>
        <w:pStyle w:val="Heading4"/>
      </w:pPr>
      <w:bookmarkStart w:id="1810" w:name="scroll-bookmark-1558"/>
      <w:r>
        <w:t>Źródło</w:t>
      </w:r>
      <w:bookmarkEnd w:id="1810"/>
    </w:p>
    <w:p w:rsidR="00EB7D77" w:rsidRDefault="001318C3">
      <w:r>
        <w:t>ST</w:t>
      </w:r>
    </w:p>
    <w:p w:rsidR="00EB7D77" w:rsidRDefault="001318C3">
      <w:pPr>
        <w:pStyle w:val="Heading4"/>
      </w:pPr>
      <w:bookmarkStart w:id="1811" w:name="scroll-bookmark-1559"/>
      <w:r>
        <w:t>Odpowiedzialny</w:t>
      </w:r>
      <w:bookmarkEnd w:id="1811"/>
    </w:p>
    <w:p w:rsidR="00EB7D77" w:rsidRDefault="001318C3">
      <w:proofErr w:type="spellStart"/>
      <w:r>
        <w:t>Unicard</w:t>
      </w:r>
      <w:proofErr w:type="spellEnd"/>
    </w:p>
    <w:p w:rsidR="00EB7D77" w:rsidRDefault="001318C3">
      <w:pPr>
        <w:pStyle w:val="Heading4"/>
      </w:pPr>
      <w:bookmarkStart w:id="1812" w:name="scroll-bookmark-1560"/>
      <w:r>
        <w:t>Treść wymagania</w:t>
      </w:r>
      <w:bookmarkEnd w:id="1812"/>
    </w:p>
    <w:p w:rsidR="00EB7D77" w:rsidRDefault="001318C3">
      <w:r>
        <w:t>Możliwość dopisania do bazy numerów telefonów uprzywilejowanych które mają możliwość otwarcia szlabanu.</w:t>
      </w:r>
    </w:p>
    <w:p w:rsidR="00EB7D77" w:rsidRDefault="001318C3">
      <w:pPr>
        <w:pStyle w:val="Heading4"/>
      </w:pPr>
      <w:bookmarkStart w:id="1813" w:name="scroll-bookmark-1561"/>
      <w:r>
        <w:t>Koncepcja realizacji</w:t>
      </w:r>
      <w:bookmarkEnd w:id="1813"/>
    </w:p>
    <w:p w:rsidR="00EB7D77" w:rsidRDefault="001318C3">
      <w:r>
        <w:t>Ze względu na brak fizycznego powiązania pomiędzy lokalizacją telefonu z którego realizowane byłoby odblokowanie przejazdu i samej lokalizacji tego przejazdu, wprowadzenie takiej funkcjonalności nie będzie realizowane gdyż umożliwiałoby to zdalne otwieranie zapory wjazdowej i wyjazdowej dla osób trzecich.</w:t>
      </w:r>
    </w:p>
    <w:p w:rsidR="00EB7D77" w:rsidRDefault="001318C3">
      <w:pPr>
        <w:pStyle w:val="Heading4"/>
      </w:pPr>
      <w:bookmarkStart w:id="1814" w:name="scroll-bookmark-1562"/>
      <w:r>
        <w:t>Powiązane wymagania</w:t>
      </w:r>
      <w:bookmarkEnd w:id="1814"/>
    </w:p>
    <w:p w:rsidR="00EB7D77" w:rsidRDefault="00966144">
      <w:r>
        <w:t>Brak</w:t>
      </w:r>
    </w:p>
    <w:p w:rsidR="00EB7D77" w:rsidRDefault="001318C3">
      <w:r>
        <w:rPr>
          <w:b/>
        </w:rPr>
        <w:br/>
      </w:r>
    </w:p>
    <w:p w:rsidR="00EB7D77" w:rsidRDefault="001318C3">
      <w:pPr>
        <w:pStyle w:val="Heading3"/>
      </w:pPr>
      <w:bookmarkStart w:id="1815" w:name="scroll-bookmark-1563"/>
      <w:bookmarkStart w:id="1816" w:name="_Toc437500600"/>
      <w:r>
        <w:lastRenderedPageBreak/>
        <w:t>WF-PR-OS-08 Moduł otwarcia szlabanu instalowany w urządzeniu</w:t>
      </w:r>
      <w:bookmarkEnd w:id="1815"/>
      <w:bookmarkEnd w:id="1816"/>
    </w:p>
    <w:p w:rsidR="00EB7D77" w:rsidRDefault="001318C3">
      <w:pPr>
        <w:pStyle w:val="Heading4"/>
      </w:pPr>
      <w:bookmarkStart w:id="1817" w:name="scroll-bookmark-1564"/>
      <w:r>
        <w:t>Priorytet</w:t>
      </w:r>
      <w:bookmarkEnd w:id="1817"/>
    </w:p>
    <w:p w:rsidR="00EB7D77" w:rsidRDefault="001318C3">
      <w:r>
        <w:t>M</w:t>
      </w:r>
    </w:p>
    <w:p w:rsidR="00EB7D77" w:rsidRDefault="001318C3">
      <w:pPr>
        <w:pStyle w:val="Heading4"/>
      </w:pPr>
      <w:bookmarkStart w:id="1818" w:name="scroll-bookmark-1565"/>
      <w:r>
        <w:t>Źródło</w:t>
      </w:r>
      <w:bookmarkEnd w:id="1818"/>
    </w:p>
    <w:p w:rsidR="00EB7D77" w:rsidRDefault="001318C3">
      <w:r>
        <w:t>ST</w:t>
      </w:r>
    </w:p>
    <w:p w:rsidR="00EB7D77" w:rsidRDefault="001318C3">
      <w:pPr>
        <w:pStyle w:val="Heading4"/>
      </w:pPr>
      <w:bookmarkStart w:id="1819" w:name="scroll-bookmark-1566"/>
      <w:r>
        <w:t>Odpowiedzialny</w:t>
      </w:r>
      <w:bookmarkEnd w:id="1819"/>
    </w:p>
    <w:p w:rsidR="00EB7D77" w:rsidRDefault="001318C3">
      <w:proofErr w:type="spellStart"/>
      <w:r>
        <w:t>Unicard</w:t>
      </w:r>
      <w:proofErr w:type="spellEnd"/>
    </w:p>
    <w:p w:rsidR="00EB7D77" w:rsidRDefault="001318C3">
      <w:pPr>
        <w:pStyle w:val="Heading4"/>
      </w:pPr>
      <w:bookmarkStart w:id="1820" w:name="scroll-bookmark-1567"/>
      <w:r>
        <w:t>Treść wymagania</w:t>
      </w:r>
      <w:bookmarkEnd w:id="1820"/>
    </w:p>
    <w:p w:rsidR="00EB7D77" w:rsidRDefault="001318C3">
      <w:r>
        <w:t>Otwarcie szlabanu po zeskanowaniu karty biletu lub karty (moduł instalowany w urządzeniu).</w:t>
      </w:r>
    </w:p>
    <w:p w:rsidR="00EB7D77" w:rsidRDefault="001318C3">
      <w:pPr>
        <w:pStyle w:val="Heading4"/>
      </w:pPr>
      <w:bookmarkStart w:id="1821" w:name="scroll-bookmark-1568"/>
      <w:r>
        <w:t>Koncepcja realizacji</w:t>
      </w:r>
      <w:bookmarkEnd w:id="1821"/>
    </w:p>
    <w:p w:rsidR="00EB7D77" w:rsidRDefault="001318C3">
      <w:r>
        <w:t xml:space="preserve">Każde urządzenie wjazdowe będzie wyposażone w skaner kodów kreskowych umożliwiających odczyt kodów 2D – </w:t>
      </w:r>
      <w:proofErr w:type="spellStart"/>
      <w:r>
        <w:t>Aztec</w:t>
      </w:r>
      <w:proofErr w:type="spellEnd"/>
      <w:r>
        <w:t xml:space="preserve"> </w:t>
      </w:r>
      <w:proofErr w:type="spellStart"/>
      <w:r>
        <w:t>Code</w:t>
      </w:r>
      <w:proofErr w:type="spellEnd"/>
      <w:r>
        <w:t xml:space="preserve"> dla użytkowników </w:t>
      </w:r>
      <w:proofErr w:type="spellStart"/>
      <w:r>
        <w:t>iMKA</w:t>
      </w:r>
      <w:proofErr w:type="spellEnd"/>
      <w:r>
        <w:t xml:space="preserve"> oraz odczyt biletów jednorazowych dla użytkowników spoza MKA.</w:t>
      </w:r>
    </w:p>
    <w:p w:rsidR="00EB7D77" w:rsidRDefault="001318C3">
      <w:pPr>
        <w:pStyle w:val="Heading4"/>
      </w:pPr>
      <w:bookmarkStart w:id="1822" w:name="scroll-bookmark-1569"/>
      <w:r>
        <w:t>Powiązane wymagania</w:t>
      </w:r>
      <w:bookmarkEnd w:id="1822"/>
    </w:p>
    <w:p w:rsidR="00EB7D77" w:rsidRDefault="00966144">
      <w:r>
        <w:t>Brak</w:t>
      </w:r>
    </w:p>
    <w:p w:rsidR="00EB7D77" w:rsidRDefault="001318C3">
      <w:r>
        <w:rPr>
          <w:b/>
        </w:rPr>
        <w:br/>
      </w:r>
    </w:p>
    <w:p w:rsidR="00EB7D77" w:rsidRDefault="001318C3">
      <w:pPr>
        <w:pStyle w:val="Heading3"/>
      </w:pPr>
      <w:bookmarkStart w:id="1823" w:name="scroll-bookmark-1570"/>
      <w:bookmarkStart w:id="1824" w:name="_Toc437500601"/>
      <w:r>
        <w:lastRenderedPageBreak/>
        <w:t>WF-PR-ANPR-01 Zapisanie w bazie informacji o samochodzie i kierowcy</w:t>
      </w:r>
      <w:bookmarkEnd w:id="1823"/>
      <w:bookmarkEnd w:id="1824"/>
    </w:p>
    <w:p w:rsidR="00EB7D77" w:rsidRDefault="001318C3">
      <w:pPr>
        <w:pStyle w:val="Heading4"/>
      </w:pPr>
      <w:bookmarkStart w:id="1825" w:name="scroll-bookmark-1571"/>
      <w:r>
        <w:t>Priorytet</w:t>
      </w:r>
      <w:bookmarkEnd w:id="1825"/>
    </w:p>
    <w:p w:rsidR="00EB7D77" w:rsidRDefault="001318C3">
      <w:r>
        <w:t>S</w:t>
      </w:r>
    </w:p>
    <w:p w:rsidR="00EB7D77" w:rsidRDefault="001318C3">
      <w:pPr>
        <w:pStyle w:val="Heading4"/>
      </w:pPr>
      <w:bookmarkStart w:id="1826" w:name="scroll-bookmark-1572"/>
      <w:r>
        <w:t>Źródło</w:t>
      </w:r>
      <w:bookmarkEnd w:id="1826"/>
    </w:p>
    <w:p w:rsidR="00EB7D77" w:rsidRDefault="001318C3">
      <w:r>
        <w:t>ST</w:t>
      </w:r>
    </w:p>
    <w:p w:rsidR="00EB7D77" w:rsidRDefault="001318C3">
      <w:pPr>
        <w:pStyle w:val="Heading4"/>
      </w:pPr>
      <w:bookmarkStart w:id="1827" w:name="scroll-bookmark-1573"/>
      <w:r>
        <w:t>Odpowiedzialny</w:t>
      </w:r>
      <w:bookmarkEnd w:id="1827"/>
    </w:p>
    <w:p w:rsidR="00EB7D77" w:rsidRDefault="001318C3">
      <w:proofErr w:type="spellStart"/>
      <w:r>
        <w:t>Unicard</w:t>
      </w:r>
      <w:proofErr w:type="spellEnd"/>
    </w:p>
    <w:p w:rsidR="00EB7D77" w:rsidRDefault="001318C3">
      <w:pPr>
        <w:pStyle w:val="Heading4"/>
      </w:pPr>
      <w:bookmarkStart w:id="1828" w:name="scroll-bookmark-1574"/>
      <w:r>
        <w:t>Treść wymagania</w:t>
      </w:r>
      <w:bookmarkEnd w:id="1828"/>
    </w:p>
    <w:p w:rsidR="00EB7D77" w:rsidRDefault="001318C3">
      <w:r>
        <w:t>Zapis w bazie zdjęcia sylwetki pojazdu, czasu i daty rejestracji, rozpoznanego numeru, zdjęcia tablicy rejestracyjnej, a także zdjęcia twarzy kierowcy.</w:t>
      </w:r>
    </w:p>
    <w:p w:rsidR="00EB7D77" w:rsidRDefault="001318C3">
      <w:pPr>
        <w:pStyle w:val="Heading4"/>
      </w:pPr>
      <w:bookmarkStart w:id="1829" w:name="scroll-bookmark-1575"/>
      <w:r>
        <w:t>Koncepcja realizacji</w:t>
      </w:r>
      <w:bookmarkEnd w:id="1829"/>
    </w:p>
    <w:p w:rsidR="00EB7D77" w:rsidRDefault="001318C3">
      <w:r>
        <w:t xml:space="preserve">System ANPR nie zapewni wykonania zdjęcia twarzy kierowcy ani wykonania zdjęcie sylwetki pojazdu ze względu na specyfikę urządzeń tego typu gdzie przy słabym oświetleniu (np. w nocy), przy złych warunkach atmosferycznych, przy silnych refleksach na szybie itp. obiekty poza samą tablicą rejestracyjną mogą być niewidoczne. Dochodzą także różnice w wysokościach pojazdów a tym samym różnice w wysokościach na jakich widoczna jest twarz kierowcy. Dodatkowym problemem jest samo ustawienie kamery. Kamera powinna być ustawiona tak aby oś kamery była jak najbardziej prostopadła do powierzchni tablicy rejestracyjnej. To z kolei wymusza „patrzenie” na pojazd z jego przodu, w wyniku czego niemożliwe jest uchwycenie całej sylwetki </w:t>
      </w:r>
      <w:proofErr w:type="spellStart"/>
      <w:r>
        <w:t>pojazdu.Parking</w:t>
      </w:r>
      <w:proofErr w:type="spellEnd"/>
      <w:r>
        <w:t xml:space="preserve"> będzie posiadał monitoring wizyjny którym objęty ma zostać obszary wjazdu i wyjazdu. Na podstawie daty i czasu zdarzenia z systemu parkingowego jest możliwe sprawdzenie nagrania z tego okresu w systemie monitoringu wizyjnego.</w:t>
      </w:r>
    </w:p>
    <w:p w:rsidR="00EB7D77" w:rsidRDefault="001318C3">
      <w:r>
        <w:t>Na serwerze lokalnym zostanie zainstalowane oprogramowanie wykonujące lokalną rejestrację zdarzeń wjazdu i wyjazdu. Lokalnie przechowywane będą informacje:</w:t>
      </w:r>
    </w:p>
    <w:p w:rsidR="00EB7D77" w:rsidRDefault="001318C3" w:rsidP="00141DEC">
      <w:pPr>
        <w:numPr>
          <w:ilvl w:val="0"/>
          <w:numId w:val="76"/>
        </w:numPr>
      </w:pPr>
      <w:r>
        <w:t>data i czas zdarzenia,</w:t>
      </w:r>
    </w:p>
    <w:p w:rsidR="00EB7D77" w:rsidRDefault="001318C3" w:rsidP="00141DEC">
      <w:pPr>
        <w:numPr>
          <w:ilvl w:val="0"/>
          <w:numId w:val="76"/>
        </w:numPr>
      </w:pPr>
      <w:r>
        <w:t>rozpoznany numer tablicy rejestracyjnej wraz ze zdjęciem przedniej części pojazdu,</w:t>
      </w:r>
    </w:p>
    <w:p w:rsidR="00EB7D77" w:rsidRDefault="001318C3" w:rsidP="00141DEC">
      <w:pPr>
        <w:numPr>
          <w:ilvl w:val="0"/>
          <w:numId w:val="76"/>
        </w:numPr>
      </w:pPr>
      <w:r>
        <w:t>status zdarzenia (przyznanie dostępu, odmowa dostępu, dostęp czasowy na konfigurowalny czas)</w:t>
      </w:r>
    </w:p>
    <w:p w:rsidR="00EB7D77" w:rsidRDefault="001318C3" w:rsidP="00966144">
      <w:pPr>
        <w:pStyle w:val="Heading4"/>
        <w:keepNext/>
        <w:keepLines/>
      </w:pPr>
      <w:bookmarkStart w:id="1830" w:name="scroll-bookmark-1576"/>
      <w:r>
        <w:lastRenderedPageBreak/>
        <w:t>Powiązane wymagania</w:t>
      </w:r>
      <w:bookmarkEnd w:id="1830"/>
    </w:p>
    <w:p w:rsidR="00EB7D77" w:rsidRDefault="00966144" w:rsidP="00966144">
      <w:pPr>
        <w:keepNext/>
        <w:keepLines/>
      </w:pPr>
      <w:r>
        <w:t>Brak</w:t>
      </w:r>
    </w:p>
    <w:p w:rsidR="00EB7D77" w:rsidRDefault="001318C3">
      <w:pPr>
        <w:pStyle w:val="Heading3"/>
      </w:pPr>
      <w:bookmarkStart w:id="1831" w:name="scroll-bookmark-1577"/>
      <w:bookmarkStart w:id="1832" w:name="_Toc437500602"/>
      <w:r>
        <w:lastRenderedPageBreak/>
        <w:t>WF-PR-ANPR-02 Porównanie informacji na wyjeździe z wjazdem</w:t>
      </w:r>
      <w:bookmarkEnd w:id="1831"/>
      <w:bookmarkEnd w:id="1832"/>
    </w:p>
    <w:p w:rsidR="00EB7D77" w:rsidRDefault="001318C3">
      <w:pPr>
        <w:pStyle w:val="Heading4"/>
      </w:pPr>
      <w:bookmarkStart w:id="1833" w:name="scroll-bookmark-1578"/>
      <w:r>
        <w:t>Priorytet</w:t>
      </w:r>
      <w:bookmarkEnd w:id="1833"/>
    </w:p>
    <w:p w:rsidR="00EB7D77" w:rsidRDefault="001318C3">
      <w:r>
        <w:t>M</w:t>
      </w:r>
    </w:p>
    <w:p w:rsidR="00EB7D77" w:rsidRDefault="001318C3">
      <w:pPr>
        <w:pStyle w:val="Heading4"/>
      </w:pPr>
      <w:bookmarkStart w:id="1834" w:name="scroll-bookmark-1579"/>
      <w:r>
        <w:t>Źródło</w:t>
      </w:r>
      <w:bookmarkEnd w:id="1834"/>
    </w:p>
    <w:p w:rsidR="00EB7D77" w:rsidRDefault="001318C3">
      <w:r>
        <w:t>ST</w:t>
      </w:r>
    </w:p>
    <w:p w:rsidR="00EB7D77" w:rsidRDefault="001318C3">
      <w:pPr>
        <w:pStyle w:val="Heading4"/>
      </w:pPr>
      <w:bookmarkStart w:id="1835" w:name="scroll-bookmark-1580"/>
      <w:r>
        <w:t>Odpowiedzialny</w:t>
      </w:r>
      <w:bookmarkEnd w:id="1835"/>
    </w:p>
    <w:p w:rsidR="00EB7D77" w:rsidRDefault="001318C3">
      <w:proofErr w:type="spellStart"/>
      <w:r>
        <w:t>Unicard</w:t>
      </w:r>
      <w:proofErr w:type="spellEnd"/>
    </w:p>
    <w:p w:rsidR="00EB7D77" w:rsidRDefault="001318C3">
      <w:pPr>
        <w:pStyle w:val="Heading4"/>
      </w:pPr>
      <w:bookmarkStart w:id="1836" w:name="scroll-bookmark-1581"/>
      <w:r>
        <w:t>Treść wymagania</w:t>
      </w:r>
      <w:bookmarkEnd w:id="1836"/>
    </w:p>
    <w:p w:rsidR="00EB7D77" w:rsidRDefault="001318C3">
      <w:r>
        <w:t>Porównanie wyjeżdżającego z parkingu samochodu z informacją z bazy o ostatnim zarejestrowanym wjeździe na parking.</w:t>
      </w:r>
    </w:p>
    <w:p w:rsidR="00EB7D77" w:rsidRDefault="001318C3">
      <w:pPr>
        <w:pStyle w:val="Heading4"/>
      </w:pPr>
      <w:bookmarkStart w:id="1837" w:name="scroll-bookmark-1582"/>
      <w:r>
        <w:t>Koncepcja realizacji</w:t>
      </w:r>
      <w:bookmarkEnd w:id="1837"/>
    </w:p>
    <w:p w:rsidR="00EB7D77" w:rsidRDefault="001318C3">
      <w:r>
        <w:t>System parkingowy porównuje ostatni zapisany w bazie danych rekord z wjazdu pojazdu z danymi zarejestrowanymi podczas jego wyjazdu. Na podstawie tego porównania weryfikowane jest upłynięcie czasu na bezpłatne opuszczenie parkingu. Czas przez który użytkownik spoza MKA może bezpłatnie opuścić parking jest ustalony w regulaminie parkingu.</w:t>
      </w:r>
    </w:p>
    <w:p w:rsidR="00EB7D77" w:rsidRDefault="001318C3">
      <w:pPr>
        <w:pStyle w:val="Heading4"/>
      </w:pPr>
      <w:bookmarkStart w:id="1838" w:name="scroll-bookmark-1583"/>
      <w:r>
        <w:t>Powiązane wymagania</w:t>
      </w:r>
      <w:bookmarkEnd w:id="1838"/>
    </w:p>
    <w:p w:rsidR="00EB7D77" w:rsidRDefault="00966144">
      <w:r>
        <w:t>Brak</w:t>
      </w:r>
      <w:r w:rsidR="001318C3">
        <w:rPr>
          <w:b/>
        </w:rPr>
        <w:br/>
      </w:r>
    </w:p>
    <w:p w:rsidR="00EB7D77" w:rsidRDefault="001318C3">
      <w:r>
        <w:rPr>
          <w:b/>
        </w:rPr>
        <w:br/>
      </w:r>
    </w:p>
    <w:p w:rsidR="00EB7D77" w:rsidRDefault="001318C3">
      <w:pPr>
        <w:pStyle w:val="Heading3"/>
      </w:pPr>
      <w:bookmarkStart w:id="1839" w:name="scroll-bookmark-1584"/>
      <w:bookmarkStart w:id="1840" w:name="_Toc437500603"/>
      <w:r>
        <w:lastRenderedPageBreak/>
        <w:t>WF-PR-ANPR-03 Wprowadzenie białej, szarej i czarnej listy - blokowanie wjazdu</w:t>
      </w:r>
      <w:bookmarkEnd w:id="1839"/>
      <w:bookmarkEnd w:id="1840"/>
    </w:p>
    <w:p w:rsidR="00EB7D77" w:rsidRDefault="001318C3">
      <w:pPr>
        <w:pStyle w:val="Heading4"/>
      </w:pPr>
      <w:bookmarkStart w:id="1841" w:name="scroll-bookmark-1585"/>
      <w:r>
        <w:t>Priorytet</w:t>
      </w:r>
      <w:bookmarkEnd w:id="1841"/>
    </w:p>
    <w:p w:rsidR="00EB7D77" w:rsidRDefault="001318C3">
      <w:r>
        <w:t>S</w:t>
      </w:r>
    </w:p>
    <w:p w:rsidR="00EB7D77" w:rsidRDefault="001318C3">
      <w:pPr>
        <w:pStyle w:val="Heading4"/>
      </w:pPr>
      <w:bookmarkStart w:id="1842" w:name="scroll-bookmark-1586"/>
      <w:r>
        <w:t>Źródło</w:t>
      </w:r>
      <w:bookmarkEnd w:id="1842"/>
    </w:p>
    <w:p w:rsidR="00EB7D77" w:rsidRDefault="001318C3">
      <w:r>
        <w:t>ST</w:t>
      </w:r>
    </w:p>
    <w:p w:rsidR="00EB7D77" w:rsidRDefault="001318C3">
      <w:pPr>
        <w:pStyle w:val="Heading4"/>
      </w:pPr>
      <w:bookmarkStart w:id="1843" w:name="scroll-bookmark-1587"/>
      <w:r>
        <w:t>Odpowiedzialny</w:t>
      </w:r>
      <w:bookmarkEnd w:id="1843"/>
    </w:p>
    <w:p w:rsidR="00EB7D77" w:rsidRDefault="001318C3">
      <w:r>
        <w:t xml:space="preserve">AMG.net / </w:t>
      </w:r>
      <w:proofErr w:type="spellStart"/>
      <w:r>
        <w:t>Unicard</w:t>
      </w:r>
      <w:proofErr w:type="spellEnd"/>
    </w:p>
    <w:p w:rsidR="00EB7D77" w:rsidRDefault="001318C3">
      <w:pPr>
        <w:pStyle w:val="Heading4"/>
      </w:pPr>
      <w:bookmarkStart w:id="1844" w:name="scroll-bookmark-1588"/>
      <w:r>
        <w:t>Treść wymagania</w:t>
      </w:r>
      <w:bookmarkEnd w:id="1844"/>
    </w:p>
    <w:p w:rsidR="00EB7D77" w:rsidRDefault="001318C3">
      <w:r>
        <w:t>Możliwość wprowadzania „białej”, „szarej” i „czarnej” listy pojazdów i blokowania wjazdu pojazdom z „czarnej listy” i zapewnienie przechowywania list w formie zaszyfrowanej.</w:t>
      </w:r>
    </w:p>
    <w:p w:rsidR="00EB7D77" w:rsidRDefault="001318C3">
      <w:pPr>
        <w:pStyle w:val="Heading4"/>
      </w:pPr>
      <w:bookmarkStart w:id="1845" w:name="scroll-bookmark-1589"/>
      <w:r>
        <w:t>Koncepcja realizacji</w:t>
      </w:r>
      <w:bookmarkEnd w:id="1845"/>
    </w:p>
    <w:p w:rsidR="00EB7D77" w:rsidRDefault="001318C3">
      <w:r>
        <w:t>System centralny MKA zapewni dystrybuowanie list "</w:t>
      </w:r>
      <w:proofErr w:type="spellStart"/>
      <w:r>
        <w:t>białej_MKA</w:t>
      </w:r>
      <w:proofErr w:type="spellEnd"/>
      <w:r>
        <w:t>", "</w:t>
      </w:r>
      <w:proofErr w:type="spellStart"/>
      <w:r>
        <w:t>szarej_MKA</w:t>
      </w:r>
      <w:proofErr w:type="spellEnd"/>
      <w:r>
        <w:t>", "</w:t>
      </w:r>
      <w:proofErr w:type="spellStart"/>
      <w:r>
        <w:t>czarnej_MKA</w:t>
      </w:r>
      <w:proofErr w:type="spellEnd"/>
      <w:r>
        <w:t>" oraz "</w:t>
      </w:r>
      <w:proofErr w:type="spellStart"/>
      <w:r>
        <w:t>pojazdów_specjalnych_MKA</w:t>
      </w:r>
      <w:proofErr w:type="spellEnd"/>
      <w:r>
        <w:t xml:space="preserve">" raz na dobę na serwer lokalny parkingu za pośrednictwem </w:t>
      </w:r>
      <w:proofErr w:type="spellStart"/>
      <w:r>
        <w:t>Webservice</w:t>
      </w:r>
      <w:proofErr w:type="spellEnd"/>
      <w:r>
        <w:t xml:space="preserve">. Komunikacja między </w:t>
      </w:r>
      <w:proofErr w:type="spellStart"/>
      <w:r>
        <w:t>WebService</w:t>
      </w:r>
      <w:proofErr w:type="spellEnd"/>
      <w:r>
        <w:t xml:space="preserve"> </w:t>
      </w:r>
      <w:proofErr w:type="spellStart"/>
      <w:r>
        <w:t>SmartCity</w:t>
      </w:r>
      <w:proofErr w:type="spellEnd"/>
      <w:r>
        <w:t xml:space="preserve">, a </w:t>
      </w:r>
      <w:proofErr w:type="spellStart"/>
      <w:r>
        <w:t>WebService</w:t>
      </w:r>
      <w:proofErr w:type="spellEnd"/>
      <w:r>
        <w:t xml:space="preserve"> systemu obsługującego parking odbywać się będzie poprzez HTTPS z zabezpieczeniem HTTP Basic </w:t>
      </w:r>
      <w:proofErr w:type="spellStart"/>
      <w:r>
        <w:t>Authentication</w:t>
      </w:r>
      <w:proofErr w:type="spellEnd"/>
      <w:r>
        <w:t>.</w:t>
      </w:r>
    </w:p>
    <w:p w:rsidR="00EB7D77" w:rsidRDefault="001318C3">
      <w:r>
        <w:t>Znaczenie list MKA:</w:t>
      </w:r>
    </w:p>
    <w:p w:rsidR="00EB7D77" w:rsidRDefault="001318C3" w:rsidP="00141DEC">
      <w:pPr>
        <w:numPr>
          <w:ilvl w:val="0"/>
          <w:numId w:val="77"/>
        </w:numPr>
      </w:pPr>
      <w:r>
        <w:t xml:space="preserve">lista </w:t>
      </w:r>
      <w:proofErr w:type="spellStart"/>
      <w:r>
        <w:t>pojazdów_specjalnych_MKA</w:t>
      </w:r>
      <w:proofErr w:type="spellEnd"/>
      <w:r>
        <w:t xml:space="preserve"> - pojazdy specjalne (karetka, straż pożarna, policja itp.)</w:t>
      </w:r>
    </w:p>
    <w:p w:rsidR="00EB7D77" w:rsidRDefault="001318C3" w:rsidP="00141DEC">
      <w:pPr>
        <w:numPr>
          <w:ilvl w:val="0"/>
          <w:numId w:val="77"/>
        </w:numPr>
      </w:pPr>
      <w:r>
        <w:t xml:space="preserve">lista </w:t>
      </w:r>
      <w:proofErr w:type="spellStart"/>
      <w:r>
        <w:t>biała_MKA</w:t>
      </w:r>
      <w:proofErr w:type="spellEnd"/>
      <w:r>
        <w:t xml:space="preserve"> – użytkownicy uprawnieni do wjazdu na parking.</w:t>
      </w:r>
    </w:p>
    <w:p w:rsidR="00EB7D77" w:rsidRDefault="001318C3" w:rsidP="00141DEC">
      <w:pPr>
        <w:numPr>
          <w:ilvl w:val="0"/>
          <w:numId w:val="77"/>
        </w:numPr>
      </w:pPr>
      <w:r>
        <w:t xml:space="preserve">lista </w:t>
      </w:r>
      <w:proofErr w:type="spellStart"/>
      <w:r>
        <w:t>szara_MKA</w:t>
      </w:r>
      <w:proofErr w:type="spellEnd"/>
      <w:r>
        <w:t xml:space="preserve"> – nieaktywni użytkownicy MKA.</w:t>
      </w:r>
    </w:p>
    <w:p w:rsidR="00EB7D77" w:rsidRDefault="001318C3" w:rsidP="00141DEC">
      <w:pPr>
        <w:numPr>
          <w:ilvl w:val="0"/>
          <w:numId w:val="77"/>
        </w:numPr>
      </w:pPr>
      <w:r>
        <w:t xml:space="preserve">lista </w:t>
      </w:r>
      <w:proofErr w:type="spellStart"/>
      <w:r>
        <w:t>czarna_MKA</w:t>
      </w:r>
      <w:proofErr w:type="spellEnd"/>
      <w:r>
        <w:t xml:space="preserve"> – użytkownicy z brakiem uprawnień do parkowania.</w:t>
      </w:r>
    </w:p>
    <w:p w:rsidR="00EB7D77" w:rsidRDefault="001318C3">
      <w:r>
        <w:t>Lokalnie, system parkingowy na danym parkingu będzie przechowywał niezależne listy "</w:t>
      </w:r>
      <w:proofErr w:type="spellStart"/>
      <w:r>
        <w:t>szara_P&amp;R</w:t>
      </w:r>
      <w:proofErr w:type="spellEnd"/>
      <w:r>
        <w:t>" i "</w:t>
      </w:r>
      <w:proofErr w:type="spellStart"/>
      <w:r>
        <w:t>czarna_P&amp;R</w:t>
      </w:r>
      <w:proofErr w:type="spellEnd"/>
      <w:r>
        <w:t>", które nie będą synchronizowane z listami MKA. Na listach lokalnych będą umieszczane informacje dodawane przez operatora. Przeniesienie użytkowników z lokalnej listy "</w:t>
      </w:r>
      <w:proofErr w:type="spellStart"/>
      <w:r>
        <w:t>szarej_P&amp;R</w:t>
      </w:r>
      <w:proofErr w:type="spellEnd"/>
      <w:r>
        <w:t>" do "</w:t>
      </w:r>
      <w:proofErr w:type="spellStart"/>
      <w:r>
        <w:t>czarnej_P&amp;R</w:t>
      </w:r>
      <w:proofErr w:type="spellEnd"/>
      <w:r>
        <w:t>" będzie odbywało się automatycznie w zadanym interwale czasowym. Operator będzie miał możliwość dokonywania wszelkich modyfikacji (przenoszenie pomiędzy listami, aktualizacja danych itp.) poprzez stronę www.</w:t>
      </w:r>
    </w:p>
    <w:p w:rsidR="00EB7D77" w:rsidRDefault="001318C3">
      <w:r>
        <w:t>Znaczenie poszczególnych list:</w:t>
      </w:r>
    </w:p>
    <w:p w:rsidR="00EB7D77" w:rsidRDefault="001318C3" w:rsidP="00141DEC">
      <w:pPr>
        <w:numPr>
          <w:ilvl w:val="0"/>
          <w:numId w:val="78"/>
        </w:numPr>
      </w:pPr>
      <w:r>
        <w:lastRenderedPageBreak/>
        <w:t xml:space="preserve">lista </w:t>
      </w:r>
      <w:proofErr w:type="spellStart"/>
      <w:r>
        <w:t>szara_P&amp;R</w:t>
      </w:r>
      <w:proofErr w:type="spellEnd"/>
      <w:r>
        <w:t xml:space="preserve"> – użytkownicy uprawnieni do wjazdu na parking jednak kierowana jest do nich dedykowana informacja.</w:t>
      </w:r>
    </w:p>
    <w:p w:rsidR="00EB7D77" w:rsidRDefault="001318C3" w:rsidP="00141DEC">
      <w:pPr>
        <w:numPr>
          <w:ilvl w:val="0"/>
          <w:numId w:val="78"/>
        </w:numPr>
      </w:pPr>
      <w:r>
        <w:t xml:space="preserve">lista </w:t>
      </w:r>
      <w:proofErr w:type="spellStart"/>
      <w:r>
        <w:t>czarna_P&amp;R</w:t>
      </w:r>
      <w:proofErr w:type="spellEnd"/>
      <w:r>
        <w:t xml:space="preserve"> – użytkownicy z brakiem uprawnień do parkowania.</w:t>
      </w:r>
    </w:p>
    <w:p w:rsidR="00EB7D77" w:rsidRDefault="001318C3">
      <w:r>
        <w:t xml:space="preserve">Priorytetem będzie brak możliwości wjazdu, oznacza to, że jeśli użytkownik znajduje się na którejkolwiek czarnej liście i/lub szarej </w:t>
      </w:r>
      <w:proofErr w:type="spellStart"/>
      <w:r>
        <w:t>liście_MKA</w:t>
      </w:r>
      <w:proofErr w:type="spellEnd"/>
      <w:r>
        <w:t>, to nie otrzyma on uprawnienia do wjazdu na parking.</w:t>
      </w:r>
    </w:p>
    <w:p w:rsidR="00EB7D77" w:rsidRDefault="001318C3">
      <w:r>
        <w:t>Zachowanie się systemu gdy na wjazd podjedzie użytkownik znajdujący się na czarnej liście jest opisane koncepcji realizacji "WF-PR-OW-08 Wjazd na parking na podstawie biletu"</w:t>
      </w:r>
    </w:p>
    <w:p w:rsidR="00EB7D77" w:rsidRDefault="001318C3">
      <w:pPr>
        <w:pStyle w:val="Heading4"/>
      </w:pPr>
      <w:bookmarkStart w:id="1846" w:name="scroll-bookmark-1590"/>
      <w:r>
        <w:t>Powiązane wymagania</w:t>
      </w:r>
      <w:bookmarkEnd w:id="1846"/>
    </w:p>
    <w:p w:rsidR="00EB7D77" w:rsidRDefault="00966144">
      <w:hyperlink w:anchor="scroll-bookmark-1444" w:history="1">
        <w:r w:rsidR="001318C3">
          <w:rPr>
            <w:rStyle w:val="Hyperlink"/>
            <w:b/>
          </w:rPr>
          <w:t>WF-PR-OW-08 Wjazd na parking na podstawie biletu</w:t>
        </w:r>
      </w:hyperlink>
    </w:p>
    <w:p w:rsidR="00EB7D77" w:rsidRDefault="001318C3">
      <w:r>
        <w:rPr>
          <w:b/>
        </w:rPr>
        <w:br/>
      </w:r>
    </w:p>
    <w:p w:rsidR="00EB7D77" w:rsidRDefault="001318C3">
      <w:pPr>
        <w:pStyle w:val="Heading3"/>
      </w:pPr>
      <w:bookmarkStart w:id="1847" w:name="scroll-bookmark-1591"/>
      <w:bookmarkStart w:id="1848" w:name="_Toc437500604"/>
      <w:r>
        <w:lastRenderedPageBreak/>
        <w:t>WF-PR-ANPR-04 Dopisywanie numerów przez operatora</w:t>
      </w:r>
      <w:bookmarkEnd w:id="1847"/>
      <w:bookmarkEnd w:id="1848"/>
    </w:p>
    <w:p w:rsidR="00EB7D77" w:rsidRDefault="001318C3">
      <w:pPr>
        <w:pStyle w:val="Heading4"/>
      </w:pPr>
      <w:bookmarkStart w:id="1849" w:name="scroll-bookmark-1592"/>
      <w:r>
        <w:t>Priorytet</w:t>
      </w:r>
      <w:bookmarkEnd w:id="1849"/>
    </w:p>
    <w:p w:rsidR="00EB7D77" w:rsidRDefault="001318C3">
      <w:r>
        <w:t>M</w:t>
      </w:r>
    </w:p>
    <w:p w:rsidR="00EB7D77" w:rsidRDefault="001318C3">
      <w:pPr>
        <w:pStyle w:val="Heading4"/>
      </w:pPr>
      <w:bookmarkStart w:id="1850" w:name="scroll-bookmark-1593"/>
      <w:r>
        <w:t>Źródło</w:t>
      </w:r>
      <w:bookmarkEnd w:id="1850"/>
    </w:p>
    <w:p w:rsidR="00EB7D77" w:rsidRDefault="001318C3">
      <w:r>
        <w:t>ST</w:t>
      </w:r>
    </w:p>
    <w:p w:rsidR="00EB7D77" w:rsidRDefault="001318C3">
      <w:pPr>
        <w:pStyle w:val="Heading4"/>
      </w:pPr>
      <w:bookmarkStart w:id="1851" w:name="scroll-bookmark-1594"/>
      <w:r>
        <w:t>Odpowiedzialny</w:t>
      </w:r>
      <w:bookmarkEnd w:id="1851"/>
    </w:p>
    <w:p w:rsidR="00EB7D77" w:rsidRDefault="001318C3">
      <w:r>
        <w:t xml:space="preserve">AMG.net / </w:t>
      </w:r>
      <w:proofErr w:type="spellStart"/>
      <w:r>
        <w:t>Unicard</w:t>
      </w:r>
      <w:proofErr w:type="spellEnd"/>
    </w:p>
    <w:p w:rsidR="00EB7D77" w:rsidRDefault="001318C3">
      <w:pPr>
        <w:pStyle w:val="Heading4"/>
      </w:pPr>
      <w:bookmarkStart w:id="1852" w:name="scroll-bookmark-1595"/>
      <w:r>
        <w:t>Treść wymagania</w:t>
      </w:r>
      <w:bookmarkEnd w:id="1852"/>
    </w:p>
    <w:p w:rsidR="00EB7D77" w:rsidRDefault="001318C3">
      <w:r>
        <w:t>Możliwość dopisywania numerów przez operatora.</w:t>
      </w:r>
    </w:p>
    <w:p w:rsidR="00EB7D77" w:rsidRDefault="001318C3">
      <w:pPr>
        <w:pStyle w:val="Heading4"/>
      </w:pPr>
      <w:bookmarkStart w:id="1853" w:name="scroll-bookmark-1596"/>
      <w:r>
        <w:t>Koncepcja realizacji</w:t>
      </w:r>
      <w:bookmarkEnd w:id="1853"/>
    </w:p>
    <w:p w:rsidR="00EB7D77" w:rsidRDefault="001318C3">
      <w:r>
        <w:t>System parkingowy umożliwiać będzie dodawanie i edycję informacji związanych z danym numerem rejestracyjnym w formie tworzenia powiązanych z tym numerem notatek. Notatka między innymi może zawierać numeru karty danego użytkownika.</w:t>
      </w:r>
      <w:r>
        <w:br/>
        <w:t xml:space="preserve">Nie przewiduje się dopisywania numerów rejestracyjnych jako identyfikatorów uprawniających do wjazdu na teren parkingu inaczej niż przez system nadrzędny </w:t>
      </w:r>
      <w:proofErr w:type="spellStart"/>
      <w:r>
        <w:t>SmartCity</w:t>
      </w:r>
      <w:proofErr w:type="spellEnd"/>
      <w:r>
        <w:t>.</w:t>
      </w:r>
    </w:p>
    <w:p w:rsidR="00EB7D77" w:rsidRDefault="001318C3">
      <w:pPr>
        <w:pStyle w:val="Heading4"/>
      </w:pPr>
      <w:bookmarkStart w:id="1854" w:name="scroll-bookmark-1597"/>
      <w:r>
        <w:t>Powiązane wymagania</w:t>
      </w:r>
      <w:bookmarkEnd w:id="1854"/>
    </w:p>
    <w:p w:rsidR="00EB7D77" w:rsidRDefault="00966144">
      <w:r>
        <w:t>Brak</w:t>
      </w:r>
    </w:p>
    <w:p w:rsidR="00EB7D77" w:rsidRDefault="001318C3">
      <w:r>
        <w:rPr>
          <w:b/>
        </w:rPr>
        <w:br/>
      </w:r>
    </w:p>
    <w:p w:rsidR="00EB7D77" w:rsidRDefault="001318C3">
      <w:pPr>
        <w:pStyle w:val="Heading3"/>
      </w:pPr>
      <w:bookmarkStart w:id="1855" w:name="scroll-bookmark-1598"/>
      <w:bookmarkStart w:id="1856" w:name="_Toc437500605"/>
      <w:r>
        <w:lastRenderedPageBreak/>
        <w:t>WF-PR-ANPR-05 Automatyczna aktualizacja list</w:t>
      </w:r>
      <w:bookmarkEnd w:id="1855"/>
      <w:bookmarkEnd w:id="1856"/>
    </w:p>
    <w:p w:rsidR="00EB7D77" w:rsidRDefault="001318C3">
      <w:pPr>
        <w:pStyle w:val="Heading4"/>
      </w:pPr>
      <w:bookmarkStart w:id="1857" w:name="scroll-bookmark-1599"/>
      <w:r>
        <w:t>Priorytet</w:t>
      </w:r>
      <w:bookmarkEnd w:id="1857"/>
    </w:p>
    <w:p w:rsidR="00EB7D77" w:rsidRDefault="001318C3">
      <w:r>
        <w:t>M</w:t>
      </w:r>
    </w:p>
    <w:p w:rsidR="00EB7D77" w:rsidRDefault="001318C3">
      <w:pPr>
        <w:pStyle w:val="Heading4"/>
      </w:pPr>
      <w:bookmarkStart w:id="1858" w:name="scroll-bookmark-1600"/>
      <w:r>
        <w:t>Źródło</w:t>
      </w:r>
      <w:bookmarkEnd w:id="1858"/>
    </w:p>
    <w:p w:rsidR="00EB7D77" w:rsidRDefault="001318C3">
      <w:r>
        <w:t>ST</w:t>
      </w:r>
    </w:p>
    <w:p w:rsidR="00EB7D77" w:rsidRDefault="001318C3">
      <w:pPr>
        <w:pStyle w:val="Heading4"/>
      </w:pPr>
      <w:bookmarkStart w:id="1859" w:name="scroll-bookmark-1601"/>
      <w:r>
        <w:t>Odpowiedzialny</w:t>
      </w:r>
      <w:bookmarkEnd w:id="1859"/>
    </w:p>
    <w:p w:rsidR="00EB7D77" w:rsidRDefault="001318C3">
      <w:r>
        <w:t xml:space="preserve">AMG.net / </w:t>
      </w:r>
      <w:proofErr w:type="spellStart"/>
      <w:r>
        <w:t>Unicard</w:t>
      </w:r>
      <w:proofErr w:type="spellEnd"/>
    </w:p>
    <w:p w:rsidR="00EB7D77" w:rsidRDefault="001318C3">
      <w:pPr>
        <w:pStyle w:val="Heading4"/>
      </w:pPr>
      <w:bookmarkStart w:id="1860" w:name="scroll-bookmark-1602"/>
      <w:r>
        <w:t>Treść wymagania</w:t>
      </w:r>
      <w:bookmarkEnd w:id="1860"/>
    </w:p>
    <w:p w:rsidR="00EB7D77" w:rsidRDefault="001318C3">
      <w:r>
        <w:t>Możliwość automatycznej aktualizacji list z określonej lokalizacji w zdanym odstępie czasowym.</w:t>
      </w:r>
    </w:p>
    <w:p w:rsidR="00EB7D77" w:rsidRDefault="001318C3">
      <w:pPr>
        <w:pStyle w:val="Heading4"/>
      </w:pPr>
      <w:bookmarkStart w:id="1861" w:name="scroll-bookmark-1603"/>
      <w:r>
        <w:t>Koncepcja realizacji</w:t>
      </w:r>
      <w:bookmarkEnd w:id="1861"/>
    </w:p>
    <w:p w:rsidR="00EB7D77" w:rsidRDefault="001318C3">
      <w:r>
        <w:t>Aktualizacja list będzie wykonywana automatycznie raz na dobę.</w:t>
      </w:r>
    </w:p>
    <w:p w:rsidR="00EB7D77" w:rsidRDefault="001318C3">
      <w:r>
        <w:t xml:space="preserve">Możliwości wymiany wszystkich potrzebnych informacji będzie realizowana za pośrednictwem </w:t>
      </w:r>
      <w:proofErr w:type="spellStart"/>
      <w:r>
        <w:t>webservice</w:t>
      </w:r>
      <w:proofErr w:type="spellEnd"/>
      <w:r>
        <w:t xml:space="preserve"> </w:t>
      </w:r>
      <w:proofErr w:type="spellStart"/>
      <w:r>
        <w:t>SmartCity</w:t>
      </w:r>
      <w:proofErr w:type="spellEnd"/>
      <w:r>
        <w:t xml:space="preserve">. Komunikacja z </w:t>
      </w:r>
      <w:proofErr w:type="spellStart"/>
      <w:r>
        <w:t>webservice</w:t>
      </w:r>
      <w:proofErr w:type="spellEnd"/>
      <w:r>
        <w:t xml:space="preserve"> będzie odbywać się za pomocą protokołu HTTPS zabezpieczonym przez HTTP Basic </w:t>
      </w:r>
      <w:proofErr w:type="spellStart"/>
      <w:r>
        <w:t>Authentication</w:t>
      </w:r>
      <w:proofErr w:type="spellEnd"/>
      <w:r>
        <w:t>.</w:t>
      </w:r>
    </w:p>
    <w:p w:rsidR="00EB7D77" w:rsidRDefault="001318C3">
      <w:pPr>
        <w:pStyle w:val="Heading4"/>
      </w:pPr>
      <w:bookmarkStart w:id="1862" w:name="scroll-bookmark-1604"/>
      <w:r>
        <w:t>Powiązane wymagania</w:t>
      </w:r>
      <w:bookmarkEnd w:id="1862"/>
    </w:p>
    <w:p w:rsidR="00EB7D77" w:rsidRDefault="00966144">
      <w:r>
        <w:t>Brak</w:t>
      </w:r>
    </w:p>
    <w:p w:rsidR="00EB7D77" w:rsidRDefault="001318C3">
      <w:r>
        <w:rPr>
          <w:b/>
        </w:rPr>
        <w:br/>
      </w:r>
    </w:p>
    <w:p w:rsidR="00EB7D77" w:rsidRDefault="001318C3">
      <w:pPr>
        <w:pStyle w:val="Heading3"/>
      </w:pPr>
      <w:bookmarkStart w:id="1863" w:name="scroll-bookmark-1605"/>
      <w:bookmarkStart w:id="1864" w:name="_Toc437500606"/>
      <w:r>
        <w:lastRenderedPageBreak/>
        <w:t>WF-PR-ANPR-06 Automatyczne sterowanie sygnalizacją zajętości parkingu</w:t>
      </w:r>
      <w:bookmarkEnd w:id="1863"/>
      <w:bookmarkEnd w:id="1864"/>
    </w:p>
    <w:p w:rsidR="00EB7D77" w:rsidRDefault="001318C3">
      <w:pPr>
        <w:pStyle w:val="Heading4"/>
      </w:pPr>
      <w:bookmarkStart w:id="1865" w:name="scroll-bookmark-1606"/>
      <w:r>
        <w:t>Priorytet</w:t>
      </w:r>
      <w:bookmarkEnd w:id="1865"/>
    </w:p>
    <w:p w:rsidR="00EB7D77" w:rsidRDefault="001318C3">
      <w:r>
        <w:t>M</w:t>
      </w:r>
    </w:p>
    <w:p w:rsidR="00EB7D77" w:rsidRDefault="001318C3">
      <w:pPr>
        <w:pStyle w:val="Heading4"/>
      </w:pPr>
      <w:bookmarkStart w:id="1866" w:name="scroll-bookmark-1607"/>
      <w:r>
        <w:t>Źródło</w:t>
      </w:r>
      <w:bookmarkEnd w:id="1866"/>
    </w:p>
    <w:p w:rsidR="00EB7D77" w:rsidRDefault="001318C3">
      <w:r>
        <w:t>ST</w:t>
      </w:r>
    </w:p>
    <w:p w:rsidR="00EB7D77" w:rsidRDefault="001318C3">
      <w:pPr>
        <w:pStyle w:val="Heading4"/>
      </w:pPr>
      <w:bookmarkStart w:id="1867" w:name="scroll-bookmark-1608"/>
      <w:r>
        <w:t>Odpowiedzialny</w:t>
      </w:r>
      <w:bookmarkEnd w:id="1867"/>
    </w:p>
    <w:p w:rsidR="00EB7D77" w:rsidRDefault="001318C3">
      <w:proofErr w:type="spellStart"/>
      <w:r>
        <w:t>Unicard</w:t>
      </w:r>
      <w:proofErr w:type="spellEnd"/>
    </w:p>
    <w:p w:rsidR="00EB7D77" w:rsidRDefault="001318C3">
      <w:pPr>
        <w:pStyle w:val="Heading4"/>
      </w:pPr>
      <w:bookmarkStart w:id="1868" w:name="scroll-bookmark-1609"/>
      <w:r>
        <w:t>Treść wymagania</w:t>
      </w:r>
      <w:bookmarkEnd w:id="1868"/>
    </w:p>
    <w:p w:rsidR="00EB7D77" w:rsidRDefault="001318C3">
      <w:r>
        <w:t>Automatyczne sterowanie sygnalizacją zajętości parkingu.</w:t>
      </w:r>
    </w:p>
    <w:p w:rsidR="00EB7D77" w:rsidRDefault="001318C3">
      <w:pPr>
        <w:pStyle w:val="Heading4"/>
      </w:pPr>
      <w:bookmarkStart w:id="1869" w:name="scroll-bookmark-1610"/>
      <w:r>
        <w:t>Koncepcja realizacji</w:t>
      </w:r>
      <w:bookmarkEnd w:id="1869"/>
    </w:p>
    <w:p w:rsidR="00EB7D77" w:rsidRDefault="001318C3">
      <w:r>
        <w:t>Informacja o aktualnej ilości miejsc dla użytkowników spoza MKA dla danego parkingu będzie reprezentowana na tablicach informacyjnych umieszczonych na tym węźle przesiadkowym. Ilość wolnych miejsc prezentowana będzie na trzy cyfrowym wyświetlaczu numerycznym wchodzącym w skład tablicy informacyjnej.</w:t>
      </w:r>
    </w:p>
    <w:p w:rsidR="00EB7D77" w:rsidRDefault="001318C3">
      <w:r>
        <w:t>Ilość miejsc będzie prezentowana na podstawie koncepcji realizacji: "WF-PR-TI-03 System zliczający i prezentujący dane o wolnych miejscach". Mechanizm rezerwacji opisany jest w koncepcji realizacji: "WF-PR-SL-07 Identyczny mechanizm rezerwacji miejsc parkingów"</w:t>
      </w:r>
    </w:p>
    <w:p w:rsidR="00EB7D77" w:rsidRDefault="00EB7D77"/>
    <w:p w:rsidR="00EB7D77" w:rsidRDefault="001318C3">
      <w:pPr>
        <w:pStyle w:val="Heading4"/>
      </w:pPr>
      <w:bookmarkStart w:id="1870" w:name="scroll-bookmark-1611"/>
      <w:r>
        <w:t>Powiązane wymagania</w:t>
      </w:r>
      <w:bookmarkEnd w:id="1870"/>
    </w:p>
    <w:p w:rsidR="00EB7D77" w:rsidRDefault="00966144">
      <w:hyperlink w:anchor="scroll-bookmark-1424" w:history="1">
        <w:r w:rsidR="001318C3">
          <w:rPr>
            <w:rStyle w:val="Hyperlink"/>
            <w:b/>
          </w:rPr>
          <w:t>WF-PR-TI-03 System zliczający i prezentujący dane o wolnych miejscach</w:t>
        </w:r>
      </w:hyperlink>
    </w:p>
    <w:p w:rsidR="00EB7D77" w:rsidRDefault="00966144">
      <w:hyperlink w:anchor="scroll-bookmark-1402" w:history="1">
        <w:r w:rsidR="001318C3">
          <w:rPr>
            <w:rStyle w:val="Hyperlink"/>
            <w:b/>
          </w:rPr>
          <w:t>WF-PR-SL-07 Identyczny mechanizm rezerwacji miejsc parkingów</w:t>
        </w:r>
      </w:hyperlink>
    </w:p>
    <w:p w:rsidR="00EB7D77" w:rsidRDefault="001318C3">
      <w:r>
        <w:rPr>
          <w:b/>
        </w:rPr>
        <w:br/>
      </w:r>
    </w:p>
    <w:p w:rsidR="00EB7D77" w:rsidRDefault="001318C3">
      <w:pPr>
        <w:pStyle w:val="Heading3"/>
      </w:pPr>
      <w:bookmarkStart w:id="1871" w:name="scroll-bookmark-1612"/>
      <w:bookmarkStart w:id="1872" w:name="_Toc437500607"/>
      <w:r>
        <w:lastRenderedPageBreak/>
        <w:t>WF-PR-ANPR-07 Tworzenie notatek do samochodów z bazy</w:t>
      </w:r>
      <w:bookmarkEnd w:id="1871"/>
      <w:bookmarkEnd w:id="1872"/>
    </w:p>
    <w:p w:rsidR="00EB7D77" w:rsidRDefault="001318C3">
      <w:pPr>
        <w:pStyle w:val="Heading4"/>
      </w:pPr>
      <w:bookmarkStart w:id="1873" w:name="scroll-bookmark-1613"/>
      <w:r>
        <w:t>Priorytet</w:t>
      </w:r>
      <w:bookmarkEnd w:id="1873"/>
    </w:p>
    <w:p w:rsidR="00EB7D77" w:rsidRDefault="001318C3">
      <w:r>
        <w:t>M</w:t>
      </w:r>
    </w:p>
    <w:p w:rsidR="00EB7D77" w:rsidRDefault="001318C3">
      <w:pPr>
        <w:pStyle w:val="Heading4"/>
      </w:pPr>
      <w:bookmarkStart w:id="1874" w:name="scroll-bookmark-1614"/>
      <w:r>
        <w:t>Źródło</w:t>
      </w:r>
      <w:bookmarkEnd w:id="1874"/>
    </w:p>
    <w:p w:rsidR="00EB7D77" w:rsidRDefault="001318C3">
      <w:r>
        <w:t>ST</w:t>
      </w:r>
    </w:p>
    <w:p w:rsidR="00EB7D77" w:rsidRDefault="001318C3">
      <w:pPr>
        <w:pStyle w:val="Heading4"/>
      </w:pPr>
      <w:bookmarkStart w:id="1875" w:name="scroll-bookmark-1615"/>
      <w:r>
        <w:t>Odpowiedzialny</w:t>
      </w:r>
      <w:bookmarkEnd w:id="1875"/>
    </w:p>
    <w:p w:rsidR="00EB7D77" w:rsidRDefault="001318C3">
      <w:proofErr w:type="spellStart"/>
      <w:r>
        <w:t>Unicard</w:t>
      </w:r>
      <w:proofErr w:type="spellEnd"/>
    </w:p>
    <w:p w:rsidR="00EB7D77" w:rsidRDefault="001318C3">
      <w:pPr>
        <w:pStyle w:val="Heading4"/>
      </w:pPr>
      <w:bookmarkStart w:id="1876" w:name="scroll-bookmark-1616"/>
      <w:r>
        <w:t>Treść wymagania</w:t>
      </w:r>
      <w:bookmarkEnd w:id="1876"/>
    </w:p>
    <w:p w:rsidR="00EB7D77" w:rsidRDefault="001318C3">
      <w:r>
        <w:t>Możliwość tworzenia notatek („listy zastrzeżeń”) do samochodów istniejących w bazie.</w:t>
      </w:r>
    </w:p>
    <w:p w:rsidR="00EB7D77" w:rsidRDefault="001318C3">
      <w:pPr>
        <w:pStyle w:val="Heading4"/>
      </w:pPr>
      <w:bookmarkStart w:id="1877" w:name="scroll-bookmark-1617"/>
      <w:r>
        <w:t>Koncepcja realizacji</w:t>
      </w:r>
      <w:bookmarkEnd w:id="1877"/>
    </w:p>
    <w:p w:rsidR="00EB7D77" w:rsidRDefault="001318C3">
      <w:r>
        <w:t>System parkingowy umożliwiać będzie dodawanie i edycję informacji związanych z danym numerem rejestracyjnym w formie tworzenia powiązanych notatek z tym numerem. Notatka między innymi może zawierać informacje dotyczące "zastrzeżeń".</w:t>
      </w:r>
    </w:p>
    <w:p w:rsidR="00EB7D77" w:rsidRDefault="001318C3">
      <w:pPr>
        <w:pStyle w:val="Heading4"/>
      </w:pPr>
      <w:bookmarkStart w:id="1878" w:name="scroll-bookmark-1618"/>
      <w:r>
        <w:t>Powiązane wymagania</w:t>
      </w:r>
      <w:bookmarkEnd w:id="1878"/>
    </w:p>
    <w:p w:rsidR="00EB7D77" w:rsidRDefault="00966144">
      <w:r>
        <w:t>Brak</w:t>
      </w:r>
    </w:p>
    <w:p w:rsidR="00EB7D77" w:rsidRDefault="001318C3">
      <w:r>
        <w:rPr>
          <w:b/>
        </w:rPr>
        <w:br/>
      </w:r>
    </w:p>
    <w:p w:rsidR="00EB7D77" w:rsidRDefault="001318C3">
      <w:pPr>
        <w:pStyle w:val="Heading3"/>
      </w:pPr>
      <w:bookmarkStart w:id="1879" w:name="scroll-bookmark-1619"/>
      <w:bookmarkStart w:id="1880" w:name="_Toc437500608"/>
      <w:r>
        <w:lastRenderedPageBreak/>
        <w:t>WF-PR-ANPR-08 Wysłanie wiadomości o określonej treści</w:t>
      </w:r>
      <w:bookmarkEnd w:id="1879"/>
      <w:bookmarkEnd w:id="1880"/>
    </w:p>
    <w:p w:rsidR="00EB7D77" w:rsidRDefault="001318C3">
      <w:pPr>
        <w:pStyle w:val="Heading4"/>
      </w:pPr>
      <w:bookmarkStart w:id="1881" w:name="scroll-bookmark-1620"/>
      <w:r>
        <w:t>Priorytet</w:t>
      </w:r>
      <w:bookmarkEnd w:id="1881"/>
    </w:p>
    <w:p w:rsidR="00EB7D77" w:rsidRDefault="001318C3">
      <w:r>
        <w:t>M</w:t>
      </w:r>
    </w:p>
    <w:p w:rsidR="00EB7D77" w:rsidRDefault="001318C3">
      <w:pPr>
        <w:pStyle w:val="Heading4"/>
      </w:pPr>
      <w:bookmarkStart w:id="1882" w:name="scroll-bookmark-1621"/>
      <w:r>
        <w:t>Źródło</w:t>
      </w:r>
      <w:bookmarkEnd w:id="1882"/>
    </w:p>
    <w:p w:rsidR="00EB7D77" w:rsidRDefault="001318C3">
      <w:r>
        <w:t>ST</w:t>
      </w:r>
    </w:p>
    <w:p w:rsidR="00EB7D77" w:rsidRDefault="001318C3">
      <w:pPr>
        <w:pStyle w:val="Heading4"/>
      </w:pPr>
      <w:bookmarkStart w:id="1883" w:name="scroll-bookmark-1622"/>
      <w:r>
        <w:t>Odpowiedzialny</w:t>
      </w:r>
      <w:bookmarkEnd w:id="1883"/>
    </w:p>
    <w:p w:rsidR="00EB7D77" w:rsidRDefault="001318C3">
      <w:r>
        <w:t xml:space="preserve">AMG.net / </w:t>
      </w:r>
      <w:proofErr w:type="spellStart"/>
      <w:r>
        <w:t>Unicard</w:t>
      </w:r>
      <w:proofErr w:type="spellEnd"/>
    </w:p>
    <w:p w:rsidR="00EB7D77" w:rsidRDefault="001318C3">
      <w:pPr>
        <w:pStyle w:val="Heading4"/>
      </w:pPr>
      <w:bookmarkStart w:id="1884" w:name="scroll-bookmark-1623"/>
      <w:r>
        <w:t>Treść wymagania</w:t>
      </w:r>
      <w:bookmarkEnd w:id="1884"/>
    </w:p>
    <w:p w:rsidR="00EB7D77" w:rsidRDefault="001318C3">
      <w:r>
        <w:t>Możliwość wysłania wiadomości o określonej treści do wskazanego odbiorcy w przypadku rozpoznania pojazdu.</w:t>
      </w:r>
    </w:p>
    <w:p w:rsidR="00EB7D77" w:rsidRDefault="001318C3">
      <w:pPr>
        <w:pStyle w:val="Heading4"/>
      </w:pPr>
      <w:bookmarkStart w:id="1885" w:name="scroll-bookmark-1624"/>
      <w:r>
        <w:t>Koncepcja realizacji</w:t>
      </w:r>
      <w:bookmarkEnd w:id="1885"/>
    </w:p>
    <w:p w:rsidR="00EB7D77" w:rsidRDefault="001318C3">
      <w:r>
        <w:t>Terminale parkingowe wyposażone będą w wyświetlacz, na których możliwe będzie wyświetlanie predefiniowanych komunikatów, bądź też komunikatów wysłanych z serwera lokalnego. W przypadku rozpoznania odbiorcy (numer rejestracyjny pojazdu) dla którego musi zostać przekazana informacja na LCD wyświetla się stosowny komunikat. Treści komunikatów będą konfigurowane za pośrednictwem interfejsu www parkingu.</w:t>
      </w:r>
    </w:p>
    <w:p w:rsidR="00EB7D77" w:rsidRDefault="001318C3">
      <w:pPr>
        <w:pStyle w:val="Heading4"/>
      </w:pPr>
      <w:bookmarkStart w:id="1886" w:name="scroll-bookmark-1625"/>
      <w:r>
        <w:t>Powiązane wymagania</w:t>
      </w:r>
      <w:bookmarkEnd w:id="1886"/>
    </w:p>
    <w:p w:rsidR="00EB7D77" w:rsidRDefault="00966144">
      <w:r>
        <w:t>Brak</w:t>
      </w:r>
    </w:p>
    <w:p w:rsidR="00EB7D77" w:rsidRDefault="001318C3">
      <w:r>
        <w:rPr>
          <w:b/>
        </w:rPr>
        <w:br/>
      </w:r>
    </w:p>
    <w:p w:rsidR="00EB7D77" w:rsidRDefault="001318C3">
      <w:pPr>
        <w:pStyle w:val="Heading3"/>
      </w:pPr>
      <w:bookmarkStart w:id="1887" w:name="scroll-bookmark-1626"/>
      <w:bookmarkStart w:id="1888" w:name="_Toc437500609"/>
      <w:r>
        <w:lastRenderedPageBreak/>
        <w:t>WF-PR-ANPR-09 Wyszukiwanie w bazie po fragmencie numeru rejestracyjnego</w:t>
      </w:r>
      <w:bookmarkEnd w:id="1887"/>
      <w:bookmarkEnd w:id="1888"/>
    </w:p>
    <w:p w:rsidR="00EB7D77" w:rsidRDefault="001318C3">
      <w:pPr>
        <w:pStyle w:val="Heading4"/>
      </w:pPr>
      <w:bookmarkStart w:id="1889" w:name="scroll-bookmark-1627"/>
      <w:r>
        <w:t>Priorytet</w:t>
      </w:r>
      <w:bookmarkEnd w:id="1889"/>
    </w:p>
    <w:p w:rsidR="00EB7D77" w:rsidRDefault="001318C3">
      <w:r>
        <w:t>M</w:t>
      </w:r>
    </w:p>
    <w:p w:rsidR="00EB7D77" w:rsidRDefault="001318C3">
      <w:pPr>
        <w:pStyle w:val="Heading4"/>
      </w:pPr>
      <w:bookmarkStart w:id="1890" w:name="scroll-bookmark-1628"/>
      <w:r>
        <w:t>Źródło</w:t>
      </w:r>
      <w:bookmarkEnd w:id="1890"/>
    </w:p>
    <w:p w:rsidR="00EB7D77" w:rsidRDefault="001318C3">
      <w:r>
        <w:t>ST</w:t>
      </w:r>
    </w:p>
    <w:p w:rsidR="00EB7D77" w:rsidRDefault="001318C3">
      <w:pPr>
        <w:pStyle w:val="Heading4"/>
      </w:pPr>
      <w:bookmarkStart w:id="1891" w:name="scroll-bookmark-1629"/>
      <w:r>
        <w:t>Odpowiedzialny</w:t>
      </w:r>
      <w:bookmarkEnd w:id="1891"/>
    </w:p>
    <w:p w:rsidR="00EB7D77" w:rsidRDefault="001318C3">
      <w:r>
        <w:t xml:space="preserve">AMG.net / </w:t>
      </w:r>
      <w:proofErr w:type="spellStart"/>
      <w:r>
        <w:t>Unicard</w:t>
      </w:r>
      <w:proofErr w:type="spellEnd"/>
    </w:p>
    <w:p w:rsidR="00EB7D77" w:rsidRDefault="001318C3">
      <w:pPr>
        <w:pStyle w:val="Heading4"/>
      </w:pPr>
      <w:bookmarkStart w:id="1892" w:name="scroll-bookmark-1630"/>
      <w:r>
        <w:t>Treść wymagania</w:t>
      </w:r>
      <w:bookmarkEnd w:id="1892"/>
    </w:p>
    <w:p w:rsidR="00EB7D77" w:rsidRDefault="001318C3">
      <w:r>
        <w:t>Możliwość wyszukiwania w bazie pojazdów po fragmencie numeru rejestracyjnego.</w:t>
      </w:r>
    </w:p>
    <w:p w:rsidR="00EB7D77" w:rsidRDefault="001318C3">
      <w:pPr>
        <w:pStyle w:val="Heading4"/>
      </w:pPr>
      <w:bookmarkStart w:id="1893" w:name="scroll-bookmark-1631"/>
      <w:r>
        <w:t>Koncepcja realizacji</w:t>
      </w:r>
      <w:bookmarkEnd w:id="1893"/>
    </w:p>
    <w:p w:rsidR="00EB7D77" w:rsidRDefault="001318C3">
      <w:r>
        <w:t>Oprogramowanie zainstalowane na serwerze lokalnym będzie umożliwiało przeglądanie danych pochodzących z rejestracji wjazdów i wyjazdów oraz wszystkich zarejestrowanych użytkowników. Zastosowanie odpowiedniego filtru wyszukiwania umożliwi odnalezienie użytkownika znając jedynie jego fragment tablicy rejestracyjnej lub grupy użytkowników, których numery tablic rejestracyjnych zawierają te same ciągi znaków np. użytkownicy pochodzący z jednego powiatu.</w:t>
      </w:r>
    </w:p>
    <w:p w:rsidR="00EB7D77" w:rsidRDefault="001318C3">
      <w:pPr>
        <w:pStyle w:val="Heading4"/>
      </w:pPr>
      <w:bookmarkStart w:id="1894" w:name="scroll-bookmark-1632"/>
      <w:r>
        <w:t>Powiązane wymagania</w:t>
      </w:r>
      <w:bookmarkEnd w:id="1894"/>
    </w:p>
    <w:p w:rsidR="00EB7D77" w:rsidRDefault="00966144">
      <w:r>
        <w:t>Brak</w:t>
      </w:r>
    </w:p>
    <w:p w:rsidR="00EB7D77" w:rsidRDefault="001318C3">
      <w:r>
        <w:rPr>
          <w:b/>
        </w:rPr>
        <w:br/>
      </w:r>
    </w:p>
    <w:p w:rsidR="00EB7D77" w:rsidRDefault="001318C3">
      <w:pPr>
        <w:pStyle w:val="Heading3"/>
      </w:pPr>
      <w:bookmarkStart w:id="1895" w:name="scroll-bookmark-1633"/>
      <w:bookmarkStart w:id="1896" w:name="_Toc437500610"/>
      <w:r>
        <w:lastRenderedPageBreak/>
        <w:t>WF-PR-ANPR-10 Zarządzanie systemem poprzez przeglądarkę internetową</w:t>
      </w:r>
      <w:bookmarkEnd w:id="1895"/>
      <w:bookmarkEnd w:id="1896"/>
    </w:p>
    <w:p w:rsidR="00EB7D77" w:rsidRDefault="001318C3">
      <w:pPr>
        <w:pStyle w:val="Heading4"/>
      </w:pPr>
      <w:bookmarkStart w:id="1897" w:name="scroll-bookmark-1634"/>
      <w:r>
        <w:t>Priorytet</w:t>
      </w:r>
      <w:bookmarkEnd w:id="1897"/>
    </w:p>
    <w:p w:rsidR="00EB7D77" w:rsidRDefault="001318C3">
      <w:r>
        <w:t>M</w:t>
      </w:r>
    </w:p>
    <w:p w:rsidR="00EB7D77" w:rsidRDefault="001318C3">
      <w:pPr>
        <w:pStyle w:val="Heading4"/>
      </w:pPr>
      <w:bookmarkStart w:id="1898" w:name="scroll-bookmark-1635"/>
      <w:r>
        <w:t>Źródło</w:t>
      </w:r>
      <w:bookmarkEnd w:id="1898"/>
    </w:p>
    <w:p w:rsidR="00EB7D77" w:rsidRDefault="001318C3">
      <w:r>
        <w:t>ST</w:t>
      </w:r>
    </w:p>
    <w:p w:rsidR="00EB7D77" w:rsidRDefault="001318C3">
      <w:pPr>
        <w:pStyle w:val="Heading4"/>
      </w:pPr>
      <w:bookmarkStart w:id="1899" w:name="scroll-bookmark-1636"/>
      <w:r>
        <w:t>Odpowiedzialny</w:t>
      </w:r>
      <w:bookmarkEnd w:id="1899"/>
    </w:p>
    <w:p w:rsidR="00EB7D77" w:rsidRDefault="001318C3">
      <w:r>
        <w:t xml:space="preserve">AMG.net / </w:t>
      </w:r>
      <w:proofErr w:type="spellStart"/>
      <w:r>
        <w:t>Unicard</w:t>
      </w:r>
      <w:proofErr w:type="spellEnd"/>
    </w:p>
    <w:p w:rsidR="00EB7D77" w:rsidRDefault="001318C3">
      <w:pPr>
        <w:pStyle w:val="Heading4"/>
      </w:pPr>
      <w:bookmarkStart w:id="1900" w:name="scroll-bookmark-1637"/>
      <w:r>
        <w:t>Treść wymagania</w:t>
      </w:r>
      <w:bookmarkEnd w:id="1900"/>
    </w:p>
    <w:p w:rsidR="00EB7D77" w:rsidRDefault="001318C3">
      <w:r>
        <w:t>Zarządzanie systemem ANPR poprzez przeglądarkę internetową.</w:t>
      </w:r>
    </w:p>
    <w:p w:rsidR="00EB7D77" w:rsidRDefault="001318C3">
      <w:pPr>
        <w:pStyle w:val="Heading4"/>
      </w:pPr>
      <w:bookmarkStart w:id="1901" w:name="scroll-bookmark-1638"/>
      <w:r>
        <w:t>Koncepcja realizacji</w:t>
      </w:r>
      <w:bookmarkEnd w:id="1901"/>
    </w:p>
    <w:p w:rsidR="00EB7D77" w:rsidRDefault="001318C3">
      <w:r>
        <w:t>Operator systemu parkingowego ma możliwość zarządzania tym systemem poprzez przeglądarkę internetową za pośrednictwem strony WWW w obrębie lokalnego systemu obsługi.  Przez interfejs strony WWW jest możliwe konfigurowanie urządzeń ANPR oraz odczyt logów/rejestracji z danej kamery.</w:t>
      </w:r>
    </w:p>
    <w:p w:rsidR="00EB7D77" w:rsidRDefault="001318C3">
      <w:pPr>
        <w:pStyle w:val="Heading4"/>
      </w:pPr>
      <w:bookmarkStart w:id="1902" w:name="scroll-bookmark-1639"/>
      <w:r>
        <w:t>Powiązane wymagania</w:t>
      </w:r>
      <w:bookmarkEnd w:id="1902"/>
    </w:p>
    <w:p w:rsidR="00EB7D77" w:rsidRDefault="00966144">
      <w:r>
        <w:t>Brak</w:t>
      </w:r>
    </w:p>
    <w:p w:rsidR="00EB7D77" w:rsidRDefault="001318C3">
      <w:r>
        <w:rPr>
          <w:b/>
        </w:rPr>
        <w:br/>
      </w:r>
    </w:p>
    <w:p w:rsidR="00EB7D77" w:rsidRDefault="001318C3">
      <w:pPr>
        <w:pStyle w:val="Heading3"/>
      </w:pPr>
      <w:bookmarkStart w:id="1903" w:name="scroll-bookmark-1640"/>
      <w:bookmarkStart w:id="1904" w:name="_Toc437500611"/>
      <w:r>
        <w:lastRenderedPageBreak/>
        <w:t>WF-PR-TI-05 Moduł komunikacji z systemem</w:t>
      </w:r>
      <w:bookmarkEnd w:id="1903"/>
      <w:bookmarkEnd w:id="1904"/>
    </w:p>
    <w:p w:rsidR="00EB7D77" w:rsidRDefault="001318C3">
      <w:pPr>
        <w:pStyle w:val="Heading4"/>
      </w:pPr>
      <w:bookmarkStart w:id="1905" w:name="scroll-bookmark-1641"/>
      <w:r>
        <w:t>Priorytet</w:t>
      </w:r>
      <w:bookmarkEnd w:id="1905"/>
    </w:p>
    <w:p w:rsidR="00EB7D77" w:rsidRDefault="001318C3">
      <w:r>
        <w:t>M</w:t>
      </w:r>
    </w:p>
    <w:p w:rsidR="00EB7D77" w:rsidRDefault="001318C3">
      <w:pPr>
        <w:pStyle w:val="Heading4"/>
      </w:pPr>
      <w:bookmarkStart w:id="1906" w:name="scroll-bookmark-1642"/>
      <w:r>
        <w:t>Źródło</w:t>
      </w:r>
      <w:bookmarkEnd w:id="1906"/>
    </w:p>
    <w:p w:rsidR="00EB7D77" w:rsidRDefault="001318C3">
      <w:r>
        <w:t>ST</w:t>
      </w:r>
    </w:p>
    <w:p w:rsidR="00EB7D77" w:rsidRDefault="001318C3">
      <w:pPr>
        <w:pStyle w:val="Heading4"/>
      </w:pPr>
      <w:bookmarkStart w:id="1907" w:name="scroll-bookmark-1643"/>
      <w:r>
        <w:t>Odpowiedzialny</w:t>
      </w:r>
      <w:bookmarkEnd w:id="1907"/>
    </w:p>
    <w:p w:rsidR="00EB7D77" w:rsidRDefault="001318C3">
      <w:proofErr w:type="spellStart"/>
      <w:r>
        <w:t>Unicard</w:t>
      </w:r>
      <w:proofErr w:type="spellEnd"/>
    </w:p>
    <w:p w:rsidR="00EB7D77" w:rsidRDefault="001318C3">
      <w:pPr>
        <w:pStyle w:val="Heading4"/>
      </w:pPr>
      <w:bookmarkStart w:id="1908" w:name="scroll-bookmark-1644"/>
      <w:r>
        <w:t>Treść wymagania</w:t>
      </w:r>
      <w:bookmarkEnd w:id="1908"/>
    </w:p>
    <w:p w:rsidR="00EB7D77" w:rsidRDefault="001318C3">
      <w:r>
        <w:t>Tablice informacyjne powinny zawierać moduł komunikacyjny z systemem (np. za pomocą łączności GSM 3G).</w:t>
      </w:r>
    </w:p>
    <w:p w:rsidR="00EB7D77" w:rsidRDefault="001318C3">
      <w:pPr>
        <w:pStyle w:val="Heading4"/>
      </w:pPr>
      <w:bookmarkStart w:id="1909" w:name="scroll-bookmark-1645"/>
      <w:r>
        <w:t>Koncepcja realizacji</w:t>
      </w:r>
      <w:bookmarkEnd w:id="1909"/>
    </w:p>
    <w:p w:rsidR="00EB7D77" w:rsidRDefault="001318C3">
      <w:r>
        <w:t>Komunikacja z systemem będzie odbywała się za pomocą interfejsu Ethernet.</w:t>
      </w:r>
    </w:p>
    <w:p w:rsidR="00EB7D77" w:rsidRDefault="001318C3">
      <w:r>
        <w:t xml:space="preserve">Nie będzie wykorzystywane medium radiowe(np. GSM 3G, </w:t>
      </w:r>
      <w:proofErr w:type="spellStart"/>
      <w:r>
        <w:t>WiFi</w:t>
      </w:r>
      <w:proofErr w:type="spellEnd"/>
      <w:r>
        <w:t>...) do komunikacji z systemem tylko przewodowe.</w:t>
      </w:r>
    </w:p>
    <w:p w:rsidR="00EB7D77" w:rsidRDefault="001318C3">
      <w:pPr>
        <w:pStyle w:val="Heading4"/>
      </w:pPr>
      <w:bookmarkStart w:id="1910" w:name="scroll-bookmark-1646"/>
      <w:r>
        <w:t>Powiązane wymagania</w:t>
      </w:r>
      <w:bookmarkEnd w:id="1910"/>
    </w:p>
    <w:p w:rsidR="00EB7D77" w:rsidRDefault="00966144">
      <w:r>
        <w:t>Brak</w:t>
      </w:r>
      <w:r w:rsidR="001318C3">
        <w:rPr>
          <w:b/>
        </w:rPr>
        <w:br/>
      </w:r>
    </w:p>
    <w:p w:rsidR="00EB7D77" w:rsidRDefault="001318C3">
      <w:pPr>
        <w:pStyle w:val="Heading3"/>
      </w:pPr>
      <w:bookmarkStart w:id="1911" w:name="scroll-bookmark-1647"/>
      <w:bookmarkStart w:id="1912" w:name="_Toc437500612"/>
      <w:r>
        <w:lastRenderedPageBreak/>
        <w:t>WF-PR-TI-06 Wyświetlanie numeru miejsca</w:t>
      </w:r>
      <w:bookmarkEnd w:id="1911"/>
      <w:bookmarkEnd w:id="1912"/>
    </w:p>
    <w:p w:rsidR="00EB7D77" w:rsidRDefault="001318C3">
      <w:pPr>
        <w:pStyle w:val="Heading4"/>
      </w:pPr>
      <w:bookmarkStart w:id="1913" w:name="scroll-bookmark-1648"/>
      <w:r>
        <w:t>Priorytet</w:t>
      </w:r>
      <w:bookmarkEnd w:id="1913"/>
    </w:p>
    <w:p w:rsidR="00EB7D77" w:rsidRDefault="001318C3">
      <w:r>
        <w:t>W</w:t>
      </w:r>
    </w:p>
    <w:p w:rsidR="00EB7D77" w:rsidRDefault="001318C3">
      <w:pPr>
        <w:pStyle w:val="Heading4"/>
      </w:pPr>
      <w:bookmarkStart w:id="1914" w:name="scroll-bookmark-1649"/>
      <w:r>
        <w:t>Źródło</w:t>
      </w:r>
      <w:bookmarkEnd w:id="1914"/>
    </w:p>
    <w:p w:rsidR="00EB7D77" w:rsidRDefault="001318C3">
      <w:r>
        <w:t>ST</w:t>
      </w:r>
    </w:p>
    <w:p w:rsidR="00EB7D77" w:rsidRDefault="001318C3">
      <w:pPr>
        <w:pStyle w:val="Heading4"/>
      </w:pPr>
      <w:bookmarkStart w:id="1915" w:name="scroll-bookmark-1650"/>
      <w:r>
        <w:t>Odpowiedzialny</w:t>
      </w:r>
      <w:bookmarkEnd w:id="1915"/>
    </w:p>
    <w:p w:rsidR="00EB7D77" w:rsidRDefault="001318C3">
      <w:proofErr w:type="spellStart"/>
      <w:r>
        <w:t>Unicard</w:t>
      </w:r>
      <w:proofErr w:type="spellEnd"/>
    </w:p>
    <w:p w:rsidR="00EB7D77" w:rsidRDefault="001318C3">
      <w:pPr>
        <w:pStyle w:val="Heading4"/>
      </w:pPr>
      <w:bookmarkStart w:id="1916" w:name="scroll-bookmark-1651"/>
      <w:r>
        <w:t>Treść wymagania</w:t>
      </w:r>
      <w:bookmarkEnd w:id="1916"/>
    </w:p>
    <w:p w:rsidR="00EB7D77" w:rsidRDefault="001318C3">
      <w:r>
        <w:t>Informujące o zajętości miejsc i wyświetlające numer miejsca przyporządkowanego parkującemu.</w:t>
      </w:r>
    </w:p>
    <w:p w:rsidR="00EB7D77" w:rsidRDefault="001318C3">
      <w:pPr>
        <w:pStyle w:val="Heading4"/>
      </w:pPr>
      <w:bookmarkStart w:id="1917" w:name="scroll-bookmark-1652"/>
      <w:r>
        <w:t>Koncepcja realizacji</w:t>
      </w:r>
      <w:bookmarkEnd w:id="1917"/>
    </w:p>
    <w:p w:rsidR="00EB7D77" w:rsidRDefault="001318C3">
      <w:r>
        <w:t xml:space="preserve">W Opisie Przedmiotu Zamówienia w przypisie 22 znajduje się zapis </w:t>
      </w:r>
      <w:r>
        <w:rPr>
          <w:i/>
        </w:rPr>
        <w:t>"Miejsca na parkingach nie będą numerowane, w zależności od ilość wykupionych abonamentów ilość wolnych pozostałych miejsc będzie w sposób dynamiczny prezentowana na tablicach informacyjnych zlokalizowanych przy wjeździe do parkingu."</w:t>
      </w:r>
      <w:r>
        <w:t xml:space="preserve"> w związku z tym wymaganie to nie jest możliwe do spełnienia i nie będą realizowane.</w:t>
      </w:r>
    </w:p>
    <w:p w:rsidR="00EB7D77" w:rsidRDefault="001318C3">
      <w:pPr>
        <w:pStyle w:val="Heading4"/>
      </w:pPr>
      <w:bookmarkStart w:id="1918" w:name="scroll-bookmark-1653"/>
      <w:r>
        <w:t>Powiązane wymagania</w:t>
      </w:r>
      <w:bookmarkEnd w:id="1918"/>
    </w:p>
    <w:p w:rsidR="00EB7D77" w:rsidRDefault="00966144">
      <w:r>
        <w:t>Brak</w:t>
      </w:r>
    </w:p>
    <w:p w:rsidR="00EB7D77" w:rsidRDefault="001318C3">
      <w:r>
        <w:rPr>
          <w:b/>
        </w:rPr>
        <w:br/>
      </w:r>
    </w:p>
    <w:p w:rsidR="00EB7D77" w:rsidRDefault="001318C3">
      <w:pPr>
        <w:pStyle w:val="Heading3"/>
      </w:pPr>
      <w:bookmarkStart w:id="1919" w:name="scroll-bookmark-1654"/>
      <w:bookmarkStart w:id="1920" w:name="_Toc437500613"/>
      <w:r>
        <w:lastRenderedPageBreak/>
        <w:t>WF-PR-TI-07 Wyświetlacze nawigujące do przyporządkowanego miejsca</w:t>
      </w:r>
      <w:bookmarkEnd w:id="1919"/>
      <w:bookmarkEnd w:id="1920"/>
    </w:p>
    <w:p w:rsidR="00EB7D77" w:rsidRDefault="001318C3">
      <w:pPr>
        <w:pStyle w:val="Heading4"/>
      </w:pPr>
      <w:bookmarkStart w:id="1921" w:name="scroll-bookmark-1655"/>
      <w:r>
        <w:t>Priorytet</w:t>
      </w:r>
      <w:bookmarkEnd w:id="1921"/>
    </w:p>
    <w:p w:rsidR="00EB7D77" w:rsidRDefault="001318C3">
      <w:r>
        <w:t>W</w:t>
      </w:r>
    </w:p>
    <w:p w:rsidR="00EB7D77" w:rsidRDefault="001318C3">
      <w:pPr>
        <w:pStyle w:val="Heading4"/>
      </w:pPr>
      <w:bookmarkStart w:id="1922" w:name="scroll-bookmark-1656"/>
      <w:r>
        <w:t>Źródło</w:t>
      </w:r>
      <w:bookmarkEnd w:id="1922"/>
    </w:p>
    <w:p w:rsidR="00EB7D77" w:rsidRDefault="001318C3">
      <w:r>
        <w:t>ST</w:t>
      </w:r>
    </w:p>
    <w:p w:rsidR="00EB7D77" w:rsidRDefault="001318C3">
      <w:pPr>
        <w:pStyle w:val="Heading4"/>
      </w:pPr>
      <w:bookmarkStart w:id="1923" w:name="scroll-bookmark-1657"/>
      <w:r>
        <w:t>Odpowiedzialny</w:t>
      </w:r>
      <w:bookmarkEnd w:id="1923"/>
    </w:p>
    <w:p w:rsidR="00EB7D77" w:rsidRDefault="001318C3">
      <w:proofErr w:type="spellStart"/>
      <w:r>
        <w:t>Unicard</w:t>
      </w:r>
      <w:proofErr w:type="spellEnd"/>
    </w:p>
    <w:p w:rsidR="00EB7D77" w:rsidRDefault="001318C3">
      <w:pPr>
        <w:pStyle w:val="Heading4"/>
      </w:pPr>
      <w:bookmarkStart w:id="1924" w:name="scroll-bookmark-1658"/>
      <w:r>
        <w:t>Treść wymagania</w:t>
      </w:r>
      <w:bookmarkEnd w:id="1924"/>
    </w:p>
    <w:p w:rsidR="00EB7D77" w:rsidRDefault="001318C3">
      <w:r>
        <w:t>Wyświetlacze nawigujące do przyporządkowanego miejsca.</w:t>
      </w:r>
    </w:p>
    <w:p w:rsidR="00EB7D77" w:rsidRDefault="001318C3">
      <w:pPr>
        <w:pStyle w:val="Heading4"/>
      </w:pPr>
      <w:bookmarkStart w:id="1925" w:name="scroll-bookmark-1659"/>
      <w:r>
        <w:t>Koncepcja realizacji</w:t>
      </w:r>
      <w:bookmarkEnd w:id="1925"/>
    </w:p>
    <w:p w:rsidR="00EB7D77" w:rsidRDefault="001318C3">
      <w:r>
        <w:t xml:space="preserve">W Opisie Przedmiotu Zamówienia w przypisie 22 znajduje się zapis </w:t>
      </w:r>
      <w:r>
        <w:rPr>
          <w:i/>
        </w:rPr>
        <w:t>"Miejsca na parkingach nie będą numerowane, w zależności od ilość wykupionych abonamentów ilość wolnych pozostałych miejsc będzie w sposób dynamiczny prezentowana na tablicach informacyjnych zlokalizowanych przy wjeździe do parkingu."</w:t>
      </w:r>
      <w:r>
        <w:t xml:space="preserve"> w związku z tym wymaganie to nie jest możliwe do spełnienia i nie będą realizowane.</w:t>
      </w:r>
    </w:p>
    <w:p w:rsidR="00EB7D77" w:rsidRDefault="001318C3">
      <w:pPr>
        <w:pStyle w:val="Heading4"/>
      </w:pPr>
      <w:bookmarkStart w:id="1926" w:name="scroll-bookmark-1660"/>
      <w:r>
        <w:t>Powiązane wymagania</w:t>
      </w:r>
      <w:bookmarkEnd w:id="1926"/>
    </w:p>
    <w:p w:rsidR="00EB7D77" w:rsidRDefault="00966144">
      <w:r>
        <w:t>Brak</w:t>
      </w:r>
    </w:p>
    <w:p w:rsidR="00EB7D77" w:rsidRDefault="001318C3">
      <w:r>
        <w:rPr>
          <w:b/>
        </w:rPr>
        <w:br/>
      </w:r>
    </w:p>
    <w:p w:rsidR="00EB7D77" w:rsidRDefault="001318C3">
      <w:pPr>
        <w:pStyle w:val="Heading3"/>
      </w:pPr>
      <w:bookmarkStart w:id="1927" w:name="scroll-bookmark-1661"/>
      <w:bookmarkStart w:id="1928" w:name="_Toc437500614"/>
      <w:r>
        <w:lastRenderedPageBreak/>
        <w:t>WF-PR-OS-09 Możliwość zdalnego otworzenia za pomocą kontrolerów podczerwieni</w:t>
      </w:r>
      <w:bookmarkEnd w:id="1927"/>
      <w:bookmarkEnd w:id="1928"/>
    </w:p>
    <w:p w:rsidR="00EB7D77" w:rsidRDefault="001318C3">
      <w:pPr>
        <w:pStyle w:val="Heading4"/>
      </w:pPr>
      <w:bookmarkStart w:id="1929" w:name="scroll-bookmark-1662"/>
      <w:r>
        <w:t>Priorytet</w:t>
      </w:r>
      <w:bookmarkEnd w:id="1929"/>
    </w:p>
    <w:p w:rsidR="00EB7D77" w:rsidRDefault="001318C3">
      <w:r>
        <w:t>M</w:t>
      </w:r>
    </w:p>
    <w:p w:rsidR="00EB7D77" w:rsidRDefault="001318C3">
      <w:pPr>
        <w:pStyle w:val="Heading4"/>
      </w:pPr>
      <w:bookmarkStart w:id="1930" w:name="scroll-bookmark-1663"/>
      <w:r>
        <w:t>Źródło</w:t>
      </w:r>
      <w:bookmarkEnd w:id="1930"/>
    </w:p>
    <w:p w:rsidR="00EB7D77" w:rsidRDefault="001318C3">
      <w:r>
        <w:t>ST</w:t>
      </w:r>
    </w:p>
    <w:p w:rsidR="00EB7D77" w:rsidRDefault="001318C3">
      <w:pPr>
        <w:pStyle w:val="Heading4"/>
      </w:pPr>
      <w:bookmarkStart w:id="1931" w:name="scroll-bookmark-1664"/>
      <w:r>
        <w:t>Odpowiedzialny</w:t>
      </w:r>
      <w:bookmarkEnd w:id="1931"/>
    </w:p>
    <w:p w:rsidR="00EB7D77" w:rsidRDefault="001318C3">
      <w:proofErr w:type="spellStart"/>
      <w:r>
        <w:t>Unicard</w:t>
      </w:r>
      <w:proofErr w:type="spellEnd"/>
    </w:p>
    <w:p w:rsidR="00EB7D77" w:rsidRDefault="001318C3">
      <w:pPr>
        <w:pStyle w:val="Heading4"/>
      </w:pPr>
      <w:bookmarkStart w:id="1932" w:name="scroll-bookmark-1665"/>
      <w:r>
        <w:t>Treść wymagania</w:t>
      </w:r>
      <w:bookmarkEnd w:id="1932"/>
    </w:p>
    <w:p w:rsidR="00EB7D77" w:rsidRDefault="001318C3" w:rsidP="00141DEC">
      <w:pPr>
        <w:numPr>
          <w:ilvl w:val="0"/>
          <w:numId w:val="79"/>
        </w:numPr>
      </w:pPr>
      <w:r>
        <w:t>Możliwość zdalnego otworzenia za pomocą kontrolerów podczerwieni.</w:t>
      </w:r>
    </w:p>
    <w:p w:rsidR="00EB7D77" w:rsidRDefault="001318C3">
      <w:pPr>
        <w:pStyle w:val="Heading4"/>
      </w:pPr>
      <w:bookmarkStart w:id="1933" w:name="scroll-bookmark-1666"/>
      <w:r>
        <w:t>Koncepcja realizacji</w:t>
      </w:r>
      <w:bookmarkEnd w:id="1933"/>
    </w:p>
    <w:p w:rsidR="00EB7D77" w:rsidRDefault="001318C3">
      <w:r>
        <w:t>Każdy wjazd i wyjazd na parking będzie wyposażony w czujniki: dwie pętle indukcyjne i fotokomórkę (kontroler podczerwieni).</w:t>
      </w:r>
    </w:p>
    <w:p w:rsidR="00EB7D77" w:rsidRDefault="001318C3">
      <w:r>
        <w:t>Fotokomórka ma za zadanie otworzenie szlabanu w przypadku przecięcia wiązki podczerwieni w trakcie zamykania się szlabanu. Fotokomórka zabezpiecza także przed zamknięciem się szlabanu gdy pojazd znajduje się pod jego ramieniem. Kontroler podczerwieni ma za zadanie uchronić pojazd oraz sam szlaban przed uszkodzeniem. Przecięcie wiązki podczerwieni w momencie gdy szlaban jest zamknięty nie spowoduje żadnej reakcji urządzeń dostępu.</w:t>
      </w:r>
    </w:p>
    <w:p w:rsidR="00EB7D77" w:rsidRDefault="001318C3">
      <w:pPr>
        <w:pStyle w:val="Heading4"/>
      </w:pPr>
      <w:bookmarkStart w:id="1934" w:name="scroll-bookmark-1667"/>
      <w:r>
        <w:t>Powiązane wymagania</w:t>
      </w:r>
      <w:bookmarkEnd w:id="1934"/>
    </w:p>
    <w:p w:rsidR="00EB7D77" w:rsidRDefault="00966144">
      <w:r>
        <w:t>Brak</w:t>
      </w:r>
    </w:p>
    <w:p w:rsidR="00EB7D77" w:rsidRDefault="001318C3">
      <w:r>
        <w:rPr>
          <w:b/>
        </w:rPr>
        <w:br/>
      </w:r>
    </w:p>
    <w:p w:rsidR="00EB7D77" w:rsidRDefault="001318C3">
      <w:pPr>
        <w:pStyle w:val="Heading3"/>
      </w:pPr>
      <w:bookmarkStart w:id="1935" w:name="scroll-bookmark-1668"/>
      <w:bookmarkStart w:id="1936" w:name="_Toc437500615"/>
      <w:r>
        <w:lastRenderedPageBreak/>
        <w:t>WF-PR-SL-08 Wykonanie kopii danych systemu lokalnego na serwery CDP1 i CPD2</w:t>
      </w:r>
      <w:bookmarkEnd w:id="1935"/>
      <w:bookmarkEnd w:id="1936"/>
    </w:p>
    <w:p w:rsidR="00EB7D77" w:rsidRDefault="001318C3">
      <w:pPr>
        <w:pStyle w:val="Heading4"/>
      </w:pPr>
      <w:bookmarkStart w:id="1937" w:name="scroll-bookmark-1669"/>
      <w:r>
        <w:t>Priorytet</w:t>
      </w:r>
      <w:bookmarkEnd w:id="1937"/>
    </w:p>
    <w:p w:rsidR="00EB7D77" w:rsidRDefault="001318C3">
      <w:r>
        <w:t>M</w:t>
      </w:r>
    </w:p>
    <w:p w:rsidR="00EB7D77" w:rsidRDefault="001318C3">
      <w:pPr>
        <w:pStyle w:val="Heading4"/>
      </w:pPr>
      <w:bookmarkStart w:id="1938" w:name="scroll-bookmark-1670"/>
      <w:r>
        <w:t>Źródło</w:t>
      </w:r>
      <w:bookmarkEnd w:id="1938"/>
    </w:p>
    <w:p w:rsidR="00EB7D77" w:rsidRDefault="001318C3">
      <w:r>
        <w:t>OPZ</w:t>
      </w:r>
    </w:p>
    <w:p w:rsidR="00EB7D77" w:rsidRDefault="001318C3">
      <w:pPr>
        <w:pStyle w:val="Heading4"/>
      </w:pPr>
      <w:bookmarkStart w:id="1939" w:name="scroll-bookmark-1671"/>
      <w:r>
        <w:t>Odpowiedzialny</w:t>
      </w:r>
      <w:bookmarkEnd w:id="1939"/>
    </w:p>
    <w:p w:rsidR="00EB7D77" w:rsidRDefault="001318C3">
      <w:r>
        <w:t>AMG.net / UNICARD</w:t>
      </w:r>
    </w:p>
    <w:p w:rsidR="00EB7D77" w:rsidRDefault="001318C3">
      <w:pPr>
        <w:pStyle w:val="Heading4"/>
      </w:pPr>
      <w:bookmarkStart w:id="1940" w:name="scroll-bookmark-1672"/>
      <w:r>
        <w:t>Treść wymagania</w:t>
      </w:r>
      <w:bookmarkEnd w:id="1940"/>
    </w:p>
    <w:p w:rsidR="00EB7D77" w:rsidRDefault="001318C3">
      <w:r>
        <w:t>Wszystkie zdarzenia dotyczące wjazdu i wyjazdu użytkowników systemu MKA winny być rejestrowane i przechowywane w systemie lokalnym (wraz ze zdjęciami ANPR ich dotyczącymi - numer rejestracyjny, sylwetka pojazdu). Dane te winny być przechowywane i w definiowalnym z poziomu systemu informatycznego MKA interwale czasu winny być automatycznie kopiowane do serwerów systemu MKA (CPD1 i CPD2). Dostęp do tych danych (z serwerów CPD1 i CPD2) winien być możliwy z poziomu dedykowanych narzędzi stanowiących elementy systemu informatycznego MKA. Narzędzia te winny umożliwić przeprowadzenia analiz w zakresie danych dostępnych w systemie w tym zakresie, oraz narzędzia te winny mieć funkcje umożliwiające wyszukiwanie określonych zdarzeń lub danych na podstawie informacji wprowadzanych przez operatora systemu (np.: wprowadzenie części numeru rejestracyjnego - wyszukanie wszystkich zdarzeń gdzie znaki stanowiące część numeru rejestracyjnego występują lub np.: wprowadzenie określonej daty DD:MM:RRRR spowoduje wyszukanie wszystkich zdarzeń występujących w tej dacie).</w:t>
      </w:r>
    </w:p>
    <w:p w:rsidR="00EB7D77" w:rsidRDefault="001318C3">
      <w:pPr>
        <w:pStyle w:val="Heading4"/>
      </w:pPr>
      <w:bookmarkStart w:id="1941" w:name="scroll-bookmark-1673"/>
      <w:r>
        <w:t>Koncepcja realizacji</w:t>
      </w:r>
      <w:bookmarkEnd w:id="1941"/>
    </w:p>
    <w:p w:rsidR="00EB7D77" w:rsidRDefault="001318C3">
      <w:r>
        <w:t xml:space="preserve">Dane będą pobierane raz na dobę przez system centralny MKA poprzez </w:t>
      </w:r>
      <w:proofErr w:type="spellStart"/>
      <w:r>
        <w:t>webservice</w:t>
      </w:r>
      <w:proofErr w:type="spellEnd"/>
      <w:r>
        <w:t xml:space="preserve"> </w:t>
      </w:r>
      <w:proofErr w:type="spellStart"/>
      <w:r>
        <w:t>SmartCity</w:t>
      </w:r>
      <w:proofErr w:type="spellEnd"/>
      <w:r>
        <w:t xml:space="preserve"> za pomocą protokołu HTTPS zabezpieczonym przez HTTP Basic </w:t>
      </w:r>
      <w:proofErr w:type="spellStart"/>
      <w:r>
        <w:t>Authentication</w:t>
      </w:r>
      <w:proofErr w:type="spellEnd"/>
      <w:r>
        <w:t xml:space="preserve"> i zapisywane na serwerach CPD1 i CPD2.</w:t>
      </w:r>
    </w:p>
    <w:p w:rsidR="00EB7D77" w:rsidRDefault="001318C3">
      <w:r>
        <w:t>Kopiowane dane będą zawierały wszystkie zdarzenia dotyczące wjazdów i wyjazdów zawarte w koncepcji realizacji "WF-PR-SL-02 Zapisywanie danych o zdarzeniach użytkowników systemu MKA", oprócz zdjęć, gdyż system centralny zgodnie z "WF-SC-PR-01.001 Automatyczne kopiowanie danych do serwerów" nie będzie pobierał zdjęć.</w:t>
      </w:r>
    </w:p>
    <w:p w:rsidR="00EB7D77" w:rsidRDefault="001318C3">
      <w:r>
        <w:t>Zdjęcia na serwerze lokalnym będą przechowywane nie dłużej niż 30 dni.</w:t>
      </w:r>
    </w:p>
    <w:p w:rsidR="00EB7D77" w:rsidRDefault="001318C3">
      <w:r>
        <w:lastRenderedPageBreak/>
        <w:t>W przypadku konieczności obsługi reklamacji, serwer lokalny systemu parkingowego będzie udostępniał systemowi centralnemu możliwość pobrania zdjęcia z danego okresu poprzez udostępnienie katalogu ze zdjęciami za pomocą SFTP.</w:t>
      </w:r>
    </w:p>
    <w:p w:rsidR="00EB7D77" w:rsidRDefault="001318C3">
      <w:pPr>
        <w:pStyle w:val="Heading4"/>
      </w:pPr>
      <w:bookmarkStart w:id="1942" w:name="scroll-bookmark-1674"/>
      <w:r>
        <w:t>Powiązane wymagania</w:t>
      </w:r>
      <w:bookmarkEnd w:id="1942"/>
    </w:p>
    <w:p w:rsidR="00EB7D77" w:rsidRDefault="00966144">
      <w:hyperlink w:anchor="scroll-bookmark-1353" w:history="1">
        <w:r w:rsidR="001318C3">
          <w:rPr>
            <w:rStyle w:val="Hyperlink"/>
            <w:b/>
          </w:rPr>
          <w:t>WF-PR-SL-02 Zapisywanie danych o zdarzeniach użytkowników systemu MKA</w:t>
        </w:r>
      </w:hyperlink>
    </w:p>
    <w:p w:rsidR="00EB7D77" w:rsidRDefault="00966144">
      <w:hyperlink w:anchor="scroll-bookmark-1675" w:history="1">
        <w:r w:rsidR="001318C3">
          <w:rPr>
            <w:rStyle w:val="Hyperlink"/>
            <w:b/>
          </w:rPr>
          <w:t>WF-SC-PR-01.001 Automatyczne kopiowanie danych do serwerów</w:t>
        </w:r>
      </w:hyperlink>
    </w:p>
    <w:p w:rsidR="00EB7D77" w:rsidRDefault="001318C3">
      <w:r>
        <w:rPr>
          <w:b/>
        </w:rPr>
        <w:br/>
      </w:r>
    </w:p>
    <w:p w:rsidR="00EB7D77" w:rsidRDefault="001318C3" w:rsidP="00966144">
      <w:pPr>
        <w:pStyle w:val="Heading2"/>
        <w:pageBreakBefore/>
      </w:pPr>
      <w:bookmarkStart w:id="1943" w:name="scroll-bookmark-1676"/>
      <w:bookmarkStart w:id="1944" w:name="_Toc437500616"/>
      <w:r>
        <w:lastRenderedPageBreak/>
        <w:t>PR Wymagania pozafunkcjonalne</w:t>
      </w:r>
      <w:bookmarkEnd w:id="1943"/>
      <w:bookmarkEnd w:id="1944"/>
    </w:p>
    <w:p w:rsidR="00EB7D77" w:rsidRDefault="001318C3" w:rsidP="00966144">
      <w:pPr>
        <w:pStyle w:val="Heading3"/>
        <w:pageBreakBefore w:val="0"/>
      </w:pPr>
      <w:bookmarkStart w:id="1945" w:name="scroll-bookmark-1677"/>
      <w:bookmarkStart w:id="1946" w:name="_Toc437500617"/>
      <w:r>
        <w:t>WPF-PR-IS-01 Wykonanie instalacji elektrycznej i światłowodowej łączącą urządzenia MKA</w:t>
      </w:r>
      <w:bookmarkEnd w:id="1945"/>
      <w:bookmarkEnd w:id="1946"/>
    </w:p>
    <w:p w:rsidR="00EB7D77" w:rsidRDefault="001318C3">
      <w:pPr>
        <w:pStyle w:val="Heading4"/>
      </w:pPr>
      <w:bookmarkStart w:id="1947" w:name="scroll-bookmark-1678"/>
      <w:r>
        <w:t>Priorytet</w:t>
      </w:r>
      <w:bookmarkEnd w:id="1947"/>
    </w:p>
    <w:p w:rsidR="00EB7D77" w:rsidRDefault="001318C3">
      <w:r>
        <w:t>M</w:t>
      </w:r>
    </w:p>
    <w:p w:rsidR="00EB7D77" w:rsidRDefault="001318C3">
      <w:pPr>
        <w:pStyle w:val="Heading4"/>
      </w:pPr>
      <w:bookmarkStart w:id="1948" w:name="scroll-bookmark-1679"/>
      <w:r>
        <w:t>Źródło</w:t>
      </w:r>
      <w:bookmarkEnd w:id="1948"/>
    </w:p>
    <w:p w:rsidR="00EB7D77" w:rsidRDefault="001318C3">
      <w:r>
        <w:t>OPZ</w:t>
      </w:r>
    </w:p>
    <w:p w:rsidR="00EB7D77" w:rsidRDefault="001318C3">
      <w:pPr>
        <w:pStyle w:val="Heading4"/>
      </w:pPr>
      <w:bookmarkStart w:id="1949" w:name="scroll-bookmark-1680"/>
      <w:r>
        <w:t>Odpowiedzialny</w:t>
      </w:r>
      <w:bookmarkEnd w:id="1949"/>
    </w:p>
    <w:p w:rsidR="00EB7D77" w:rsidRDefault="001318C3">
      <w:proofErr w:type="spellStart"/>
      <w:r>
        <w:t>Unicard</w:t>
      </w:r>
      <w:proofErr w:type="spellEnd"/>
    </w:p>
    <w:p w:rsidR="00EB7D77" w:rsidRDefault="001318C3">
      <w:pPr>
        <w:pStyle w:val="Heading4"/>
      </w:pPr>
      <w:bookmarkStart w:id="1950" w:name="scroll-bookmark-1681"/>
      <w:r>
        <w:t>Treść wymagania</w:t>
      </w:r>
      <w:bookmarkEnd w:id="1950"/>
    </w:p>
    <w:p w:rsidR="00EB7D77" w:rsidRDefault="001318C3">
      <w:r>
        <w:t>Wykonawca dokumentacji technicznej dla w/w inwestycji (budowy parkingów) uzyskał od Zamawiającego kompletne informacje dotyczące urządzeń MKA, jakie montowane będą na parkingach. Wykonawca parkingu w zakresie swoich robót wykona kompletną instalację elektryczną i światłowodową łącząc miejsca wjazdu i wyjazdu z dedykowanymi miejscami na parkingach gdzie Wykonawca MKA umieści elementy infrastruktury MKA.</w:t>
      </w:r>
    </w:p>
    <w:p w:rsidR="00EB7D77" w:rsidRDefault="001318C3">
      <w:pPr>
        <w:pStyle w:val="Heading4"/>
      </w:pPr>
      <w:bookmarkStart w:id="1951" w:name="scroll-bookmark-1682"/>
      <w:r>
        <w:t>Koncepcja realizacji</w:t>
      </w:r>
      <w:bookmarkEnd w:id="1951"/>
    </w:p>
    <w:p w:rsidR="00EB7D77" w:rsidRDefault="001318C3">
      <w:r>
        <w:t>Ze względu za małe długości tras kablowych (mniejsze niż 100m) pomiędzy elementami systemu parkingowego a lokalizacją serwerów lokalnych, do komunikacji pomiędzy elementami systemu zostanie zastosowane połączenie kablowe.</w:t>
      </w:r>
    </w:p>
    <w:p w:rsidR="00EB7D77" w:rsidRDefault="001318C3">
      <w:r>
        <w:t>Wykonawcy parkingów otrzymali dokumentacje potrzebną do przygotowania instalacji elektrycznej i kablowej, oraz wytyczne do przygotowania miejsc montażu urządzeń dostępowych.</w:t>
      </w:r>
    </w:p>
    <w:p w:rsidR="00EB7D77" w:rsidRDefault="001318C3">
      <w:r>
        <w:t>W załącznikach do tego wymagania umieszczono ostatnie wersje dokumentacji przesłanej do wykonawców parkingów P&amp;R w Bochni i Tarnowie w formacie DWG.</w:t>
      </w:r>
    </w:p>
    <w:p w:rsidR="00EB7D77" w:rsidRDefault="001318C3">
      <w:pPr>
        <w:pStyle w:val="Heading5"/>
      </w:pPr>
      <w:bookmarkStart w:id="1952" w:name="scroll-bookmark-1683"/>
      <w:r>
        <w:t>Dokumentacja przekazana dla wykonawcy parkingu P&amp;R w Tarnowie</w:t>
      </w:r>
      <w:bookmarkEnd w:id="1952"/>
    </w:p>
    <w:p w:rsidR="00EB7D77" w:rsidRDefault="00EB7D77"/>
    <w:p w:rsidR="00EB7D77" w:rsidRDefault="00966144">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ownload/attachments/233675060/Schemat_ideowy_Bochnia_Tarn%C3%B3w.png?version=1&amp;modificationDate=1426076536000&amp;api=v2" style="width:453.75pt;height:177pt" o:allowoverlap="f">
            <v:imagedata r:id="rId119" o:title=""/>
          </v:shape>
        </w:pict>
      </w:r>
    </w:p>
    <w:p w:rsidR="00EB7D77" w:rsidRDefault="001318C3">
      <w:r>
        <w:t>Schemat ideowy elementów systemu parkingowego - Tarnów</w:t>
      </w:r>
    </w:p>
    <w:p w:rsidR="00EB7D77" w:rsidRDefault="00EB7D77"/>
    <w:p w:rsidR="00EB7D77" w:rsidRDefault="00EB7D77"/>
    <w:p w:rsidR="00EB7D77" w:rsidRDefault="00966144">
      <w:r>
        <w:pict>
          <v:shape id="_x0000_i1026" type="#_x0000_t75" alt="/download/attachments/233675060/Widok_rozmieszczenia_urz%C4%85dze%C5%84_systemu_parkingowego_na_wyspie_Tarn%C3%B3w.png?version=2&amp;modificationDate=1426076578000&amp;api=v2" style="width:195pt;height:99.75pt" o:allowoverlap="f">
            <v:imagedata r:id="rId120" o:title=""/>
          </v:shape>
        </w:pict>
      </w:r>
    </w:p>
    <w:p w:rsidR="00EB7D77" w:rsidRDefault="001318C3">
      <w:r>
        <w:t>Widok rozmieszczenia urządzeń systemu parkingowego na wysepce parkingowej Tarnów</w:t>
      </w:r>
    </w:p>
    <w:p w:rsidR="00EB7D77" w:rsidRDefault="001318C3">
      <w:pPr>
        <w:pStyle w:val="Heading5"/>
      </w:pPr>
      <w:bookmarkStart w:id="1953" w:name="scroll-bookmark-1684"/>
      <w:r>
        <w:t>Dokumentacja przekazana dla wykonawcy parkingu P&amp;R w Bochnia</w:t>
      </w:r>
      <w:bookmarkEnd w:id="1953"/>
    </w:p>
    <w:p w:rsidR="00EB7D77" w:rsidRDefault="00EB7D77"/>
    <w:p w:rsidR="00EB7D77" w:rsidRDefault="00EB7D77"/>
    <w:p w:rsidR="00EB7D77" w:rsidRDefault="00966144">
      <w:r>
        <w:pict>
          <v:shape id="_x0000_i1027" type="#_x0000_t75" alt="/download/attachments/233675060/Schemat_ideowy_Bochnia_Tarn%C3%B3w.png?version=1&amp;modificationDate=1426076536000&amp;api=v2" style="width:453.75pt;height:177pt" o:allowoverlap="f">
            <v:imagedata r:id="rId119" o:title=""/>
          </v:shape>
        </w:pict>
      </w:r>
    </w:p>
    <w:p w:rsidR="00EB7D77" w:rsidRDefault="001318C3">
      <w:r>
        <w:t>Schemat ideowy elementów systemu parkingowego -  Bochnia</w:t>
      </w:r>
    </w:p>
    <w:p w:rsidR="00EB7D77" w:rsidRDefault="00966144">
      <w:r>
        <w:lastRenderedPageBreak/>
        <w:pict>
          <v:shape id="_x0000_i1028" type="#_x0000_t75" alt="/download/attachments/233675060/Widok_rozmieszczenia_urz%C4%85dze%C5%84_systemu_parkingowego_na_wyspie_Bochnia.png?version=2&amp;modificationDate=1426076551000&amp;api=v2" style="width:133.5pt;height:63.75pt" o:allowoverlap="f">
            <v:imagedata r:id="rId121" o:title=""/>
          </v:shape>
        </w:pict>
      </w:r>
    </w:p>
    <w:p w:rsidR="00EB7D77" w:rsidRDefault="001318C3">
      <w:r>
        <w:t>Widok rozmieszczenia urządzeń systemu parkingowego na wysepce parkingowej Bochnia</w:t>
      </w:r>
    </w:p>
    <w:p w:rsidR="00EB7D77" w:rsidRDefault="001318C3">
      <w:pPr>
        <w:pStyle w:val="Heading4"/>
      </w:pPr>
      <w:bookmarkStart w:id="1954" w:name="scroll-bookmark-1685"/>
      <w:r>
        <w:t>Powiązane wymagania</w:t>
      </w:r>
      <w:bookmarkEnd w:id="1954"/>
    </w:p>
    <w:p w:rsidR="00EB7D77" w:rsidRDefault="00966144">
      <w:r>
        <w:t>Brak</w:t>
      </w:r>
    </w:p>
    <w:p w:rsidR="00EB7D77" w:rsidRDefault="001318C3">
      <w:r>
        <w:rPr>
          <w:b/>
        </w:rPr>
        <w:br/>
      </w:r>
    </w:p>
    <w:p w:rsidR="00EB7D77" w:rsidRDefault="001318C3">
      <w:pPr>
        <w:pStyle w:val="Heading3"/>
      </w:pPr>
      <w:bookmarkStart w:id="1955" w:name="scroll-bookmark-1686"/>
      <w:bookmarkStart w:id="1956" w:name="_Toc437500618"/>
      <w:r>
        <w:lastRenderedPageBreak/>
        <w:t>WPF-PR-IS-02 Umieszczenie urządzeń na parkingach</w:t>
      </w:r>
      <w:bookmarkEnd w:id="1955"/>
      <w:bookmarkEnd w:id="1956"/>
    </w:p>
    <w:p w:rsidR="00EB7D77" w:rsidRDefault="001318C3">
      <w:pPr>
        <w:pStyle w:val="Heading4"/>
      </w:pPr>
      <w:bookmarkStart w:id="1957" w:name="scroll-bookmark-1687"/>
      <w:r>
        <w:t>Priorytet</w:t>
      </w:r>
      <w:bookmarkEnd w:id="1957"/>
    </w:p>
    <w:p w:rsidR="00EB7D77" w:rsidRDefault="001318C3">
      <w:r>
        <w:t>S</w:t>
      </w:r>
    </w:p>
    <w:p w:rsidR="00EB7D77" w:rsidRDefault="001318C3">
      <w:pPr>
        <w:pStyle w:val="Heading4"/>
      </w:pPr>
      <w:bookmarkStart w:id="1958" w:name="scroll-bookmark-1688"/>
      <w:r>
        <w:t>Źródło</w:t>
      </w:r>
      <w:bookmarkEnd w:id="1958"/>
    </w:p>
    <w:p w:rsidR="00EB7D77" w:rsidRDefault="001318C3">
      <w:r>
        <w:t>OPZ/ST</w:t>
      </w:r>
    </w:p>
    <w:p w:rsidR="00EB7D77" w:rsidRDefault="001318C3">
      <w:pPr>
        <w:pStyle w:val="Heading4"/>
      </w:pPr>
      <w:bookmarkStart w:id="1959" w:name="scroll-bookmark-1689"/>
      <w:r>
        <w:t>Odpowiedzialny</w:t>
      </w:r>
      <w:bookmarkEnd w:id="1959"/>
    </w:p>
    <w:p w:rsidR="00EB7D77" w:rsidRDefault="001318C3">
      <w:proofErr w:type="spellStart"/>
      <w:r>
        <w:t>Unicard</w:t>
      </w:r>
      <w:proofErr w:type="spellEnd"/>
    </w:p>
    <w:p w:rsidR="00EB7D77" w:rsidRDefault="001318C3">
      <w:pPr>
        <w:pStyle w:val="Heading4"/>
      </w:pPr>
      <w:bookmarkStart w:id="1960" w:name="scroll-bookmark-1690"/>
      <w:r>
        <w:t>Treść wymagania</w:t>
      </w:r>
      <w:bookmarkEnd w:id="1960"/>
    </w:p>
    <w:p w:rsidR="00EB7D77" w:rsidRDefault="001318C3">
      <w:r>
        <w:t>Wykonawca zobowiązany będzie na każdym z budowanych parkingów umieścić następujące urządzenia:</w:t>
      </w:r>
    </w:p>
    <w:p w:rsidR="00EB7D77" w:rsidRDefault="001318C3">
      <w:r>
        <w:t>-Terminal wjazdowy,</w:t>
      </w:r>
    </w:p>
    <w:p w:rsidR="00EB7D77" w:rsidRDefault="001318C3">
      <w:r>
        <w:t>-Terminal wyjazdowy,</w:t>
      </w:r>
    </w:p>
    <w:p w:rsidR="00EB7D77" w:rsidRDefault="001318C3">
      <w:r>
        <w:t>-Urządzenie ANPR (wjazd),</w:t>
      </w:r>
    </w:p>
    <w:p w:rsidR="00EB7D77" w:rsidRDefault="001318C3">
      <w:r>
        <w:t>-Urządzenie ANPR (wyjazd),</w:t>
      </w:r>
    </w:p>
    <w:p w:rsidR="00EB7D77" w:rsidRDefault="001318C3">
      <w:r>
        <w:t>-Szlaban (wjazd i wyjazd),</w:t>
      </w:r>
    </w:p>
    <w:p w:rsidR="00EB7D77" w:rsidRDefault="001318C3">
      <w:r>
        <w:t>-Odbiornik RFID (wjazd i wyjazd),</w:t>
      </w:r>
    </w:p>
    <w:p w:rsidR="00EB7D77" w:rsidRDefault="001318C3">
      <w:r>
        <w:t xml:space="preserve">-Serwery lokalne wraz z urządzeniami peryferyjnymi – w tym urządzenia zapewniające dostęp do sieci </w:t>
      </w:r>
      <w:proofErr w:type="spellStart"/>
      <w:r>
        <w:t>internet</w:t>
      </w:r>
      <w:proofErr w:type="spellEnd"/>
      <w:r>
        <w:t>,</w:t>
      </w:r>
    </w:p>
    <w:p w:rsidR="00EB7D77" w:rsidRDefault="001318C3">
      <w:r>
        <w:t>-Tablice informacyjne, (co najmniej trzy tablice dla każdej lokalizacji) (Łącze energetyczne i internetowe dla tablic informacyjnych zostanie wykonane przez Wykonawcę parkingu.)</w:t>
      </w:r>
    </w:p>
    <w:p w:rsidR="00EB7D77" w:rsidRDefault="001318C3">
      <w:r>
        <w:t>Zamawiający nie wskazuje na konieczność zastosowania określonego typu urządzeń czy też nie wskazuje na określone istniejące rozwiązania w tym zakresie.</w:t>
      </w:r>
    </w:p>
    <w:p w:rsidR="00EB7D77" w:rsidRDefault="00EB7D77"/>
    <w:p w:rsidR="00EB7D77" w:rsidRDefault="001318C3">
      <w:r>
        <w:t xml:space="preserve">Obowiązkiem administratora parkingu będzie analiza liczby miejsc pod kątem zabezpieczenia puli, która jest zarezerwowana dla posiadaczy karty MKA, bądź aplikacji mobilnej </w:t>
      </w:r>
      <w:proofErr w:type="spellStart"/>
      <w:r>
        <w:t>iMKA</w:t>
      </w:r>
      <w:proofErr w:type="spellEnd"/>
      <w:r>
        <w:t>, i którzy wykupili usługę parkingową. Takie miejsca muszą być im dedykowane permanentnie (choć bez fizycznego przypisania miejsca), a pozostała liczba miejsc będzie dynamicznie wskazywana potencjalnym klientom, jako „wolne”.</w:t>
      </w:r>
    </w:p>
    <w:p w:rsidR="00EB7D77" w:rsidRDefault="001318C3">
      <w:r>
        <w:t xml:space="preserve">W celu realizacji powyższego modelu, w ramach projektu zostaną zakupione i zainstalowane urządzania dostępowe do parkingów typu Park &amp; </w:t>
      </w:r>
      <w:proofErr w:type="spellStart"/>
      <w:r>
        <w:t>Ride</w:t>
      </w:r>
      <w:proofErr w:type="spellEnd"/>
      <w:r>
        <w:t>, obejmujące:</w:t>
      </w:r>
    </w:p>
    <w:p w:rsidR="00EB7D77" w:rsidRDefault="001318C3">
      <w:r>
        <w:t>- szlabany wjazdowe,</w:t>
      </w:r>
    </w:p>
    <w:p w:rsidR="00EB7D77" w:rsidRDefault="001318C3">
      <w:r>
        <w:lastRenderedPageBreak/>
        <w:t>- urządzenia otwierające szlabany, umożliwiające zainstalowanie modułu wydającego bilety,</w:t>
      </w:r>
    </w:p>
    <w:p w:rsidR="00EB7D77" w:rsidRDefault="001318C3">
      <w:r>
        <w:t>- system automatycznego rozpoznawania tablic rejestracyjnych (ANPR),</w:t>
      </w:r>
    </w:p>
    <w:p w:rsidR="00EB7D77" w:rsidRDefault="001318C3">
      <w:r>
        <w:t>- serwer centralny sterujący systemem wraz z systemem podtrzymywania napięcia UPS,</w:t>
      </w:r>
    </w:p>
    <w:p w:rsidR="00EB7D77" w:rsidRDefault="001318C3">
      <w:r>
        <w:t>- tablice informacyjne zmiennej treści służące prezentacji informacji o liczbie dostępnych miejsc.</w:t>
      </w:r>
    </w:p>
    <w:p w:rsidR="00EB7D77" w:rsidRDefault="001318C3">
      <w:pPr>
        <w:pStyle w:val="Heading4"/>
      </w:pPr>
      <w:bookmarkStart w:id="1961" w:name="scroll-bookmark-1691"/>
      <w:r>
        <w:t>Koncepcja realizacji</w:t>
      </w:r>
      <w:bookmarkEnd w:id="1961"/>
    </w:p>
    <w:p w:rsidR="00EB7D77" w:rsidRDefault="001318C3">
      <w:r>
        <w:t>Wyposażenie parkingów MKA będzie obejmować następujące elementy:</w:t>
      </w:r>
    </w:p>
    <w:p w:rsidR="00EB7D77" w:rsidRDefault="001318C3" w:rsidP="00141DEC">
      <w:pPr>
        <w:numPr>
          <w:ilvl w:val="0"/>
          <w:numId w:val="80"/>
        </w:numPr>
      </w:pPr>
      <w:r>
        <w:t>szlabany wjazdowe i wyjazdowe,</w:t>
      </w:r>
    </w:p>
    <w:p w:rsidR="00EB7D77" w:rsidRDefault="001318C3" w:rsidP="00141DEC">
      <w:pPr>
        <w:numPr>
          <w:ilvl w:val="0"/>
          <w:numId w:val="80"/>
        </w:numPr>
      </w:pPr>
      <w:r>
        <w:t>terminale wjazdowe i wyjazdowe,</w:t>
      </w:r>
    </w:p>
    <w:p w:rsidR="00EB7D77" w:rsidRDefault="001318C3" w:rsidP="00141DEC">
      <w:pPr>
        <w:numPr>
          <w:ilvl w:val="0"/>
          <w:numId w:val="80"/>
        </w:numPr>
      </w:pPr>
      <w:r>
        <w:t>urządzenie ANPR - wjazd</w:t>
      </w:r>
    </w:p>
    <w:p w:rsidR="00EB7D77" w:rsidRDefault="001318C3" w:rsidP="00141DEC">
      <w:pPr>
        <w:numPr>
          <w:ilvl w:val="0"/>
          <w:numId w:val="80"/>
        </w:numPr>
      </w:pPr>
      <w:r>
        <w:t>urządzenie ANPR - wyjazd</w:t>
      </w:r>
    </w:p>
    <w:p w:rsidR="00EB7D77" w:rsidRDefault="001318C3" w:rsidP="00141DEC">
      <w:pPr>
        <w:numPr>
          <w:ilvl w:val="0"/>
          <w:numId w:val="80"/>
        </w:numPr>
      </w:pPr>
      <w:r>
        <w:t xml:space="preserve">serwer lokalny wraz z urządzeniami peryferyjnymi – w tym urządzenie zapewniające dostęp do sieci Internet z wyłączeniem urządzeń dostarczanych przez dostawcę </w:t>
      </w:r>
      <w:proofErr w:type="spellStart"/>
      <w:r>
        <w:t>internetu</w:t>
      </w:r>
      <w:proofErr w:type="spellEnd"/>
      <w:r>
        <w:t>.</w:t>
      </w:r>
    </w:p>
    <w:p w:rsidR="00EB7D77" w:rsidRDefault="001318C3" w:rsidP="00141DEC">
      <w:pPr>
        <w:numPr>
          <w:ilvl w:val="0"/>
          <w:numId w:val="80"/>
        </w:numPr>
      </w:pPr>
      <w:r>
        <w:t>tablice informacyjne prezentujące informacje o dostępnych miejscach na parkingu – trzy tablice na parking</w:t>
      </w:r>
    </w:p>
    <w:p w:rsidR="00EB7D77" w:rsidRDefault="001318C3" w:rsidP="00141DEC">
      <w:pPr>
        <w:numPr>
          <w:ilvl w:val="0"/>
          <w:numId w:val="80"/>
        </w:numPr>
      </w:pPr>
      <w:r>
        <w:t>odbiornik RFID (wjazd i wyjazd) – czytnik dalekiego zasięgu UHF.</w:t>
      </w:r>
    </w:p>
    <w:p w:rsidR="00EB7D77" w:rsidRDefault="001318C3" w:rsidP="00141DEC">
      <w:pPr>
        <w:numPr>
          <w:ilvl w:val="0"/>
          <w:numId w:val="80"/>
        </w:numPr>
      </w:pPr>
      <w:r>
        <w:t>UPS podtrzymujący napięcie zasilania dla serwera lokalnego o mocy 3000VA wraz z zestawem 12 akumulatorów 7Ah</w:t>
      </w:r>
    </w:p>
    <w:p w:rsidR="00EB7D77" w:rsidRDefault="001318C3" w:rsidP="00141DEC">
      <w:pPr>
        <w:numPr>
          <w:ilvl w:val="0"/>
          <w:numId w:val="80"/>
        </w:numPr>
      </w:pPr>
      <w:r>
        <w:t>UPS podtrzymujący napięcie zasilania dla terminala wjazdowego, wyjazdowego, szlabanów, urządzeń ANPR i odbiorników RFID umożliwiający zakończenie transakcji ostatniego wjazdu i wyjazdu oraz otwarcie szlabanów.</w:t>
      </w:r>
    </w:p>
    <w:p w:rsidR="00EB7D77" w:rsidRDefault="001318C3">
      <w:r>
        <w:t>Rezerwacja miejsc odbywać się na zasadach opisanych w koncepcji realizacji: "WF-PR-SL-07 Identyczny mechanizm rezerwacji miejsc parkingów"</w:t>
      </w:r>
    </w:p>
    <w:p w:rsidR="00EB7D77" w:rsidRDefault="001318C3">
      <w:r>
        <w:t>Urządzenia UPS zapewnią podtrzymanie zasilania podzespołów na czas potrzebny do zakończenie rozpoczętych transakcji (wjazdu i/lub wyjazdu) oraz otworzenia szlabanów na czas braku zasilania.</w:t>
      </w:r>
    </w:p>
    <w:p w:rsidR="00EB7D77" w:rsidRDefault="001318C3">
      <w:r>
        <w:rPr>
          <w:b/>
        </w:rPr>
        <w:t>ANPR</w:t>
      </w:r>
    </w:p>
    <w:p w:rsidR="00EB7D77" w:rsidRDefault="001318C3">
      <w:r>
        <w:t>System ANPR na parkingu będzie składał się z:</w:t>
      </w:r>
    </w:p>
    <w:p w:rsidR="00EB7D77" w:rsidRDefault="001318C3" w:rsidP="00141DEC">
      <w:pPr>
        <w:numPr>
          <w:ilvl w:val="0"/>
          <w:numId w:val="81"/>
        </w:numPr>
      </w:pPr>
      <w:r>
        <w:t>kamery wraz z wymaganym osprzętem na wjeździe i wyjeździe parkingu</w:t>
      </w:r>
    </w:p>
    <w:p w:rsidR="00EB7D77" w:rsidRDefault="001318C3" w:rsidP="00141DEC">
      <w:pPr>
        <w:numPr>
          <w:ilvl w:val="0"/>
          <w:numId w:val="81"/>
        </w:numPr>
      </w:pPr>
      <w:r>
        <w:t>kamery będą umieszczone w dedykowanej obudowie malowanej proszkowo</w:t>
      </w:r>
    </w:p>
    <w:p w:rsidR="00EB7D77" w:rsidRDefault="001318C3" w:rsidP="00141DEC">
      <w:pPr>
        <w:numPr>
          <w:ilvl w:val="0"/>
          <w:numId w:val="81"/>
        </w:numPr>
      </w:pPr>
      <w:r>
        <w:t>zasilacza (opcja)</w:t>
      </w:r>
    </w:p>
    <w:p w:rsidR="00EB7D77" w:rsidRDefault="001318C3" w:rsidP="00141DEC">
      <w:pPr>
        <w:numPr>
          <w:ilvl w:val="0"/>
          <w:numId w:val="81"/>
        </w:numPr>
      </w:pPr>
      <w:r>
        <w:t>oprogramowania obsługującego system ANPR</w:t>
      </w:r>
    </w:p>
    <w:p w:rsidR="00EB7D77" w:rsidRDefault="001318C3">
      <w:r>
        <w:lastRenderedPageBreak/>
        <w:t>Cechy systemu ANPR:</w:t>
      </w:r>
    </w:p>
    <w:p w:rsidR="00EB7D77" w:rsidRDefault="001318C3" w:rsidP="00141DEC">
      <w:pPr>
        <w:numPr>
          <w:ilvl w:val="0"/>
          <w:numId w:val="82"/>
        </w:numPr>
      </w:pPr>
      <w:r>
        <w:t>możliwość równoległej pracy co najmniej 2 kamer.</w:t>
      </w:r>
    </w:p>
    <w:p w:rsidR="00EB7D77" w:rsidRDefault="001318C3" w:rsidP="00141DEC">
      <w:pPr>
        <w:numPr>
          <w:ilvl w:val="0"/>
          <w:numId w:val="82"/>
        </w:numPr>
      </w:pPr>
      <w:r>
        <w:t>odczyt rejestracji na żądanie</w:t>
      </w:r>
    </w:p>
    <w:p w:rsidR="00EB7D77" w:rsidRDefault="001318C3" w:rsidP="00141DEC">
      <w:pPr>
        <w:numPr>
          <w:ilvl w:val="0"/>
          <w:numId w:val="82"/>
        </w:numPr>
      </w:pPr>
      <w:r>
        <w:t>kamery wraz z oświetlaczem podczerwieni, rejestrujące czarno-biały obraz.</w:t>
      </w:r>
    </w:p>
    <w:p w:rsidR="00EB7D77" w:rsidRDefault="001318C3" w:rsidP="00141DEC">
      <w:pPr>
        <w:numPr>
          <w:ilvl w:val="0"/>
          <w:numId w:val="82"/>
        </w:numPr>
      </w:pPr>
      <w:r>
        <w:t>rozpoznawanie w trybie ciągłym (rozpoznawanie numerów tablic wszystkich przejeżdżających samochodów).</w:t>
      </w:r>
    </w:p>
    <w:p w:rsidR="00EB7D77" w:rsidRDefault="001318C3" w:rsidP="00141DEC">
      <w:pPr>
        <w:numPr>
          <w:ilvl w:val="0"/>
          <w:numId w:val="82"/>
        </w:numPr>
      </w:pPr>
      <w:r>
        <w:t>zapis w bazie czasu i daty rejestracji, rozpoznanego numeru, zdjęcia tablicy rejestracyjnej.</w:t>
      </w:r>
    </w:p>
    <w:p w:rsidR="00EB7D77" w:rsidRDefault="001318C3" w:rsidP="00141DEC">
      <w:pPr>
        <w:numPr>
          <w:ilvl w:val="0"/>
          <w:numId w:val="82"/>
        </w:numPr>
      </w:pPr>
      <w:r>
        <w:t>porównanie  wyjeżdżającego  z  parkingu  samochodu  z  informacją  z  bazy  o  ostatnim zarejestrowanym wjeździe na parking.</w:t>
      </w:r>
    </w:p>
    <w:p w:rsidR="00EB7D77" w:rsidRDefault="001318C3" w:rsidP="00141DEC">
      <w:pPr>
        <w:numPr>
          <w:ilvl w:val="0"/>
          <w:numId w:val="82"/>
        </w:numPr>
      </w:pPr>
      <w:r>
        <w:t>osłona przed „oślepieniem” kamer, kamery z funkcjami tłumiącymi światła z reflektorów i ochroną przeciwsłoneczną.</w:t>
      </w:r>
    </w:p>
    <w:p w:rsidR="00EB7D77" w:rsidRDefault="001318C3" w:rsidP="00141DEC">
      <w:pPr>
        <w:numPr>
          <w:ilvl w:val="0"/>
          <w:numId w:val="82"/>
        </w:numPr>
      </w:pPr>
      <w:r>
        <w:t>kamery  odporne  na  warunki  atmosferyczne,  zmiany  temperatur  oraz  zaparowanie (zgodność z IP66).</w:t>
      </w:r>
    </w:p>
    <w:p w:rsidR="00EB7D77" w:rsidRDefault="001318C3" w:rsidP="00141DEC">
      <w:pPr>
        <w:numPr>
          <w:ilvl w:val="0"/>
          <w:numId w:val="82"/>
        </w:numPr>
      </w:pPr>
      <w:r>
        <w:t>obudowa kamer z łatwo zmywalnych materiałów.</w:t>
      </w:r>
    </w:p>
    <w:p w:rsidR="00EB7D77" w:rsidRDefault="001318C3" w:rsidP="00141DEC">
      <w:pPr>
        <w:numPr>
          <w:ilvl w:val="0"/>
          <w:numId w:val="82"/>
        </w:numPr>
      </w:pPr>
      <w:r>
        <w:t>zapewnienie  podglądu  bieżącego  obrazu  z  kamer  i  automatyczny  odczyt  numerów rejestracyjnych pojazdów z ich pola widzenia.</w:t>
      </w:r>
    </w:p>
    <w:p w:rsidR="00EB7D77" w:rsidRDefault="001318C3" w:rsidP="00141DEC">
      <w:pPr>
        <w:numPr>
          <w:ilvl w:val="0"/>
          <w:numId w:val="82"/>
        </w:numPr>
      </w:pPr>
      <w:r>
        <w:t>możliwość tworzenia notatek („listy zastrzeżeń”) do samochodów istniejących w bazie.</w:t>
      </w:r>
    </w:p>
    <w:p w:rsidR="00EB7D77" w:rsidRDefault="001318C3" w:rsidP="00141DEC">
      <w:pPr>
        <w:numPr>
          <w:ilvl w:val="0"/>
          <w:numId w:val="82"/>
        </w:numPr>
      </w:pPr>
      <w:r>
        <w:t>możliwość wysłania wiadomości o określonej treści do wskazanego odbiorcy w przypadku rozpoznania pojazdu.</w:t>
      </w:r>
    </w:p>
    <w:p w:rsidR="00EB7D77" w:rsidRDefault="001318C3" w:rsidP="00141DEC">
      <w:pPr>
        <w:numPr>
          <w:ilvl w:val="0"/>
          <w:numId w:val="82"/>
        </w:numPr>
      </w:pPr>
      <w:r>
        <w:t>możliwość wyszukiwania w bazie pojazdów po fragmencie numeru rejestracyjnego.</w:t>
      </w:r>
    </w:p>
    <w:p w:rsidR="00EB7D77" w:rsidRDefault="001318C3" w:rsidP="00141DEC">
      <w:pPr>
        <w:numPr>
          <w:ilvl w:val="0"/>
          <w:numId w:val="82"/>
        </w:numPr>
      </w:pPr>
      <w:r>
        <w:t>zarządzanie systemem poprzez przeglądarkę internetową.</w:t>
      </w:r>
    </w:p>
    <w:p w:rsidR="00EB7D77" w:rsidRDefault="001318C3">
      <w:r>
        <w:rPr>
          <w:b/>
        </w:rPr>
        <w:t>SZLABANY</w:t>
      </w:r>
    </w:p>
    <w:p w:rsidR="00EB7D77" w:rsidRDefault="001318C3">
      <w:r>
        <w:t>Szlaban wjazdowy i wyjazdowy w Bochni będzie spełniał wymagania:</w:t>
      </w:r>
    </w:p>
    <w:p w:rsidR="00EB7D77" w:rsidRDefault="001318C3" w:rsidP="00141DEC">
      <w:pPr>
        <w:numPr>
          <w:ilvl w:val="0"/>
          <w:numId w:val="83"/>
        </w:numPr>
      </w:pPr>
      <w:r>
        <w:t>jednostka centralna dla ramienia do 4m</w:t>
      </w:r>
    </w:p>
    <w:p w:rsidR="00EB7D77" w:rsidRDefault="001318C3" w:rsidP="00141DEC">
      <w:pPr>
        <w:numPr>
          <w:ilvl w:val="0"/>
          <w:numId w:val="83"/>
        </w:numPr>
      </w:pPr>
      <w:r>
        <w:t>ramię łamane</w:t>
      </w:r>
    </w:p>
    <w:p w:rsidR="00EB7D77" w:rsidRDefault="001318C3" w:rsidP="00141DEC">
      <w:pPr>
        <w:numPr>
          <w:ilvl w:val="0"/>
          <w:numId w:val="83"/>
        </w:numPr>
      </w:pPr>
      <w:r>
        <w:t>listwy ochronne ramienia gumowe</w:t>
      </w:r>
    </w:p>
    <w:p w:rsidR="00EB7D77" w:rsidRDefault="001318C3" w:rsidP="00141DEC">
      <w:pPr>
        <w:numPr>
          <w:ilvl w:val="0"/>
          <w:numId w:val="83"/>
        </w:numPr>
      </w:pPr>
      <w:r>
        <w:t>naklejki ostrzegawcze na ramię szlabanu</w:t>
      </w:r>
    </w:p>
    <w:p w:rsidR="00EB7D77" w:rsidRDefault="001318C3" w:rsidP="00141DEC">
      <w:pPr>
        <w:numPr>
          <w:ilvl w:val="0"/>
          <w:numId w:val="83"/>
        </w:numPr>
      </w:pPr>
      <w:r>
        <w:t>diodowe światła ostrzegawcze</w:t>
      </w:r>
    </w:p>
    <w:p w:rsidR="00EB7D77" w:rsidRDefault="001318C3" w:rsidP="00141DEC">
      <w:pPr>
        <w:numPr>
          <w:ilvl w:val="0"/>
          <w:numId w:val="83"/>
        </w:numPr>
      </w:pPr>
      <w:r>
        <w:t>słupek pod fotokomórkę</w:t>
      </w:r>
    </w:p>
    <w:p w:rsidR="00EB7D77" w:rsidRDefault="001318C3" w:rsidP="00141DEC">
      <w:pPr>
        <w:numPr>
          <w:ilvl w:val="0"/>
          <w:numId w:val="83"/>
        </w:numPr>
      </w:pPr>
      <w:r>
        <w:t>fotokomórka</w:t>
      </w:r>
    </w:p>
    <w:p w:rsidR="00EB7D77" w:rsidRDefault="001318C3" w:rsidP="00141DEC">
      <w:pPr>
        <w:numPr>
          <w:ilvl w:val="0"/>
          <w:numId w:val="83"/>
        </w:numPr>
      </w:pPr>
      <w:r>
        <w:t>detektor pętli indukcyjnej</w:t>
      </w:r>
    </w:p>
    <w:p w:rsidR="00EB7D77" w:rsidRDefault="001318C3" w:rsidP="00141DEC">
      <w:pPr>
        <w:numPr>
          <w:ilvl w:val="0"/>
          <w:numId w:val="83"/>
        </w:numPr>
      </w:pPr>
      <w:r>
        <w:t>ręczny system wyprzęgający ramię kluczem w przypadku braku zasilania.</w:t>
      </w:r>
    </w:p>
    <w:p w:rsidR="00EB7D77" w:rsidRDefault="001318C3" w:rsidP="00141DEC">
      <w:pPr>
        <w:numPr>
          <w:ilvl w:val="0"/>
          <w:numId w:val="83"/>
        </w:numPr>
      </w:pPr>
      <w:r>
        <w:lastRenderedPageBreak/>
        <w:t>detekcja podniesienia szlabanu za pomocą klucza</w:t>
      </w:r>
    </w:p>
    <w:p w:rsidR="00EB7D77" w:rsidRDefault="001318C3" w:rsidP="00141DEC">
      <w:pPr>
        <w:numPr>
          <w:ilvl w:val="0"/>
          <w:numId w:val="83"/>
        </w:numPr>
      </w:pPr>
      <w:r>
        <w:t>czas otwarcia szlabanu max. 3s</w:t>
      </w:r>
    </w:p>
    <w:p w:rsidR="00EB7D77" w:rsidRDefault="001318C3">
      <w:r>
        <w:t>Szlaban wjazdowy w Tarnowie będzie spełniał wymagania:</w:t>
      </w:r>
    </w:p>
    <w:p w:rsidR="00EB7D77" w:rsidRDefault="001318C3" w:rsidP="00141DEC">
      <w:pPr>
        <w:numPr>
          <w:ilvl w:val="0"/>
          <w:numId w:val="84"/>
        </w:numPr>
      </w:pPr>
      <w:r>
        <w:t>jednostka centralna dla ramienia do 4m</w:t>
      </w:r>
    </w:p>
    <w:p w:rsidR="00EB7D77" w:rsidRDefault="001318C3" w:rsidP="00141DEC">
      <w:pPr>
        <w:numPr>
          <w:ilvl w:val="0"/>
          <w:numId w:val="84"/>
        </w:numPr>
      </w:pPr>
      <w:r>
        <w:t>ramię łamane</w:t>
      </w:r>
    </w:p>
    <w:p w:rsidR="00EB7D77" w:rsidRDefault="001318C3" w:rsidP="00141DEC">
      <w:pPr>
        <w:numPr>
          <w:ilvl w:val="0"/>
          <w:numId w:val="84"/>
        </w:numPr>
      </w:pPr>
      <w:r>
        <w:t>listwy ochronne ramienia gumowe</w:t>
      </w:r>
    </w:p>
    <w:p w:rsidR="00EB7D77" w:rsidRDefault="001318C3" w:rsidP="00141DEC">
      <w:pPr>
        <w:numPr>
          <w:ilvl w:val="0"/>
          <w:numId w:val="84"/>
        </w:numPr>
      </w:pPr>
      <w:r>
        <w:t>naklejki ostrzegawcze na ramię szlabanu</w:t>
      </w:r>
    </w:p>
    <w:p w:rsidR="00EB7D77" w:rsidRDefault="001318C3" w:rsidP="00141DEC">
      <w:pPr>
        <w:numPr>
          <w:ilvl w:val="0"/>
          <w:numId w:val="84"/>
        </w:numPr>
      </w:pPr>
      <w:r>
        <w:t>diodowe światła ostrzegawcze</w:t>
      </w:r>
    </w:p>
    <w:p w:rsidR="00EB7D77" w:rsidRDefault="001318C3" w:rsidP="00141DEC">
      <w:pPr>
        <w:numPr>
          <w:ilvl w:val="0"/>
          <w:numId w:val="84"/>
        </w:numPr>
      </w:pPr>
      <w:r>
        <w:t>słupek pod fotokomórkę</w:t>
      </w:r>
    </w:p>
    <w:p w:rsidR="00EB7D77" w:rsidRDefault="001318C3" w:rsidP="00141DEC">
      <w:pPr>
        <w:numPr>
          <w:ilvl w:val="0"/>
          <w:numId w:val="84"/>
        </w:numPr>
      </w:pPr>
      <w:r>
        <w:t>fotokomórka</w:t>
      </w:r>
    </w:p>
    <w:p w:rsidR="00EB7D77" w:rsidRDefault="001318C3" w:rsidP="00141DEC">
      <w:pPr>
        <w:numPr>
          <w:ilvl w:val="0"/>
          <w:numId w:val="84"/>
        </w:numPr>
      </w:pPr>
      <w:r>
        <w:t>detektor pętli indukcyjnej</w:t>
      </w:r>
    </w:p>
    <w:p w:rsidR="00EB7D77" w:rsidRDefault="001318C3" w:rsidP="00141DEC">
      <w:pPr>
        <w:numPr>
          <w:ilvl w:val="0"/>
          <w:numId w:val="84"/>
        </w:numPr>
      </w:pPr>
      <w:r>
        <w:t>ręczny system wyprzęgający ramię kluczem w przypadku braku zasilania.</w:t>
      </w:r>
    </w:p>
    <w:p w:rsidR="00EB7D77" w:rsidRDefault="001318C3" w:rsidP="00141DEC">
      <w:pPr>
        <w:numPr>
          <w:ilvl w:val="0"/>
          <w:numId w:val="84"/>
        </w:numPr>
      </w:pPr>
      <w:r>
        <w:t>detekcja podniesienia szlabanu za pomocą klucza</w:t>
      </w:r>
    </w:p>
    <w:p w:rsidR="00EB7D77" w:rsidRDefault="001318C3" w:rsidP="00141DEC">
      <w:pPr>
        <w:numPr>
          <w:ilvl w:val="0"/>
          <w:numId w:val="84"/>
        </w:numPr>
      </w:pPr>
      <w:r>
        <w:t>czas otwarcia szlabanu max. 3s</w:t>
      </w:r>
    </w:p>
    <w:p w:rsidR="00EB7D77" w:rsidRDefault="001318C3">
      <w:r>
        <w:t>Szlaban wyjazdowy w Tarnowie będzie spełniał wymagania:</w:t>
      </w:r>
    </w:p>
    <w:p w:rsidR="00EB7D77" w:rsidRDefault="001318C3" w:rsidP="00141DEC">
      <w:pPr>
        <w:numPr>
          <w:ilvl w:val="0"/>
          <w:numId w:val="85"/>
        </w:numPr>
      </w:pPr>
      <w:r>
        <w:t>jednostka centralna dla ramienia do 4m</w:t>
      </w:r>
    </w:p>
    <w:p w:rsidR="00EB7D77" w:rsidRDefault="001318C3" w:rsidP="00141DEC">
      <w:pPr>
        <w:numPr>
          <w:ilvl w:val="0"/>
          <w:numId w:val="85"/>
        </w:numPr>
      </w:pPr>
      <w:r>
        <w:t>system wyłamania ramienia wraz z detekcją wyłamania</w:t>
      </w:r>
    </w:p>
    <w:p w:rsidR="00EB7D77" w:rsidRDefault="001318C3" w:rsidP="00141DEC">
      <w:pPr>
        <w:numPr>
          <w:ilvl w:val="0"/>
          <w:numId w:val="85"/>
        </w:numPr>
      </w:pPr>
      <w:r>
        <w:t>listwy ochronne ramienia gumowe</w:t>
      </w:r>
    </w:p>
    <w:p w:rsidR="00EB7D77" w:rsidRDefault="001318C3" w:rsidP="00141DEC">
      <w:pPr>
        <w:numPr>
          <w:ilvl w:val="0"/>
          <w:numId w:val="85"/>
        </w:numPr>
      </w:pPr>
      <w:r>
        <w:t>naklejki ostrzegawcze na ramię szlabanu</w:t>
      </w:r>
    </w:p>
    <w:p w:rsidR="00EB7D77" w:rsidRDefault="001318C3" w:rsidP="00141DEC">
      <w:pPr>
        <w:numPr>
          <w:ilvl w:val="0"/>
          <w:numId w:val="85"/>
        </w:numPr>
      </w:pPr>
      <w:r>
        <w:t>diodowe światła ostrzegawcze</w:t>
      </w:r>
    </w:p>
    <w:p w:rsidR="00EB7D77" w:rsidRDefault="001318C3" w:rsidP="00141DEC">
      <w:pPr>
        <w:numPr>
          <w:ilvl w:val="0"/>
          <w:numId w:val="85"/>
        </w:numPr>
      </w:pPr>
      <w:r>
        <w:t>słupek pod fotokomórkę</w:t>
      </w:r>
    </w:p>
    <w:p w:rsidR="00EB7D77" w:rsidRDefault="001318C3" w:rsidP="00141DEC">
      <w:pPr>
        <w:numPr>
          <w:ilvl w:val="0"/>
          <w:numId w:val="85"/>
        </w:numPr>
      </w:pPr>
      <w:r>
        <w:t>fotokomórka</w:t>
      </w:r>
    </w:p>
    <w:p w:rsidR="00EB7D77" w:rsidRDefault="001318C3" w:rsidP="00141DEC">
      <w:pPr>
        <w:numPr>
          <w:ilvl w:val="0"/>
          <w:numId w:val="85"/>
        </w:numPr>
      </w:pPr>
      <w:r>
        <w:t>detektor pętli indukcyjnej</w:t>
      </w:r>
    </w:p>
    <w:p w:rsidR="00EB7D77" w:rsidRDefault="001318C3" w:rsidP="00141DEC">
      <w:pPr>
        <w:numPr>
          <w:ilvl w:val="0"/>
          <w:numId w:val="85"/>
        </w:numPr>
      </w:pPr>
      <w:r>
        <w:t>ręczny system wyprzęgający ramię kluczem w przypadku braku zasilania.</w:t>
      </w:r>
    </w:p>
    <w:p w:rsidR="00EB7D77" w:rsidRDefault="001318C3" w:rsidP="00141DEC">
      <w:pPr>
        <w:numPr>
          <w:ilvl w:val="0"/>
          <w:numId w:val="85"/>
        </w:numPr>
      </w:pPr>
      <w:r>
        <w:t>detekcja podniesienia szlabanu za pomocą klucza</w:t>
      </w:r>
    </w:p>
    <w:p w:rsidR="00EB7D77" w:rsidRDefault="001318C3" w:rsidP="00141DEC">
      <w:pPr>
        <w:numPr>
          <w:ilvl w:val="0"/>
          <w:numId w:val="85"/>
        </w:numPr>
      </w:pPr>
      <w:r>
        <w:t>czas otwarcia szlabanu max. 3s</w:t>
      </w:r>
    </w:p>
    <w:p w:rsidR="00EB7D77" w:rsidRDefault="001318C3">
      <w:r>
        <w:t>Mechanizm szlabanów musi być przystosowany do pracy w zmiennych warunkach zewnętrznych. W razie awarii zasilania powinny otworzyć się automatycznie. Dodatkowo szlabany muszą posiadać możliwość zdalnego otworzenia za pomocą kontrolerów podczerwieni oraz zdalnego otworzenia za pomocą komórki (system do zarządzania dostępem poprzez przeglądarkę internetową).</w:t>
      </w:r>
    </w:p>
    <w:p w:rsidR="00EB7D77" w:rsidRDefault="001318C3">
      <w:r>
        <w:rPr>
          <w:b/>
        </w:rPr>
        <w:t>TERMINALE</w:t>
      </w:r>
    </w:p>
    <w:p w:rsidR="00EB7D77" w:rsidRDefault="001318C3">
      <w:r>
        <w:t>Przy wjeździe na parking będzie umieszczony terminal wjazdowy (urządzenie wjazdowe). Na terminal wjazdowy będą składać się elementy:</w:t>
      </w:r>
    </w:p>
    <w:p w:rsidR="00EB7D77" w:rsidRDefault="001318C3" w:rsidP="00141DEC">
      <w:pPr>
        <w:numPr>
          <w:ilvl w:val="0"/>
          <w:numId w:val="86"/>
        </w:numPr>
      </w:pPr>
      <w:r>
        <w:lastRenderedPageBreak/>
        <w:t>skaner 1D/2D - obudowa z możliwością odczytu kodów kreskowych z wyświetlaczy smartfonów i tabletów o wielkości do 8 cali (weryfikacja podpisu cyfrowego kodu realizowana przez UKM-900)</w:t>
      </w:r>
    </w:p>
    <w:p w:rsidR="00EB7D77" w:rsidRDefault="001318C3" w:rsidP="00141DEC">
      <w:pPr>
        <w:numPr>
          <w:ilvl w:val="0"/>
          <w:numId w:val="86"/>
        </w:numPr>
      </w:pPr>
      <w:r>
        <w:t>wyświetlacz o wysokim kontraście graficzny monochromatyczny lub kolorowy</w:t>
      </w:r>
    </w:p>
    <w:p w:rsidR="00EB7D77" w:rsidRDefault="001318C3" w:rsidP="00141DEC">
      <w:pPr>
        <w:numPr>
          <w:ilvl w:val="0"/>
          <w:numId w:val="86"/>
        </w:numPr>
      </w:pPr>
      <w:r>
        <w:t xml:space="preserve">czytnik kart MKA - UKM-900 interfejs RS232, produkcji </w:t>
      </w:r>
      <w:proofErr w:type="spellStart"/>
      <w:r>
        <w:t>Unicard</w:t>
      </w:r>
      <w:proofErr w:type="spellEnd"/>
    </w:p>
    <w:p w:rsidR="00EB7D77" w:rsidRDefault="001318C3" w:rsidP="00141DEC">
      <w:pPr>
        <w:numPr>
          <w:ilvl w:val="0"/>
          <w:numId w:val="86"/>
        </w:numPr>
      </w:pPr>
      <w:r>
        <w:t>przycisk interkomu</w:t>
      </w:r>
    </w:p>
    <w:p w:rsidR="00EB7D77" w:rsidRDefault="001318C3" w:rsidP="00141DEC">
      <w:pPr>
        <w:numPr>
          <w:ilvl w:val="0"/>
          <w:numId w:val="86"/>
        </w:numPr>
      </w:pPr>
      <w:r>
        <w:t>przycisk zmiany języka</w:t>
      </w:r>
    </w:p>
    <w:p w:rsidR="00EB7D77" w:rsidRDefault="001318C3" w:rsidP="00141DEC">
      <w:pPr>
        <w:numPr>
          <w:ilvl w:val="0"/>
          <w:numId w:val="86"/>
        </w:numPr>
      </w:pPr>
      <w:r>
        <w:t>przygotowane miejsce pod montaż podświetlanego przycisku wydawania biletów</w:t>
      </w:r>
    </w:p>
    <w:p w:rsidR="00EB7D77" w:rsidRDefault="001318C3" w:rsidP="00141DEC">
      <w:pPr>
        <w:numPr>
          <w:ilvl w:val="0"/>
          <w:numId w:val="86"/>
        </w:numPr>
      </w:pPr>
      <w:r>
        <w:t>interkom IP</w:t>
      </w:r>
    </w:p>
    <w:p w:rsidR="00EB7D77" w:rsidRDefault="001318C3" w:rsidP="00141DEC">
      <w:pPr>
        <w:numPr>
          <w:ilvl w:val="0"/>
          <w:numId w:val="86"/>
        </w:numPr>
      </w:pPr>
      <w:r>
        <w:t>przygotowane miejsce pod montaż podświetlanego przycisku wydawania biletów</w:t>
      </w:r>
    </w:p>
    <w:p w:rsidR="00EB7D77" w:rsidRDefault="001318C3" w:rsidP="00141DEC">
      <w:pPr>
        <w:numPr>
          <w:ilvl w:val="0"/>
          <w:numId w:val="86"/>
        </w:numPr>
      </w:pPr>
      <w:r>
        <w:t>przygotowane miejsce pod drukarkę termiczną (aktualnie drukarka nie jest wymagana - opcja rozbudowy)</w:t>
      </w:r>
    </w:p>
    <w:p w:rsidR="00EB7D77" w:rsidRDefault="001318C3" w:rsidP="00141DEC">
      <w:pPr>
        <w:numPr>
          <w:ilvl w:val="0"/>
          <w:numId w:val="86"/>
        </w:numPr>
      </w:pPr>
      <w:r>
        <w:t>wyłącznik nadprądowy</w:t>
      </w:r>
    </w:p>
    <w:p w:rsidR="00EB7D77" w:rsidRDefault="001318C3" w:rsidP="00141DEC">
      <w:pPr>
        <w:numPr>
          <w:ilvl w:val="0"/>
          <w:numId w:val="86"/>
        </w:numPr>
      </w:pPr>
      <w:r>
        <w:t>dwa gniazda 230V IP44</w:t>
      </w:r>
    </w:p>
    <w:p w:rsidR="00EB7D77" w:rsidRDefault="001318C3">
      <w:r>
        <w:t>Przy wyjeździe z parkingu będzie umieszczony terminal wyjazdowy (urządzenie wyjazdowe). Na terminal wyjazdowy będą składać się elementy:</w:t>
      </w:r>
    </w:p>
    <w:p w:rsidR="00EB7D77" w:rsidRDefault="001318C3" w:rsidP="00141DEC">
      <w:pPr>
        <w:numPr>
          <w:ilvl w:val="0"/>
          <w:numId w:val="87"/>
        </w:numPr>
      </w:pPr>
      <w:r>
        <w:t>skaner 1D/2D - obudowa z możliwością odczytu kodów kreskowych z wyświetlaczy smartfonów i tabletów o wielkości do 8 cali (weryfikacja podpisu cyfrowego kodu realizowana przez UKM-900)</w:t>
      </w:r>
    </w:p>
    <w:p w:rsidR="00EB7D77" w:rsidRDefault="001318C3" w:rsidP="00141DEC">
      <w:pPr>
        <w:numPr>
          <w:ilvl w:val="0"/>
          <w:numId w:val="87"/>
        </w:numPr>
      </w:pPr>
      <w:r>
        <w:t>wyświetlacz o wysokim kontraście graficzny monochromatyczny lub kolorowy</w:t>
      </w:r>
    </w:p>
    <w:p w:rsidR="00EB7D77" w:rsidRDefault="001318C3" w:rsidP="00141DEC">
      <w:pPr>
        <w:numPr>
          <w:ilvl w:val="0"/>
          <w:numId w:val="87"/>
        </w:numPr>
      </w:pPr>
      <w:r>
        <w:t xml:space="preserve">czytnik kart MKA - UKM-900 interfejs RS232, produkcji </w:t>
      </w:r>
      <w:proofErr w:type="spellStart"/>
      <w:r>
        <w:t>Unicard</w:t>
      </w:r>
      <w:proofErr w:type="spellEnd"/>
    </w:p>
    <w:p w:rsidR="00EB7D77" w:rsidRDefault="001318C3" w:rsidP="00141DEC">
      <w:pPr>
        <w:numPr>
          <w:ilvl w:val="0"/>
          <w:numId w:val="87"/>
        </w:numPr>
      </w:pPr>
      <w:r>
        <w:t>przycisk interkomu</w:t>
      </w:r>
    </w:p>
    <w:p w:rsidR="00EB7D77" w:rsidRDefault="001318C3" w:rsidP="00141DEC">
      <w:pPr>
        <w:numPr>
          <w:ilvl w:val="0"/>
          <w:numId w:val="87"/>
        </w:numPr>
      </w:pPr>
      <w:r>
        <w:t>przycisk zmiany języka</w:t>
      </w:r>
    </w:p>
    <w:p w:rsidR="00EB7D77" w:rsidRDefault="001318C3" w:rsidP="00141DEC">
      <w:pPr>
        <w:numPr>
          <w:ilvl w:val="0"/>
          <w:numId w:val="87"/>
        </w:numPr>
      </w:pPr>
      <w:r>
        <w:t>interkom IP</w:t>
      </w:r>
    </w:p>
    <w:p w:rsidR="00EB7D77" w:rsidRDefault="001318C3" w:rsidP="00141DEC">
      <w:pPr>
        <w:numPr>
          <w:ilvl w:val="0"/>
          <w:numId w:val="87"/>
        </w:numPr>
      </w:pPr>
      <w:r>
        <w:t>wyłącznik nadprądowy</w:t>
      </w:r>
    </w:p>
    <w:p w:rsidR="00EB7D77" w:rsidRDefault="001318C3" w:rsidP="00141DEC">
      <w:pPr>
        <w:numPr>
          <w:ilvl w:val="0"/>
          <w:numId w:val="87"/>
        </w:numPr>
      </w:pPr>
      <w:r>
        <w:t>dwa gniazda 230V IP44</w:t>
      </w:r>
    </w:p>
    <w:p w:rsidR="00EB7D77" w:rsidRDefault="001318C3">
      <w:r>
        <w:t>W terminalach będzie możliwa zmiana języka interfejsu (co najmniej 3 języki: polski, angielski, niemiecki). Każdy terminal osłonięty będzie odbojnikami.</w:t>
      </w:r>
    </w:p>
    <w:p w:rsidR="00EB7D77" w:rsidRDefault="001318C3">
      <w:r>
        <w:t xml:space="preserve">Dodatkowo każdy terminal powinien umożliwiać obsługę bez wysiadania z samochodu, przez otwarte okno. Obudowa terminali wykonana ze stali kwasoodpornej, </w:t>
      </w:r>
      <w:proofErr w:type="spellStart"/>
      <w:r>
        <w:t>bryzgoszczelna</w:t>
      </w:r>
      <w:proofErr w:type="spellEnd"/>
      <w:r>
        <w:t>, odporna na zmienne warunki atmosferyczne, z doświetleniem zabezpieczającym przed przypadkowym potrąceniem.</w:t>
      </w:r>
    </w:p>
    <w:p w:rsidR="00EB7D77" w:rsidRDefault="00EB7D77"/>
    <w:p w:rsidR="00EB7D77" w:rsidRDefault="001318C3">
      <w:r>
        <w:rPr>
          <w:b/>
        </w:rPr>
        <w:t>CZYTNIKI UHF i AKCESORIA</w:t>
      </w:r>
      <w:r>
        <w:rPr>
          <w:b/>
        </w:rPr>
        <w:br/>
      </w:r>
    </w:p>
    <w:p w:rsidR="00EB7D77" w:rsidRDefault="001318C3">
      <w:r>
        <w:lastRenderedPageBreak/>
        <w:t>Części składowe:</w:t>
      </w:r>
    </w:p>
    <w:p w:rsidR="00EB7D77" w:rsidRDefault="001318C3" w:rsidP="00141DEC">
      <w:pPr>
        <w:numPr>
          <w:ilvl w:val="0"/>
          <w:numId w:val="88"/>
        </w:numPr>
      </w:pPr>
      <w:r>
        <w:t>czytnik UHF</w:t>
      </w:r>
    </w:p>
    <w:p w:rsidR="00EB7D77" w:rsidRDefault="001318C3" w:rsidP="00141DEC">
      <w:pPr>
        <w:numPr>
          <w:ilvl w:val="0"/>
          <w:numId w:val="88"/>
        </w:numPr>
      </w:pPr>
      <w:r>
        <w:t>antena UHF (samodzielna lub zintegrowana z czytnikiem)</w:t>
      </w:r>
    </w:p>
    <w:p w:rsidR="00EB7D77" w:rsidRDefault="001318C3" w:rsidP="00141DEC">
      <w:pPr>
        <w:numPr>
          <w:ilvl w:val="0"/>
          <w:numId w:val="88"/>
        </w:numPr>
      </w:pPr>
      <w:r>
        <w:t>naklejka UHF z nadrukowanym numerem identyfikatora (</w:t>
      </w:r>
      <w:proofErr w:type="spellStart"/>
      <w:r>
        <w:t>tag</w:t>
      </w:r>
      <w:proofErr w:type="spellEnd"/>
      <w:r>
        <w:t xml:space="preserve"> - do montażu na szybie pojazdu)</w:t>
      </w:r>
    </w:p>
    <w:p w:rsidR="00EB7D77" w:rsidRDefault="001318C3">
      <w:r>
        <w:t>Czytnik UHF umieszczony będzie na słupku lub na obudowie terminala.</w:t>
      </w:r>
    </w:p>
    <w:p w:rsidR="00EB7D77" w:rsidRDefault="001318C3">
      <w:r>
        <w:t>Urządzenia na parkingu muszą zostać zabezpieczone odbojnicami, przewiduje się minimum dwie odbojnice dla każdego kierunku.</w:t>
      </w:r>
    </w:p>
    <w:p w:rsidR="00EB7D77" w:rsidRDefault="001318C3">
      <w:r>
        <w:rPr>
          <w:b/>
        </w:rPr>
        <w:t>SERWERY</w:t>
      </w:r>
    </w:p>
    <w:p w:rsidR="00EB7D77" w:rsidRDefault="001318C3">
      <w:r>
        <w:t xml:space="preserve">Na każdy parking przeznaczony będzie jeden serwer lokalny. Serwer będzie posiadał UPS podtrzymujący napięcie zasilania dla serwera lokalnego o mocy 3000VA wraz z zestawem 12 akumulatorów 7Ah (wolnostojący nie </w:t>
      </w:r>
      <w:proofErr w:type="spellStart"/>
      <w:r>
        <w:t>rackokwy</w:t>
      </w:r>
      <w:proofErr w:type="spellEnd"/>
      <w:r>
        <w:t>)</w:t>
      </w:r>
    </w:p>
    <w:p w:rsidR="00EB7D77" w:rsidRDefault="001318C3">
      <w:r>
        <w:t>Cechy serwera parkingowego:</w:t>
      </w:r>
    </w:p>
    <w:p w:rsidR="00EB7D77" w:rsidRDefault="001318C3" w:rsidP="00141DEC">
      <w:pPr>
        <w:numPr>
          <w:ilvl w:val="0"/>
          <w:numId w:val="89"/>
        </w:numPr>
      </w:pPr>
      <w:r>
        <w:t>komputer przemysłowy o wysokim poziomie stabilności, nadzorujący i sterujący online całym systemem parkingowym.</w:t>
      </w:r>
    </w:p>
    <w:p w:rsidR="00EB7D77" w:rsidRDefault="001318C3" w:rsidP="00141DEC">
      <w:pPr>
        <w:numPr>
          <w:ilvl w:val="0"/>
          <w:numId w:val="89"/>
        </w:numPr>
      </w:pPr>
      <w:r>
        <w:t>system dostępny poprzez przeglądarkę internetową.</w:t>
      </w:r>
    </w:p>
    <w:p w:rsidR="00EB7D77" w:rsidRDefault="001318C3" w:rsidP="00141DEC">
      <w:pPr>
        <w:numPr>
          <w:ilvl w:val="0"/>
          <w:numId w:val="89"/>
        </w:numPr>
      </w:pPr>
      <w:r>
        <w:t>procesor co najmniej 2-rdzeniowy,</w:t>
      </w:r>
    </w:p>
    <w:p w:rsidR="00EB7D77" w:rsidRDefault="001318C3" w:rsidP="00141DEC">
      <w:pPr>
        <w:numPr>
          <w:ilvl w:val="0"/>
          <w:numId w:val="89"/>
        </w:numPr>
      </w:pPr>
      <w:r>
        <w:t>w przypadku utracenia łączności online – sczytuje dane z urządzeń od momentu utraty połączenia do jej odzyskania (umożliwia działanie systemu w razie awarii jednostki centralnej).</w:t>
      </w:r>
    </w:p>
    <w:p w:rsidR="00EB7D77" w:rsidRDefault="001318C3" w:rsidP="00141DEC">
      <w:pPr>
        <w:numPr>
          <w:ilvl w:val="0"/>
          <w:numId w:val="89"/>
        </w:numPr>
      </w:pPr>
      <w:r>
        <w:t>program monitorujący zasilanie UPS</w:t>
      </w:r>
    </w:p>
    <w:p w:rsidR="00EB7D77" w:rsidRDefault="001318C3">
      <w:r>
        <w:rPr>
          <w:b/>
        </w:rPr>
        <w:t>DODATKOWE ELEMENTY</w:t>
      </w:r>
      <w:r>
        <w:rPr>
          <w:b/>
        </w:rPr>
        <w:br/>
      </w:r>
    </w:p>
    <w:p w:rsidR="00EB7D77" w:rsidRDefault="001318C3">
      <w:r>
        <w:t>Urządzenia aktywne realizujące połączenia pomiędzy urządzeniami dostępowymi.</w:t>
      </w:r>
    </w:p>
    <w:p w:rsidR="00EB7D77" w:rsidRDefault="001318C3">
      <w:r>
        <w:t xml:space="preserve">Szafa </w:t>
      </w:r>
      <w:proofErr w:type="spellStart"/>
      <w:r>
        <w:t>rackowa</w:t>
      </w:r>
      <w:proofErr w:type="spellEnd"/>
      <w:r>
        <w:t xml:space="preserve"> do montażu serwera oraz urządzeń dostarczonych w zakresie prac związanych z realizacją prac MKA</w:t>
      </w:r>
      <w:r>
        <w:rPr>
          <w:b/>
        </w:rPr>
        <w:t>.</w:t>
      </w:r>
      <w:r>
        <w:rPr>
          <w:b/>
        </w:rPr>
        <w:br/>
      </w:r>
    </w:p>
    <w:p w:rsidR="00EB7D77" w:rsidRDefault="001318C3">
      <w:r>
        <w:rPr>
          <w:b/>
        </w:rPr>
        <w:t>TABLICE INFORMACYJNE</w:t>
      </w:r>
    </w:p>
    <w:p w:rsidR="00EB7D77" w:rsidRDefault="001318C3">
      <w:r>
        <w:t xml:space="preserve">Prezentacja informacji odbędzie się na tablicach wykonanych zgodnie ze specyfikacją </w:t>
      </w:r>
      <w:hyperlink r:id="rId122" w:history="1">
        <w:r>
          <w:rPr>
            <w:rStyle w:val="Hyperlink"/>
          </w:rPr>
          <w:t xml:space="preserve">Specyfikacja tablic informacyjnych </w:t>
        </w:r>
        <w:proofErr w:type="spellStart"/>
        <w:r>
          <w:rPr>
            <w:rStyle w:val="Hyperlink"/>
          </w:rPr>
          <w:t>Park&amp;Ride</w:t>
        </w:r>
        <w:proofErr w:type="spellEnd"/>
      </w:hyperlink>
    </w:p>
    <w:p w:rsidR="00EB7D77" w:rsidRDefault="001318C3">
      <w:pPr>
        <w:pStyle w:val="Heading4"/>
      </w:pPr>
      <w:bookmarkStart w:id="1962" w:name="scroll-bookmark-1692"/>
      <w:r>
        <w:t>Powiązane wymagania</w:t>
      </w:r>
      <w:bookmarkEnd w:id="1962"/>
    </w:p>
    <w:p w:rsidR="00EB7D77" w:rsidRDefault="00966144">
      <w:hyperlink w:anchor="scroll-bookmark-1402" w:history="1">
        <w:r w:rsidR="001318C3">
          <w:rPr>
            <w:rStyle w:val="Hyperlink"/>
            <w:b/>
          </w:rPr>
          <w:t>WF-PR-SL-07 Identyczny mechanizm rezerwacji miejsc parkingów</w:t>
        </w:r>
      </w:hyperlink>
    </w:p>
    <w:p w:rsidR="00EB7D77" w:rsidRDefault="001318C3">
      <w:r>
        <w:rPr>
          <w:b/>
        </w:rPr>
        <w:br/>
      </w:r>
    </w:p>
    <w:p w:rsidR="00EB7D77" w:rsidRDefault="001318C3">
      <w:pPr>
        <w:pStyle w:val="Heading3"/>
      </w:pPr>
      <w:bookmarkStart w:id="1963" w:name="scroll-bookmark-1693"/>
      <w:bookmarkStart w:id="1964" w:name="_Toc437500619"/>
      <w:r>
        <w:lastRenderedPageBreak/>
        <w:t>WPF-PR-IS-02.001 Umieszczenie tablic informacyjnych</w:t>
      </w:r>
      <w:bookmarkEnd w:id="1963"/>
      <w:bookmarkEnd w:id="1964"/>
    </w:p>
    <w:p w:rsidR="00EB7D77" w:rsidRDefault="001318C3">
      <w:pPr>
        <w:pStyle w:val="Heading4"/>
      </w:pPr>
      <w:bookmarkStart w:id="1965" w:name="scroll-bookmark-1694"/>
      <w:r>
        <w:t>Priorytet</w:t>
      </w:r>
      <w:bookmarkEnd w:id="1965"/>
    </w:p>
    <w:p w:rsidR="00EB7D77" w:rsidRDefault="001318C3">
      <w:r>
        <w:t>M</w:t>
      </w:r>
    </w:p>
    <w:p w:rsidR="00EB7D77" w:rsidRDefault="001318C3">
      <w:pPr>
        <w:pStyle w:val="Heading4"/>
      </w:pPr>
      <w:bookmarkStart w:id="1966" w:name="scroll-bookmark-1695"/>
      <w:r>
        <w:t>Źródło</w:t>
      </w:r>
      <w:bookmarkEnd w:id="1966"/>
    </w:p>
    <w:p w:rsidR="00EB7D77" w:rsidRDefault="001318C3">
      <w:r>
        <w:t>OPZ</w:t>
      </w:r>
    </w:p>
    <w:p w:rsidR="00EB7D77" w:rsidRDefault="001318C3">
      <w:pPr>
        <w:pStyle w:val="Heading4"/>
      </w:pPr>
      <w:bookmarkStart w:id="1967" w:name="scroll-bookmark-1696"/>
      <w:r>
        <w:t>Odpowiedzialny</w:t>
      </w:r>
      <w:bookmarkEnd w:id="1967"/>
    </w:p>
    <w:p w:rsidR="00EB7D77" w:rsidRDefault="001318C3">
      <w:proofErr w:type="spellStart"/>
      <w:r>
        <w:t>Unicard</w:t>
      </w:r>
      <w:proofErr w:type="spellEnd"/>
    </w:p>
    <w:p w:rsidR="00EB7D77" w:rsidRDefault="001318C3">
      <w:pPr>
        <w:pStyle w:val="Heading4"/>
      </w:pPr>
      <w:bookmarkStart w:id="1968" w:name="scroll-bookmark-1697"/>
      <w:r>
        <w:t>Treść wymagania</w:t>
      </w:r>
      <w:bookmarkEnd w:id="1968"/>
    </w:p>
    <w:p w:rsidR="00EB7D77" w:rsidRDefault="001318C3">
      <w:r>
        <w:t>W ramach realizacji inwestycji budowy węzłów przesiadkowych Wykonawca systemu MKA zobowiązany będzie umieścić tablice LED, (co najmniej trzy tablice dla każdego z parkingów) informujące o zajętości parkingów – ilości wolnych miejsc parkingowych. Zamawiający w tym zakresie nie precyzuje wymagań, co do tablic, Wykonawca może użyć różnego rodzaju rozwiązań takich jak;</w:t>
      </w:r>
    </w:p>
    <w:p w:rsidR="00EB7D77" w:rsidRDefault="001318C3" w:rsidP="00141DEC">
      <w:pPr>
        <w:numPr>
          <w:ilvl w:val="0"/>
          <w:numId w:val="90"/>
        </w:numPr>
      </w:pPr>
      <w:r>
        <w:t>Tablice LED,</w:t>
      </w:r>
    </w:p>
    <w:p w:rsidR="00EB7D77" w:rsidRDefault="001318C3" w:rsidP="00141DEC">
      <w:pPr>
        <w:numPr>
          <w:ilvl w:val="0"/>
          <w:numId w:val="90"/>
        </w:numPr>
      </w:pPr>
      <w:r>
        <w:t>Tablice informacyjne stałe z elementami LED</w:t>
      </w:r>
    </w:p>
    <w:p w:rsidR="00EB7D77" w:rsidRDefault="001318C3" w:rsidP="00141DEC">
      <w:pPr>
        <w:numPr>
          <w:ilvl w:val="0"/>
          <w:numId w:val="90"/>
        </w:numPr>
      </w:pPr>
      <w:r>
        <w:t>Tablice typu żaluzjowego z elementami LED,</w:t>
      </w:r>
    </w:p>
    <w:p w:rsidR="00EB7D77" w:rsidRDefault="001318C3">
      <w:r>
        <w:t>Rozwiązanie w tym zakresie musi zapewnić prawidłowe postrzeganie informacji przez użytkowników parkingów. Tablice należy zlokalizować w miejscach, w których informacje na nich zawarte będą mogły być odczytane odpowiednio wcześniej a niżeli przed wjazdem w strefę parkingu, co w konsekwencji ma wyeliminować powstawanie sytuacji bezpośrednio przy wjeździe na parking polegających na blokowaniu wjazdu przez osoby, które nie posiadają abonamentu przy braku wolnych miejsc parkingowych.</w:t>
      </w:r>
    </w:p>
    <w:p w:rsidR="00EB7D77" w:rsidRDefault="001318C3">
      <w:r>
        <w:t>Wykonawca na każdym z węzłów przesiadkowych musi umieścić, co najmniej trzy tablice LED, jedna tablica musi być umieszczona bezpośrednio przed wjazdem na parking, w taki sposób, aby treść była widoczna dla osób, które wjeżdżają na parking jednocześnie informacja musi być widoczna na tyle wcześnie, aby w przypadku braku miejsc kierujący mogli odczytać taką informację i nie blokowali wjazdu.</w:t>
      </w:r>
    </w:p>
    <w:p w:rsidR="00EB7D77" w:rsidRDefault="001318C3">
      <w:r>
        <w:t>Dwie tablice należy umieścić w miejscach gdzie kierujący kierują się do wjazdu na parking, lecz w przypadku braku wolnych miejsc parkingowych będą mieli możliwość zmiany kierunku poruszania się. Docelowa lokalizacja tablic nastąpi na etapie uzgadniania projektów wykonawczych dla poszczególnych węzłów przesiadkowych.</w:t>
      </w:r>
    </w:p>
    <w:p w:rsidR="00EB7D77" w:rsidRDefault="001318C3">
      <w:pPr>
        <w:pStyle w:val="Heading4"/>
      </w:pPr>
      <w:bookmarkStart w:id="1969" w:name="scroll-bookmark-1698"/>
      <w:r>
        <w:t>Koncepcja realizacji</w:t>
      </w:r>
      <w:bookmarkEnd w:id="1969"/>
    </w:p>
    <w:p w:rsidR="00EB7D77" w:rsidRDefault="001318C3">
      <w:r>
        <w:lastRenderedPageBreak/>
        <w:t>Na każdym węźle przesiadkowym zostaną zamontowane po trzy tablice informacyjne stałe z elementami LED.</w:t>
      </w:r>
    </w:p>
    <w:p w:rsidR="00EB7D77" w:rsidRDefault="001318C3">
      <w:r>
        <w:t>Wykonawcy parkingów P&amp;R w Bochni i Tarnowie zobowiązali się wykonać wizualizacje 3D proponowanych lokalizacji tablic informacyjnych na elewacji parkingów. Otrzymane wizualizacje zostaną przekazane Zamawiającemu do akceptacji tych lokalizacji.</w:t>
      </w:r>
    </w:p>
    <w:p w:rsidR="00EB7D77" w:rsidRDefault="001318C3">
      <w:pPr>
        <w:pStyle w:val="Heading4"/>
      </w:pPr>
      <w:bookmarkStart w:id="1970" w:name="scroll-bookmark-1699"/>
      <w:r>
        <w:t>Powiązane wymagania</w:t>
      </w:r>
      <w:bookmarkEnd w:id="1970"/>
    </w:p>
    <w:p w:rsidR="00EB7D77" w:rsidRDefault="00966144">
      <w:r>
        <w:t>Brak</w:t>
      </w:r>
    </w:p>
    <w:p w:rsidR="00EB7D77" w:rsidRDefault="001318C3">
      <w:r>
        <w:rPr>
          <w:b/>
        </w:rPr>
        <w:br/>
      </w:r>
    </w:p>
    <w:p w:rsidR="00EB7D77" w:rsidRDefault="001318C3">
      <w:pPr>
        <w:pStyle w:val="Heading3"/>
      </w:pPr>
      <w:bookmarkStart w:id="1971" w:name="scroll-bookmark-1700"/>
      <w:bookmarkStart w:id="1972" w:name="_Toc437500620"/>
      <w:r>
        <w:lastRenderedPageBreak/>
        <w:t>WPF-PR-IS-03 Dostosowanie terminala do umieszczenia karty magnetycznej</w:t>
      </w:r>
      <w:bookmarkEnd w:id="1971"/>
      <w:bookmarkEnd w:id="1972"/>
    </w:p>
    <w:p w:rsidR="00EB7D77" w:rsidRDefault="001318C3">
      <w:pPr>
        <w:pStyle w:val="Heading4"/>
      </w:pPr>
      <w:bookmarkStart w:id="1973" w:name="scroll-bookmark-1701"/>
      <w:r>
        <w:t>Priorytet</w:t>
      </w:r>
      <w:bookmarkEnd w:id="1973"/>
    </w:p>
    <w:p w:rsidR="00EB7D77" w:rsidRDefault="001318C3">
      <w:r>
        <w:t>S</w:t>
      </w:r>
    </w:p>
    <w:p w:rsidR="00EB7D77" w:rsidRDefault="001318C3">
      <w:pPr>
        <w:pStyle w:val="Heading4"/>
      </w:pPr>
      <w:bookmarkStart w:id="1974" w:name="scroll-bookmark-1702"/>
      <w:r>
        <w:t>Źródło</w:t>
      </w:r>
      <w:bookmarkEnd w:id="1974"/>
    </w:p>
    <w:p w:rsidR="00EB7D77" w:rsidRDefault="001318C3">
      <w:r>
        <w:t>OPZ</w:t>
      </w:r>
    </w:p>
    <w:p w:rsidR="00EB7D77" w:rsidRDefault="001318C3">
      <w:pPr>
        <w:pStyle w:val="Heading4"/>
      </w:pPr>
      <w:bookmarkStart w:id="1975" w:name="scroll-bookmark-1703"/>
      <w:r>
        <w:t>Odpowiedzialny</w:t>
      </w:r>
      <w:bookmarkEnd w:id="1975"/>
    </w:p>
    <w:p w:rsidR="00EB7D77" w:rsidRDefault="001318C3">
      <w:proofErr w:type="spellStart"/>
      <w:r>
        <w:t>Unicard</w:t>
      </w:r>
      <w:proofErr w:type="spellEnd"/>
    </w:p>
    <w:p w:rsidR="00EB7D77" w:rsidRDefault="001318C3">
      <w:pPr>
        <w:pStyle w:val="Heading4"/>
      </w:pPr>
      <w:bookmarkStart w:id="1976" w:name="scroll-bookmark-1704"/>
      <w:r>
        <w:t>Treść wymagania</w:t>
      </w:r>
      <w:bookmarkEnd w:id="1976"/>
    </w:p>
    <w:p w:rsidR="00EB7D77" w:rsidRDefault="001318C3">
      <w:r>
        <w:t>Wykonawca musi między innymi zapewnić aby w terminalu wjazdowym i wyjazdowym było miejsce na umieszczenie modułu do poboru (wjazd) i zwrotu (wyjazd) karty magnetycznej – umożliwienie korzystania z parkingu dla osób które nie są użytkownikami systemu MKA.</w:t>
      </w:r>
    </w:p>
    <w:p w:rsidR="00EB7D77" w:rsidRDefault="00EB7D77"/>
    <w:p w:rsidR="00EB7D77" w:rsidRDefault="001318C3">
      <w:pPr>
        <w:pStyle w:val="Heading4"/>
      </w:pPr>
      <w:bookmarkStart w:id="1977" w:name="scroll-bookmark-1705"/>
      <w:r>
        <w:t>Koncepcja realizacji</w:t>
      </w:r>
      <w:bookmarkEnd w:id="1977"/>
    </w:p>
    <w:p w:rsidR="00EB7D77" w:rsidRDefault="001318C3">
      <w:r>
        <w:t>W terminalach parkingowych zostanie przewidziane miejsce na rozbudowę o drukarkę biletów dla użytkowników z poza MKA.</w:t>
      </w:r>
    </w:p>
    <w:p w:rsidR="00EB7D77" w:rsidRDefault="001318C3">
      <w:r>
        <w:t xml:space="preserve">Ze względu iż taką samą funkcjonalność jaką można uzyskać przy zastosowaniu biletów z paskiem magnetycznym może zostać zrealizowana z wykorzystaniem biletów z kodem kreskowym oraz ze względu iż rozwiązania oparte o karty magnetyczne są bardziej awaryjne (np. zabrudzenie głowicy, zatkanie szczeliny </w:t>
      </w:r>
      <w:proofErr w:type="spellStart"/>
      <w:r>
        <w:t>walidatora</w:t>
      </w:r>
      <w:proofErr w:type="spellEnd"/>
      <w:r>
        <w:t xml:space="preserve">, zalanie wodą przez szczelinę </w:t>
      </w:r>
      <w:proofErr w:type="spellStart"/>
      <w:r>
        <w:t>walidatora</w:t>
      </w:r>
      <w:proofErr w:type="spellEnd"/>
      <w:r>
        <w:t>) to jako bilet parkingowy zostanie wykorzystany wydruk z drukarki termicznej zawierający kod kreskowy oraz informacją o dacie i godzinie wjazdu.</w:t>
      </w:r>
    </w:p>
    <w:p w:rsidR="00EB7D77" w:rsidRDefault="001318C3">
      <w:r>
        <w:t xml:space="preserve">Zastosowanie biletów z kodem kreskowym zmniejsza koszty utrzymania parkingu (koszt nie dotyczy wykonawcy MKA) poprzez zmniejszenie kosztów biletów, częstotliwości napełniania zasobnika biletów oraz kosztów cyklicznych prac serwisowych związanych z przeglądami mechanizmu dyspenserów i </w:t>
      </w:r>
      <w:proofErr w:type="spellStart"/>
      <w:r>
        <w:t>walidatorów</w:t>
      </w:r>
      <w:proofErr w:type="spellEnd"/>
      <w:r>
        <w:t xml:space="preserve"> biletów.</w:t>
      </w:r>
    </w:p>
    <w:p w:rsidR="00EB7D77" w:rsidRDefault="001318C3">
      <w:pPr>
        <w:pStyle w:val="Heading4"/>
      </w:pPr>
      <w:bookmarkStart w:id="1978" w:name="scroll-bookmark-1706"/>
      <w:r>
        <w:t>Powiązane wymagania</w:t>
      </w:r>
      <w:bookmarkEnd w:id="1978"/>
    </w:p>
    <w:p w:rsidR="00EB7D77" w:rsidRDefault="00966144">
      <w:r>
        <w:t>Brak</w:t>
      </w:r>
      <w:r w:rsidR="001318C3">
        <w:rPr>
          <w:b/>
        </w:rPr>
        <w:br/>
      </w:r>
    </w:p>
    <w:p w:rsidR="00EB7D77" w:rsidRDefault="001318C3">
      <w:pPr>
        <w:pStyle w:val="Heading3"/>
      </w:pPr>
      <w:bookmarkStart w:id="1979" w:name="scroll-bookmark-1707"/>
      <w:bookmarkStart w:id="1980" w:name="_Toc437500621"/>
      <w:r>
        <w:lastRenderedPageBreak/>
        <w:t>WPF-PR-IS-04 Wymiana czytnika kart KKM Czerwone Maki</w:t>
      </w:r>
      <w:bookmarkEnd w:id="1979"/>
      <w:bookmarkEnd w:id="1980"/>
    </w:p>
    <w:p w:rsidR="00EB7D77" w:rsidRDefault="001318C3">
      <w:pPr>
        <w:pStyle w:val="Heading4"/>
      </w:pPr>
      <w:bookmarkStart w:id="1981" w:name="scroll-bookmark-1708"/>
      <w:r>
        <w:t>Priorytet</w:t>
      </w:r>
      <w:bookmarkEnd w:id="1981"/>
    </w:p>
    <w:p w:rsidR="00EB7D77" w:rsidRDefault="001318C3">
      <w:r>
        <w:t>S</w:t>
      </w:r>
    </w:p>
    <w:p w:rsidR="00EB7D77" w:rsidRDefault="001318C3">
      <w:pPr>
        <w:pStyle w:val="Heading4"/>
      </w:pPr>
      <w:bookmarkStart w:id="1982" w:name="scroll-bookmark-1709"/>
      <w:r>
        <w:t>Źródło</w:t>
      </w:r>
      <w:bookmarkEnd w:id="1982"/>
    </w:p>
    <w:p w:rsidR="00EB7D77" w:rsidRDefault="001318C3">
      <w:r>
        <w:t>OPZ</w:t>
      </w:r>
    </w:p>
    <w:p w:rsidR="00EB7D77" w:rsidRDefault="001318C3">
      <w:pPr>
        <w:pStyle w:val="Heading4"/>
      </w:pPr>
      <w:bookmarkStart w:id="1983" w:name="scroll-bookmark-1710"/>
      <w:r>
        <w:t>Odpowiedzialny</w:t>
      </w:r>
      <w:bookmarkEnd w:id="1983"/>
    </w:p>
    <w:p w:rsidR="00EB7D77" w:rsidRDefault="001318C3">
      <w:proofErr w:type="spellStart"/>
      <w:r>
        <w:t>Unicard</w:t>
      </w:r>
      <w:proofErr w:type="spellEnd"/>
    </w:p>
    <w:p w:rsidR="00EB7D77" w:rsidRDefault="001318C3">
      <w:pPr>
        <w:pStyle w:val="Heading4"/>
      </w:pPr>
      <w:bookmarkStart w:id="1984" w:name="scroll-bookmark-1711"/>
      <w:r>
        <w:t>Treść wymagania</w:t>
      </w:r>
      <w:bookmarkEnd w:id="1984"/>
    </w:p>
    <w:p w:rsidR="00EB7D77" w:rsidRDefault="001318C3">
      <w:r>
        <w:t>Wykonawca nie będzie zobowiązany do wprowadzenia modyfikacji istniejącego systemu informatycznego parkingu Czerwone Maki a jedynie do wymiany czytnika kart KKM na taki, który umożliwi odczyt użytkowników KKM i MKA (w zakresie parkingu Czerwone Maki funkcjonalność polegająca na odczycie RFID oraz kodów QR nie jest wymagana).</w:t>
      </w:r>
    </w:p>
    <w:p w:rsidR="00EB7D77" w:rsidRDefault="00EB7D77"/>
    <w:p w:rsidR="00EB7D77" w:rsidRDefault="001318C3">
      <w:pPr>
        <w:pStyle w:val="Heading4"/>
      </w:pPr>
      <w:bookmarkStart w:id="1985" w:name="scroll-bookmark-1712"/>
      <w:r>
        <w:t>Koncepcja realizacji</w:t>
      </w:r>
      <w:bookmarkEnd w:id="1985"/>
    </w:p>
    <w:p w:rsidR="00EB7D77" w:rsidRDefault="001318C3">
      <w:r>
        <w:rPr>
          <w:color w:val="333333"/>
        </w:rPr>
        <w:t xml:space="preserve">Na karcie MKA zapisana będzie struktura karty KKM, w związku z tym, czytnik </w:t>
      </w:r>
      <w:proofErr w:type="spellStart"/>
      <w:r>
        <w:rPr>
          <w:color w:val="333333"/>
        </w:rPr>
        <w:t>Mifare</w:t>
      </w:r>
      <w:proofErr w:type="spellEnd"/>
      <w:r>
        <w:rPr>
          <w:color w:val="333333"/>
        </w:rPr>
        <w:t xml:space="preserve"> zastosowany w terminalu wjazdowym powinien czytać bilety komunikacji miejskiej w Krakowie zapisane na MKA. W razie konieczności </w:t>
      </w:r>
      <w:proofErr w:type="spellStart"/>
      <w:r>
        <w:rPr>
          <w:color w:val="333333"/>
        </w:rPr>
        <w:t>Unicard</w:t>
      </w:r>
      <w:proofErr w:type="spellEnd"/>
      <w:r>
        <w:rPr>
          <w:color w:val="333333"/>
        </w:rPr>
        <w:t xml:space="preserve"> zmodyfikuje </w:t>
      </w:r>
      <w:proofErr w:type="spellStart"/>
      <w:r>
        <w:rPr>
          <w:color w:val="333333"/>
        </w:rPr>
        <w:t>firmware</w:t>
      </w:r>
      <w:proofErr w:type="spellEnd"/>
      <w:r>
        <w:rPr>
          <w:color w:val="333333"/>
        </w:rPr>
        <w:t xml:space="preserve"> czytnika KKM</w:t>
      </w:r>
    </w:p>
    <w:p w:rsidR="00EB7D77" w:rsidRDefault="001318C3">
      <w:pPr>
        <w:pStyle w:val="Heading4"/>
      </w:pPr>
      <w:bookmarkStart w:id="1986" w:name="scroll-bookmark-1713"/>
      <w:r>
        <w:t>Powiązane wymagania</w:t>
      </w:r>
      <w:bookmarkEnd w:id="1986"/>
    </w:p>
    <w:p w:rsidR="00EB7D77" w:rsidRDefault="00966144">
      <w:r>
        <w:t>Brak</w:t>
      </w:r>
    </w:p>
    <w:p w:rsidR="00EB7D77" w:rsidRDefault="001318C3">
      <w:r>
        <w:rPr>
          <w:b/>
        </w:rPr>
        <w:br/>
      </w:r>
    </w:p>
    <w:p w:rsidR="00EB7D77" w:rsidRDefault="001318C3">
      <w:pPr>
        <w:pStyle w:val="Heading3"/>
      </w:pPr>
      <w:bookmarkStart w:id="1987" w:name="scroll-bookmark-1714"/>
      <w:bookmarkStart w:id="1988" w:name="_Toc437500622"/>
      <w:r>
        <w:lastRenderedPageBreak/>
        <w:t>WPF-PR-SL-01 Sporządzenie protokołów i interfejsów wymiany danych w celu integracji z systemem parkingu Czerwone Maki</w:t>
      </w:r>
      <w:bookmarkEnd w:id="1987"/>
      <w:bookmarkEnd w:id="1988"/>
    </w:p>
    <w:p w:rsidR="00EB7D77" w:rsidRDefault="001318C3">
      <w:pPr>
        <w:pStyle w:val="Heading4"/>
      </w:pPr>
      <w:bookmarkStart w:id="1989" w:name="scroll-bookmark-1715"/>
      <w:r>
        <w:t>Priorytet</w:t>
      </w:r>
      <w:bookmarkEnd w:id="1989"/>
    </w:p>
    <w:p w:rsidR="00EB7D77" w:rsidRDefault="001318C3">
      <w:r>
        <w:t>S</w:t>
      </w:r>
    </w:p>
    <w:p w:rsidR="00EB7D77" w:rsidRDefault="001318C3">
      <w:pPr>
        <w:pStyle w:val="Heading4"/>
      </w:pPr>
      <w:bookmarkStart w:id="1990" w:name="scroll-bookmark-1716"/>
      <w:r>
        <w:t>Źródło</w:t>
      </w:r>
      <w:bookmarkEnd w:id="1990"/>
    </w:p>
    <w:p w:rsidR="00EB7D77" w:rsidRDefault="001318C3">
      <w:r>
        <w:t>OPZ</w:t>
      </w:r>
    </w:p>
    <w:p w:rsidR="00EB7D77" w:rsidRDefault="001318C3">
      <w:pPr>
        <w:pStyle w:val="Heading4"/>
      </w:pPr>
      <w:bookmarkStart w:id="1991" w:name="scroll-bookmark-1717"/>
      <w:r>
        <w:t>Odpowiedzialny</w:t>
      </w:r>
      <w:bookmarkEnd w:id="1991"/>
    </w:p>
    <w:p w:rsidR="00EB7D77" w:rsidRDefault="001318C3">
      <w:proofErr w:type="spellStart"/>
      <w:r>
        <w:t>Unicard</w:t>
      </w:r>
      <w:proofErr w:type="spellEnd"/>
    </w:p>
    <w:p w:rsidR="00EB7D77" w:rsidRDefault="001318C3">
      <w:pPr>
        <w:pStyle w:val="Heading4"/>
      </w:pPr>
      <w:bookmarkStart w:id="1992" w:name="scroll-bookmark-1718"/>
      <w:r>
        <w:t>Treść wymagania</w:t>
      </w:r>
      <w:bookmarkEnd w:id="1992"/>
    </w:p>
    <w:p w:rsidR="00EB7D77" w:rsidRDefault="001318C3">
      <w:r>
        <w:t>Wykonawca musi opracować system informatyczny w taki sposób i wykonać odpowiednie otwarte i opisane, stanowiące otwarty standard protokoły wymiany danych i interfejsy wymiany danych, aby Wykonawcy systemów istniejących na parkingu Czerwone Maki mogli dokonać integracji z systemem MKA w sposób zapewniający dostępność parkingu dla użytkowników systemu MKA.</w:t>
      </w:r>
    </w:p>
    <w:p w:rsidR="00EB7D77" w:rsidRDefault="00EB7D77"/>
    <w:p w:rsidR="00EB7D77" w:rsidRDefault="001318C3">
      <w:pPr>
        <w:pStyle w:val="Heading4"/>
      </w:pPr>
      <w:bookmarkStart w:id="1993" w:name="scroll-bookmark-1719"/>
      <w:r>
        <w:t>Koncepcja realizacji</w:t>
      </w:r>
      <w:bookmarkEnd w:id="1993"/>
    </w:p>
    <w:p w:rsidR="00EB7D77" w:rsidRDefault="001318C3">
      <w:r>
        <w:rPr>
          <w:color w:val="000000"/>
        </w:rPr>
        <w:t xml:space="preserve"> </w:t>
      </w:r>
    </w:p>
    <w:p w:rsidR="00EB7D77" w:rsidRDefault="001318C3">
      <w:r>
        <w:t>Integracja MKA w systemem parkingu P&amp;R „Czerwone Maki”:</w:t>
      </w:r>
    </w:p>
    <w:p w:rsidR="00EB7D77" w:rsidRDefault="001318C3">
      <w:r>
        <w:rPr>
          <w:color w:val="000000"/>
        </w:rPr>
        <w:t xml:space="preserve"> </w:t>
      </w:r>
    </w:p>
    <w:p w:rsidR="00EB7D77" w:rsidRDefault="001318C3" w:rsidP="00141DEC">
      <w:pPr>
        <w:numPr>
          <w:ilvl w:val="0"/>
          <w:numId w:val="91"/>
        </w:numPr>
      </w:pPr>
      <w:r>
        <w:rPr>
          <w:color w:val="333333"/>
        </w:rPr>
        <w:t>Wjazd na parking będzie się odbywał w identycznych zasadach jak dla użytkowników KKM z godnie z obowiązującym regulaminem.</w:t>
      </w:r>
    </w:p>
    <w:p w:rsidR="00EB7D77" w:rsidRDefault="001318C3" w:rsidP="00141DEC">
      <w:pPr>
        <w:numPr>
          <w:ilvl w:val="0"/>
          <w:numId w:val="91"/>
        </w:numPr>
      </w:pPr>
      <w:r>
        <w:rPr>
          <w:color w:val="333333"/>
        </w:rPr>
        <w:t xml:space="preserve">Na karcie MKA zapisana będzie struktura karty KKM, w związku z tym, czytnik </w:t>
      </w:r>
      <w:proofErr w:type="spellStart"/>
      <w:r>
        <w:rPr>
          <w:color w:val="333333"/>
        </w:rPr>
        <w:t>Mifare</w:t>
      </w:r>
      <w:proofErr w:type="spellEnd"/>
      <w:r>
        <w:rPr>
          <w:color w:val="333333"/>
        </w:rPr>
        <w:t xml:space="preserve"> zastosowany w terminalu wjazdowym powinien czytać bilety komunikacji miejskiej w Krakowie zapisane na MKA. W razie konieczności </w:t>
      </w:r>
      <w:proofErr w:type="spellStart"/>
      <w:r>
        <w:rPr>
          <w:color w:val="333333"/>
        </w:rPr>
        <w:t>Unicard</w:t>
      </w:r>
      <w:proofErr w:type="spellEnd"/>
      <w:r>
        <w:rPr>
          <w:color w:val="333333"/>
        </w:rPr>
        <w:t xml:space="preserve"> zmodyfikuje </w:t>
      </w:r>
      <w:proofErr w:type="spellStart"/>
      <w:r>
        <w:rPr>
          <w:color w:val="333333"/>
        </w:rPr>
        <w:t>firmware</w:t>
      </w:r>
      <w:proofErr w:type="spellEnd"/>
      <w:r>
        <w:rPr>
          <w:color w:val="333333"/>
        </w:rPr>
        <w:t xml:space="preserve"> czytnika KKM.</w:t>
      </w:r>
    </w:p>
    <w:p w:rsidR="00EB7D77" w:rsidRDefault="001318C3" w:rsidP="00141DEC">
      <w:pPr>
        <w:numPr>
          <w:ilvl w:val="0"/>
          <w:numId w:val="91"/>
        </w:numPr>
      </w:pPr>
      <w:r>
        <w:rPr>
          <w:color w:val="333333"/>
        </w:rPr>
        <w:t xml:space="preserve">Wjazd na parking będzie możliwy wyłącznie dla użytkowników kart MKA (aplikacja </w:t>
      </w:r>
      <w:proofErr w:type="spellStart"/>
      <w:r>
        <w:rPr>
          <w:color w:val="333333"/>
        </w:rPr>
        <w:t>iMKA</w:t>
      </w:r>
      <w:proofErr w:type="spellEnd"/>
      <w:r>
        <w:rPr>
          <w:color w:val="333333"/>
        </w:rPr>
        <w:t xml:space="preserve"> nie będzie działać).</w:t>
      </w:r>
    </w:p>
    <w:p w:rsidR="00EB7D77" w:rsidRDefault="001318C3" w:rsidP="00141DEC">
      <w:pPr>
        <w:numPr>
          <w:ilvl w:val="0"/>
          <w:numId w:val="91"/>
        </w:numPr>
      </w:pPr>
      <w:r>
        <w:rPr>
          <w:color w:val="333333"/>
        </w:rPr>
        <w:t xml:space="preserve">Aby umożliwić skorzystanie z parkingu dla użytkowników aplikacji </w:t>
      </w:r>
      <w:proofErr w:type="spellStart"/>
      <w:r>
        <w:rPr>
          <w:color w:val="333333"/>
        </w:rPr>
        <w:t>iMKA</w:t>
      </w:r>
      <w:proofErr w:type="spellEnd"/>
      <w:r>
        <w:rPr>
          <w:color w:val="333333"/>
        </w:rPr>
        <w:t xml:space="preserve">, </w:t>
      </w:r>
      <w:proofErr w:type="spellStart"/>
      <w:r>
        <w:rPr>
          <w:color w:val="333333"/>
        </w:rPr>
        <w:t>Unicard</w:t>
      </w:r>
      <w:proofErr w:type="spellEnd"/>
      <w:r>
        <w:rPr>
          <w:color w:val="333333"/>
        </w:rPr>
        <w:t xml:space="preserve"> wraz z </w:t>
      </w:r>
      <w:proofErr w:type="spellStart"/>
      <w:r>
        <w:rPr>
          <w:color w:val="333333"/>
        </w:rPr>
        <w:t>ZIKiT</w:t>
      </w:r>
      <w:proofErr w:type="spellEnd"/>
      <w:r>
        <w:rPr>
          <w:color w:val="333333"/>
        </w:rPr>
        <w:t xml:space="preserve"> sprawdzi możliwość uruchomienia wjazdu na parking wyłącznie poprzez identyfikację nr rejestracyjnego pojazdu, przypisanego w systemie MKA do danego użytkownika MKA. </w:t>
      </w:r>
    </w:p>
    <w:p w:rsidR="00EB7D77" w:rsidRDefault="001318C3" w:rsidP="00141DEC">
      <w:pPr>
        <w:numPr>
          <w:ilvl w:val="0"/>
          <w:numId w:val="91"/>
        </w:numPr>
      </w:pPr>
      <w:proofErr w:type="spellStart"/>
      <w:r>
        <w:rPr>
          <w:color w:val="333333"/>
        </w:rPr>
        <w:lastRenderedPageBreak/>
        <w:t>ZIKiT</w:t>
      </w:r>
      <w:proofErr w:type="spellEnd"/>
      <w:r>
        <w:rPr>
          <w:color w:val="333333"/>
        </w:rPr>
        <w:t xml:space="preserve"> uzgodni z Wykonawca systemu zarządzania praca parkingu P&amp;R „Czerwone Maki” firmą Car Park, czy system umożliwia przyjmowanie z zewnętrznych systemów informatycznych informacji o nr rejestracyjnych uprawnionych do wjazdu. Po otrzymaniu tych informacji zostanie uzgodniony sposób i zakres integracji.</w:t>
      </w:r>
    </w:p>
    <w:p w:rsidR="00EB7D77" w:rsidRDefault="001318C3">
      <w:pPr>
        <w:pStyle w:val="Heading4"/>
      </w:pPr>
      <w:bookmarkStart w:id="1994" w:name="scroll-bookmark-1720"/>
      <w:r>
        <w:t>Powiązane wymagania</w:t>
      </w:r>
      <w:bookmarkEnd w:id="1994"/>
    </w:p>
    <w:p w:rsidR="00EB7D77" w:rsidRDefault="00966144">
      <w:hyperlink w:anchor="scroll-bookmark-1707" w:history="1">
        <w:r w:rsidR="001318C3">
          <w:rPr>
            <w:rStyle w:val="Hyperlink"/>
            <w:b/>
          </w:rPr>
          <w:t>WPF-PR-IS-04 Wymiana czytnika kart KKM Czerwone Maki</w:t>
        </w:r>
      </w:hyperlink>
      <w:r w:rsidR="001318C3">
        <w:rPr>
          <w:b/>
        </w:rPr>
        <w:br/>
      </w:r>
    </w:p>
    <w:p w:rsidR="00EB7D77" w:rsidRDefault="001318C3">
      <w:r>
        <w:rPr>
          <w:b/>
        </w:rPr>
        <w:br/>
      </w:r>
    </w:p>
    <w:p w:rsidR="00EB7D77" w:rsidRDefault="001318C3">
      <w:pPr>
        <w:pStyle w:val="Heading1"/>
      </w:pPr>
      <w:bookmarkStart w:id="1995" w:name="scroll-bookmark-1721"/>
      <w:bookmarkStart w:id="1996" w:name="_Toc437500623"/>
      <w:r>
        <w:lastRenderedPageBreak/>
        <w:t>PWS-SW-Portal</w:t>
      </w:r>
      <w:bookmarkEnd w:id="1995"/>
      <w:bookmarkEnd w:id="1996"/>
    </w:p>
    <w:p w:rsidR="00EB7D77" w:rsidRDefault="001318C3">
      <w:pPr>
        <w:pStyle w:val="Heading2"/>
      </w:pPr>
      <w:bookmarkStart w:id="1997" w:name="scroll-bookmark-1722"/>
      <w:bookmarkStart w:id="1998" w:name="_Toc437500624"/>
      <w:r>
        <w:t>Moduły</w:t>
      </w:r>
      <w:bookmarkEnd w:id="1997"/>
      <w:bookmarkEnd w:id="1998"/>
    </w:p>
    <w:p w:rsidR="00EB7D77" w:rsidRDefault="001318C3" w:rsidP="00141DEC">
      <w:pPr>
        <w:numPr>
          <w:ilvl w:val="0"/>
          <w:numId w:val="92"/>
        </w:numPr>
      </w:pPr>
      <w:r>
        <w:rPr>
          <w:b/>
        </w:rPr>
        <w:t>OG</w:t>
      </w:r>
      <w:r>
        <w:t xml:space="preserve"> - Ogólne</w:t>
      </w:r>
    </w:p>
    <w:p w:rsidR="00EB7D77" w:rsidRDefault="001318C3" w:rsidP="00141DEC">
      <w:pPr>
        <w:numPr>
          <w:ilvl w:val="0"/>
          <w:numId w:val="92"/>
        </w:numPr>
      </w:pPr>
      <w:r>
        <w:rPr>
          <w:b/>
        </w:rPr>
        <w:t>CMS</w:t>
      </w:r>
      <w:r>
        <w:t xml:space="preserve"> - system zarządzania treścią</w:t>
      </w:r>
    </w:p>
    <w:p w:rsidR="00EB7D77" w:rsidRDefault="001318C3" w:rsidP="00141DEC">
      <w:pPr>
        <w:numPr>
          <w:ilvl w:val="0"/>
          <w:numId w:val="92"/>
        </w:numPr>
      </w:pPr>
      <w:r>
        <w:rPr>
          <w:b/>
        </w:rPr>
        <w:t>IU</w:t>
      </w:r>
      <w:r>
        <w:t xml:space="preserve"> - Interfejs użytkownika</w:t>
      </w:r>
    </w:p>
    <w:p w:rsidR="00EB7D77" w:rsidRDefault="001318C3" w:rsidP="00141DEC">
      <w:pPr>
        <w:numPr>
          <w:ilvl w:val="0"/>
          <w:numId w:val="92"/>
        </w:numPr>
      </w:pPr>
      <w:r>
        <w:rPr>
          <w:b/>
        </w:rPr>
        <w:t>OZU</w:t>
      </w:r>
      <w:r>
        <w:t xml:space="preserve"> - obsługa zalogowanego użytkownika</w:t>
      </w:r>
    </w:p>
    <w:p w:rsidR="00EB7D77" w:rsidRDefault="001318C3" w:rsidP="00141DEC">
      <w:pPr>
        <w:numPr>
          <w:ilvl w:val="0"/>
          <w:numId w:val="92"/>
        </w:numPr>
      </w:pPr>
      <w:r>
        <w:rPr>
          <w:b/>
        </w:rPr>
        <w:t>RU</w:t>
      </w:r>
      <w:r>
        <w:t xml:space="preserve"> - rejestracja użytkownika</w:t>
      </w:r>
    </w:p>
    <w:p w:rsidR="00EB7D77" w:rsidRDefault="001318C3" w:rsidP="00141DEC">
      <w:pPr>
        <w:numPr>
          <w:ilvl w:val="0"/>
          <w:numId w:val="92"/>
        </w:numPr>
      </w:pPr>
      <w:r>
        <w:rPr>
          <w:b/>
        </w:rPr>
        <w:t>PP</w:t>
      </w:r>
      <w:r>
        <w:t xml:space="preserve"> - </w:t>
      </w:r>
      <w:proofErr w:type="spellStart"/>
      <w:r>
        <w:t>Planer</w:t>
      </w:r>
      <w:proofErr w:type="spellEnd"/>
      <w:r>
        <w:t xml:space="preserve"> podróży</w:t>
      </w:r>
    </w:p>
    <w:p w:rsidR="00EB7D77" w:rsidRDefault="001318C3" w:rsidP="00141DEC">
      <w:pPr>
        <w:numPr>
          <w:ilvl w:val="0"/>
          <w:numId w:val="92"/>
        </w:numPr>
      </w:pPr>
      <w:r>
        <w:rPr>
          <w:b/>
        </w:rPr>
        <w:t>WD</w:t>
      </w:r>
      <w:r>
        <w:t xml:space="preserve"> - Wirtualny doradca</w:t>
      </w:r>
    </w:p>
    <w:p w:rsidR="00EB7D77" w:rsidRDefault="001318C3">
      <w:pPr>
        <w:pStyle w:val="Heading2"/>
      </w:pPr>
      <w:bookmarkStart w:id="1999" w:name="scroll-bookmark-1723"/>
      <w:bookmarkStart w:id="2000" w:name="_Toc437500625"/>
      <w:r>
        <w:t>POR Wymagania funkcjonalne</w:t>
      </w:r>
      <w:bookmarkEnd w:id="1999"/>
      <w:bookmarkEnd w:id="2000"/>
    </w:p>
    <w:p w:rsidR="00EB7D77" w:rsidRDefault="001318C3">
      <w:pPr>
        <w:pStyle w:val="Heading3"/>
      </w:pPr>
      <w:bookmarkStart w:id="2001" w:name="scroll-bookmark-1724"/>
      <w:bookmarkStart w:id="2002" w:name="_Toc437500626"/>
      <w:r>
        <w:lastRenderedPageBreak/>
        <w:t>WF-POR-CMS-01 Strukturyzacja treści</w:t>
      </w:r>
      <w:bookmarkEnd w:id="2001"/>
      <w:bookmarkEnd w:id="2002"/>
    </w:p>
    <w:p w:rsidR="00EB7D77" w:rsidRDefault="001318C3">
      <w:pPr>
        <w:pStyle w:val="Heading4"/>
      </w:pPr>
      <w:bookmarkStart w:id="2003" w:name="scroll-bookmark-1725"/>
      <w:r>
        <w:t>Priorytet</w:t>
      </w:r>
      <w:bookmarkEnd w:id="2003"/>
    </w:p>
    <w:p w:rsidR="00EB7D77" w:rsidRDefault="001318C3">
      <w:r>
        <w:t>M</w:t>
      </w:r>
    </w:p>
    <w:p w:rsidR="00EB7D77" w:rsidRDefault="001318C3">
      <w:pPr>
        <w:pStyle w:val="Heading4"/>
      </w:pPr>
      <w:bookmarkStart w:id="2004" w:name="scroll-bookmark-1726"/>
      <w:r>
        <w:t>Źródło</w:t>
      </w:r>
      <w:bookmarkEnd w:id="2004"/>
    </w:p>
    <w:p w:rsidR="00EB7D77" w:rsidRDefault="001318C3">
      <w:r>
        <w:t>ST</w:t>
      </w:r>
    </w:p>
    <w:p w:rsidR="00EB7D77" w:rsidRDefault="001318C3">
      <w:pPr>
        <w:pStyle w:val="Heading4"/>
      </w:pPr>
      <w:bookmarkStart w:id="2005" w:name="scroll-bookmark-1727"/>
      <w:r>
        <w:t>Odpowiedzialny</w:t>
      </w:r>
      <w:bookmarkEnd w:id="2005"/>
    </w:p>
    <w:p w:rsidR="00EB7D77" w:rsidRDefault="001318C3">
      <w:r>
        <w:t>AMG.net</w:t>
      </w:r>
    </w:p>
    <w:p w:rsidR="00EB7D77" w:rsidRDefault="001318C3">
      <w:pPr>
        <w:pStyle w:val="Heading4"/>
      </w:pPr>
      <w:bookmarkStart w:id="2006" w:name="scroll-bookmark-1728"/>
      <w:r>
        <w:t>Treść wymagania</w:t>
      </w:r>
      <w:bookmarkEnd w:id="2006"/>
    </w:p>
    <w:p w:rsidR="00EB7D77" w:rsidRDefault="001318C3">
      <w:r>
        <w:t>Treść powinna być zgromadzona w postaci hierarchicznie powiązanych struktur (licząc od struktury najwyższego rzędu): portali, sekcji (działów tematycznych), stron, komponentów i parametrów.</w:t>
      </w:r>
    </w:p>
    <w:p w:rsidR="00EB7D77" w:rsidRDefault="001318C3">
      <w:r>
        <w:t>Całość portalu musi umożliwiać łatwą rozbudowę struktury oraz posiadać możliwość dodania zmiany/skasowania działu niezależnie od poziomu jego dowiązania (dodawanie kolejnych punktów na danym poziomie zagłębienia, dodawanie kolejnych poziomów zagłębień, brak ograniczeń związanych z ilością poziomów zagłębień kolejnych podpunktów).</w:t>
      </w:r>
    </w:p>
    <w:p w:rsidR="00EB7D77" w:rsidRDefault="001318C3">
      <w:r>
        <w:t xml:space="preserve">Portal umożliwia zorganizowane stron hierarchicznie (drzewo obrazujące strukturę portalu). Każda strona ma przypisany do siebie układ (layout, np. dwukolumnowy) oraz motyw wizualny (opracowywany w ramach prac graficznych i front-end). Na stronie osadzane są </w:t>
      </w:r>
      <w:proofErr w:type="spellStart"/>
      <w:r>
        <w:t>portlety</w:t>
      </w:r>
      <w:proofErr w:type="spellEnd"/>
      <w:r>
        <w:t xml:space="preserve">, które reprezentują „aplikacje”. Każdy z </w:t>
      </w:r>
      <w:proofErr w:type="spellStart"/>
      <w:r>
        <w:t>portletów</w:t>
      </w:r>
      <w:proofErr w:type="spellEnd"/>
      <w:r>
        <w:t xml:space="preserve"> ma określoną funkcjonalność np. prezentacja treści tekstowych, moduł zakupu biletu komunikacji miejskiej, formularz kontaktowy etc. Treść prezentowana na stronie jest „podpięta” pod </w:t>
      </w:r>
      <w:proofErr w:type="spellStart"/>
      <w:r>
        <w:t>portlet</w:t>
      </w:r>
      <w:proofErr w:type="spellEnd"/>
      <w:r>
        <w:t>, a nie stronę jako taką.</w:t>
      </w:r>
    </w:p>
    <w:p w:rsidR="00EB7D77" w:rsidRDefault="001318C3">
      <w:pPr>
        <w:pStyle w:val="Heading4"/>
      </w:pPr>
      <w:bookmarkStart w:id="2007" w:name="scroll-bookmark-1729"/>
      <w:r>
        <w:t>Koncepcja realizacji</w:t>
      </w:r>
      <w:bookmarkEnd w:id="2007"/>
    </w:p>
    <w:p w:rsidR="00EB7D77" w:rsidRDefault="001318C3">
      <w:r>
        <w:t xml:space="preserve">Tworzenie Portalu  realizowane jest przez Administratora poprzez układanie z elementów struktury portalu: struktury całego portalu, stron, podstron i </w:t>
      </w:r>
      <w:proofErr w:type="spellStart"/>
      <w:r>
        <w:t>portletów</w:t>
      </w:r>
      <w:proofErr w:type="spellEnd"/>
      <w:r>
        <w:t>. Administrator tworzy hierarchiczną strukturę elementów, które następnie wypełniane są treścią przez Redaktorów. Administrator parametryzuje właściwości poszczególnych elementów tworząc szablony zapewniając standaryzację wyglądu i układu treści zgodnie z ustaloną linią wizualną dla Portalu. Rozbudowywanie Portalu odbywa się poprzez dodawanie kolejnych elementów z wykorzystaniem dostępnych szablonów. Uprawnieni użytkownicy mają możliwość, w miarę potrzeb, tworzenia nowych szablonów elementów, z których następnie budowane są kolejne strony czy podstrony Portalu.</w:t>
      </w:r>
    </w:p>
    <w:p w:rsidR="00EB7D77" w:rsidRDefault="001318C3">
      <w:pPr>
        <w:pStyle w:val="Heading4"/>
      </w:pPr>
      <w:bookmarkStart w:id="2008" w:name="scroll-bookmark-1730"/>
      <w:r>
        <w:lastRenderedPageBreak/>
        <w:t>Powiązane wymagania</w:t>
      </w:r>
      <w:bookmarkEnd w:id="2008"/>
    </w:p>
    <w:p w:rsidR="00EB7D77" w:rsidRDefault="00966144">
      <w:r>
        <w:t>Brak</w:t>
      </w:r>
    </w:p>
    <w:p w:rsidR="00EB7D77" w:rsidRDefault="001318C3">
      <w:pPr>
        <w:pStyle w:val="Heading3"/>
      </w:pPr>
      <w:bookmarkStart w:id="2009" w:name="scroll-bookmark-1731"/>
      <w:bookmarkStart w:id="2010" w:name="_Toc437500627"/>
      <w:r>
        <w:lastRenderedPageBreak/>
        <w:t>WF-POR-CMS-03 Proces publikacji</w:t>
      </w:r>
      <w:bookmarkEnd w:id="2009"/>
      <w:bookmarkEnd w:id="2010"/>
    </w:p>
    <w:p w:rsidR="00EB7D77" w:rsidRDefault="001318C3">
      <w:pPr>
        <w:pStyle w:val="Heading4"/>
      </w:pPr>
      <w:bookmarkStart w:id="2011" w:name="scroll-bookmark-1732"/>
      <w:r>
        <w:t>Priorytet</w:t>
      </w:r>
      <w:bookmarkEnd w:id="2011"/>
    </w:p>
    <w:p w:rsidR="00EB7D77" w:rsidRDefault="001318C3">
      <w:r>
        <w:t>M</w:t>
      </w:r>
    </w:p>
    <w:p w:rsidR="00EB7D77" w:rsidRDefault="001318C3">
      <w:pPr>
        <w:pStyle w:val="Heading4"/>
      </w:pPr>
      <w:bookmarkStart w:id="2012" w:name="scroll-bookmark-1733"/>
      <w:r>
        <w:t>Źródło</w:t>
      </w:r>
      <w:bookmarkEnd w:id="2012"/>
    </w:p>
    <w:p w:rsidR="00EB7D77" w:rsidRDefault="001318C3">
      <w:r>
        <w:t>ST</w:t>
      </w:r>
    </w:p>
    <w:p w:rsidR="00EB7D77" w:rsidRDefault="001318C3">
      <w:pPr>
        <w:pStyle w:val="Heading4"/>
      </w:pPr>
      <w:bookmarkStart w:id="2013" w:name="scroll-bookmark-1734"/>
      <w:r>
        <w:t>Odpowiedzialny</w:t>
      </w:r>
      <w:bookmarkEnd w:id="2013"/>
    </w:p>
    <w:p w:rsidR="00EB7D77" w:rsidRDefault="001318C3">
      <w:r>
        <w:t>AMG.net</w:t>
      </w:r>
    </w:p>
    <w:p w:rsidR="00EB7D77" w:rsidRDefault="001318C3">
      <w:pPr>
        <w:pStyle w:val="Heading4"/>
      </w:pPr>
      <w:bookmarkStart w:id="2014" w:name="scroll-bookmark-1735"/>
      <w:r>
        <w:t>Treść wymagania</w:t>
      </w:r>
      <w:bookmarkEnd w:id="2014"/>
    </w:p>
    <w:p w:rsidR="00EB7D77" w:rsidRDefault="001318C3">
      <w:r>
        <w:t>Proces akceptacji publikacji w systemie powinien być konfigurowalny w kontekście co najmniej sekcji portalu.</w:t>
      </w:r>
    </w:p>
    <w:p w:rsidR="00EB7D77" w:rsidRDefault="001318C3">
      <w:r>
        <w:t>Wieloetapowy proces publikacji powinien zapewniać, że treści nie będą dostępne dla odwiedzających portal, nawet jeśli zostały wprowadzone do systemu, ale nie zostały opublikowane, treści te nie mogą zostać wyświetlone nawet, jeśli odwołanie do niej wystąpi przez bezpośredni adres URL.</w:t>
      </w:r>
    </w:p>
    <w:p w:rsidR="00EB7D77" w:rsidRDefault="001318C3">
      <w:pPr>
        <w:pStyle w:val="Heading4"/>
      </w:pPr>
      <w:bookmarkStart w:id="2015" w:name="scroll-bookmark-1736"/>
      <w:r>
        <w:t>Koncepcja realizacji</w:t>
      </w:r>
      <w:bookmarkEnd w:id="2015"/>
    </w:p>
    <w:p w:rsidR="00EB7D77" w:rsidRDefault="001318C3">
      <w:r>
        <w:t>System CMS umożliwia Administratorowi zarządzanie użytkownikami przydzielając im uprawnienia do poszczególnych funkcji. Takie rozwiązanie pozwala na tworzenie poziomych i pionowych struktur hierarchicznych, które dokładnie odwzorowują strukturę organizacji zarządzającej  Portalem. Możliwe jest zatem stworzenie pełnej listy Użytkowników o zróżnicowanym zakresie dostępu do funkcji systemu, np. tylko możliwość tworzenia nowych treści lub możliwość publikacji utworzonych treści artykułów, komunikatów, bannerów reklamowych itp.</w:t>
      </w:r>
    </w:p>
    <w:p w:rsidR="00EB7D77" w:rsidRDefault="001318C3">
      <w:r>
        <w:t>Zarządzanie uprawnieniami umożliwia wieloetapowy proces publikacji co pozwala na zweryfikowanie treści przed upublicznieniem jej dla użytkownika końcowego.</w:t>
      </w:r>
    </w:p>
    <w:p w:rsidR="00EB7D77" w:rsidRDefault="001318C3">
      <w:pPr>
        <w:pStyle w:val="Heading4"/>
      </w:pPr>
      <w:bookmarkStart w:id="2016" w:name="scroll-bookmark-1737"/>
      <w:r>
        <w:t>Powiązane wymagania</w:t>
      </w:r>
      <w:bookmarkEnd w:id="2016"/>
    </w:p>
    <w:p w:rsidR="00EB7D77" w:rsidRDefault="00966144">
      <w:hyperlink w:anchor="scroll-bookmark-1724" w:history="1">
        <w:r w:rsidR="001318C3">
          <w:rPr>
            <w:rStyle w:val="Hyperlink"/>
          </w:rPr>
          <w:t>WF-POR-CMS-01 Strukturyzacja treści</w:t>
        </w:r>
      </w:hyperlink>
    </w:p>
    <w:p w:rsidR="00EB7D77" w:rsidRDefault="001318C3">
      <w:pPr>
        <w:pStyle w:val="Heading3"/>
      </w:pPr>
      <w:bookmarkStart w:id="2017" w:name="scroll-bookmark-1738"/>
      <w:bookmarkStart w:id="2018" w:name="_Toc437500628"/>
      <w:r>
        <w:lastRenderedPageBreak/>
        <w:t>WF-POR-CMS-07 Kontrola dostępu</w:t>
      </w:r>
      <w:bookmarkEnd w:id="2017"/>
      <w:bookmarkEnd w:id="2018"/>
    </w:p>
    <w:p w:rsidR="00EB7D77" w:rsidRDefault="001318C3">
      <w:pPr>
        <w:pStyle w:val="Heading4"/>
      </w:pPr>
      <w:bookmarkStart w:id="2019" w:name="scroll-bookmark-1739"/>
      <w:r>
        <w:t>Priorytet</w:t>
      </w:r>
      <w:bookmarkEnd w:id="2019"/>
    </w:p>
    <w:p w:rsidR="00EB7D77" w:rsidRDefault="001318C3">
      <w:r>
        <w:t>M</w:t>
      </w:r>
    </w:p>
    <w:p w:rsidR="00EB7D77" w:rsidRDefault="001318C3">
      <w:pPr>
        <w:pStyle w:val="Heading4"/>
      </w:pPr>
      <w:bookmarkStart w:id="2020" w:name="scroll-bookmark-1740"/>
      <w:r>
        <w:t>Źródło</w:t>
      </w:r>
      <w:bookmarkEnd w:id="2020"/>
    </w:p>
    <w:p w:rsidR="00EB7D77" w:rsidRDefault="001318C3">
      <w:r>
        <w:t>ST</w:t>
      </w:r>
    </w:p>
    <w:p w:rsidR="00EB7D77" w:rsidRDefault="001318C3">
      <w:pPr>
        <w:pStyle w:val="Heading4"/>
      </w:pPr>
      <w:bookmarkStart w:id="2021" w:name="scroll-bookmark-1741"/>
      <w:r>
        <w:t>Odpowiedzialny</w:t>
      </w:r>
      <w:bookmarkEnd w:id="2021"/>
    </w:p>
    <w:p w:rsidR="00EB7D77" w:rsidRDefault="001318C3">
      <w:r>
        <w:t>AMG.net</w:t>
      </w:r>
    </w:p>
    <w:p w:rsidR="00EB7D77" w:rsidRDefault="001318C3">
      <w:pPr>
        <w:pStyle w:val="Heading4"/>
      </w:pPr>
      <w:bookmarkStart w:id="2022" w:name="scroll-bookmark-1742"/>
      <w:r>
        <w:t>Treść wymagania</w:t>
      </w:r>
      <w:bookmarkEnd w:id="2022"/>
    </w:p>
    <w:p w:rsidR="00EB7D77" w:rsidRDefault="001318C3">
      <w:r>
        <w:t>Portal musi dawać możliwość nadawania uprawnień do dowolnej gałęzi struktury dla poszczególnych użytkowników (nadawanie różnych poziomów uprawnień dla poszczególnych użytkowników, możliwość dziedziczenia uprawnień dla części serwisu leżących poniżej punktu, do którego uprawnienia nadano oraz możliwością odebrania uprawnień do części struktury leżącej powyżej punktu, do którego przyznano uprawnienia).</w:t>
      </w:r>
    </w:p>
    <w:p w:rsidR="00EB7D77" w:rsidRDefault="001318C3">
      <w:r>
        <w:t>Poprzez uprawnienia, powinna być zapewniona możliwość kontroli dostępu do następujących obszarów: portal, sekcja (dział tematyczny), katalog repozytorium zasobów, a także funkcji systemu dotyczących zadań administracyjnych, zadań redaktora i użytkownika portalu.</w:t>
      </w:r>
    </w:p>
    <w:p w:rsidR="00EB7D77" w:rsidRDefault="001318C3">
      <w:r>
        <w:t>System powinien umożliwiać podział portalu internetowego na obszary dostępne dla różnych grup użytkowników po odpowiedniej autoryzacji.</w:t>
      </w:r>
    </w:p>
    <w:p w:rsidR="00EB7D77" w:rsidRDefault="001318C3">
      <w:r>
        <w:t>Możliwość utworzenia stron dostępnych jedynie po zalogowaniu, przeznaczonych dla użytkowników przynależących do wybranych grup (</w:t>
      </w:r>
      <w:proofErr w:type="spellStart"/>
      <w:r>
        <w:t>targetowanie</w:t>
      </w:r>
      <w:proofErr w:type="spellEnd"/>
      <w:r>
        <w:t xml:space="preserve"> stron i treści).</w:t>
      </w:r>
    </w:p>
    <w:p w:rsidR="00EB7D77" w:rsidRDefault="001318C3">
      <w:pPr>
        <w:pStyle w:val="Heading4"/>
      </w:pPr>
      <w:bookmarkStart w:id="2023" w:name="scroll-bookmark-1743"/>
      <w:r>
        <w:t>Koncepcja realizacji</w:t>
      </w:r>
      <w:bookmarkEnd w:id="2023"/>
    </w:p>
    <w:p w:rsidR="00EB7D77" w:rsidRDefault="001318C3">
      <w:r>
        <w:t>System umożliwiać będzie nadawanie różnych poziomów uprawnień dla poszczególnych użytkowników, możliwość dziedziczenia uprawnień dla części serwisu leżących poniżej punktu, do którego uprawnienia nadano oraz możliwością odebrania uprawnień do części struktury leżącej powyżej punktu, do którego przyznano uprawnienia. Dotyczyć to będzie funkcjonalności zarządzania treściami i konfiguracją portalu.</w:t>
      </w:r>
    </w:p>
    <w:p w:rsidR="00EB7D77" w:rsidRDefault="001318C3">
      <w:r>
        <w:t>Dostęp do poszczególnych stron serwisu możliwy będzie do podziału dostępów w ramach istniejących grup użytkowników zarejestrowanych w CMS.</w:t>
      </w:r>
    </w:p>
    <w:p w:rsidR="00EB7D77" w:rsidRDefault="001318C3">
      <w:pPr>
        <w:pStyle w:val="Heading4"/>
      </w:pPr>
      <w:bookmarkStart w:id="2024" w:name="scroll-bookmark-1744"/>
      <w:r>
        <w:t>Powiązane wymagania</w:t>
      </w:r>
      <w:bookmarkEnd w:id="2024"/>
    </w:p>
    <w:p w:rsidR="00EB7D77" w:rsidRDefault="00966144">
      <w:r>
        <w:t>Brak</w:t>
      </w:r>
    </w:p>
    <w:p w:rsidR="00EB7D77" w:rsidRDefault="001318C3">
      <w:pPr>
        <w:pStyle w:val="Heading3"/>
      </w:pPr>
      <w:bookmarkStart w:id="2025" w:name="scroll-bookmark-1745"/>
      <w:bookmarkStart w:id="2026" w:name="_Toc437500629"/>
      <w:r>
        <w:lastRenderedPageBreak/>
        <w:t>WF-POR-CMS-08 LDAP</w:t>
      </w:r>
      <w:bookmarkEnd w:id="2025"/>
      <w:bookmarkEnd w:id="2026"/>
    </w:p>
    <w:p w:rsidR="00EB7D77" w:rsidRDefault="001318C3">
      <w:pPr>
        <w:pStyle w:val="Heading4"/>
      </w:pPr>
      <w:bookmarkStart w:id="2027" w:name="scroll-bookmark-1746"/>
      <w:r>
        <w:t>Priorytet</w:t>
      </w:r>
      <w:bookmarkEnd w:id="2027"/>
    </w:p>
    <w:p w:rsidR="00EB7D77" w:rsidRDefault="001318C3">
      <w:r>
        <w:t>C</w:t>
      </w:r>
    </w:p>
    <w:p w:rsidR="00EB7D77" w:rsidRDefault="001318C3">
      <w:pPr>
        <w:pStyle w:val="Heading4"/>
      </w:pPr>
      <w:bookmarkStart w:id="2028" w:name="scroll-bookmark-1747"/>
      <w:r>
        <w:t>Źródło</w:t>
      </w:r>
      <w:bookmarkEnd w:id="2028"/>
    </w:p>
    <w:p w:rsidR="00EB7D77" w:rsidRDefault="001318C3">
      <w:r>
        <w:t>ST</w:t>
      </w:r>
    </w:p>
    <w:p w:rsidR="00EB7D77" w:rsidRDefault="001318C3">
      <w:pPr>
        <w:pStyle w:val="Heading4"/>
      </w:pPr>
      <w:bookmarkStart w:id="2029" w:name="scroll-bookmark-1748"/>
      <w:r>
        <w:t>Odpowiedzialny</w:t>
      </w:r>
      <w:bookmarkEnd w:id="2029"/>
    </w:p>
    <w:p w:rsidR="00EB7D77" w:rsidRDefault="001318C3">
      <w:r>
        <w:t>AMG.net</w:t>
      </w:r>
    </w:p>
    <w:p w:rsidR="00EB7D77" w:rsidRDefault="001318C3">
      <w:pPr>
        <w:pStyle w:val="Heading4"/>
      </w:pPr>
      <w:bookmarkStart w:id="2030" w:name="scroll-bookmark-1749"/>
      <w:r>
        <w:t>Treść wymagania</w:t>
      </w:r>
      <w:bookmarkEnd w:id="2030"/>
    </w:p>
    <w:p w:rsidR="00EB7D77" w:rsidRDefault="001318C3">
      <w:r>
        <w:t>Wykorzystanie usług katalogowych LDAP do uwierzytelnienia użytkownika np. redaktora portalu.</w:t>
      </w:r>
    </w:p>
    <w:p w:rsidR="00EB7D77" w:rsidRDefault="001318C3">
      <w:pPr>
        <w:pStyle w:val="Heading4"/>
      </w:pPr>
      <w:bookmarkStart w:id="2031" w:name="scroll-bookmark-1750"/>
      <w:r>
        <w:t>Koncepcja realizacji</w:t>
      </w:r>
      <w:bookmarkEnd w:id="2031"/>
    </w:p>
    <w:p w:rsidR="00EB7D77" w:rsidRDefault="001318C3">
      <w:r>
        <w:t>Nie jest możliwa integracja z bazą danych użytkowników Zamawiającego.</w:t>
      </w:r>
    </w:p>
    <w:p w:rsidR="00EB7D77" w:rsidRDefault="001318C3">
      <w:pPr>
        <w:pStyle w:val="Heading4"/>
      </w:pPr>
      <w:bookmarkStart w:id="2032" w:name="scroll-bookmark-1751"/>
      <w:r>
        <w:t>Powiązane wymagania</w:t>
      </w:r>
      <w:bookmarkEnd w:id="2032"/>
    </w:p>
    <w:p w:rsidR="00EB7D77" w:rsidRDefault="00966144">
      <w:r>
        <w:t>Brak</w:t>
      </w:r>
    </w:p>
    <w:p w:rsidR="00EB7D77" w:rsidRDefault="001318C3">
      <w:pPr>
        <w:pStyle w:val="Heading3"/>
      </w:pPr>
      <w:bookmarkStart w:id="2033" w:name="scroll-bookmark-1752"/>
      <w:bookmarkStart w:id="2034" w:name="_Toc437500630"/>
      <w:r>
        <w:lastRenderedPageBreak/>
        <w:t>WF-POR-CMS-09 Dwa tryby zarządzania treścią</w:t>
      </w:r>
      <w:bookmarkEnd w:id="2033"/>
      <w:bookmarkEnd w:id="2034"/>
    </w:p>
    <w:p w:rsidR="00EB7D77" w:rsidRDefault="001318C3">
      <w:pPr>
        <w:pStyle w:val="Heading4"/>
      </w:pPr>
      <w:bookmarkStart w:id="2035" w:name="scroll-bookmark-1753"/>
      <w:r>
        <w:t>Priorytet</w:t>
      </w:r>
      <w:bookmarkEnd w:id="2035"/>
    </w:p>
    <w:p w:rsidR="00EB7D77" w:rsidRDefault="001318C3">
      <w:r>
        <w:t>M</w:t>
      </w:r>
    </w:p>
    <w:p w:rsidR="00EB7D77" w:rsidRDefault="001318C3">
      <w:pPr>
        <w:pStyle w:val="Heading4"/>
      </w:pPr>
      <w:bookmarkStart w:id="2036" w:name="scroll-bookmark-1754"/>
      <w:r>
        <w:t>Źródło</w:t>
      </w:r>
      <w:bookmarkEnd w:id="2036"/>
    </w:p>
    <w:p w:rsidR="00EB7D77" w:rsidRDefault="001318C3">
      <w:r>
        <w:t>ST</w:t>
      </w:r>
    </w:p>
    <w:p w:rsidR="00EB7D77" w:rsidRDefault="001318C3">
      <w:pPr>
        <w:pStyle w:val="Heading4"/>
      </w:pPr>
      <w:bookmarkStart w:id="2037" w:name="scroll-bookmark-1755"/>
      <w:r>
        <w:t>Odpowiedzialny</w:t>
      </w:r>
      <w:bookmarkEnd w:id="2037"/>
    </w:p>
    <w:p w:rsidR="00EB7D77" w:rsidRDefault="001318C3">
      <w:r>
        <w:t>AMG.net</w:t>
      </w:r>
    </w:p>
    <w:p w:rsidR="00EB7D77" w:rsidRDefault="001318C3">
      <w:pPr>
        <w:pStyle w:val="Heading4"/>
      </w:pPr>
      <w:bookmarkStart w:id="2038" w:name="scroll-bookmark-1756"/>
      <w:r>
        <w:t>Treść wymagania</w:t>
      </w:r>
      <w:bookmarkEnd w:id="2038"/>
    </w:p>
    <w:p w:rsidR="00EB7D77" w:rsidRDefault="001318C3">
      <w:r>
        <w:t>Zarządzanie systemem i treścią powinno odbywać się poprzez menu wyświetlane w dwóch trybach – uproszczonym i zaawansowanym; tryb uproszczony powinien udostępniać najczęściej używane opcje redakcyjne w postaci np. listwy narzędziowej widocznej w górnej części ekranu; w trybie zaawansowanym powinno być wyświetlane menu zawierające wszystkie opcje, do których uprawniony jest użytkownik (w tym redakcyjne i administracyjne); administrator powinien móc zadecydować, które menu będzie domyślnie wyświetlane dla poszczególnych użytkowników.</w:t>
      </w:r>
    </w:p>
    <w:p w:rsidR="00EB7D77" w:rsidRDefault="001318C3">
      <w:r>
        <w:t>Administrator powinien móc zdecydować, które elementy strony będą edytowane w trybie uproszczonym.</w:t>
      </w:r>
    </w:p>
    <w:p w:rsidR="00EB7D77" w:rsidRDefault="001318C3">
      <w:pPr>
        <w:pStyle w:val="Heading4"/>
      </w:pPr>
      <w:bookmarkStart w:id="2039" w:name="scroll-bookmark-1757"/>
      <w:r>
        <w:t>Koncepcja realizacji</w:t>
      </w:r>
      <w:bookmarkEnd w:id="2039"/>
    </w:p>
    <w:p w:rsidR="00EB7D77" w:rsidRDefault="001318C3">
      <w:r>
        <w:t>Będzie możliwość zarządzania treściami z poziomu widoku stron i poziomu panelu administracyjnego. W ramach panelu administracyjnego dostęp do wybranych sekcji i funkcji zależny będzie od uprawnień użytkownika.</w:t>
      </w:r>
    </w:p>
    <w:p w:rsidR="00EB7D77" w:rsidRDefault="001318C3">
      <w:pPr>
        <w:pStyle w:val="Heading4"/>
      </w:pPr>
      <w:bookmarkStart w:id="2040" w:name="scroll-bookmark-1758"/>
      <w:r>
        <w:t>Powiązane wymagania</w:t>
      </w:r>
      <w:bookmarkEnd w:id="2040"/>
    </w:p>
    <w:p w:rsidR="00EB7D77" w:rsidRDefault="00966144">
      <w:r>
        <w:t>Brak</w:t>
      </w:r>
    </w:p>
    <w:p w:rsidR="00EB7D77" w:rsidRDefault="001318C3">
      <w:pPr>
        <w:pStyle w:val="Heading3"/>
      </w:pPr>
      <w:bookmarkStart w:id="2041" w:name="scroll-bookmark-1759"/>
      <w:bookmarkStart w:id="2042" w:name="_Toc437500631"/>
      <w:r>
        <w:lastRenderedPageBreak/>
        <w:t>WF-POR-CMS-10 Wersjonowanie</w:t>
      </w:r>
      <w:bookmarkEnd w:id="2041"/>
      <w:bookmarkEnd w:id="2042"/>
    </w:p>
    <w:p w:rsidR="00EB7D77" w:rsidRDefault="001318C3">
      <w:pPr>
        <w:pStyle w:val="Heading4"/>
      </w:pPr>
      <w:bookmarkStart w:id="2043" w:name="scroll-bookmark-1760"/>
      <w:r>
        <w:t>Priorytet</w:t>
      </w:r>
      <w:bookmarkEnd w:id="2043"/>
    </w:p>
    <w:p w:rsidR="00EB7D77" w:rsidRDefault="001318C3">
      <w:r>
        <w:t>M</w:t>
      </w:r>
    </w:p>
    <w:p w:rsidR="00EB7D77" w:rsidRDefault="001318C3">
      <w:pPr>
        <w:pStyle w:val="Heading4"/>
      </w:pPr>
      <w:bookmarkStart w:id="2044" w:name="scroll-bookmark-1761"/>
      <w:r>
        <w:t>Źródło</w:t>
      </w:r>
      <w:bookmarkEnd w:id="2044"/>
    </w:p>
    <w:p w:rsidR="00EB7D77" w:rsidRDefault="001318C3">
      <w:r>
        <w:t>ST</w:t>
      </w:r>
    </w:p>
    <w:p w:rsidR="00EB7D77" w:rsidRDefault="001318C3">
      <w:pPr>
        <w:pStyle w:val="Heading4"/>
      </w:pPr>
      <w:bookmarkStart w:id="2045" w:name="scroll-bookmark-1762"/>
      <w:r>
        <w:t>Odpowiedzialny</w:t>
      </w:r>
      <w:bookmarkEnd w:id="2045"/>
    </w:p>
    <w:p w:rsidR="00EB7D77" w:rsidRDefault="001318C3">
      <w:r>
        <w:t>AMG.net</w:t>
      </w:r>
    </w:p>
    <w:p w:rsidR="00EB7D77" w:rsidRDefault="001318C3">
      <w:pPr>
        <w:pStyle w:val="Heading4"/>
      </w:pPr>
      <w:bookmarkStart w:id="2046" w:name="scroll-bookmark-1763"/>
      <w:r>
        <w:t>Treść wymagania</w:t>
      </w:r>
      <w:bookmarkEnd w:id="2046"/>
    </w:p>
    <w:p w:rsidR="00EB7D77" w:rsidRDefault="001318C3">
      <w:r>
        <w:t>Strony i sekcje powinny być wersjonowane.</w:t>
      </w:r>
    </w:p>
    <w:p w:rsidR="00EB7D77" w:rsidRDefault="001318C3">
      <w:r>
        <w:t>Zapisanie zawartości strony powinno powodować utworzenie nowej wersji.</w:t>
      </w:r>
    </w:p>
    <w:p w:rsidR="00EB7D77" w:rsidRDefault="001318C3">
      <w:r>
        <w:t>Redaktor powinien mieć możliwość sprawdzić zawartość, porównać zmiany między dwiema wersjami (system wspiera wizualną interpretację różnic) lub przywrócić wybraną wersję strony.</w:t>
      </w:r>
    </w:p>
    <w:p w:rsidR="00EB7D77" w:rsidRDefault="001318C3">
      <w:r>
        <w:t>System powinien zapewniać możliwość zadecydowania czy zapisanie zawartości sekcji spowoduje zapisanie nowej wersji; system powinien także dostarczać mechanizm pozwalający sprawdzić poszczególne parametry sekcji oraz stan sekcji w wybranej wersji.</w:t>
      </w:r>
    </w:p>
    <w:p w:rsidR="00EB7D77" w:rsidRDefault="001318C3">
      <w:r>
        <w:t>Każda wersja strony lub sekcji powinna zawierać dodatkowo informację o użytkowniku, czasie oraz operacji, którą użytkownik wykonał dla poszczególnych wersji.</w:t>
      </w:r>
    </w:p>
    <w:p w:rsidR="00EB7D77" w:rsidRDefault="001318C3">
      <w:r>
        <w:t>Kontrola wersji dla wszystkich publikowanych materiałów (możliwość przywracania wcześniejszych wersji).</w:t>
      </w:r>
    </w:p>
    <w:p w:rsidR="00EB7D77" w:rsidRDefault="001318C3">
      <w:pPr>
        <w:pStyle w:val="Heading4"/>
      </w:pPr>
      <w:bookmarkStart w:id="2047" w:name="scroll-bookmark-1764"/>
      <w:r>
        <w:t>Koncepcja realizacji</w:t>
      </w:r>
      <w:bookmarkEnd w:id="2047"/>
    </w:p>
    <w:p w:rsidR="00EB7D77" w:rsidRDefault="001318C3">
      <w:r>
        <w:t>Wszystkie treści osadzone na stronach będą wersjonowane. Zapisanie treści powoduje utworzenie nowej wersji.</w:t>
      </w:r>
    </w:p>
    <w:p w:rsidR="00EB7D77" w:rsidRDefault="001318C3">
      <w:r>
        <w:t>Możliwy będzie podgląd wszystkich poprzednich wersji treści i opublikowanie ich ponownie. Możliwe będzie usuwanie poprzednich wersji treści oraz skopiowanie treści, co nie spowoduje nadpisania wersji.</w:t>
      </w:r>
    </w:p>
    <w:p w:rsidR="00EB7D77" w:rsidRDefault="001318C3">
      <w:r>
        <w:t>Wszystkie wersje stron będą zawierały informację o autorze i dacie publikacji.</w:t>
      </w:r>
    </w:p>
    <w:p w:rsidR="00EB7D77" w:rsidRDefault="001318C3">
      <w:pPr>
        <w:pStyle w:val="Heading4"/>
      </w:pPr>
      <w:bookmarkStart w:id="2048" w:name="scroll-bookmark-1765"/>
      <w:r>
        <w:t>Powiązane wymagania</w:t>
      </w:r>
      <w:bookmarkEnd w:id="2048"/>
    </w:p>
    <w:p w:rsidR="00EB7D77" w:rsidRDefault="00966144">
      <w:r>
        <w:t>Brak</w:t>
      </w:r>
    </w:p>
    <w:p w:rsidR="00EB7D77" w:rsidRDefault="001318C3">
      <w:pPr>
        <w:pStyle w:val="Heading3"/>
      </w:pPr>
      <w:bookmarkStart w:id="2049" w:name="scroll-bookmark-1766"/>
      <w:bookmarkStart w:id="2050" w:name="_Toc437500632"/>
      <w:r>
        <w:lastRenderedPageBreak/>
        <w:t>WF-POR-CMS-11 Wielokrotne osadzanie treści na wielu stronach</w:t>
      </w:r>
      <w:bookmarkEnd w:id="2049"/>
      <w:bookmarkEnd w:id="2050"/>
    </w:p>
    <w:p w:rsidR="00EB7D77" w:rsidRDefault="001318C3">
      <w:pPr>
        <w:pStyle w:val="Heading4"/>
      </w:pPr>
      <w:bookmarkStart w:id="2051" w:name="scroll-bookmark-1767"/>
      <w:r>
        <w:t>Priorytet</w:t>
      </w:r>
      <w:bookmarkEnd w:id="2051"/>
    </w:p>
    <w:p w:rsidR="00EB7D77" w:rsidRDefault="001318C3">
      <w:r>
        <w:t>M</w:t>
      </w:r>
    </w:p>
    <w:p w:rsidR="00EB7D77" w:rsidRDefault="001318C3">
      <w:pPr>
        <w:pStyle w:val="Heading4"/>
      </w:pPr>
      <w:bookmarkStart w:id="2052" w:name="scroll-bookmark-1768"/>
      <w:r>
        <w:t>Źródło</w:t>
      </w:r>
      <w:bookmarkEnd w:id="2052"/>
    </w:p>
    <w:p w:rsidR="00EB7D77" w:rsidRDefault="001318C3">
      <w:r>
        <w:t>ST</w:t>
      </w:r>
    </w:p>
    <w:p w:rsidR="00EB7D77" w:rsidRDefault="001318C3">
      <w:pPr>
        <w:pStyle w:val="Heading4"/>
      </w:pPr>
      <w:bookmarkStart w:id="2053" w:name="scroll-bookmark-1769"/>
      <w:r>
        <w:t>Odpowiedzialny</w:t>
      </w:r>
      <w:bookmarkEnd w:id="2053"/>
    </w:p>
    <w:p w:rsidR="00EB7D77" w:rsidRDefault="001318C3">
      <w:r>
        <w:t>AMG.net</w:t>
      </w:r>
    </w:p>
    <w:p w:rsidR="00EB7D77" w:rsidRDefault="001318C3">
      <w:pPr>
        <w:pStyle w:val="Heading4"/>
      </w:pPr>
      <w:bookmarkStart w:id="2054" w:name="scroll-bookmark-1770"/>
      <w:r>
        <w:t>Treść wymagania</w:t>
      </w:r>
      <w:bookmarkEnd w:id="2054"/>
    </w:p>
    <w:p w:rsidR="00EB7D77" w:rsidRDefault="001318C3">
      <w:r>
        <w:t>Możliwość wielokrotnego osadzenia danej treści na wielu stronach WWW.</w:t>
      </w:r>
    </w:p>
    <w:p w:rsidR="00EB7D77" w:rsidRDefault="001318C3">
      <w:r>
        <w:t>Możliwość współdzielenia treści pomiędzy poszczególnymi serwisami WWW.</w:t>
      </w:r>
    </w:p>
    <w:p w:rsidR="00EB7D77" w:rsidRDefault="001318C3">
      <w:pPr>
        <w:pStyle w:val="Heading4"/>
      </w:pPr>
      <w:bookmarkStart w:id="2055" w:name="scroll-bookmark-1771"/>
      <w:r>
        <w:t>Koncepcja realizacji</w:t>
      </w:r>
      <w:bookmarkEnd w:id="2055"/>
    </w:p>
    <w:p w:rsidR="00EB7D77" w:rsidRDefault="001318C3">
      <w:r>
        <w:t>Treści będą możliwe do osadzenia na wielu stronach bez konieczności ich powielania. Podczas tworzenia treści redaktor ma możliwość wyboru, na których stronach będzie ona publikowana. Edytując pojedynczą treści będzie ona modyfikowana we wszystkich tych miejscach.</w:t>
      </w:r>
    </w:p>
    <w:p w:rsidR="00EB7D77" w:rsidRDefault="001318C3">
      <w:pPr>
        <w:pStyle w:val="Heading4"/>
      </w:pPr>
      <w:bookmarkStart w:id="2056" w:name="scroll-bookmark-1772"/>
      <w:r>
        <w:t>Powiązane wymagania</w:t>
      </w:r>
      <w:bookmarkEnd w:id="2056"/>
    </w:p>
    <w:p w:rsidR="00EB7D77" w:rsidRDefault="00966144">
      <w:r>
        <w:t>Brak</w:t>
      </w:r>
    </w:p>
    <w:p w:rsidR="00EB7D77" w:rsidRDefault="001318C3">
      <w:pPr>
        <w:pStyle w:val="Heading3"/>
      </w:pPr>
      <w:bookmarkStart w:id="2057" w:name="scroll-bookmark-1773"/>
      <w:bookmarkStart w:id="2058" w:name="_Toc437500633"/>
      <w:r>
        <w:lastRenderedPageBreak/>
        <w:t>WF-POR-CMS-22 Funkcja wyszukiwania</w:t>
      </w:r>
      <w:bookmarkEnd w:id="2057"/>
      <w:bookmarkEnd w:id="2058"/>
    </w:p>
    <w:p w:rsidR="00EB7D77" w:rsidRDefault="001318C3">
      <w:pPr>
        <w:pStyle w:val="Heading4"/>
      </w:pPr>
      <w:bookmarkStart w:id="2059" w:name="scroll-bookmark-1774"/>
      <w:r>
        <w:t>Priorytet</w:t>
      </w:r>
      <w:bookmarkEnd w:id="2059"/>
    </w:p>
    <w:p w:rsidR="00EB7D77" w:rsidRDefault="001318C3">
      <w:r>
        <w:t>M</w:t>
      </w:r>
    </w:p>
    <w:p w:rsidR="00EB7D77" w:rsidRDefault="001318C3">
      <w:pPr>
        <w:pStyle w:val="Heading4"/>
      </w:pPr>
      <w:bookmarkStart w:id="2060" w:name="scroll-bookmark-1775"/>
      <w:r>
        <w:t>Źródło</w:t>
      </w:r>
      <w:bookmarkEnd w:id="2060"/>
    </w:p>
    <w:p w:rsidR="00EB7D77" w:rsidRDefault="001318C3">
      <w:r>
        <w:t>ST</w:t>
      </w:r>
    </w:p>
    <w:p w:rsidR="00EB7D77" w:rsidRDefault="001318C3">
      <w:pPr>
        <w:pStyle w:val="Heading4"/>
      </w:pPr>
      <w:bookmarkStart w:id="2061" w:name="scroll-bookmark-1776"/>
      <w:r>
        <w:t>Odpowiedzialny</w:t>
      </w:r>
      <w:bookmarkEnd w:id="2061"/>
    </w:p>
    <w:p w:rsidR="00EB7D77" w:rsidRDefault="001318C3">
      <w:r>
        <w:t>AMG.net</w:t>
      </w:r>
    </w:p>
    <w:p w:rsidR="00EB7D77" w:rsidRDefault="001318C3">
      <w:pPr>
        <w:pStyle w:val="Heading4"/>
      </w:pPr>
      <w:bookmarkStart w:id="2062" w:name="scroll-bookmark-1777"/>
      <w:r>
        <w:t>Treść wymagania</w:t>
      </w:r>
      <w:bookmarkEnd w:id="2062"/>
    </w:p>
    <w:p w:rsidR="00EB7D77" w:rsidRDefault="001318C3">
      <w:r>
        <w:t xml:space="preserve">System powinien posiadać wbudowany mechanizm wyszukiwania </w:t>
      </w:r>
      <w:proofErr w:type="spellStart"/>
      <w:r>
        <w:t>pełnotekstowego</w:t>
      </w:r>
      <w:proofErr w:type="spellEnd"/>
      <w:r>
        <w:t xml:space="preserve"> rozszerzalny także na wybrane parametry stron i sekcji.</w:t>
      </w:r>
    </w:p>
    <w:p w:rsidR="00EB7D77" w:rsidRDefault="001318C3">
      <w:pPr>
        <w:pStyle w:val="Heading4"/>
      </w:pPr>
      <w:bookmarkStart w:id="2063" w:name="scroll-bookmark-1778"/>
      <w:r>
        <w:t>Koncepcja realizacji</w:t>
      </w:r>
      <w:bookmarkEnd w:id="2063"/>
    </w:p>
    <w:p w:rsidR="00EB7D77" w:rsidRDefault="001318C3">
      <w:r>
        <w:t xml:space="preserve">System posiadać będzie wyszukiwarkę </w:t>
      </w:r>
      <w:proofErr w:type="spellStart"/>
      <w:r>
        <w:t>pełnotekstową</w:t>
      </w:r>
      <w:proofErr w:type="spellEnd"/>
      <w:r>
        <w:t xml:space="preserve"> z możliwością określenia zakresu wyszukiwania.</w:t>
      </w:r>
    </w:p>
    <w:p w:rsidR="00EB7D77" w:rsidRDefault="001318C3">
      <w:pPr>
        <w:pStyle w:val="Heading4"/>
      </w:pPr>
      <w:bookmarkStart w:id="2064" w:name="scroll-bookmark-1779"/>
      <w:r>
        <w:t>Powiązane wymagania</w:t>
      </w:r>
      <w:bookmarkEnd w:id="2064"/>
    </w:p>
    <w:p w:rsidR="00EB7D77" w:rsidRDefault="00966144">
      <w:r>
        <w:t>Brak</w:t>
      </w:r>
    </w:p>
    <w:p w:rsidR="00EB7D77" w:rsidRDefault="001318C3">
      <w:pPr>
        <w:pStyle w:val="Heading3"/>
      </w:pPr>
      <w:bookmarkStart w:id="2065" w:name="scroll-bookmark-1780"/>
      <w:bookmarkStart w:id="2066" w:name="_Toc437500634"/>
      <w:r>
        <w:lastRenderedPageBreak/>
        <w:t>WF-POR-CMS-23 Edycja układu strony w graficznym środowisku</w:t>
      </w:r>
      <w:bookmarkEnd w:id="2065"/>
      <w:bookmarkEnd w:id="2066"/>
    </w:p>
    <w:p w:rsidR="00EB7D77" w:rsidRDefault="001318C3">
      <w:pPr>
        <w:pStyle w:val="Heading4"/>
      </w:pPr>
      <w:bookmarkStart w:id="2067" w:name="scroll-bookmark-1781"/>
      <w:r>
        <w:t>Priorytet</w:t>
      </w:r>
      <w:bookmarkEnd w:id="2067"/>
    </w:p>
    <w:p w:rsidR="00EB7D77" w:rsidRDefault="001318C3">
      <w:r>
        <w:t>M</w:t>
      </w:r>
    </w:p>
    <w:p w:rsidR="00EB7D77" w:rsidRDefault="001318C3">
      <w:pPr>
        <w:pStyle w:val="Heading4"/>
      </w:pPr>
      <w:bookmarkStart w:id="2068" w:name="scroll-bookmark-1782"/>
      <w:r>
        <w:t>Źródło</w:t>
      </w:r>
      <w:bookmarkEnd w:id="2068"/>
    </w:p>
    <w:p w:rsidR="00EB7D77" w:rsidRDefault="001318C3">
      <w:r>
        <w:t>ST</w:t>
      </w:r>
    </w:p>
    <w:p w:rsidR="00EB7D77" w:rsidRDefault="001318C3">
      <w:pPr>
        <w:pStyle w:val="Heading4"/>
      </w:pPr>
      <w:bookmarkStart w:id="2069" w:name="scroll-bookmark-1783"/>
      <w:r>
        <w:t>Odpowiedzialny</w:t>
      </w:r>
      <w:bookmarkEnd w:id="2069"/>
    </w:p>
    <w:p w:rsidR="00EB7D77" w:rsidRDefault="001318C3">
      <w:r>
        <w:t>AMG.net</w:t>
      </w:r>
    </w:p>
    <w:p w:rsidR="00EB7D77" w:rsidRDefault="001318C3">
      <w:pPr>
        <w:pStyle w:val="Heading4"/>
      </w:pPr>
      <w:bookmarkStart w:id="2070" w:name="scroll-bookmark-1784"/>
      <w:r>
        <w:t>Treść wymagania</w:t>
      </w:r>
      <w:bookmarkEnd w:id="2070"/>
    </w:p>
    <w:p w:rsidR="00EB7D77" w:rsidRDefault="001318C3">
      <w:r>
        <w:t>Układ strony oraz rozmieszczenie komponentów dla strony i szablonu powinno być edytowane w graficznym środowisku za pomocą metody przeciągnij i upuść.</w:t>
      </w:r>
    </w:p>
    <w:p w:rsidR="00EB7D77" w:rsidRDefault="001318C3">
      <w:pPr>
        <w:pStyle w:val="Heading4"/>
      </w:pPr>
      <w:bookmarkStart w:id="2071" w:name="scroll-bookmark-1785"/>
      <w:r>
        <w:t>Koncepcja realizacji</w:t>
      </w:r>
      <w:bookmarkEnd w:id="2071"/>
    </w:p>
    <w:p w:rsidR="00EB7D77" w:rsidRDefault="001318C3">
      <w:r>
        <w:t>Układ strony oraz rozmieszczenie komponentów dla strony i szablonu będą edytowane w graficznym środowisku za pomocą metody przeciągnij i upuść.</w:t>
      </w:r>
    </w:p>
    <w:p w:rsidR="00EB7D77" w:rsidRDefault="001318C3">
      <w:pPr>
        <w:pStyle w:val="Heading4"/>
      </w:pPr>
      <w:bookmarkStart w:id="2072" w:name="scroll-bookmark-1786"/>
      <w:r>
        <w:t>Powiązane wymagania</w:t>
      </w:r>
      <w:bookmarkEnd w:id="2072"/>
    </w:p>
    <w:p w:rsidR="00EB7D77" w:rsidRDefault="00966144">
      <w:r>
        <w:t>Brak</w:t>
      </w:r>
    </w:p>
    <w:p w:rsidR="00EB7D77" w:rsidRDefault="001318C3">
      <w:pPr>
        <w:pStyle w:val="Heading3"/>
      </w:pPr>
      <w:bookmarkStart w:id="2073" w:name="scroll-bookmark-1787"/>
      <w:bookmarkStart w:id="2074" w:name="_Toc437500635"/>
      <w:r>
        <w:lastRenderedPageBreak/>
        <w:t>WF-POR-CMS-24 Przypisanie słów kluczowych</w:t>
      </w:r>
      <w:bookmarkEnd w:id="2073"/>
      <w:bookmarkEnd w:id="2074"/>
    </w:p>
    <w:p w:rsidR="00EB7D77" w:rsidRDefault="001318C3">
      <w:pPr>
        <w:pStyle w:val="Heading4"/>
      </w:pPr>
      <w:bookmarkStart w:id="2075" w:name="scroll-bookmark-1788"/>
      <w:r>
        <w:t>Priorytet</w:t>
      </w:r>
      <w:bookmarkEnd w:id="2075"/>
    </w:p>
    <w:p w:rsidR="00EB7D77" w:rsidRDefault="001318C3">
      <w:r>
        <w:t>M</w:t>
      </w:r>
    </w:p>
    <w:p w:rsidR="00EB7D77" w:rsidRDefault="001318C3">
      <w:pPr>
        <w:pStyle w:val="Heading4"/>
      </w:pPr>
      <w:bookmarkStart w:id="2076" w:name="scroll-bookmark-1789"/>
      <w:r>
        <w:t>Źródło</w:t>
      </w:r>
      <w:bookmarkEnd w:id="2076"/>
    </w:p>
    <w:p w:rsidR="00EB7D77" w:rsidRDefault="001318C3">
      <w:r>
        <w:t>ST</w:t>
      </w:r>
    </w:p>
    <w:p w:rsidR="00EB7D77" w:rsidRDefault="001318C3">
      <w:pPr>
        <w:pStyle w:val="Heading4"/>
      </w:pPr>
      <w:bookmarkStart w:id="2077" w:name="scroll-bookmark-1790"/>
      <w:r>
        <w:t>Odpowiedzialny</w:t>
      </w:r>
      <w:bookmarkEnd w:id="2077"/>
    </w:p>
    <w:p w:rsidR="00EB7D77" w:rsidRDefault="001318C3">
      <w:r>
        <w:t>AMG.net</w:t>
      </w:r>
    </w:p>
    <w:p w:rsidR="00EB7D77" w:rsidRDefault="001318C3">
      <w:pPr>
        <w:pStyle w:val="Heading4"/>
      </w:pPr>
      <w:bookmarkStart w:id="2078" w:name="scroll-bookmark-1791"/>
      <w:r>
        <w:t>Treść wymagania</w:t>
      </w:r>
      <w:bookmarkEnd w:id="2078"/>
    </w:p>
    <w:p w:rsidR="00EB7D77" w:rsidRDefault="001318C3">
      <w:r>
        <w:t>Redaktor powinien móc przypisać dla strony lub zasobu słowa kluczowe ułatwiające segregację obiektów oraz umożliwiające wiązanie informacji poprzez odpowiednie komponenty; poprzez mechanizm słowników powinno być możliwe zbudowanie globalnej listy słów kluczowych dla każdego języka.</w:t>
      </w:r>
    </w:p>
    <w:p w:rsidR="00EB7D77" w:rsidRDefault="001318C3">
      <w:r>
        <w:t xml:space="preserve">Możliwość </w:t>
      </w:r>
      <w:proofErr w:type="spellStart"/>
      <w:r>
        <w:t>otagowywania</w:t>
      </w:r>
      <w:proofErr w:type="spellEnd"/>
      <w:r>
        <w:t xml:space="preserve"> treści etykietami przez redakcję portalu oraz dynamiczna prezentacja treści na stronie www w oparciu o metadane takie jak typ, kategoria, etykiety.</w:t>
      </w:r>
    </w:p>
    <w:p w:rsidR="00EB7D77" w:rsidRDefault="001318C3">
      <w:r>
        <w:t>Kontrola zawartości META-</w:t>
      </w:r>
      <w:proofErr w:type="spellStart"/>
      <w:r>
        <w:t>tagów</w:t>
      </w:r>
      <w:proofErr w:type="spellEnd"/>
      <w:r>
        <w:t>.</w:t>
      </w:r>
    </w:p>
    <w:p w:rsidR="00EB7D77" w:rsidRDefault="00EB7D77"/>
    <w:p w:rsidR="00EB7D77" w:rsidRDefault="001318C3">
      <w:pPr>
        <w:pStyle w:val="Heading4"/>
      </w:pPr>
      <w:bookmarkStart w:id="2079" w:name="scroll-bookmark-1792"/>
      <w:r>
        <w:t>Koncepcja realizacji</w:t>
      </w:r>
      <w:bookmarkEnd w:id="2079"/>
    </w:p>
    <w:p w:rsidR="00EB7D77" w:rsidRDefault="001318C3">
      <w:r>
        <w:t>Możliwe będzie budowanie słowników kategorii i przypisywanie treści do tych kategorii. Na podstawie kategorii możliwe będzie późniejsze wyświetlanie tych treści w ramach list.</w:t>
      </w:r>
    </w:p>
    <w:p w:rsidR="00EB7D77" w:rsidRDefault="001318C3">
      <w:r>
        <w:t>Treści oznaczone odpowiednimi kategoriami, bądź etykietami będą możliwe do zaprezentowania w ramach dynamicznych list.</w:t>
      </w:r>
    </w:p>
    <w:p w:rsidR="00EB7D77" w:rsidRDefault="001318C3">
      <w:r>
        <w:t>System umożliwi edycję meta-</w:t>
      </w:r>
      <w:proofErr w:type="spellStart"/>
      <w:r>
        <w:t>tagów</w:t>
      </w:r>
      <w:proofErr w:type="spellEnd"/>
      <w:r>
        <w:t xml:space="preserve"> dla stron i treści.</w:t>
      </w:r>
    </w:p>
    <w:p w:rsidR="00EB7D77" w:rsidRDefault="001318C3">
      <w:pPr>
        <w:pStyle w:val="Heading4"/>
      </w:pPr>
      <w:bookmarkStart w:id="2080" w:name="scroll-bookmark-1793"/>
      <w:r>
        <w:t>Powiązane wymagania</w:t>
      </w:r>
      <w:bookmarkEnd w:id="2080"/>
    </w:p>
    <w:p w:rsidR="00EB7D77" w:rsidRDefault="00966144">
      <w:r>
        <w:t>Brak</w:t>
      </w:r>
    </w:p>
    <w:p w:rsidR="00EB7D77" w:rsidRDefault="001318C3">
      <w:pPr>
        <w:pStyle w:val="Heading3"/>
      </w:pPr>
      <w:bookmarkStart w:id="2081" w:name="scroll-bookmark-1794"/>
      <w:bookmarkStart w:id="2082" w:name="_Toc437500636"/>
      <w:r>
        <w:lastRenderedPageBreak/>
        <w:t>WF-POR-CMS-25 Współdzielenie treści</w:t>
      </w:r>
      <w:bookmarkEnd w:id="2081"/>
      <w:bookmarkEnd w:id="2082"/>
    </w:p>
    <w:p w:rsidR="00EB7D77" w:rsidRDefault="001318C3">
      <w:pPr>
        <w:pStyle w:val="Heading4"/>
      </w:pPr>
      <w:bookmarkStart w:id="2083" w:name="scroll-bookmark-1795"/>
      <w:r>
        <w:t>Priorytet</w:t>
      </w:r>
      <w:bookmarkEnd w:id="2083"/>
    </w:p>
    <w:p w:rsidR="00EB7D77" w:rsidRDefault="001318C3">
      <w:r>
        <w:t>S</w:t>
      </w:r>
    </w:p>
    <w:p w:rsidR="00EB7D77" w:rsidRDefault="001318C3">
      <w:pPr>
        <w:pStyle w:val="Heading4"/>
      </w:pPr>
      <w:bookmarkStart w:id="2084" w:name="scroll-bookmark-1796"/>
      <w:r>
        <w:t>Źródło</w:t>
      </w:r>
      <w:bookmarkEnd w:id="2084"/>
    </w:p>
    <w:p w:rsidR="00EB7D77" w:rsidRDefault="001318C3">
      <w:r>
        <w:t>ST</w:t>
      </w:r>
    </w:p>
    <w:p w:rsidR="00EB7D77" w:rsidRDefault="001318C3">
      <w:pPr>
        <w:pStyle w:val="Heading4"/>
      </w:pPr>
      <w:bookmarkStart w:id="2085" w:name="scroll-bookmark-1797"/>
      <w:r>
        <w:t>Odpowiedzialny</w:t>
      </w:r>
      <w:bookmarkEnd w:id="2085"/>
    </w:p>
    <w:p w:rsidR="00EB7D77" w:rsidRDefault="001318C3">
      <w:r>
        <w:t>AMG.net</w:t>
      </w:r>
    </w:p>
    <w:p w:rsidR="00EB7D77" w:rsidRDefault="001318C3">
      <w:pPr>
        <w:pStyle w:val="Heading4"/>
      </w:pPr>
      <w:bookmarkStart w:id="2086" w:name="scroll-bookmark-1798"/>
      <w:r>
        <w:t>Treść wymagania</w:t>
      </w:r>
      <w:bookmarkEnd w:id="2086"/>
    </w:p>
    <w:p w:rsidR="00EB7D77" w:rsidRDefault="001318C3">
      <w:r>
        <w:t xml:space="preserve">System powinien wspierać współdzielenie treści między internautami, poprzez wybór serwisu społecznościowego poprzez który zostanie wysłane powiadomienie o interesującej treści; system powinien wspierać systemy: Wykop, Twitter, Facebook, Google Translator, </w:t>
      </w:r>
      <w:proofErr w:type="spellStart"/>
      <w:r>
        <w:t>Delicious</w:t>
      </w:r>
      <w:proofErr w:type="spellEnd"/>
      <w:r>
        <w:t xml:space="preserve">, Google </w:t>
      </w:r>
      <w:proofErr w:type="spellStart"/>
      <w:r>
        <w:t>Bookmarks</w:t>
      </w:r>
      <w:proofErr w:type="spellEnd"/>
      <w:r>
        <w:t>, jak również funkcję wysłania informacji o stronie poprzez email.</w:t>
      </w:r>
    </w:p>
    <w:p w:rsidR="00EB7D77" w:rsidRDefault="00EB7D77"/>
    <w:p w:rsidR="00EB7D77" w:rsidRDefault="00EB7D77"/>
    <w:p w:rsidR="00EB7D77" w:rsidRDefault="001318C3">
      <w:pPr>
        <w:pStyle w:val="Heading4"/>
      </w:pPr>
      <w:bookmarkStart w:id="2087" w:name="scroll-bookmark-1799"/>
      <w:r>
        <w:t>Koncepcja realizacji</w:t>
      </w:r>
      <w:bookmarkEnd w:id="2087"/>
    </w:p>
    <w:p w:rsidR="00EB7D77" w:rsidRDefault="001318C3">
      <w:r>
        <w:t>System umożliwiać będzie integrację z portalami społecznościowymi Facebook, Twitter i Google+ w postaci przycisków udostępniania treści w profilach zalogowanych użytkowników portali społecznościowych.</w:t>
      </w:r>
    </w:p>
    <w:p w:rsidR="00EB7D77" w:rsidRDefault="001318C3">
      <w:pPr>
        <w:pStyle w:val="Heading4"/>
      </w:pPr>
      <w:bookmarkStart w:id="2088" w:name="scroll-bookmark-1800"/>
      <w:r>
        <w:t>Powiązane wymagania</w:t>
      </w:r>
      <w:bookmarkEnd w:id="2088"/>
    </w:p>
    <w:p w:rsidR="00EB7D77" w:rsidRDefault="00966144">
      <w:r>
        <w:t>Brak</w:t>
      </w:r>
    </w:p>
    <w:p w:rsidR="00EB7D77" w:rsidRDefault="001318C3">
      <w:pPr>
        <w:pStyle w:val="Heading3"/>
      </w:pPr>
      <w:bookmarkStart w:id="2089" w:name="scroll-bookmark-1801"/>
      <w:bookmarkStart w:id="2090" w:name="_Toc437500637"/>
      <w:r>
        <w:lastRenderedPageBreak/>
        <w:t>WF-POR-CMS-26 System forum</w:t>
      </w:r>
      <w:bookmarkEnd w:id="2089"/>
      <w:bookmarkEnd w:id="2090"/>
    </w:p>
    <w:p w:rsidR="00EB7D77" w:rsidRDefault="001318C3">
      <w:pPr>
        <w:pStyle w:val="Heading4"/>
      </w:pPr>
      <w:bookmarkStart w:id="2091" w:name="scroll-bookmark-1802"/>
      <w:r>
        <w:t>Priorytet</w:t>
      </w:r>
      <w:bookmarkEnd w:id="2091"/>
    </w:p>
    <w:p w:rsidR="00EB7D77" w:rsidRDefault="001318C3">
      <w:r>
        <w:t>C</w:t>
      </w:r>
    </w:p>
    <w:p w:rsidR="00EB7D77" w:rsidRDefault="001318C3">
      <w:pPr>
        <w:pStyle w:val="Heading4"/>
      </w:pPr>
      <w:bookmarkStart w:id="2092" w:name="scroll-bookmark-1803"/>
      <w:r>
        <w:t>Źródło</w:t>
      </w:r>
      <w:bookmarkEnd w:id="2092"/>
    </w:p>
    <w:p w:rsidR="00EB7D77" w:rsidRDefault="001318C3">
      <w:r>
        <w:t>ST</w:t>
      </w:r>
    </w:p>
    <w:p w:rsidR="00EB7D77" w:rsidRDefault="001318C3">
      <w:pPr>
        <w:pStyle w:val="Heading4"/>
      </w:pPr>
      <w:bookmarkStart w:id="2093" w:name="scroll-bookmark-1804"/>
      <w:r>
        <w:t>Odpowiedzialny</w:t>
      </w:r>
      <w:bookmarkEnd w:id="2093"/>
    </w:p>
    <w:p w:rsidR="00EB7D77" w:rsidRDefault="001318C3">
      <w:r>
        <w:t>AMG.net</w:t>
      </w:r>
    </w:p>
    <w:p w:rsidR="00EB7D77" w:rsidRDefault="001318C3">
      <w:pPr>
        <w:pStyle w:val="Heading4"/>
      </w:pPr>
      <w:bookmarkStart w:id="2094" w:name="scroll-bookmark-1805"/>
      <w:r>
        <w:t>Treść wymagania</w:t>
      </w:r>
      <w:bookmarkEnd w:id="2094"/>
    </w:p>
    <w:p w:rsidR="00EB7D77" w:rsidRDefault="001318C3">
      <w:r>
        <w:t>System powinien posiadać zintegrowany system forum.</w:t>
      </w:r>
    </w:p>
    <w:p w:rsidR="00EB7D77" w:rsidRDefault="00EB7D77"/>
    <w:p w:rsidR="00EB7D77" w:rsidRDefault="001318C3">
      <w:pPr>
        <w:pStyle w:val="Heading4"/>
      </w:pPr>
      <w:bookmarkStart w:id="2095" w:name="scroll-bookmark-1806"/>
      <w:r>
        <w:t>Koncepcja realizacji</w:t>
      </w:r>
      <w:bookmarkEnd w:id="2095"/>
    </w:p>
    <w:p w:rsidR="00EB7D77" w:rsidRDefault="001318C3">
      <w:r>
        <w:t xml:space="preserve">System posiada możliwość utworzenia podstrony z odpowiednim </w:t>
      </w:r>
      <w:proofErr w:type="spellStart"/>
      <w:r>
        <w:t>portletem</w:t>
      </w:r>
      <w:proofErr w:type="spellEnd"/>
      <w:r>
        <w:t xml:space="preserve"> zapewniającym funkcjonalność forum.</w:t>
      </w:r>
    </w:p>
    <w:p w:rsidR="00EB7D77" w:rsidRDefault="00EB7D77"/>
    <w:p w:rsidR="00EB7D77" w:rsidRDefault="001318C3">
      <w:pPr>
        <w:pStyle w:val="Heading4"/>
      </w:pPr>
      <w:bookmarkStart w:id="2096" w:name="scroll-bookmark-1807"/>
      <w:r>
        <w:t>Powiązane wymagania</w:t>
      </w:r>
      <w:bookmarkEnd w:id="2096"/>
    </w:p>
    <w:p w:rsidR="00EB7D77" w:rsidRDefault="00966144">
      <w:r>
        <w:t>Brak</w:t>
      </w:r>
    </w:p>
    <w:p w:rsidR="00EB7D77" w:rsidRDefault="001318C3">
      <w:pPr>
        <w:pStyle w:val="Heading3"/>
      </w:pPr>
      <w:bookmarkStart w:id="2097" w:name="scroll-bookmark-1808"/>
      <w:bookmarkStart w:id="2098" w:name="_Toc437500638"/>
      <w:r>
        <w:lastRenderedPageBreak/>
        <w:t>WF-POR-CMS-27 Komponenty</w:t>
      </w:r>
      <w:bookmarkEnd w:id="2097"/>
      <w:bookmarkEnd w:id="2098"/>
    </w:p>
    <w:p w:rsidR="00EB7D77" w:rsidRDefault="001318C3">
      <w:pPr>
        <w:pStyle w:val="Heading4"/>
      </w:pPr>
      <w:bookmarkStart w:id="2099" w:name="scroll-bookmark-1809"/>
      <w:r>
        <w:t>Priorytet</w:t>
      </w:r>
      <w:bookmarkEnd w:id="2099"/>
    </w:p>
    <w:p w:rsidR="00EB7D77" w:rsidRDefault="001318C3">
      <w:r>
        <w:t>S</w:t>
      </w:r>
    </w:p>
    <w:p w:rsidR="00EB7D77" w:rsidRDefault="001318C3">
      <w:pPr>
        <w:pStyle w:val="Heading4"/>
      </w:pPr>
      <w:bookmarkStart w:id="2100" w:name="scroll-bookmark-1810"/>
      <w:r>
        <w:t>Źródło</w:t>
      </w:r>
      <w:bookmarkEnd w:id="2100"/>
    </w:p>
    <w:p w:rsidR="00EB7D77" w:rsidRDefault="001318C3">
      <w:r>
        <w:t>ST</w:t>
      </w:r>
    </w:p>
    <w:p w:rsidR="00EB7D77" w:rsidRDefault="001318C3">
      <w:pPr>
        <w:pStyle w:val="Heading4"/>
      </w:pPr>
      <w:bookmarkStart w:id="2101" w:name="scroll-bookmark-1811"/>
      <w:r>
        <w:t>Odpowiedzialny</w:t>
      </w:r>
      <w:bookmarkEnd w:id="2101"/>
    </w:p>
    <w:p w:rsidR="00EB7D77" w:rsidRDefault="001318C3">
      <w:r>
        <w:t>AMG.net</w:t>
      </w:r>
    </w:p>
    <w:p w:rsidR="00EB7D77" w:rsidRDefault="001318C3">
      <w:pPr>
        <w:pStyle w:val="Heading4"/>
      </w:pPr>
      <w:bookmarkStart w:id="2102" w:name="scroll-bookmark-1812"/>
      <w:r>
        <w:t>Treść wymagania</w:t>
      </w:r>
      <w:bookmarkEnd w:id="2102"/>
    </w:p>
    <w:p w:rsidR="00EB7D77" w:rsidRDefault="001318C3">
      <w:r>
        <w:t>System powinien posiadać szereg predefiniowanych komponentów (</w:t>
      </w:r>
      <w:proofErr w:type="spellStart"/>
      <w:r>
        <w:t>portletów</w:t>
      </w:r>
      <w:proofErr w:type="spellEnd"/>
      <w:r>
        <w:t>) pozwalających na zbudowanie za ich pomocą podstawowych stron internetowych; system powinien posiadać co najmniej następujące komponenty standardowe:</w:t>
      </w:r>
    </w:p>
    <w:p w:rsidR="00EB7D77" w:rsidRDefault="001318C3">
      <w:r>
        <w:t>a. Menu (boczne, dolne, górne, konfigurowalne),</w:t>
      </w:r>
    </w:p>
    <w:p w:rsidR="00EB7D77" w:rsidRDefault="001318C3">
      <w:r>
        <w:t xml:space="preserve">b. Chmura </w:t>
      </w:r>
      <w:proofErr w:type="spellStart"/>
      <w:r>
        <w:t>tagów</w:t>
      </w:r>
      <w:proofErr w:type="spellEnd"/>
      <w:r>
        <w:t>,</w:t>
      </w:r>
    </w:p>
    <w:p w:rsidR="00EB7D77" w:rsidRDefault="001318C3">
      <w:r>
        <w:t>c. Lista stron,</w:t>
      </w:r>
    </w:p>
    <w:p w:rsidR="00EB7D77" w:rsidRDefault="001318C3">
      <w:r>
        <w:t>d. Czytnik RSS,</w:t>
      </w:r>
    </w:p>
    <w:p w:rsidR="00EB7D77" w:rsidRDefault="001318C3">
      <w:r>
        <w:t>e. Formularz kontaktowy,</w:t>
      </w:r>
    </w:p>
    <w:p w:rsidR="00EB7D77" w:rsidRDefault="001318C3">
      <w:r>
        <w:t>f. Formularz rejestracyjny,</w:t>
      </w:r>
    </w:p>
    <w:p w:rsidR="00EB7D77" w:rsidRDefault="001318C3">
      <w:r>
        <w:t>g. Galeria,</w:t>
      </w:r>
    </w:p>
    <w:p w:rsidR="00EB7D77" w:rsidRDefault="001318C3">
      <w:r>
        <w:t>h. Lista zasobów z repozytorium,</w:t>
      </w:r>
    </w:p>
    <w:p w:rsidR="00EB7D77" w:rsidRDefault="001318C3">
      <w:r>
        <w:t>i. Nagłówek,</w:t>
      </w:r>
    </w:p>
    <w:p w:rsidR="00EB7D77" w:rsidRDefault="001318C3">
      <w:r>
        <w:t>j. Stopka,</w:t>
      </w:r>
    </w:p>
    <w:p w:rsidR="00EB7D77" w:rsidRDefault="001318C3">
      <w:r>
        <w:t>k. Wyszukiwarka,</w:t>
      </w:r>
    </w:p>
    <w:p w:rsidR="00EB7D77" w:rsidRDefault="001318C3">
      <w:r>
        <w:t>l. Wideo,</w:t>
      </w:r>
    </w:p>
    <w:p w:rsidR="00EB7D77" w:rsidRDefault="001318C3">
      <w:r>
        <w:t>m. Ankiety,</w:t>
      </w:r>
    </w:p>
    <w:p w:rsidR="00EB7D77" w:rsidRDefault="001318C3">
      <w:r>
        <w:t xml:space="preserve">n. Szybka ścieżka (ang. </w:t>
      </w:r>
      <w:proofErr w:type="spellStart"/>
      <w:r>
        <w:t>breadcrump</w:t>
      </w:r>
      <w:proofErr w:type="spellEnd"/>
      <w:r>
        <w:t>),</w:t>
      </w:r>
    </w:p>
    <w:p w:rsidR="00EB7D77" w:rsidRDefault="001318C3">
      <w:r>
        <w:t>o. Tekst formatowany,</w:t>
      </w:r>
    </w:p>
    <w:p w:rsidR="00EB7D77" w:rsidRDefault="001318C3">
      <w:r>
        <w:t>p. Tytuł strony,</w:t>
      </w:r>
    </w:p>
    <w:p w:rsidR="00EB7D77" w:rsidRDefault="001318C3">
      <w:r>
        <w:t>q. Mapy.</w:t>
      </w:r>
    </w:p>
    <w:p w:rsidR="00EB7D77" w:rsidRDefault="001318C3">
      <w:pPr>
        <w:pStyle w:val="Heading4"/>
      </w:pPr>
      <w:bookmarkStart w:id="2103" w:name="scroll-bookmark-1813"/>
      <w:r>
        <w:t>Koncepcja realizacji</w:t>
      </w:r>
      <w:bookmarkEnd w:id="2103"/>
    </w:p>
    <w:p w:rsidR="00EB7D77" w:rsidRDefault="001318C3">
      <w:r>
        <w:t>System posiadać będzie następujące predefiniowane komponenty:</w:t>
      </w:r>
    </w:p>
    <w:p w:rsidR="00EB7D77" w:rsidRDefault="001318C3">
      <w:r>
        <w:t>a. Menu</w:t>
      </w:r>
    </w:p>
    <w:p w:rsidR="00EB7D77" w:rsidRDefault="001318C3">
      <w:r>
        <w:lastRenderedPageBreak/>
        <w:t xml:space="preserve">b. Chmura </w:t>
      </w:r>
      <w:proofErr w:type="spellStart"/>
      <w:r>
        <w:t>tagów</w:t>
      </w:r>
      <w:proofErr w:type="spellEnd"/>
    </w:p>
    <w:p w:rsidR="00EB7D77" w:rsidRDefault="001318C3">
      <w:r>
        <w:t>c. Lista stron (mapa serwisu)</w:t>
      </w:r>
    </w:p>
    <w:p w:rsidR="00EB7D77" w:rsidRDefault="001318C3">
      <w:r>
        <w:t>d. Czytnik RSS</w:t>
      </w:r>
    </w:p>
    <w:p w:rsidR="00EB7D77" w:rsidRDefault="001318C3">
      <w:r>
        <w:t>e. Formularz kontaktowy</w:t>
      </w:r>
    </w:p>
    <w:p w:rsidR="00EB7D77" w:rsidRDefault="001318C3">
      <w:r>
        <w:t>f. Formularz rejestracyjny (obsługiwany przez rozwiązanie SOP)</w:t>
      </w:r>
    </w:p>
    <w:p w:rsidR="00EB7D77" w:rsidRDefault="001318C3">
      <w:r>
        <w:t>g. Galeria</w:t>
      </w:r>
    </w:p>
    <w:p w:rsidR="00EB7D77" w:rsidRDefault="001318C3">
      <w:r>
        <w:t>h. Lista zasobów z repozytorium (repozytorium treści i plików binarnych)</w:t>
      </w:r>
    </w:p>
    <w:p w:rsidR="00EB7D77" w:rsidRDefault="001318C3">
      <w:r>
        <w:t>i. Nagłówek</w:t>
      </w:r>
    </w:p>
    <w:p w:rsidR="00EB7D77" w:rsidRDefault="001318C3">
      <w:r>
        <w:t>j. Stopka</w:t>
      </w:r>
    </w:p>
    <w:p w:rsidR="00EB7D77" w:rsidRDefault="001318C3">
      <w:r>
        <w:t>k. Wyszukiwarka</w:t>
      </w:r>
    </w:p>
    <w:p w:rsidR="00EB7D77" w:rsidRDefault="001318C3">
      <w:r>
        <w:t>l. Wideo (osadzony na stronie odtwarzacz z serwisu YouTube)</w:t>
      </w:r>
    </w:p>
    <w:p w:rsidR="00EB7D77" w:rsidRDefault="001318C3">
      <w:r>
        <w:t>m. Ankiety</w:t>
      </w:r>
    </w:p>
    <w:p w:rsidR="00EB7D77" w:rsidRDefault="001318C3">
      <w:r>
        <w:t xml:space="preserve">n. Szybka ścieżka (ang. </w:t>
      </w:r>
      <w:proofErr w:type="spellStart"/>
      <w:r>
        <w:t>breadcrump</w:t>
      </w:r>
      <w:proofErr w:type="spellEnd"/>
      <w:r>
        <w:t>)</w:t>
      </w:r>
    </w:p>
    <w:p w:rsidR="00EB7D77" w:rsidRDefault="001318C3">
      <w:r>
        <w:t>o. Tekst formatowany</w:t>
      </w:r>
    </w:p>
    <w:p w:rsidR="00EB7D77" w:rsidRDefault="001318C3">
      <w:r>
        <w:t>p. Tytuł strony</w:t>
      </w:r>
    </w:p>
    <w:p w:rsidR="00EB7D77" w:rsidRDefault="001318C3">
      <w:r>
        <w:t>q. Mapy</w:t>
      </w:r>
    </w:p>
    <w:p w:rsidR="00EB7D77" w:rsidRDefault="001318C3">
      <w:r>
        <w:t>r. FAQ (często zadawane pytania)</w:t>
      </w:r>
    </w:p>
    <w:p w:rsidR="00EB7D77" w:rsidRDefault="001318C3">
      <w:r>
        <w:t>s. Lista plików do pobrania</w:t>
      </w:r>
    </w:p>
    <w:p w:rsidR="00EB7D77" w:rsidRDefault="001318C3">
      <w:r>
        <w:t>t. Lista artykułów</w:t>
      </w:r>
    </w:p>
    <w:p w:rsidR="00EB7D77" w:rsidRDefault="001318C3">
      <w:r>
        <w:t>r. Banner reklamowy</w:t>
      </w:r>
    </w:p>
    <w:p w:rsidR="00EB7D77" w:rsidRDefault="001318C3">
      <w:r>
        <w:t>s. Zmiana wielkości czcionki</w:t>
      </w:r>
    </w:p>
    <w:p w:rsidR="00EB7D77" w:rsidRDefault="001318C3">
      <w:pPr>
        <w:pStyle w:val="Heading4"/>
      </w:pPr>
      <w:bookmarkStart w:id="2104" w:name="scroll-bookmark-1814"/>
      <w:r>
        <w:t>Powiązane wymagania</w:t>
      </w:r>
      <w:bookmarkEnd w:id="2104"/>
    </w:p>
    <w:p w:rsidR="00EB7D77" w:rsidRDefault="00966144">
      <w:r>
        <w:t>Brak</w:t>
      </w:r>
    </w:p>
    <w:p w:rsidR="00EB7D77" w:rsidRDefault="001318C3">
      <w:pPr>
        <w:pStyle w:val="Heading3"/>
      </w:pPr>
      <w:bookmarkStart w:id="2105" w:name="scroll-bookmark-1815"/>
      <w:bookmarkStart w:id="2106" w:name="_Toc437500639"/>
      <w:r>
        <w:lastRenderedPageBreak/>
        <w:t>WF-POR-CMS-28 Wsparcie przez RSS</w:t>
      </w:r>
      <w:bookmarkEnd w:id="2105"/>
      <w:bookmarkEnd w:id="2106"/>
    </w:p>
    <w:p w:rsidR="00EB7D77" w:rsidRDefault="001318C3">
      <w:pPr>
        <w:pStyle w:val="Heading4"/>
      </w:pPr>
      <w:bookmarkStart w:id="2107" w:name="scroll-bookmark-1816"/>
      <w:r>
        <w:t>Priorytet</w:t>
      </w:r>
      <w:bookmarkEnd w:id="2107"/>
    </w:p>
    <w:p w:rsidR="00EB7D77" w:rsidRDefault="001318C3">
      <w:r>
        <w:t>C</w:t>
      </w:r>
    </w:p>
    <w:p w:rsidR="00EB7D77" w:rsidRDefault="001318C3">
      <w:pPr>
        <w:pStyle w:val="Heading4"/>
      </w:pPr>
      <w:bookmarkStart w:id="2108" w:name="scroll-bookmark-1817"/>
      <w:r>
        <w:t>Źródło</w:t>
      </w:r>
      <w:bookmarkEnd w:id="2108"/>
    </w:p>
    <w:p w:rsidR="00EB7D77" w:rsidRDefault="001318C3">
      <w:r>
        <w:t>ST</w:t>
      </w:r>
    </w:p>
    <w:p w:rsidR="00EB7D77" w:rsidRDefault="001318C3">
      <w:pPr>
        <w:pStyle w:val="Heading4"/>
      </w:pPr>
      <w:bookmarkStart w:id="2109" w:name="scroll-bookmark-1818"/>
      <w:r>
        <w:t>Odpowiedzialny</w:t>
      </w:r>
      <w:bookmarkEnd w:id="2109"/>
    </w:p>
    <w:p w:rsidR="00EB7D77" w:rsidRDefault="001318C3">
      <w:r>
        <w:t>AMG.net</w:t>
      </w:r>
    </w:p>
    <w:p w:rsidR="00EB7D77" w:rsidRDefault="001318C3">
      <w:pPr>
        <w:pStyle w:val="Heading4"/>
      </w:pPr>
      <w:bookmarkStart w:id="2110" w:name="scroll-bookmark-1819"/>
      <w:r>
        <w:t>Treść wymagania</w:t>
      </w:r>
      <w:bookmarkEnd w:id="2110"/>
    </w:p>
    <w:p w:rsidR="00EB7D77" w:rsidRDefault="001318C3">
      <w:r>
        <w:t>System powinien wspierać zarówno publikację jak i syndykacie treści przez RSS na poziomie komponentu, strony, sekcji, portalu.</w:t>
      </w:r>
    </w:p>
    <w:p w:rsidR="00EB7D77" w:rsidRDefault="001318C3">
      <w:r>
        <w:t>Wsparcie dla technologii współdzielenia informacji RSS (</w:t>
      </w:r>
      <w:proofErr w:type="spellStart"/>
      <w:r>
        <w:t>Really</w:t>
      </w:r>
      <w:proofErr w:type="spellEnd"/>
      <w:r>
        <w:t xml:space="preserve"> Simple </w:t>
      </w:r>
      <w:proofErr w:type="spellStart"/>
      <w:r>
        <w:t>Syndication</w:t>
      </w:r>
      <w:proofErr w:type="spellEnd"/>
      <w:r>
        <w:t>).</w:t>
      </w:r>
    </w:p>
    <w:p w:rsidR="00EB7D77" w:rsidRDefault="001318C3">
      <w:pPr>
        <w:pStyle w:val="Heading4"/>
      </w:pPr>
      <w:bookmarkStart w:id="2111" w:name="scroll-bookmark-1820"/>
      <w:r>
        <w:t>Koncepcja realizacji</w:t>
      </w:r>
      <w:bookmarkEnd w:id="2111"/>
    </w:p>
    <w:p w:rsidR="00EB7D77" w:rsidRDefault="001318C3">
      <w:r>
        <w:t>Rozwiązanie posiadać będzie wsparcie dla technologii RSS.</w:t>
      </w:r>
    </w:p>
    <w:p w:rsidR="00EB7D77" w:rsidRDefault="001318C3">
      <w:pPr>
        <w:pStyle w:val="Heading4"/>
      </w:pPr>
      <w:bookmarkStart w:id="2112" w:name="scroll-bookmark-1821"/>
      <w:r>
        <w:t>Powiązane wymagania</w:t>
      </w:r>
      <w:bookmarkEnd w:id="2112"/>
    </w:p>
    <w:p w:rsidR="00EB7D77" w:rsidRDefault="00966144">
      <w:r>
        <w:t>Brak</w:t>
      </w:r>
    </w:p>
    <w:p w:rsidR="00EB7D77" w:rsidRDefault="001318C3">
      <w:pPr>
        <w:pStyle w:val="Heading3"/>
      </w:pPr>
      <w:bookmarkStart w:id="2113" w:name="scroll-bookmark-1822"/>
      <w:bookmarkStart w:id="2114" w:name="_Toc437500640"/>
      <w:r>
        <w:lastRenderedPageBreak/>
        <w:t>WF-POR-CMS-29 System powiadomień</w:t>
      </w:r>
      <w:bookmarkEnd w:id="2113"/>
      <w:bookmarkEnd w:id="2114"/>
    </w:p>
    <w:p w:rsidR="00EB7D77" w:rsidRDefault="001318C3">
      <w:pPr>
        <w:pStyle w:val="Heading4"/>
      </w:pPr>
      <w:bookmarkStart w:id="2115" w:name="scroll-bookmark-1823"/>
      <w:r>
        <w:t>Priorytet</w:t>
      </w:r>
      <w:bookmarkEnd w:id="2115"/>
    </w:p>
    <w:p w:rsidR="00EB7D77" w:rsidRDefault="001318C3">
      <w:r>
        <w:t>C</w:t>
      </w:r>
    </w:p>
    <w:p w:rsidR="00EB7D77" w:rsidRDefault="001318C3">
      <w:pPr>
        <w:pStyle w:val="Heading4"/>
      </w:pPr>
      <w:bookmarkStart w:id="2116" w:name="scroll-bookmark-1824"/>
      <w:r>
        <w:t>Źródło</w:t>
      </w:r>
      <w:bookmarkEnd w:id="2116"/>
    </w:p>
    <w:p w:rsidR="00EB7D77" w:rsidRDefault="001318C3">
      <w:r>
        <w:t>ST</w:t>
      </w:r>
    </w:p>
    <w:p w:rsidR="00EB7D77" w:rsidRDefault="001318C3">
      <w:pPr>
        <w:pStyle w:val="Heading4"/>
      </w:pPr>
      <w:bookmarkStart w:id="2117" w:name="scroll-bookmark-1825"/>
      <w:r>
        <w:t>Odpowiedzialny</w:t>
      </w:r>
      <w:bookmarkEnd w:id="2117"/>
    </w:p>
    <w:p w:rsidR="00EB7D77" w:rsidRDefault="001318C3">
      <w:r>
        <w:t>AMG.net</w:t>
      </w:r>
    </w:p>
    <w:p w:rsidR="00EB7D77" w:rsidRDefault="001318C3">
      <w:pPr>
        <w:pStyle w:val="Heading4"/>
      </w:pPr>
      <w:bookmarkStart w:id="2118" w:name="scroll-bookmark-1826"/>
      <w:r>
        <w:t>Treść wymagania</w:t>
      </w:r>
      <w:bookmarkEnd w:id="2118"/>
    </w:p>
    <w:p w:rsidR="00EB7D77" w:rsidRDefault="001318C3">
      <w:r>
        <w:t>System powiadomień o zdarzeniach w serwisie.</w:t>
      </w:r>
    </w:p>
    <w:p w:rsidR="00EB7D77" w:rsidRDefault="001318C3">
      <w:pPr>
        <w:pStyle w:val="Heading4"/>
      </w:pPr>
      <w:bookmarkStart w:id="2119" w:name="scroll-bookmark-1827"/>
      <w:r>
        <w:t>Koncepcja realizacji</w:t>
      </w:r>
      <w:bookmarkEnd w:id="2119"/>
    </w:p>
    <w:p w:rsidR="00EB7D77" w:rsidRDefault="001318C3">
      <w:r>
        <w:t>System umożliwiać będzie podgląd logów zdarzeń.</w:t>
      </w:r>
    </w:p>
    <w:p w:rsidR="00EB7D77" w:rsidRDefault="001318C3">
      <w:pPr>
        <w:pStyle w:val="Heading4"/>
      </w:pPr>
      <w:bookmarkStart w:id="2120" w:name="scroll-bookmark-1828"/>
      <w:r>
        <w:t>Powiązane wymagania</w:t>
      </w:r>
      <w:bookmarkEnd w:id="2120"/>
    </w:p>
    <w:p w:rsidR="00EB7D77" w:rsidRDefault="00966144">
      <w:r>
        <w:t>Brak</w:t>
      </w:r>
    </w:p>
    <w:p w:rsidR="00EB7D77" w:rsidRDefault="001318C3">
      <w:pPr>
        <w:pStyle w:val="Heading3"/>
      </w:pPr>
      <w:bookmarkStart w:id="2121" w:name="scroll-bookmark-1829"/>
      <w:bookmarkStart w:id="2122" w:name="_Toc437500641"/>
      <w:r>
        <w:lastRenderedPageBreak/>
        <w:t>WF-POR-CMS-30 Generowanie plików PDF</w:t>
      </w:r>
      <w:bookmarkEnd w:id="2121"/>
      <w:bookmarkEnd w:id="2122"/>
    </w:p>
    <w:p w:rsidR="00EB7D77" w:rsidRDefault="001318C3">
      <w:pPr>
        <w:pStyle w:val="Heading4"/>
      </w:pPr>
      <w:bookmarkStart w:id="2123" w:name="scroll-bookmark-1830"/>
      <w:r>
        <w:t>Priorytet</w:t>
      </w:r>
      <w:bookmarkEnd w:id="2123"/>
    </w:p>
    <w:p w:rsidR="00EB7D77" w:rsidRDefault="001318C3">
      <w:r>
        <w:t>M</w:t>
      </w:r>
    </w:p>
    <w:p w:rsidR="00EB7D77" w:rsidRDefault="001318C3">
      <w:pPr>
        <w:pStyle w:val="Heading4"/>
      </w:pPr>
      <w:bookmarkStart w:id="2124" w:name="scroll-bookmark-1831"/>
      <w:r>
        <w:t>Źródło</w:t>
      </w:r>
      <w:bookmarkEnd w:id="2124"/>
    </w:p>
    <w:p w:rsidR="00EB7D77" w:rsidRDefault="001318C3">
      <w:r>
        <w:t>ST</w:t>
      </w:r>
    </w:p>
    <w:p w:rsidR="00EB7D77" w:rsidRDefault="001318C3">
      <w:pPr>
        <w:pStyle w:val="Heading4"/>
      </w:pPr>
      <w:bookmarkStart w:id="2125" w:name="scroll-bookmark-1832"/>
      <w:r>
        <w:t>Odpowiedzialny</w:t>
      </w:r>
      <w:bookmarkEnd w:id="2125"/>
    </w:p>
    <w:p w:rsidR="00EB7D77" w:rsidRDefault="001318C3">
      <w:r>
        <w:t>AMG.net</w:t>
      </w:r>
    </w:p>
    <w:p w:rsidR="00EB7D77" w:rsidRDefault="001318C3">
      <w:pPr>
        <w:pStyle w:val="Heading4"/>
      </w:pPr>
      <w:bookmarkStart w:id="2126" w:name="scroll-bookmark-1833"/>
      <w:r>
        <w:t>Treść wymagania</w:t>
      </w:r>
      <w:bookmarkEnd w:id="2126"/>
    </w:p>
    <w:p w:rsidR="00EB7D77" w:rsidRDefault="001318C3">
      <w:r>
        <w:t>Automatyczne generowanie plików PDF.</w:t>
      </w:r>
    </w:p>
    <w:p w:rsidR="00EB7D77" w:rsidRDefault="001318C3">
      <w:pPr>
        <w:pStyle w:val="Heading4"/>
      </w:pPr>
      <w:bookmarkStart w:id="2127" w:name="scroll-bookmark-1834"/>
      <w:r>
        <w:t>Koncepcja realizacji</w:t>
      </w:r>
      <w:bookmarkEnd w:id="2127"/>
    </w:p>
    <w:p w:rsidR="00EB7D77" w:rsidRDefault="001318C3">
      <w:r>
        <w:t>Artykuły na stronach możliwe będą do pobrania w formie plików PDF.</w:t>
      </w:r>
    </w:p>
    <w:p w:rsidR="00EB7D77" w:rsidRDefault="00EB7D77"/>
    <w:p w:rsidR="00EB7D77" w:rsidRDefault="001318C3">
      <w:pPr>
        <w:pStyle w:val="Heading4"/>
      </w:pPr>
      <w:bookmarkStart w:id="2128" w:name="scroll-bookmark-1835"/>
      <w:r>
        <w:t>Powiązane wymagania</w:t>
      </w:r>
      <w:bookmarkEnd w:id="2128"/>
    </w:p>
    <w:p w:rsidR="00EB7D77" w:rsidRDefault="00966144">
      <w:r>
        <w:t>Brak</w:t>
      </w:r>
    </w:p>
    <w:p w:rsidR="00EB7D77" w:rsidRDefault="001318C3">
      <w:pPr>
        <w:pStyle w:val="Heading3"/>
      </w:pPr>
      <w:bookmarkStart w:id="2129" w:name="scroll-bookmark-1836"/>
      <w:bookmarkStart w:id="2130" w:name="_Toc437500642"/>
      <w:r>
        <w:lastRenderedPageBreak/>
        <w:t>WF-POR-CMS-31 Tworzenie usług okazjonalnych i promocyjnych</w:t>
      </w:r>
      <w:bookmarkEnd w:id="2129"/>
      <w:bookmarkEnd w:id="2130"/>
    </w:p>
    <w:p w:rsidR="00EB7D77" w:rsidRDefault="001318C3">
      <w:pPr>
        <w:pStyle w:val="Heading4"/>
      </w:pPr>
      <w:bookmarkStart w:id="2131" w:name="scroll-bookmark-1837"/>
      <w:r>
        <w:t>Priorytet</w:t>
      </w:r>
      <w:bookmarkEnd w:id="2131"/>
    </w:p>
    <w:p w:rsidR="00EB7D77" w:rsidRDefault="001318C3">
      <w:r>
        <w:t>M</w:t>
      </w:r>
    </w:p>
    <w:p w:rsidR="00EB7D77" w:rsidRDefault="001318C3">
      <w:pPr>
        <w:pStyle w:val="Heading4"/>
      </w:pPr>
      <w:bookmarkStart w:id="2132" w:name="scroll-bookmark-1838"/>
      <w:r>
        <w:t>Źródło</w:t>
      </w:r>
      <w:bookmarkEnd w:id="2132"/>
    </w:p>
    <w:p w:rsidR="00EB7D77" w:rsidRDefault="001318C3">
      <w:r>
        <w:t>OPZ</w:t>
      </w:r>
    </w:p>
    <w:p w:rsidR="00EB7D77" w:rsidRDefault="001318C3">
      <w:pPr>
        <w:pStyle w:val="Heading4"/>
      </w:pPr>
      <w:bookmarkStart w:id="2133" w:name="scroll-bookmark-1839"/>
      <w:r>
        <w:t>Odpowiedzialny</w:t>
      </w:r>
      <w:bookmarkEnd w:id="2133"/>
    </w:p>
    <w:p w:rsidR="00EB7D77" w:rsidRDefault="001318C3">
      <w:r>
        <w:t>AMG.net</w:t>
      </w:r>
    </w:p>
    <w:p w:rsidR="00EB7D77" w:rsidRDefault="001318C3">
      <w:pPr>
        <w:pStyle w:val="Heading4"/>
      </w:pPr>
      <w:bookmarkStart w:id="2134" w:name="scroll-bookmark-1840"/>
      <w:r>
        <w:t>Treść wymagania</w:t>
      </w:r>
      <w:bookmarkEnd w:id="2134"/>
    </w:p>
    <w:p w:rsidR="00EB7D77" w:rsidRDefault="001318C3">
      <w:r>
        <w:t>Narzędzia przeznaczone do kreowania i publikacji usług muszą umożliwiać także tworzenie usług okazjonalnych i promocyjnych.</w:t>
      </w:r>
    </w:p>
    <w:p w:rsidR="00EB7D77" w:rsidRDefault="001318C3">
      <w:r>
        <w:t>Poprzez usługi okazjonalne należy rozumieć stałą lub czasową ofertę usług dostępnych w systemie MKA powiązaną z dostępnymi usługami, lecz dostępną w systemie przez określony czas – inny a niżeli usługi dostępne z których składa się usługa okazjonalna.</w:t>
      </w:r>
    </w:p>
    <w:p w:rsidR="00EB7D77" w:rsidRDefault="001318C3">
      <w:r>
        <w:t>Poprzez usługę promocyjną należy rozumieć usługę polegającą na sprzedaży usługi oferowanej w systemie MKA w innej cenie a niżeli jest to w systemie określone i wynika z taryfikacji usług Partnera projektu MKA, Zamawiającego lub Operatora systemu MKA.</w:t>
      </w:r>
    </w:p>
    <w:p w:rsidR="00EB7D77" w:rsidRDefault="001318C3">
      <w:pPr>
        <w:pStyle w:val="Heading4"/>
      </w:pPr>
      <w:bookmarkStart w:id="2135" w:name="scroll-bookmark-1841"/>
      <w:r>
        <w:t>Koncepcja realizacji</w:t>
      </w:r>
      <w:bookmarkEnd w:id="2135"/>
    </w:p>
    <w:p w:rsidR="00EB7D77" w:rsidRDefault="001318C3">
      <w:r>
        <w:t>Definiowanie usług, także okazjonalnych i promocyjnych, realizowane jest w Systemie Centralnym. System umożliwia definiowanie czasu obowiązywania danej oferty i jej właściwości.</w:t>
      </w:r>
    </w:p>
    <w:p w:rsidR="00EB7D77" w:rsidRDefault="001318C3">
      <w:r>
        <w:t>Po zatwierdzeniu taryfy usług w Systemie Centralnym automatycznie nastąpi aktualizacja dostępnych usług, które mogą być zakupione przez Klientów.</w:t>
      </w:r>
    </w:p>
    <w:p w:rsidR="00EB7D77" w:rsidRDefault="001318C3">
      <w:r>
        <w:t xml:space="preserve">Publikacja dodatkowych informacji o promocjach i usługach okazjonalnych odbywać się na zasadzie publikacji treści w ramach </w:t>
      </w:r>
      <w:proofErr w:type="spellStart"/>
      <w:r>
        <w:t>portletów</w:t>
      </w:r>
      <w:proofErr w:type="spellEnd"/>
      <w:r>
        <w:t xml:space="preserve"> informacyjnych odpowiadających za treści Aktualności.</w:t>
      </w:r>
    </w:p>
    <w:p w:rsidR="00EB7D77" w:rsidRDefault="001318C3">
      <w:pPr>
        <w:pStyle w:val="Heading4"/>
      </w:pPr>
      <w:bookmarkStart w:id="2136" w:name="scroll-bookmark-1842"/>
      <w:r>
        <w:t>Powiązane wymagania</w:t>
      </w:r>
      <w:bookmarkEnd w:id="2136"/>
    </w:p>
    <w:p w:rsidR="00EB7D77" w:rsidRDefault="00966144">
      <w:r>
        <w:t>Brak</w:t>
      </w:r>
    </w:p>
    <w:p w:rsidR="00EB7D77" w:rsidRDefault="001318C3">
      <w:pPr>
        <w:pStyle w:val="Heading3"/>
      </w:pPr>
      <w:bookmarkStart w:id="2137" w:name="scroll-bookmark-1843"/>
      <w:bookmarkStart w:id="2138" w:name="_Toc437500643"/>
      <w:r>
        <w:lastRenderedPageBreak/>
        <w:t>WF-POR-CMS-32 Narzędzie do tworzenia FAQ</w:t>
      </w:r>
      <w:bookmarkEnd w:id="2137"/>
      <w:bookmarkEnd w:id="2138"/>
    </w:p>
    <w:p w:rsidR="00EB7D77" w:rsidRDefault="001318C3">
      <w:pPr>
        <w:pStyle w:val="Heading4"/>
      </w:pPr>
      <w:bookmarkStart w:id="2139" w:name="scroll-bookmark-1844"/>
      <w:r>
        <w:t>Priorytet</w:t>
      </w:r>
      <w:bookmarkEnd w:id="2139"/>
    </w:p>
    <w:p w:rsidR="00EB7D77" w:rsidRDefault="001318C3">
      <w:r>
        <w:t>M</w:t>
      </w:r>
    </w:p>
    <w:p w:rsidR="00EB7D77" w:rsidRDefault="001318C3">
      <w:pPr>
        <w:pStyle w:val="Heading4"/>
      </w:pPr>
      <w:bookmarkStart w:id="2140" w:name="scroll-bookmark-1845"/>
      <w:r>
        <w:t>Źródło</w:t>
      </w:r>
      <w:bookmarkEnd w:id="2140"/>
    </w:p>
    <w:p w:rsidR="00EB7D77" w:rsidRDefault="001318C3">
      <w:r>
        <w:t>OPZ</w:t>
      </w:r>
    </w:p>
    <w:p w:rsidR="00EB7D77" w:rsidRDefault="001318C3">
      <w:pPr>
        <w:pStyle w:val="Heading4"/>
      </w:pPr>
      <w:bookmarkStart w:id="2141" w:name="scroll-bookmark-1846"/>
      <w:r>
        <w:t>Odpowiedzialny</w:t>
      </w:r>
      <w:bookmarkEnd w:id="2141"/>
    </w:p>
    <w:p w:rsidR="00EB7D77" w:rsidRDefault="001318C3">
      <w:r>
        <w:t>AMG.net</w:t>
      </w:r>
    </w:p>
    <w:p w:rsidR="00EB7D77" w:rsidRDefault="001318C3">
      <w:pPr>
        <w:pStyle w:val="Heading4"/>
      </w:pPr>
      <w:bookmarkStart w:id="2142" w:name="scroll-bookmark-1847"/>
      <w:r>
        <w:t>Treść wymagania</w:t>
      </w:r>
      <w:bookmarkEnd w:id="2142"/>
    </w:p>
    <w:p w:rsidR="00EB7D77" w:rsidRDefault="001318C3">
      <w:r>
        <w:rPr>
          <w:color w:val="000000"/>
        </w:rPr>
        <w:t>Portal musi zawierać narzędzia umożliwiające tworzenie przez redaktorów portalu listy częstych pytań (FAQ).</w:t>
      </w:r>
    </w:p>
    <w:p w:rsidR="00EB7D77" w:rsidRDefault="001318C3">
      <w:pPr>
        <w:pStyle w:val="Heading4"/>
      </w:pPr>
      <w:bookmarkStart w:id="2143" w:name="scroll-bookmark-1848"/>
      <w:r>
        <w:t>Koncepcja realizacji</w:t>
      </w:r>
      <w:bookmarkEnd w:id="2143"/>
    </w:p>
    <w:p w:rsidR="00EB7D77" w:rsidRDefault="001318C3">
      <w:r>
        <w:rPr>
          <w:color w:val="000000"/>
        </w:rPr>
        <w:t>Portal zawierać będzie możliwość tworzenia i osadzania na stronach listy częstych pytań (FAQ).</w:t>
      </w:r>
    </w:p>
    <w:p w:rsidR="00EB7D77" w:rsidRDefault="001318C3">
      <w:pPr>
        <w:pStyle w:val="Heading4"/>
      </w:pPr>
      <w:bookmarkStart w:id="2144" w:name="scroll-bookmark-1849"/>
      <w:r>
        <w:t>Powiązane wymagania</w:t>
      </w:r>
      <w:bookmarkEnd w:id="2144"/>
    </w:p>
    <w:p w:rsidR="00EB7D77" w:rsidRDefault="00966144">
      <w:r>
        <w:t>Brak</w:t>
      </w:r>
    </w:p>
    <w:p w:rsidR="00EB7D77" w:rsidRDefault="001318C3">
      <w:pPr>
        <w:pStyle w:val="Heading3"/>
      </w:pPr>
      <w:bookmarkStart w:id="2145" w:name="scroll-bookmark-1850"/>
      <w:bookmarkStart w:id="2146" w:name="_Toc437500644"/>
      <w:r>
        <w:lastRenderedPageBreak/>
        <w:t>WF-POR-CMS-33 Obsługa formularzy</w:t>
      </w:r>
      <w:bookmarkEnd w:id="2145"/>
      <w:bookmarkEnd w:id="2146"/>
    </w:p>
    <w:p w:rsidR="00EB7D77" w:rsidRDefault="001318C3">
      <w:pPr>
        <w:pStyle w:val="Heading4"/>
      </w:pPr>
      <w:bookmarkStart w:id="2147" w:name="scroll-bookmark-1851"/>
      <w:r>
        <w:t>Priorytet</w:t>
      </w:r>
      <w:bookmarkEnd w:id="2147"/>
    </w:p>
    <w:p w:rsidR="00EB7D77" w:rsidRDefault="001318C3">
      <w:r>
        <w:t>M</w:t>
      </w:r>
    </w:p>
    <w:p w:rsidR="00EB7D77" w:rsidRDefault="001318C3">
      <w:pPr>
        <w:pStyle w:val="Heading4"/>
      </w:pPr>
      <w:bookmarkStart w:id="2148" w:name="scroll-bookmark-1852"/>
      <w:r>
        <w:t>Źródło</w:t>
      </w:r>
      <w:bookmarkEnd w:id="2148"/>
    </w:p>
    <w:p w:rsidR="00EB7D77" w:rsidRDefault="001318C3">
      <w:r>
        <w:t>OPZ</w:t>
      </w:r>
    </w:p>
    <w:p w:rsidR="00EB7D77" w:rsidRDefault="001318C3">
      <w:pPr>
        <w:pStyle w:val="Heading4"/>
      </w:pPr>
      <w:bookmarkStart w:id="2149" w:name="scroll-bookmark-1853"/>
      <w:r>
        <w:t>Odpowiedzialny</w:t>
      </w:r>
      <w:bookmarkEnd w:id="2149"/>
    </w:p>
    <w:p w:rsidR="00EB7D77" w:rsidRDefault="001318C3">
      <w:r>
        <w:t>AMG.net</w:t>
      </w:r>
    </w:p>
    <w:p w:rsidR="00EB7D77" w:rsidRDefault="001318C3">
      <w:pPr>
        <w:pStyle w:val="Heading4"/>
      </w:pPr>
      <w:bookmarkStart w:id="2150" w:name="scroll-bookmark-1854"/>
      <w:r>
        <w:t>Treść wymagania</w:t>
      </w:r>
      <w:bookmarkEnd w:id="2150"/>
    </w:p>
    <w:p w:rsidR="00EB7D77" w:rsidRDefault="001318C3">
      <w:r>
        <w:rPr>
          <w:color w:val="000000"/>
        </w:rPr>
        <w:t>Portal musi wspierać tworzenie i obsługę formularzy, w tym obsługujących załączanie plików z komputera użytkownika.</w:t>
      </w:r>
    </w:p>
    <w:p w:rsidR="00EB7D77" w:rsidRDefault="001318C3">
      <w:pPr>
        <w:pStyle w:val="Heading4"/>
      </w:pPr>
      <w:bookmarkStart w:id="2151" w:name="scroll-bookmark-1855"/>
      <w:r>
        <w:t>Koncepcja realizacji</w:t>
      </w:r>
      <w:bookmarkEnd w:id="2151"/>
    </w:p>
    <w:p w:rsidR="00EB7D77" w:rsidRDefault="001318C3">
      <w:r>
        <w:t>W ramach Portalu Klienta dostępne będą formularze pozwalające na przesyłanie wniosków. Klient będzie miał możliwość dołączenia do wniosku załączników.</w:t>
      </w:r>
    </w:p>
    <w:p w:rsidR="00EB7D77" w:rsidRDefault="00EB7D77"/>
    <w:p w:rsidR="00EB7D77" w:rsidRDefault="001318C3" w:rsidP="00966144">
      <w:pPr>
        <w:pStyle w:val="Heading4"/>
        <w:ind w:left="1021" w:hanging="1021"/>
      </w:pPr>
      <w:r>
        <w:t>Powiązane wymagania</w:t>
      </w:r>
    </w:p>
    <w:p w:rsidR="00EB7D77" w:rsidRDefault="00966144">
      <w:r>
        <w:t>Brak</w:t>
      </w:r>
    </w:p>
    <w:p w:rsidR="00EB7D77" w:rsidRDefault="001318C3">
      <w:pPr>
        <w:pStyle w:val="Heading3"/>
      </w:pPr>
      <w:bookmarkStart w:id="2152" w:name="scroll-bookmark-1856"/>
      <w:bookmarkStart w:id="2153" w:name="_Toc437500645"/>
      <w:r>
        <w:lastRenderedPageBreak/>
        <w:t>WF-POR-IU-01 Odzwierciedlenie struktury</w:t>
      </w:r>
      <w:bookmarkEnd w:id="2152"/>
      <w:bookmarkEnd w:id="2153"/>
    </w:p>
    <w:p w:rsidR="00EB7D77" w:rsidRDefault="001318C3">
      <w:pPr>
        <w:pStyle w:val="Heading4"/>
      </w:pPr>
      <w:bookmarkStart w:id="2154" w:name="scroll-bookmark-1857"/>
      <w:r>
        <w:t>Priorytet</w:t>
      </w:r>
      <w:bookmarkEnd w:id="2154"/>
    </w:p>
    <w:p w:rsidR="00EB7D77" w:rsidRDefault="001318C3">
      <w:r>
        <w:t>C</w:t>
      </w:r>
    </w:p>
    <w:p w:rsidR="00EB7D77" w:rsidRDefault="001318C3">
      <w:pPr>
        <w:pStyle w:val="Heading4"/>
      </w:pPr>
      <w:bookmarkStart w:id="2155" w:name="scroll-bookmark-1858"/>
      <w:r>
        <w:t>Źródło</w:t>
      </w:r>
      <w:bookmarkEnd w:id="2155"/>
    </w:p>
    <w:p w:rsidR="00EB7D77" w:rsidRDefault="001318C3">
      <w:r>
        <w:t>ST</w:t>
      </w:r>
    </w:p>
    <w:p w:rsidR="00EB7D77" w:rsidRDefault="001318C3">
      <w:pPr>
        <w:pStyle w:val="Heading4"/>
      </w:pPr>
      <w:bookmarkStart w:id="2156" w:name="scroll-bookmark-1859"/>
      <w:r>
        <w:t>Odpowiedzialny</w:t>
      </w:r>
      <w:bookmarkEnd w:id="2156"/>
    </w:p>
    <w:p w:rsidR="00EB7D77" w:rsidRDefault="001318C3">
      <w:r>
        <w:t>AMG.net</w:t>
      </w:r>
    </w:p>
    <w:p w:rsidR="00EB7D77" w:rsidRDefault="001318C3">
      <w:pPr>
        <w:pStyle w:val="Heading4"/>
      </w:pPr>
      <w:bookmarkStart w:id="2157" w:name="scroll-bookmark-1860"/>
      <w:r>
        <w:t>Treść wymagania</w:t>
      </w:r>
      <w:bookmarkEnd w:id="2157"/>
    </w:p>
    <w:p w:rsidR="00EB7D77" w:rsidRDefault="001318C3">
      <w:r>
        <w:t>Zestawienia danych wyświetlanych w portalu muszą odzwierciedlać ich strukturę i relacje, tj. dla relacji:</w:t>
      </w:r>
    </w:p>
    <w:p w:rsidR="00EB7D77" w:rsidRDefault="001318C3">
      <w:r>
        <w:t>a. jeden-do-jednego – wyświetlane w formie tabeli lub struktury klucz-wartość,</w:t>
      </w:r>
    </w:p>
    <w:p w:rsidR="00EB7D77" w:rsidRDefault="001318C3">
      <w:r>
        <w:t>b. jeden-do-wielu – wyświetlane w postaci drzewa lub analogicznego diagramu,</w:t>
      </w:r>
    </w:p>
    <w:p w:rsidR="00EB7D77" w:rsidRDefault="001318C3">
      <w:r>
        <w:t>c. wiele-do-wielu – wyświetlane w postaci macierzy.</w:t>
      </w:r>
    </w:p>
    <w:p w:rsidR="00EB7D77" w:rsidRDefault="001318C3">
      <w:pPr>
        <w:pStyle w:val="Heading4"/>
      </w:pPr>
      <w:bookmarkStart w:id="2158" w:name="scroll-bookmark-1861"/>
      <w:r>
        <w:t>Koncepcja realizacji</w:t>
      </w:r>
      <w:bookmarkEnd w:id="2158"/>
    </w:p>
    <w:p w:rsidR="00EB7D77" w:rsidRDefault="001318C3">
      <w:r>
        <w:t xml:space="preserve">System umożliwi wyświetlanie zestawień danych z wykorzystaniem odpowiednich </w:t>
      </w:r>
      <w:proofErr w:type="spellStart"/>
      <w:r>
        <w:t>portletów</w:t>
      </w:r>
      <w:proofErr w:type="spellEnd"/>
      <w:r>
        <w:t>.</w:t>
      </w:r>
    </w:p>
    <w:p w:rsidR="00EB7D77" w:rsidRDefault="001318C3">
      <w:pPr>
        <w:pStyle w:val="Heading4"/>
      </w:pPr>
      <w:bookmarkStart w:id="2159" w:name="scroll-bookmark-1862"/>
      <w:r>
        <w:t>Powiązane wymagania</w:t>
      </w:r>
      <w:bookmarkEnd w:id="2159"/>
    </w:p>
    <w:p w:rsidR="00EB7D77" w:rsidRDefault="00966144">
      <w:r>
        <w:t>Brak</w:t>
      </w:r>
    </w:p>
    <w:p w:rsidR="00EB7D77" w:rsidRDefault="001318C3">
      <w:pPr>
        <w:pStyle w:val="Heading3"/>
      </w:pPr>
      <w:bookmarkStart w:id="2160" w:name="scroll-bookmark-1863"/>
      <w:bookmarkStart w:id="2161" w:name="_Toc437500646"/>
      <w:r>
        <w:lastRenderedPageBreak/>
        <w:t>WF-POR-IU-02 Narzędzie administracyjne</w:t>
      </w:r>
      <w:bookmarkEnd w:id="2160"/>
      <w:bookmarkEnd w:id="2161"/>
    </w:p>
    <w:p w:rsidR="00EB7D77" w:rsidRDefault="001318C3">
      <w:pPr>
        <w:pStyle w:val="Heading4"/>
      </w:pPr>
      <w:bookmarkStart w:id="2162" w:name="scroll-bookmark-1864"/>
      <w:r>
        <w:t>Priorytet</w:t>
      </w:r>
      <w:bookmarkEnd w:id="2162"/>
    </w:p>
    <w:p w:rsidR="00EB7D77" w:rsidRDefault="001318C3">
      <w:r>
        <w:t>M</w:t>
      </w:r>
    </w:p>
    <w:p w:rsidR="00EB7D77" w:rsidRDefault="001318C3">
      <w:pPr>
        <w:pStyle w:val="Heading4"/>
      </w:pPr>
      <w:bookmarkStart w:id="2163" w:name="scroll-bookmark-1865"/>
      <w:r>
        <w:t>Źródło</w:t>
      </w:r>
      <w:bookmarkEnd w:id="2163"/>
    </w:p>
    <w:p w:rsidR="00EB7D77" w:rsidRDefault="001318C3">
      <w:r>
        <w:t>ST</w:t>
      </w:r>
    </w:p>
    <w:p w:rsidR="00EB7D77" w:rsidRDefault="001318C3">
      <w:pPr>
        <w:pStyle w:val="Heading4"/>
      </w:pPr>
      <w:bookmarkStart w:id="2164" w:name="scroll-bookmark-1866"/>
      <w:r>
        <w:t>Odpowiedzialny</w:t>
      </w:r>
      <w:bookmarkEnd w:id="2164"/>
    </w:p>
    <w:p w:rsidR="00EB7D77" w:rsidRDefault="001318C3">
      <w:r>
        <w:t>AMG.net</w:t>
      </w:r>
    </w:p>
    <w:p w:rsidR="00EB7D77" w:rsidRDefault="001318C3">
      <w:pPr>
        <w:pStyle w:val="Heading4"/>
      </w:pPr>
      <w:bookmarkStart w:id="2165" w:name="scroll-bookmark-1867"/>
      <w:r>
        <w:t>Treść wymagania</w:t>
      </w:r>
      <w:bookmarkEnd w:id="2165"/>
    </w:p>
    <w:p w:rsidR="00EB7D77" w:rsidRDefault="001318C3">
      <w:r>
        <w:t>Portal powinien posiadać narzędzia umożliwiające jego administrowanie, rozumiane jako narzędzia umożliwiające dokonywanie zmian w zakresie jego parametryzacji przez odpowiednio przeszkolonych administratorów Portalu.</w:t>
      </w:r>
    </w:p>
    <w:p w:rsidR="00EB7D77" w:rsidRDefault="00EB7D77"/>
    <w:p w:rsidR="00EB7D77" w:rsidRDefault="001318C3">
      <w:pPr>
        <w:pStyle w:val="Heading4"/>
      </w:pPr>
      <w:bookmarkStart w:id="2166" w:name="scroll-bookmark-1868"/>
      <w:r>
        <w:t>Koncepcja realizacji</w:t>
      </w:r>
      <w:bookmarkEnd w:id="2166"/>
    </w:p>
    <w:p w:rsidR="00EB7D77" w:rsidRDefault="001318C3">
      <w:r>
        <w:t>System CMS posiada panel administracyjny, gdzie możliwa jest parametryzacja system. Do panelu administracyjnego mają dostęp tylko użytkownicy posiadający odpowiednie uprawnienia.</w:t>
      </w:r>
    </w:p>
    <w:p w:rsidR="00EB7D77" w:rsidRDefault="001318C3">
      <w:pPr>
        <w:pStyle w:val="Heading4"/>
      </w:pPr>
      <w:bookmarkStart w:id="2167" w:name="scroll-bookmark-1869"/>
      <w:r>
        <w:t>Powiązane wymagania</w:t>
      </w:r>
      <w:bookmarkEnd w:id="2167"/>
    </w:p>
    <w:p w:rsidR="00EB7D77" w:rsidRDefault="00966144">
      <w:r>
        <w:t>Brak</w:t>
      </w:r>
    </w:p>
    <w:p w:rsidR="00EB7D77" w:rsidRDefault="001318C3">
      <w:pPr>
        <w:pStyle w:val="Heading3"/>
      </w:pPr>
      <w:bookmarkStart w:id="2168" w:name="scroll-bookmark-1870"/>
      <w:bookmarkStart w:id="2169" w:name="_Toc437500647"/>
      <w:r>
        <w:lastRenderedPageBreak/>
        <w:t>WF-POR-IU-03 Część informacyjna dla niezalogowanych użytkowników</w:t>
      </w:r>
      <w:bookmarkEnd w:id="2168"/>
      <w:bookmarkEnd w:id="2169"/>
    </w:p>
    <w:p w:rsidR="00EB7D77" w:rsidRDefault="001318C3">
      <w:pPr>
        <w:pStyle w:val="Heading4"/>
      </w:pPr>
      <w:bookmarkStart w:id="2170" w:name="scroll-bookmark-1871"/>
      <w:r>
        <w:t>Priorytet</w:t>
      </w:r>
      <w:bookmarkEnd w:id="2170"/>
    </w:p>
    <w:p w:rsidR="00EB7D77" w:rsidRDefault="001318C3">
      <w:r>
        <w:t>M</w:t>
      </w:r>
    </w:p>
    <w:p w:rsidR="00EB7D77" w:rsidRDefault="001318C3">
      <w:pPr>
        <w:pStyle w:val="Heading4"/>
      </w:pPr>
      <w:bookmarkStart w:id="2171" w:name="scroll-bookmark-1872"/>
      <w:r>
        <w:t>Źródło</w:t>
      </w:r>
      <w:bookmarkEnd w:id="2171"/>
    </w:p>
    <w:p w:rsidR="00EB7D77" w:rsidRDefault="001318C3">
      <w:r>
        <w:t>ST</w:t>
      </w:r>
    </w:p>
    <w:p w:rsidR="00EB7D77" w:rsidRDefault="001318C3">
      <w:pPr>
        <w:pStyle w:val="Heading4"/>
      </w:pPr>
      <w:bookmarkStart w:id="2172" w:name="scroll-bookmark-1873"/>
      <w:r>
        <w:t>Odpowiedzialny</w:t>
      </w:r>
      <w:bookmarkEnd w:id="2172"/>
    </w:p>
    <w:p w:rsidR="00EB7D77" w:rsidRDefault="001318C3">
      <w:r>
        <w:t>AMG.net</w:t>
      </w:r>
    </w:p>
    <w:p w:rsidR="00EB7D77" w:rsidRDefault="001318C3">
      <w:pPr>
        <w:pStyle w:val="Heading4"/>
      </w:pPr>
      <w:bookmarkStart w:id="2173" w:name="scroll-bookmark-1874"/>
      <w:r>
        <w:t>Treść wymagania</w:t>
      </w:r>
      <w:bookmarkEnd w:id="2173"/>
    </w:p>
    <w:p w:rsidR="00EB7D77" w:rsidRDefault="001318C3">
      <w:r>
        <w:t>W oparciu o system portalowy powinna zostać zbudowana struktura stron informacyjnych dostępna dla niezalogowanych użytkowników, dostępna w kilku wersjach językowych i posiadająca co najmniej następujący zakres informacyjny:</w:t>
      </w:r>
    </w:p>
    <w:p w:rsidR="00EB7D77" w:rsidRDefault="001318C3">
      <w:r>
        <w:t>1. Informacje ogólne o MKA.</w:t>
      </w:r>
    </w:p>
    <w:p w:rsidR="00EB7D77" w:rsidRDefault="001318C3">
      <w:r>
        <w:t>2. Regulacje formalne, regulaminy, podmioty odpowiedzialne.</w:t>
      </w:r>
    </w:p>
    <w:p w:rsidR="00EB7D77" w:rsidRDefault="001318C3">
      <w:r>
        <w:t>3. Informacje o taryfach opłat.</w:t>
      </w:r>
    </w:p>
    <w:p w:rsidR="00EB7D77" w:rsidRDefault="001318C3">
      <w:r>
        <w:t>4. Informacje o instytucjach i jednostkach wykorzystujących/akceptujących MKA – w szczególności rejestr przewoźników z danymi kontaktowymi, informacjami o sposobie wykorzystania MKA i odnośnikami do stron internetowych.</w:t>
      </w:r>
    </w:p>
    <w:p w:rsidR="00EB7D77" w:rsidRDefault="001318C3">
      <w:r>
        <w:t>5. Rejestr usług oferowanych przez MKA w podziale tematycznym (nie w podziale na jednostki/instytucje) zawierający opisy usług i sposobu korzystania z nich.</w:t>
      </w:r>
    </w:p>
    <w:p w:rsidR="00EB7D77" w:rsidRDefault="001318C3">
      <w:r>
        <w:t xml:space="preserve">6. Rejestr wszystkich punktów obsługujących karty MKA (zarówno punktów typu POK, jak i automatów lub </w:t>
      </w:r>
      <w:proofErr w:type="spellStart"/>
      <w:r>
        <w:t>parkomatów</w:t>
      </w:r>
      <w:proofErr w:type="spellEnd"/>
      <w:r>
        <w:t xml:space="preserve"> – jeżeli będą obsługiwały MKA).</w:t>
      </w:r>
    </w:p>
    <w:p w:rsidR="00EB7D77" w:rsidRDefault="001318C3">
      <w:r>
        <w:t xml:space="preserve">7. Informacje o możliwości wykorzystania MKA w </w:t>
      </w:r>
      <w:proofErr w:type="spellStart"/>
      <w:r>
        <w:t>parkomatach</w:t>
      </w:r>
      <w:proofErr w:type="spellEnd"/>
      <w:r>
        <w:t>, o ile taka możliwość zostanie uruchomiona.</w:t>
      </w:r>
    </w:p>
    <w:p w:rsidR="00EB7D77" w:rsidRDefault="001318C3">
      <w:r>
        <w:t xml:space="preserve">8. Rejestr parkingów typu </w:t>
      </w:r>
      <w:proofErr w:type="spellStart"/>
      <w:r>
        <w:t>Park&amp;Ride</w:t>
      </w:r>
      <w:proofErr w:type="spellEnd"/>
      <w:r>
        <w:t xml:space="preserve"> powiązany z informacją o rozkładzie jazdy środków komunikacji i wyposażeniu parkingów w instalacje, np. dla niepełnosprawnych, punkty POK, automaty do obsługi MKA, etc.</w:t>
      </w:r>
    </w:p>
    <w:p w:rsidR="00EB7D77" w:rsidRDefault="001318C3">
      <w:r>
        <w:t xml:space="preserve">9. Mapy pozwalające na wizualizację na podkładzie mapowym danych z punktów 6, 7 i 8 wraz z wywołaniem serwisu </w:t>
      </w:r>
      <w:proofErr w:type="spellStart"/>
      <w:r>
        <w:t>Planera</w:t>
      </w:r>
      <w:proofErr w:type="spellEnd"/>
      <w:r>
        <w:t xml:space="preserve"> podróży.</w:t>
      </w:r>
    </w:p>
    <w:p w:rsidR="00EB7D77" w:rsidRDefault="001318C3">
      <w:r>
        <w:t>10. Aplikacja wnioskowa – użytkownik portalu powinien posiadać możliwość podania swoich danych osobowych. Po zaakceptowaniu wniosku użytkownik uda się do POK w celu zrealizowania zamówienia.</w:t>
      </w:r>
    </w:p>
    <w:p w:rsidR="00EB7D77" w:rsidRDefault="001318C3">
      <w:pPr>
        <w:pStyle w:val="Heading4"/>
      </w:pPr>
      <w:bookmarkStart w:id="2174" w:name="scroll-bookmark-1875"/>
      <w:r>
        <w:t>Koncepcja realizacji</w:t>
      </w:r>
      <w:bookmarkEnd w:id="2174"/>
    </w:p>
    <w:p w:rsidR="00EB7D77" w:rsidRDefault="001318C3">
      <w:r>
        <w:lastRenderedPageBreak/>
        <w:t xml:space="preserve">Struktura Portalu będzie podzielona na dwa obszary: część informacyjna dostępną dla użytkowników niezalogowanych oraz część dla użytkowników zalogowanych udostępniającą funkcjonalność zakupu usług w ramach MKA. Zakres i struktura stron części informacyjnej został ustalony i opisany w dokumentacji systemowej w części dotyczącej portalu: </w:t>
      </w:r>
      <w:hyperlink r:id="rId123" w:history="1">
        <w:r>
          <w:rPr>
            <w:rStyle w:val="Hyperlink"/>
          </w:rPr>
          <w:t>PWS - DS - Portal</w:t>
        </w:r>
      </w:hyperlink>
    </w:p>
    <w:p w:rsidR="00EB7D77" w:rsidRDefault="001318C3">
      <w:pPr>
        <w:pStyle w:val="Heading4"/>
      </w:pPr>
      <w:bookmarkStart w:id="2175" w:name="scroll-bookmark-1876"/>
      <w:r>
        <w:t>Powiązane wymagania</w:t>
      </w:r>
      <w:bookmarkEnd w:id="2175"/>
    </w:p>
    <w:p w:rsidR="00EB7D77" w:rsidRDefault="00966144">
      <w:r>
        <w:t>Brak</w:t>
      </w:r>
    </w:p>
    <w:p w:rsidR="00EB7D77" w:rsidRDefault="001318C3">
      <w:pPr>
        <w:pStyle w:val="Heading3"/>
      </w:pPr>
      <w:bookmarkStart w:id="2176" w:name="scroll-bookmark-1877"/>
      <w:bookmarkStart w:id="2177" w:name="_Toc437500648"/>
      <w:r>
        <w:lastRenderedPageBreak/>
        <w:t>WF-POR-IU-03.001 Aktualne dane funkcjonowania komunikacji</w:t>
      </w:r>
      <w:bookmarkEnd w:id="2176"/>
      <w:bookmarkEnd w:id="2177"/>
    </w:p>
    <w:p w:rsidR="00EB7D77" w:rsidRDefault="001318C3">
      <w:pPr>
        <w:pStyle w:val="Heading4"/>
      </w:pPr>
      <w:bookmarkStart w:id="2178" w:name="scroll-bookmark-1878"/>
      <w:r>
        <w:t>Priorytet</w:t>
      </w:r>
      <w:bookmarkEnd w:id="2178"/>
    </w:p>
    <w:p w:rsidR="00EB7D77" w:rsidRDefault="001318C3">
      <w:r>
        <w:t>S</w:t>
      </w:r>
    </w:p>
    <w:p w:rsidR="00EB7D77" w:rsidRDefault="001318C3">
      <w:pPr>
        <w:pStyle w:val="Heading4"/>
      </w:pPr>
      <w:bookmarkStart w:id="2179" w:name="scroll-bookmark-1879"/>
      <w:r>
        <w:t>Źródło</w:t>
      </w:r>
      <w:bookmarkEnd w:id="2179"/>
    </w:p>
    <w:p w:rsidR="00EB7D77" w:rsidRDefault="001318C3">
      <w:r>
        <w:t>OPZ</w:t>
      </w:r>
    </w:p>
    <w:p w:rsidR="00EB7D77" w:rsidRDefault="001318C3">
      <w:pPr>
        <w:pStyle w:val="Heading4"/>
      </w:pPr>
      <w:bookmarkStart w:id="2180" w:name="scroll-bookmark-1880"/>
      <w:r>
        <w:t>Odpowiedzialny</w:t>
      </w:r>
      <w:bookmarkEnd w:id="2180"/>
    </w:p>
    <w:p w:rsidR="00EB7D77" w:rsidRDefault="001318C3">
      <w:r>
        <w:t>AMG.net</w:t>
      </w:r>
    </w:p>
    <w:p w:rsidR="00EB7D77" w:rsidRDefault="001318C3">
      <w:pPr>
        <w:pStyle w:val="Heading4"/>
      </w:pPr>
      <w:bookmarkStart w:id="2181" w:name="scroll-bookmark-1881"/>
      <w:r>
        <w:t>Treść wymagania</w:t>
      </w:r>
      <w:bookmarkEnd w:id="2181"/>
    </w:p>
    <w:p w:rsidR="00EB7D77" w:rsidRDefault="001318C3">
      <w:r>
        <w:t>Dostarczanie  aktualnych danych dotyczących funkcjonowania komunikacji publicznej (w przyszłości komunikacji prywatnej i komunikacji publicznej innych przewoźników)</w:t>
      </w:r>
    </w:p>
    <w:p w:rsidR="00EB7D77" w:rsidRDefault="00EB7D77"/>
    <w:p w:rsidR="00EB7D77" w:rsidRDefault="001318C3">
      <w:pPr>
        <w:pStyle w:val="Heading4"/>
      </w:pPr>
      <w:bookmarkStart w:id="2182" w:name="scroll-bookmark-1882"/>
      <w:r>
        <w:t>Koncepcja realizacji</w:t>
      </w:r>
      <w:bookmarkEnd w:id="2182"/>
    </w:p>
    <w:p w:rsidR="00EB7D77" w:rsidRDefault="001318C3">
      <w:r>
        <w:t>Aktualne dane dotyczące przewoźników i funkcjonowania usług świadczonych przez nich w ramach Systemu MKA będą wprowadzane w Systemie Centralnym, dane te będą pobierane i wyświetlane na Portalu udostępniając informacje użytkownikom Portalu.</w:t>
      </w:r>
    </w:p>
    <w:p w:rsidR="00EB7D77" w:rsidRDefault="001318C3">
      <w:pPr>
        <w:pStyle w:val="Heading4"/>
      </w:pPr>
      <w:bookmarkStart w:id="2183" w:name="scroll-bookmark-1883"/>
      <w:r>
        <w:t>Powiązane wymagania</w:t>
      </w:r>
      <w:bookmarkEnd w:id="2183"/>
    </w:p>
    <w:p w:rsidR="00EB7D77" w:rsidRDefault="00966144">
      <w:r>
        <w:t>Brak</w:t>
      </w:r>
    </w:p>
    <w:p w:rsidR="00EB7D77" w:rsidRDefault="001318C3">
      <w:pPr>
        <w:pStyle w:val="Heading3"/>
      </w:pPr>
      <w:bookmarkStart w:id="2184" w:name="scroll-bookmark-1884"/>
      <w:bookmarkStart w:id="2185" w:name="_Toc437500649"/>
      <w:r>
        <w:lastRenderedPageBreak/>
        <w:t>WF-POR-IU-04 Interaktywna prezentacja MKA</w:t>
      </w:r>
      <w:bookmarkEnd w:id="2184"/>
      <w:bookmarkEnd w:id="2185"/>
    </w:p>
    <w:p w:rsidR="00EB7D77" w:rsidRDefault="001318C3">
      <w:pPr>
        <w:pStyle w:val="Heading4"/>
      </w:pPr>
      <w:bookmarkStart w:id="2186" w:name="scroll-bookmark-1885"/>
      <w:r>
        <w:t>Priorytet</w:t>
      </w:r>
      <w:bookmarkEnd w:id="2186"/>
    </w:p>
    <w:p w:rsidR="00EB7D77" w:rsidRDefault="001318C3">
      <w:r>
        <w:t>M</w:t>
      </w:r>
    </w:p>
    <w:p w:rsidR="00EB7D77" w:rsidRDefault="001318C3">
      <w:pPr>
        <w:pStyle w:val="Heading4"/>
      </w:pPr>
      <w:bookmarkStart w:id="2187" w:name="scroll-bookmark-1886"/>
      <w:r>
        <w:t>Źródło</w:t>
      </w:r>
      <w:bookmarkEnd w:id="2187"/>
    </w:p>
    <w:p w:rsidR="00EB7D77" w:rsidRDefault="001318C3">
      <w:r>
        <w:t>OPZ</w:t>
      </w:r>
    </w:p>
    <w:p w:rsidR="00EB7D77" w:rsidRDefault="001318C3">
      <w:pPr>
        <w:pStyle w:val="Heading4"/>
      </w:pPr>
      <w:bookmarkStart w:id="2188" w:name="scroll-bookmark-1887"/>
      <w:r>
        <w:t>Odpowiedzialny</w:t>
      </w:r>
      <w:bookmarkEnd w:id="2188"/>
    </w:p>
    <w:p w:rsidR="00EB7D77" w:rsidRDefault="001318C3">
      <w:r>
        <w:t>AMG.net</w:t>
      </w:r>
    </w:p>
    <w:p w:rsidR="00EB7D77" w:rsidRDefault="001318C3">
      <w:pPr>
        <w:pStyle w:val="Heading4"/>
      </w:pPr>
      <w:bookmarkStart w:id="2189" w:name="scroll-bookmark-1888"/>
      <w:r>
        <w:t>Treść wymagania</w:t>
      </w:r>
      <w:bookmarkEnd w:id="2189"/>
    </w:p>
    <w:p w:rsidR="00EB7D77" w:rsidRDefault="001318C3">
      <w:r>
        <w:t>Prezentacja ma na celu przedstawienie w formie interaktywnego filmu najistotniejszych elementów systemu MKA. Prezentacja musi dotyczyć co najmniej;</w:t>
      </w:r>
    </w:p>
    <w:p w:rsidR="00EB7D77" w:rsidRDefault="001318C3">
      <w:r>
        <w:t>Wprowadzenie do MKA,</w:t>
      </w:r>
    </w:p>
    <w:p w:rsidR="00EB7D77" w:rsidRDefault="001318C3">
      <w:r>
        <w:t>Czym jest MKA,</w:t>
      </w:r>
    </w:p>
    <w:p w:rsidR="00EB7D77" w:rsidRDefault="001318C3">
      <w:r>
        <w:t>Nośniki MKA,</w:t>
      </w:r>
    </w:p>
    <w:p w:rsidR="00EB7D77" w:rsidRDefault="001318C3">
      <w:r>
        <w:t>Jak pozyskać (każdy nośnik z osobna),</w:t>
      </w:r>
    </w:p>
    <w:p w:rsidR="00EB7D77" w:rsidRDefault="001318C3">
      <w:r>
        <w:t>Jak aktywować MKA</w:t>
      </w:r>
    </w:p>
    <w:p w:rsidR="00EB7D77" w:rsidRDefault="001318C3">
      <w:r>
        <w:t>Jak pozyskiwać usługi,</w:t>
      </w:r>
    </w:p>
    <w:p w:rsidR="00EB7D77" w:rsidRDefault="001318C3">
      <w:r>
        <w:t>Jak korzystać z nośnika fizycznego (w automatach MKA, w automatach KKM, podczas kontroli),</w:t>
      </w:r>
    </w:p>
    <w:p w:rsidR="00EB7D77" w:rsidRDefault="001318C3">
      <w:r>
        <w:t>Jak dokonywać zakupów usług,</w:t>
      </w:r>
    </w:p>
    <w:p w:rsidR="00EB7D77" w:rsidRDefault="001318C3">
      <w:r>
        <w:t xml:space="preserve">Jak korzystać z parkingów </w:t>
      </w:r>
      <w:proofErr w:type="spellStart"/>
      <w:r>
        <w:t>park&amp;ride</w:t>
      </w:r>
      <w:proofErr w:type="spellEnd"/>
      <w:r>
        <w:t>,</w:t>
      </w:r>
    </w:p>
    <w:p w:rsidR="00EB7D77" w:rsidRDefault="001318C3">
      <w:r>
        <w:t>Film musi posiadać momenty zatrzymania, w których dochodzi do interakcji użytkownika portalu z postacią prezentującą MKA, na podstawie wyboru użytkownika film winien być odtwarzany dalej zgodnie z dokonanym wyborem.</w:t>
      </w:r>
    </w:p>
    <w:p w:rsidR="00EB7D77" w:rsidRDefault="001318C3">
      <w:r>
        <w:t>Interaktywna prezentacja musi być wykonana także w taki sposób, aby można było odtwarzać ją niezależnie od portalu poprzez nagranie pliku lub plików na dysk CD i za pomocą opcji autostart lub poprzez wybór prezentacja musi się uruchamiać na komputerach klasy PC bez konieczności posiadania w komputerze dodatkowego oprogramowania do odtwarzania oraz bez konieczności instalacji takiego oprogramowania przez użytkownika. Ponadto Wykonawca musi dostarczyć pliki źródłowe prezentacji.</w:t>
      </w:r>
    </w:p>
    <w:p w:rsidR="00EB7D77" w:rsidRDefault="001318C3">
      <w:pPr>
        <w:pStyle w:val="Heading4"/>
      </w:pPr>
      <w:bookmarkStart w:id="2190" w:name="scroll-bookmark-1889"/>
      <w:r>
        <w:t>Koncepcja realizacji</w:t>
      </w:r>
      <w:bookmarkEnd w:id="2190"/>
    </w:p>
    <w:p w:rsidR="00EB7D77" w:rsidRDefault="001318C3">
      <w:r>
        <w:t xml:space="preserve">Przygotowany i zatwierdzony film-prezentacja Systemu MKA zostanie umieszczony na Portalu za pomocą odpowiedniego </w:t>
      </w:r>
      <w:proofErr w:type="spellStart"/>
      <w:r>
        <w:t>portletu</w:t>
      </w:r>
      <w:proofErr w:type="spellEnd"/>
      <w:r>
        <w:t>.</w:t>
      </w:r>
    </w:p>
    <w:p w:rsidR="00EB7D77" w:rsidRDefault="001318C3">
      <w:pPr>
        <w:pStyle w:val="Heading4"/>
      </w:pPr>
      <w:bookmarkStart w:id="2191" w:name="scroll-bookmark-1890"/>
      <w:r>
        <w:lastRenderedPageBreak/>
        <w:t>Powiązane wymagania</w:t>
      </w:r>
      <w:bookmarkEnd w:id="2191"/>
    </w:p>
    <w:p w:rsidR="00EB7D77" w:rsidRDefault="00966144">
      <w:r>
        <w:t>Brak</w:t>
      </w:r>
    </w:p>
    <w:p w:rsidR="00EB7D77" w:rsidRDefault="001318C3">
      <w:pPr>
        <w:pStyle w:val="Heading3"/>
      </w:pPr>
      <w:bookmarkStart w:id="2192" w:name="scroll-bookmark-1891"/>
      <w:bookmarkStart w:id="2193" w:name="_Toc437500650"/>
      <w:r>
        <w:lastRenderedPageBreak/>
        <w:t>WF-POR-IU-05 Aktualne informacje o wolnych miejscach parkingowych</w:t>
      </w:r>
      <w:bookmarkEnd w:id="2192"/>
      <w:bookmarkEnd w:id="2193"/>
    </w:p>
    <w:p w:rsidR="00EB7D77" w:rsidRDefault="001318C3">
      <w:pPr>
        <w:pStyle w:val="Heading4"/>
      </w:pPr>
      <w:bookmarkStart w:id="2194" w:name="scroll-bookmark-1892"/>
      <w:r>
        <w:t>Priorytet</w:t>
      </w:r>
      <w:bookmarkEnd w:id="2194"/>
    </w:p>
    <w:p w:rsidR="00EB7D77" w:rsidRDefault="001318C3">
      <w:r>
        <w:t>M</w:t>
      </w:r>
    </w:p>
    <w:p w:rsidR="00EB7D77" w:rsidRDefault="001318C3">
      <w:pPr>
        <w:pStyle w:val="Heading4"/>
      </w:pPr>
      <w:bookmarkStart w:id="2195" w:name="scroll-bookmark-1893"/>
      <w:r>
        <w:t>Źródło</w:t>
      </w:r>
      <w:bookmarkEnd w:id="2195"/>
    </w:p>
    <w:p w:rsidR="00EB7D77" w:rsidRDefault="001318C3">
      <w:r>
        <w:t>OPZ</w:t>
      </w:r>
    </w:p>
    <w:p w:rsidR="00EB7D77" w:rsidRDefault="001318C3">
      <w:pPr>
        <w:pStyle w:val="Heading4"/>
      </w:pPr>
      <w:bookmarkStart w:id="2196" w:name="scroll-bookmark-1894"/>
      <w:r>
        <w:t>Odpowiedzialny</w:t>
      </w:r>
      <w:bookmarkEnd w:id="2196"/>
    </w:p>
    <w:p w:rsidR="00EB7D77" w:rsidRDefault="001318C3">
      <w:r>
        <w:t>AMG.net</w:t>
      </w:r>
    </w:p>
    <w:p w:rsidR="00EB7D77" w:rsidRDefault="001318C3">
      <w:pPr>
        <w:pStyle w:val="Heading4"/>
      </w:pPr>
      <w:bookmarkStart w:id="2197" w:name="scroll-bookmark-1895"/>
      <w:r>
        <w:t>Treść wymagania</w:t>
      </w:r>
      <w:bookmarkEnd w:id="2197"/>
    </w:p>
    <w:p w:rsidR="00EB7D77" w:rsidRDefault="001318C3">
      <w:r>
        <w:t>Portal musi posiadać zawsze aktualne informacje dotyczące wolnych miejsc parkingowych możliwych do zarezerwowania.</w:t>
      </w:r>
    </w:p>
    <w:p w:rsidR="00EB7D77" w:rsidRDefault="00EB7D77"/>
    <w:p w:rsidR="00EB7D77" w:rsidRDefault="001318C3">
      <w:pPr>
        <w:pStyle w:val="Heading4"/>
      </w:pPr>
      <w:bookmarkStart w:id="2198" w:name="scroll-bookmark-1896"/>
      <w:r>
        <w:t>Koncepcja realizacji</w:t>
      </w:r>
      <w:bookmarkEnd w:id="2198"/>
    </w:p>
    <w:p w:rsidR="00EB7D77" w:rsidRDefault="001318C3">
      <w:r>
        <w:t>Aktualne informacje o wolnych miejscach parkingowych są przechowywane w Systemie Centralnym. Z Systemu Centralnego dane te są pobierane i prezentowane na stronie Portalu.</w:t>
      </w:r>
    </w:p>
    <w:p w:rsidR="00EB7D77" w:rsidRDefault="001318C3">
      <w:pPr>
        <w:pStyle w:val="Heading4"/>
      </w:pPr>
      <w:bookmarkStart w:id="2199" w:name="scroll-bookmark-1897"/>
      <w:r>
        <w:t>Powiązane wymagania</w:t>
      </w:r>
      <w:bookmarkEnd w:id="2199"/>
    </w:p>
    <w:p w:rsidR="00EB7D77" w:rsidRDefault="00966144">
      <w:r>
        <w:t>Brak</w:t>
      </w:r>
    </w:p>
    <w:p w:rsidR="00EB7D77" w:rsidRDefault="001318C3">
      <w:pPr>
        <w:pStyle w:val="Heading3"/>
      </w:pPr>
      <w:bookmarkStart w:id="2200" w:name="scroll-bookmark-1898"/>
      <w:bookmarkStart w:id="2201" w:name="_Toc437500651"/>
      <w:r>
        <w:lastRenderedPageBreak/>
        <w:t>WF-POR-OG-01 Zaimplementowanie dodatkowej warstwy cache</w:t>
      </w:r>
      <w:bookmarkEnd w:id="2200"/>
      <w:bookmarkEnd w:id="2201"/>
    </w:p>
    <w:p w:rsidR="00EB7D77" w:rsidRDefault="001318C3">
      <w:pPr>
        <w:pStyle w:val="Heading4"/>
      </w:pPr>
      <w:bookmarkStart w:id="2202" w:name="scroll-bookmark-1899"/>
      <w:r>
        <w:t>Priorytet</w:t>
      </w:r>
      <w:bookmarkEnd w:id="2202"/>
    </w:p>
    <w:p w:rsidR="00EB7D77" w:rsidRDefault="001318C3">
      <w:r>
        <w:t>S</w:t>
      </w:r>
    </w:p>
    <w:p w:rsidR="00EB7D77" w:rsidRDefault="001318C3">
      <w:pPr>
        <w:pStyle w:val="Heading4"/>
      </w:pPr>
      <w:bookmarkStart w:id="2203" w:name="scroll-bookmark-1900"/>
      <w:r>
        <w:t>Źródło</w:t>
      </w:r>
      <w:bookmarkEnd w:id="2203"/>
    </w:p>
    <w:p w:rsidR="00EB7D77" w:rsidRDefault="001318C3">
      <w:r>
        <w:t>ST</w:t>
      </w:r>
    </w:p>
    <w:p w:rsidR="00EB7D77" w:rsidRDefault="001318C3">
      <w:pPr>
        <w:pStyle w:val="Heading4"/>
      </w:pPr>
      <w:bookmarkStart w:id="2204" w:name="scroll-bookmark-1901"/>
      <w:r>
        <w:t>Odpowiedzialny</w:t>
      </w:r>
      <w:bookmarkEnd w:id="2204"/>
    </w:p>
    <w:p w:rsidR="00EB7D77" w:rsidRDefault="001318C3">
      <w:r>
        <w:t>AMG.net</w:t>
      </w:r>
    </w:p>
    <w:p w:rsidR="00EB7D77" w:rsidRDefault="001318C3">
      <w:pPr>
        <w:pStyle w:val="Heading4"/>
      </w:pPr>
      <w:bookmarkStart w:id="2205" w:name="scroll-bookmark-1902"/>
      <w:r>
        <w:t>Treść wymagania</w:t>
      </w:r>
      <w:bookmarkEnd w:id="2205"/>
    </w:p>
    <w:p w:rsidR="00EB7D77" w:rsidRDefault="001318C3">
      <w:r>
        <w:rPr>
          <w:color w:val="000000"/>
        </w:rPr>
        <w:t>System powinien umożliwiać zaimplementowanie w infrastrukturze dodatkowej warstwy cache (front-cache), pozwalającej na przyspieszenie obsługi w odniesieniu do elementów statycznych.</w:t>
      </w:r>
    </w:p>
    <w:p w:rsidR="00EB7D77" w:rsidRDefault="00EB7D77"/>
    <w:p w:rsidR="00EB7D77" w:rsidRDefault="001318C3">
      <w:pPr>
        <w:pStyle w:val="Heading4"/>
      </w:pPr>
      <w:bookmarkStart w:id="2206" w:name="scroll-bookmark-1903"/>
      <w:r>
        <w:t>Koncepcja realizacji</w:t>
      </w:r>
      <w:bookmarkEnd w:id="2206"/>
    </w:p>
    <w:p w:rsidR="00EB7D77" w:rsidRDefault="001318C3">
      <w:r>
        <w:t xml:space="preserve">Funkcjonalność będzie realizowana i wspomagana przez </w:t>
      </w:r>
      <w:proofErr w:type="spellStart"/>
      <w:r>
        <w:rPr>
          <w:b/>
        </w:rPr>
        <w:t>ngix</w:t>
      </w:r>
      <w:proofErr w:type="spellEnd"/>
      <w:r>
        <w:t xml:space="preserve"> -  serwer WWW (HTTP) zaprojektowany z myślą o wysokiej dostępności i silnie obciążonych serwisach.</w:t>
      </w:r>
    </w:p>
    <w:p w:rsidR="00EB7D77" w:rsidRDefault="001318C3">
      <w:pPr>
        <w:pStyle w:val="Heading4"/>
      </w:pPr>
      <w:bookmarkStart w:id="2207" w:name="scroll-bookmark-1904"/>
      <w:r>
        <w:t>Powiązane wymagania</w:t>
      </w:r>
      <w:bookmarkEnd w:id="2207"/>
    </w:p>
    <w:p w:rsidR="00EB7D77" w:rsidRDefault="00966144">
      <w:r>
        <w:t>Brak</w:t>
      </w:r>
    </w:p>
    <w:p w:rsidR="00EB7D77" w:rsidRDefault="001318C3">
      <w:pPr>
        <w:pStyle w:val="Heading3"/>
      </w:pPr>
      <w:bookmarkStart w:id="2208" w:name="scroll-bookmark-1905"/>
      <w:bookmarkStart w:id="2209" w:name="_Toc437500652"/>
      <w:r>
        <w:lastRenderedPageBreak/>
        <w:t>WF-POR-OG-02 Algorytm kryptografii symetrycznej</w:t>
      </w:r>
      <w:bookmarkEnd w:id="2208"/>
      <w:bookmarkEnd w:id="2209"/>
    </w:p>
    <w:p w:rsidR="00EB7D77" w:rsidRDefault="001318C3">
      <w:pPr>
        <w:pStyle w:val="Heading4"/>
      </w:pPr>
      <w:bookmarkStart w:id="2210" w:name="scroll-bookmark-1906"/>
      <w:r>
        <w:t>Priorytet</w:t>
      </w:r>
      <w:bookmarkEnd w:id="2210"/>
    </w:p>
    <w:p w:rsidR="00EB7D77" w:rsidRDefault="001318C3">
      <w:r>
        <w:t>M</w:t>
      </w:r>
    </w:p>
    <w:p w:rsidR="00EB7D77" w:rsidRDefault="001318C3">
      <w:pPr>
        <w:pStyle w:val="Heading4"/>
      </w:pPr>
      <w:bookmarkStart w:id="2211" w:name="scroll-bookmark-1907"/>
      <w:r>
        <w:t>Źródło</w:t>
      </w:r>
      <w:bookmarkEnd w:id="2211"/>
    </w:p>
    <w:p w:rsidR="00EB7D77" w:rsidRDefault="001318C3">
      <w:r>
        <w:t>ST</w:t>
      </w:r>
    </w:p>
    <w:p w:rsidR="00EB7D77" w:rsidRDefault="001318C3">
      <w:pPr>
        <w:pStyle w:val="Heading4"/>
      </w:pPr>
      <w:bookmarkStart w:id="2212" w:name="scroll-bookmark-1908"/>
      <w:r>
        <w:t>Odpowiedzialny</w:t>
      </w:r>
      <w:bookmarkEnd w:id="2212"/>
    </w:p>
    <w:p w:rsidR="00EB7D77" w:rsidRDefault="001318C3">
      <w:r>
        <w:t>AMG.net</w:t>
      </w:r>
    </w:p>
    <w:p w:rsidR="00EB7D77" w:rsidRDefault="001318C3">
      <w:pPr>
        <w:pStyle w:val="Heading4"/>
      </w:pPr>
      <w:bookmarkStart w:id="2213" w:name="scroll-bookmark-1909"/>
      <w:r>
        <w:t>Treść wymagania</w:t>
      </w:r>
      <w:bookmarkEnd w:id="2213"/>
    </w:p>
    <w:p w:rsidR="00EB7D77" w:rsidRDefault="001318C3">
      <w:r>
        <w:rPr>
          <w:color w:val="003366"/>
        </w:rPr>
        <w:t xml:space="preserve"> </w:t>
      </w:r>
      <w:r>
        <w:t>Za</w:t>
      </w:r>
      <w:r>
        <w:rPr>
          <w:color w:val="000000"/>
        </w:rPr>
        <w:t>pewnienie poufności tra</w:t>
      </w:r>
      <w:r>
        <w:t>nsmisji danych dotyczących klientów przy użyciu algorytmów kryptografii symetrycznej o realnej długości klucza co najmniej 128 bitów.</w:t>
      </w:r>
    </w:p>
    <w:p w:rsidR="00EB7D77" w:rsidRDefault="001318C3">
      <w:r>
        <w:rPr>
          <w:color w:val="000000"/>
        </w:rPr>
        <w:t>Uwierzytelnienie serwera aplikacji przy użyciu certyfikatu wydanego przez główny urząd certyfikacji, którego klucz publiczny domyślnie znajduje się w przeglądarkach Internet Explorer, Mozilla/</w:t>
      </w:r>
      <w:proofErr w:type="spellStart"/>
      <w:r>
        <w:rPr>
          <w:color w:val="000000"/>
        </w:rPr>
        <w:t>Firefox</w:t>
      </w:r>
      <w:proofErr w:type="spellEnd"/>
      <w:r>
        <w:rPr>
          <w:color w:val="000000"/>
        </w:rPr>
        <w:t>; długość kluczy asymetrycznych w certyfikatach co najmniej 1024 bity.</w:t>
      </w:r>
    </w:p>
    <w:p w:rsidR="00EB7D77" w:rsidRDefault="001318C3">
      <w:pPr>
        <w:pStyle w:val="Heading4"/>
      </w:pPr>
      <w:bookmarkStart w:id="2214" w:name="scroll-bookmark-1910"/>
      <w:r>
        <w:t>Koncepcja realizacji</w:t>
      </w:r>
      <w:bookmarkEnd w:id="2214"/>
    </w:p>
    <w:p w:rsidR="00EB7D77" w:rsidRDefault="001318C3">
      <w:r>
        <w:t xml:space="preserve">Wymaganie w pełni </w:t>
      </w:r>
      <w:proofErr w:type="spellStart"/>
      <w:r>
        <w:t>relizowane</w:t>
      </w:r>
      <w:proofErr w:type="spellEnd"/>
      <w:r>
        <w:t xml:space="preserve"> poprzez funkcjonalność Portal </w:t>
      </w:r>
      <w:proofErr w:type="spellStart"/>
      <w:r>
        <w:t>Liferay</w:t>
      </w:r>
      <w:proofErr w:type="spellEnd"/>
      <w:r>
        <w:t>.</w:t>
      </w:r>
    </w:p>
    <w:p w:rsidR="00EB7D77" w:rsidRDefault="001318C3">
      <w:pPr>
        <w:pStyle w:val="Heading4"/>
      </w:pPr>
      <w:bookmarkStart w:id="2215" w:name="scroll-bookmark-1911"/>
      <w:r>
        <w:t>Powiązane wymagania</w:t>
      </w:r>
      <w:bookmarkEnd w:id="2215"/>
    </w:p>
    <w:p w:rsidR="00EB7D77" w:rsidRDefault="00966144">
      <w:r>
        <w:t>Brak</w:t>
      </w:r>
    </w:p>
    <w:p w:rsidR="00EB7D77" w:rsidRDefault="001318C3">
      <w:pPr>
        <w:pStyle w:val="Heading3"/>
      </w:pPr>
      <w:bookmarkStart w:id="2216" w:name="scroll-bookmark-1912"/>
      <w:bookmarkStart w:id="2217" w:name="_Toc437500653"/>
      <w:r>
        <w:lastRenderedPageBreak/>
        <w:t>WF-POR-OG-03 Zarządzanie wersjami językowymi portalu</w:t>
      </w:r>
      <w:bookmarkEnd w:id="2216"/>
      <w:bookmarkEnd w:id="2217"/>
    </w:p>
    <w:p w:rsidR="00EB7D77" w:rsidRDefault="001318C3">
      <w:pPr>
        <w:pStyle w:val="Heading4"/>
      </w:pPr>
      <w:bookmarkStart w:id="2218" w:name="scroll-bookmark-1913"/>
      <w:r>
        <w:t>Priorytet</w:t>
      </w:r>
      <w:bookmarkEnd w:id="2218"/>
    </w:p>
    <w:p w:rsidR="00EB7D77" w:rsidRDefault="001318C3">
      <w:r>
        <w:t>S</w:t>
      </w:r>
    </w:p>
    <w:p w:rsidR="00EB7D77" w:rsidRDefault="001318C3">
      <w:pPr>
        <w:pStyle w:val="Heading4"/>
      </w:pPr>
      <w:bookmarkStart w:id="2219" w:name="scroll-bookmark-1914"/>
      <w:r>
        <w:t>Źródło</w:t>
      </w:r>
      <w:bookmarkEnd w:id="2219"/>
    </w:p>
    <w:p w:rsidR="00EB7D77" w:rsidRDefault="001318C3">
      <w:r>
        <w:t>ST</w:t>
      </w:r>
    </w:p>
    <w:p w:rsidR="00EB7D77" w:rsidRDefault="001318C3">
      <w:pPr>
        <w:pStyle w:val="Heading4"/>
      </w:pPr>
      <w:bookmarkStart w:id="2220" w:name="scroll-bookmark-1915"/>
      <w:r>
        <w:t>Odpowiedzialny</w:t>
      </w:r>
      <w:bookmarkEnd w:id="2220"/>
    </w:p>
    <w:p w:rsidR="00EB7D77" w:rsidRDefault="001318C3">
      <w:r>
        <w:t>AMG.net</w:t>
      </w:r>
    </w:p>
    <w:p w:rsidR="00EB7D77" w:rsidRDefault="001318C3">
      <w:pPr>
        <w:pStyle w:val="Heading4"/>
      </w:pPr>
      <w:bookmarkStart w:id="2221" w:name="scroll-bookmark-1916"/>
      <w:r>
        <w:t>Treść wymagania</w:t>
      </w:r>
      <w:bookmarkEnd w:id="2221"/>
    </w:p>
    <w:p w:rsidR="00EB7D77" w:rsidRDefault="001318C3">
      <w:r>
        <w:rPr>
          <w:color w:val="000000"/>
        </w:rPr>
        <w:t>System powinien wspierać wielojęzyczność (dowolny język narodowy zgodny ze standardem ISO)– powinna być możliwość tworzenia portali w różnych wersjach językowych powiązanych z jedną domeną – wpisanie tej domeny w przeglądarce przez internautę powinno spowodować przejście do portalu w wersji językowej zgodnej z domyślną wersją językową przeglądarki internauty.</w:t>
      </w:r>
    </w:p>
    <w:p w:rsidR="00EB7D77" w:rsidRDefault="001318C3">
      <w:pPr>
        <w:pStyle w:val="Heading4"/>
      </w:pPr>
      <w:bookmarkStart w:id="2222" w:name="scroll-bookmark-1917"/>
      <w:r>
        <w:t>Koncepcja realizacji</w:t>
      </w:r>
      <w:bookmarkEnd w:id="2222"/>
    </w:p>
    <w:p w:rsidR="00EB7D77" w:rsidRDefault="001318C3">
      <w:r>
        <w:t>Portal zapewnia funkcjonalność rozpoznawania języka w zależności od wersji językowej przeglądarki, poprzez:</w:t>
      </w:r>
    </w:p>
    <w:p w:rsidR="00EB7D77" w:rsidRDefault="001318C3" w:rsidP="00141DEC">
      <w:pPr>
        <w:numPr>
          <w:ilvl w:val="0"/>
          <w:numId w:val="93"/>
        </w:numPr>
      </w:pPr>
      <w:r>
        <w:t>skrypt na stronie startowej rozpoznający wersję języka przeglądarki użytkownika</w:t>
      </w:r>
    </w:p>
    <w:p w:rsidR="00EB7D77" w:rsidRDefault="001318C3" w:rsidP="00141DEC">
      <w:pPr>
        <w:numPr>
          <w:ilvl w:val="0"/>
          <w:numId w:val="93"/>
        </w:numPr>
      </w:pPr>
      <w:r>
        <w:t xml:space="preserve">poprzez mechanizm </w:t>
      </w:r>
      <w:proofErr w:type="spellStart"/>
      <w:r>
        <w:t>cookies</w:t>
      </w:r>
      <w:proofErr w:type="spellEnd"/>
      <w:r>
        <w:t xml:space="preserve"> przechowujący informacje o wybranym przez użytkownika języku.</w:t>
      </w:r>
    </w:p>
    <w:p w:rsidR="00EB7D77" w:rsidRDefault="001318C3">
      <w:r>
        <w:t>Zapewnienie wielojęzyczności treści publikowanych informacji w danym języku wiąże się z przygotowaniem w tym języku treści artykułu przez Redaktora Portalu.</w:t>
      </w:r>
    </w:p>
    <w:p w:rsidR="00EB7D77" w:rsidRDefault="001318C3">
      <w:pPr>
        <w:pStyle w:val="Heading4"/>
      </w:pPr>
      <w:bookmarkStart w:id="2223" w:name="scroll-bookmark-1918"/>
      <w:r>
        <w:t>Powiązane wymagania</w:t>
      </w:r>
      <w:bookmarkEnd w:id="2223"/>
    </w:p>
    <w:p w:rsidR="00EB7D77" w:rsidRDefault="00966144">
      <w:r>
        <w:t>Brak</w:t>
      </w:r>
    </w:p>
    <w:p w:rsidR="00EB7D77" w:rsidRDefault="001318C3">
      <w:pPr>
        <w:pStyle w:val="Heading3"/>
      </w:pPr>
      <w:bookmarkStart w:id="2224" w:name="scroll-bookmark-1919"/>
      <w:bookmarkStart w:id="2225" w:name="_Toc437500654"/>
      <w:r>
        <w:lastRenderedPageBreak/>
        <w:t>WF-POR-OG-04 Połączenie zewnętrznego repozytorium zasobów poprzez interfejs CMIS</w:t>
      </w:r>
      <w:bookmarkEnd w:id="2224"/>
      <w:bookmarkEnd w:id="2225"/>
    </w:p>
    <w:p w:rsidR="00EB7D77" w:rsidRDefault="001318C3">
      <w:pPr>
        <w:pStyle w:val="Heading4"/>
      </w:pPr>
      <w:bookmarkStart w:id="2226" w:name="scroll-bookmark-1920"/>
      <w:r>
        <w:t>Priorytet</w:t>
      </w:r>
      <w:bookmarkEnd w:id="2226"/>
    </w:p>
    <w:p w:rsidR="00EB7D77" w:rsidRDefault="001318C3">
      <w:r>
        <w:t>S</w:t>
      </w:r>
    </w:p>
    <w:p w:rsidR="00EB7D77" w:rsidRDefault="001318C3">
      <w:pPr>
        <w:pStyle w:val="Heading4"/>
      </w:pPr>
      <w:bookmarkStart w:id="2227" w:name="scroll-bookmark-1921"/>
      <w:r>
        <w:t>Źródło</w:t>
      </w:r>
      <w:bookmarkEnd w:id="2227"/>
    </w:p>
    <w:p w:rsidR="00EB7D77" w:rsidRDefault="001318C3">
      <w:r>
        <w:t>ST</w:t>
      </w:r>
    </w:p>
    <w:p w:rsidR="00EB7D77" w:rsidRDefault="001318C3">
      <w:pPr>
        <w:pStyle w:val="Heading4"/>
      </w:pPr>
      <w:bookmarkStart w:id="2228" w:name="scroll-bookmark-1922"/>
      <w:r>
        <w:t>Odpowiedzialny</w:t>
      </w:r>
      <w:bookmarkEnd w:id="2228"/>
    </w:p>
    <w:p w:rsidR="00EB7D77" w:rsidRDefault="001318C3">
      <w:r>
        <w:t>AMG.net</w:t>
      </w:r>
    </w:p>
    <w:p w:rsidR="00EB7D77" w:rsidRDefault="001318C3">
      <w:pPr>
        <w:pStyle w:val="Heading4"/>
      </w:pPr>
      <w:bookmarkStart w:id="2229" w:name="scroll-bookmark-1923"/>
      <w:r>
        <w:t>Treść wymagania</w:t>
      </w:r>
      <w:bookmarkEnd w:id="2229"/>
    </w:p>
    <w:p w:rsidR="00EB7D77" w:rsidRDefault="001318C3">
      <w:r>
        <w:rPr>
          <w:color w:val="000000"/>
        </w:rPr>
        <w:t>System powinien umożliwiać podłączenie zewnętrznego repozytorium zasobów poprzez interfejs CMIS.</w:t>
      </w:r>
    </w:p>
    <w:p w:rsidR="00EB7D77" w:rsidRDefault="001318C3">
      <w:pPr>
        <w:pStyle w:val="Heading4"/>
      </w:pPr>
      <w:bookmarkStart w:id="2230" w:name="scroll-bookmark-1924"/>
      <w:r>
        <w:t>Koncepcja realizacji</w:t>
      </w:r>
      <w:bookmarkEnd w:id="2230"/>
    </w:p>
    <w:p w:rsidR="00EB7D77" w:rsidRDefault="001318C3">
      <w:r>
        <w:t>Wymaganie realizowane w technologii Java - synchronizuje repozytorium dokumentów systemu CMS z serwerów CMIS.</w:t>
      </w:r>
    </w:p>
    <w:p w:rsidR="00EB7D77" w:rsidRDefault="001318C3">
      <w:pPr>
        <w:pStyle w:val="Heading4"/>
      </w:pPr>
      <w:bookmarkStart w:id="2231" w:name="scroll-bookmark-1925"/>
      <w:r>
        <w:t>Powiązane wymagania</w:t>
      </w:r>
      <w:bookmarkEnd w:id="2231"/>
    </w:p>
    <w:p w:rsidR="00EB7D77" w:rsidRDefault="00966144">
      <w:r>
        <w:t>Brak</w:t>
      </w:r>
    </w:p>
    <w:p w:rsidR="00EB7D77" w:rsidRDefault="001318C3">
      <w:pPr>
        <w:pStyle w:val="Heading3"/>
      </w:pPr>
      <w:bookmarkStart w:id="2232" w:name="scroll-bookmark-1926"/>
      <w:bookmarkStart w:id="2233" w:name="_Toc437500655"/>
      <w:r>
        <w:lastRenderedPageBreak/>
        <w:t>WF-POR-OG-05 Funkcja subskrypcji do odbiorcy - newsletter</w:t>
      </w:r>
      <w:bookmarkEnd w:id="2232"/>
      <w:bookmarkEnd w:id="2233"/>
    </w:p>
    <w:p w:rsidR="00EB7D77" w:rsidRDefault="001318C3">
      <w:pPr>
        <w:pStyle w:val="Heading4"/>
      </w:pPr>
      <w:bookmarkStart w:id="2234" w:name="scroll-bookmark-1927"/>
      <w:r>
        <w:t>Priorytet</w:t>
      </w:r>
      <w:bookmarkEnd w:id="2234"/>
    </w:p>
    <w:p w:rsidR="00EB7D77" w:rsidRDefault="001318C3">
      <w:r>
        <w:t>C</w:t>
      </w:r>
    </w:p>
    <w:p w:rsidR="00EB7D77" w:rsidRDefault="001318C3">
      <w:pPr>
        <w:pStyle w:val="Heading4"/>
      </w:pPr>
      <w:bookmarkStart w:id="2235" w:name="scroll-bookmark-1928"/>
      <w:r>
        <w:t>Źródło</w:t>
      </w:r>
      <w:bookmarkEnd w:id="2235"/>
    </w:p>
    <w:p w:rsidR="00EB7D77" w:rsidRDefault="001318C3">
      <w:r>
        <w:t>ST</w:t>
      </w:r>
    </w:p>
    <w:p w:rsidR="00EB7D77" w:rsidRDefault="001318C3">
      <w:pPr>
        <w:pStyle w:val="Heading4"/>
      </w:pPr>
      <w:bookmarkStart w:id="2236" w:name="scroll-bookmark-1929"/>
      <w:r>
        <w:t>Odpowiedzialny</w:t>
      </w:r>
      <w:bookmarkEnd w:id="2236"/>
    </w:p>
    <w:p w:rsidR="00EB7D77" w:rsidRDefault="001318C3">
      <w:r>
        <w:t>AMG.net</w:t>
      </w:r>
    </w:p>
    <w:p w:rsidR="00EB7D77" w:rsidRDefault="001318C3">
      <w:pPr>
        <w:pStyle w:val="Heading4"/>
      </w:pPr>
      <w:bookmarkStart w:id="2237" w:name="scroll-bookmark-1930"/>
      <w:r>
        <w:t>Treść wymagania</w:t>
      </w:r>
      <w:bookmarkEnd w:id="2237"/>
    </w:p>
    <w:p w:rsidR="00EB7D77" w:rsidRDefault="001318C3">
      <w:r>
        <w:rPr>
          <w:color w:val="000000"/>
        </w:rPr>
        <w:t>Portal musi zapewnić funkcje subskrypcji (zapisania, wypisania) do odbiorcy lub definiowanej grupy odbiorców informacji newsletter wraz z potwierdzeniem email.</w:t>
      </w:r>
    </w:p>
    <w:p w:rsidR="00EB7D77" w:rsidRDefault="001318C3">
      <w:pPr>
        <w:pStyle w:val="Heading4"/>
      </w:pPr>
      <w:bookmarkStart w:id="2238" w:name="scroll-bookmark-1931"/>
      <w:r>
        <w:t>Koncepcja realizacji</w:t>
      </w:r>
      <w:bookmarkEnd w:id="2238"/>
    </w:p>
    <w:p w:rsidR="00EB7D77" w:rsidRDefault="001318C3">
      <w:r>
        <w:t>System zapewnia funkcjonalność przesyłania wiadomości do użytkowników, którzy wyrazili zgodę na ich otrzymywanie. Tworzenie wiadomości realizowane jest w Systemie centralnym.</w:t>
      </w:r>
    </w:p>
    <w:p w:rsidR="00EB7D77" w:rsidRDefault="001318C3">
      <w:pPr>
        <w:pStyle w:val="Heading4"/>
      </w:pPr>
      <w:bookmarkStart w:id="2239" w:name="scroll-bookmark-1932"/>
      <w:r>
        <w:t>Powiązane wymagania</w:t>
      </w:r>
      <w:bookmarkEnd w:id="2239"/>
    </w:p>
    <w:p w:rsidR="00EB7D77" w:rsidRDefault="00966144">
      <w:r>
        <w:t>Brak</w:t>
      </w:r>
    </w:p>
    <w:p w:rsidR="00EB7D77" w:rsidRDefault="001318C3">
      <w:pPr>
        <w:pStyle w:val="Heading3"/>
      </w:pPr>
      <w:bookmarkStart w:id="2240" w:name="scroll-bookmark-1933"/>
      <w:bookmarkStart w:id="2241" w:name="_Toc437500656"/>
      <w:r>
        <w:lastRenderedPageBreak/>
        <w:t>WF-POR-OG-06 Obsługa nowych usług</w:t>
      </w:r>
      <w:bookmarkEnd w:id="2240"/>
      <w:bookmarkEnd w:id="2241"/>
    </w:p>
    <w:p w:rsidR="00EB7D77" w:rsidRDefault="001318C3">
      <w:pPr>
        <w:pStyle w:val="Heading4"/>
      </w:pPr>
      <w:bookmarkStart w:id="2242" w:name="scroll-bookmark-1934"/>
      <w:r>
        <w:t>Priorytet</w:t>
      </w:r>
      <w:bookmarkEnd w:id="2242"/>
    </w:p>
    <w:p w:rsidR="00EB7D77" w:rsidRDefault="001318C3">
      <w:r>
        <w:t>C</w:t>
      </w:r>
    </w:p>
    <w:p w:rsidR="00EB7D77" w:rsidRDefault="001318C3">
      <w:pPr>
        <w:pStyle w:val="Heading4"/>
      </w:pPr>
      <w:bookmarkStart w:id="2243" w:name="scroll-bookmark-1935"/>
      <w:r>
        <w:t>Źródło</w:t>
      </w:r>
      <w:bookmarkEnd w:id="2243"/>
    </w:p>
    <w:p w:rsidR="00EB7D77" w:rsidRDefault="001318C3">
      <w:r>
        <w:t>OPZ</w:t>
      </w:r>
    </w:p>
    <w:p w:rsidR="00EB7D77" w:rsidRDefault="001318C3">
      <w:pPr>
        <w:pStyle w:val="Heading4"/>
      </w:pPr>
      <w:bookmarkStart w:id="2244" w:name="scroll-bookmark-1936"/>
      <w:r>
        <w:t>Odpowiedzialny</w:t>
      </w:r>
      <w:bookmarkEnd w:id="2244"/>
    </w:p>
    <w:p w:rsidR="00EB7D77" w:rsidRDefault="001318C3">
      <w:r>
        <w:t>AMG.net</w:t>
      </w:r>
    </w:p>
    <w:p w:rsidR="00EB7D77" w:rsidRDefault="001318C3">
      <w:pPr>
        <w:pStyle w:val="Heading4"/>
      </w:pPr>
      <w:bookmarkStart w:id="2245" w:name="scroll-bookmark-1937"/>
      <w:r>
        <w:t>Treść wymagania</w:t>
      </w:r>
      <w:bookmarkEnd w:id="2245"/>
    </w:p>
    <w:p w:rsidR="00EB7D77" w:rsidRDefault="001318C3">
      <w:r>
        <w:rPr>
          <w:color w:val="000000"/>
        </w:rPr>
        <w:t xml:space="preserve">Ponadto Wykonawca musi uwzględnić, że w ramach systemu MKA dostępne będą także inne usługi w tym płatne, wobec powyższego portal i usługi płatności z nim związane muszą umożliwiać za pomocą narzędzi portalu utworzenie usługi, jej publikację i umożliwienie dokonywania płatności. Opłaty za poszczególne usługi muszą być wnoszone na oddzielne </w:t>
      </w:r>
      <w:proofErr w:type="spellStart"/>
      <w:r>
        <w:rPr>
          <w:color w:val="000000"/>
        </w:rPr>
        <w:t>sub</w:t>
      </w:r>
      <w:proofErr w:type="spellEnd"/>
      <w:r>
        <w:rPr>
          <w:color w:val="000000"/>
        </w:rPr>
        <w:t>-konta.</w:t>
      </w:r>
    </w:p>
    <w:p w:rsidR="00EB7D77" w:rsidRDefault="001318C3">
      <w:pPr>
        <w:pStyle w:val="Heading4"/>
      </w:pPr>
      <w:bookmarkStart w:id="2246" w:name="scroll-bookmark-1938"/>
      <w:r>
        <w:t>Koncepcja realizacji</w:t>
      </w:r>
      <w:bookmarkEnd w:id="2246"/>
    </w:p>
    <w:p w:rsidR="00EB7D77" w:rsidRDefault="001318C3">
      <w:r>
        <w:t>Definiowanie usług, taryf oraz płatności z nimi związanych, jak również rozliczeń Operatora z Partnerem, odbywa się w Systemie Centralnym. Dane niezbędne do zakupu zdefiniowanych i udostępnionych usług są wyświetlane na Portalu, gdzie Klient może dokonać samodzielnie zakupu oraz płatności elektronicznej.</w:t>
      </w:r>
    </w:p>
    <w:p w:rsidR="00EB7D77" w:rsidRDefault="001318C3">
      <w:r>
        <w:t xml:space="preserve">Tworzenie nowych usług oraz zasad płatności dla nich zostało opisane w szeregu przypadków użycia zdefiniowanych dla Systemu Centralnego. Scenariusz zakupu usługi przez Portal został opisany w przypadku użycia: </w:t>
      </w:r>
      <w:hyperlink r:id="rId124" w:history="1">
        <w:r>
          <w:rPr>
            <w:rStyle w:val="Hyperlink"/>
          </w:rPr>
          <w:t>PU.PO.52 Zakup usługi</w:t>
        </w:r>
      </w:hyperlink>
      <w:r>
        <w:t>.</w:t>
      </w:r>
    </w:p>
    <w:p w:rsidR="00EB7D77" w:rsidRDefault="001318C3">
      <w:r>
        <w:t xml:space="preserve">Rozliczenia finansowe między Operatorem MKA a Partnerem - organizatorem usługi są realizowane zgodnie z procesem biznesowym: </w:t>
      </w:r>
      <w:hyperlink r:id="rId125" w:history="1">
        <w:r>
          <w:rPr>
            <w:rStyle w:val="Hyperlink"/>
          </w:rPr>
          <w:t>OPB - 13.2 - Proces rozliczeń finansowych Operator - Partner</w:t>
        </w:r>
      </w:hyperlink>
      <w:r>
        <w:t>.</w:t>
      </w:r>
    </w:p>
    <w:p w:rsidR="00EB7D77" w:rsidRDefault="001318C3">
      <w:pPr>
        <w:pStyle w:val="Heading4"/>
      </w:pPr>
      <w:bookmarkStart w:id="2247" w:name="scroll-bookmark-1939"/>
      <w:r>
        <w:t>Powiązane wymagania</w:t>
      </w:r>
      <w:bookmarkEnd w:id="2247"/>
    </w:p>
    <w:p w:rsidR="00EB7D77" w:rsidRDefault="00966144">
      <w:r>
        <w:t>Brak</w:t>
      </w:r>
    </w:p>
    <w:p w:rsidR="00EB7D77" w:rsidRDefault="001318C3">
      <w:pPr>
        <w:pStyle w:val="Heading3"/>
      </w:pPr>
      <w:bookmarkStart w:id="2248" w:name="scroll-bookmark-1940"/>
      <w:bookmarkStart w:id="2249" w:name="_Toc437500657"/>
      <w:r>
        <w:lastRenderedPageBreak/>
        <w:t>WF-POR-OG-07 Tożsame usługi z dostępnymi w innych komponentach</w:t>
      </w:r>
      <w:bookmarkEnd w:id="2248"/>
      <w:bookmarkEnd w:id="2249"/>
    </w:p>
    <w:p w:rsidR="00EB7D77" w:rsidRDefault="001318C3">
      <w:pPr>
        <w:pStyle w:val="Heading4"/>
      </w:pPr>
      <w:bookmarkStart w:id="2250" w:name="scroll-bookmark-1941"/>
      <w:r>
        <w:t>Priorytet</w:t>
      </w:r>
      <w:bookmarkEnd w:id="2250"/>
    </w:p>
    <w:p w:rsidR="00EB7D77" w:rsidRDefault="001318C3">
      <w:r>
        <w:t>M</w:t>
      </w:r>
    </w:p>
    <w:p w:rsidR="00EB7D77" w:rsidRDefault="001318C3">
      <w:pPr>
        <w:pStyle w:val="Heading4"/>
      </w:pPr>
      <w:bookmarkStart w:id="2251" w:name="scroll-bookmark-1942"/>
      <w:r>
        <w:t>Źródło</w:t>
      </w:r>
      <w:bookmarkEnd w:id="2251"/>
    </w:p>
    <w:p w:rsidR="00EB7D77" w:rsidRDefault="001318C3">
      <w:r>
        <w:t>OPZ</w:t>
      </w:r>
    </w:p>
    <w:p w:rsidR="00EB7D77" w:rsidRDefault="001318C3">
      <w:pPr>
        <w:pStyle w:val="Heading4"/>
      </w:pPr>
      <w:bookmarkStart w:id="2252" w:name="scroll-bookmark-1943"/>
      <w:r>
        <w:t>Odpowiedzialny</w:t>
      </w:r>
      <w:bookmarkEnd w:id="2252"/>
    </w:p>
    <w:p w:rsidR="00EB7D77" w:rsidRDefault="001318C3">
      <w:r>
        <w:t>AMG.net</w:t>
      </w:r>
    </w:p>
    <w:p w:rsidR="00EB7D77" w:rsidRDefault="001318C3">
      <w:pPr>
        <w:pStyle w:val="Heading4"/>
      </w:pPr>
      <w:bookmarkStart w:id="2253" w:name="scroll-bookmark-1944"/>
      <w:r>
        <w:t>Treść wymagania</w:t>
      </w:r>
      <w:bookmarkEnd w:id="2253"/>
    </w:p>
    <w:p w:rsidR="00EB7D77" w:rsidRDefault="001318C3">
      <w:r>
        <w:rPr>
          <w:color w:val="000000"/>
        </w:rPr>
        <w:t>Należy zwrócić szczególną uwagę na fakt, że portal internetowy musi oferować te same usługi, co automaty MKA oraz po części – w zakresie transportu usługi KKM i TKM.</w:t>
      </w:r>
    </w:p>
    <w:p w:rsidR="00EB7D77" w:rsidRDefault="001318C3">
      <w:r>
        <w:rPr>
          <w:color w:val="000000"/>
        </w:rPr>
        <w:t>Mając na uwadze powyższe Wykonawca musi opracować cały system MKA w zakresie dotyczącym sprzedaży w nim usług w taki sposób, aby Zamawiający mógł za pomocą jednego narzędzia informatycznego będącego elementem systemu informatycznego, kreować dostępne usługi oraz w taki sposób, aby usługi oferowane przez Partnerów projektu MKA były dostępne w systemie MKA (we wszystkich miejscach dystrybucji).</w:t>
      </w:r>
    </w:p>
    <w:p w:rsidR="00EB7D77" w:rsidRDefault="001318C3">
      <w:pPr>
        <w:pStyle w:val="Heading4"/>
      </w:pPr>
      <w:bookmarkStart w:id="2254" w:name="scroll-bookmark-1945"/>
      <w:r>
        <w:t>Koncepcja realizacji</w:t>
      </w:r>
      <w:bookmarkEnd w:id="2254"/>
    </w:p>
    <w:p w:rsidR="00EB7D77" w:rsidRDefault="001318C3">
      <w:r>
        <w:t xml:space="preserve">Definiowanie usług realizowane jest w Systemie Centralnym, który stanowi jedyne źródło danych na temat oferowanych w ramach Systemu MKA usług. Prezentacja tych danych odbywa się za pomocą interfejsu graficznego dedykowanego dla poszczególnych komponentów Sytemu MKA: Portal, Aplikacja </w:t>
      </w:r>
      <w:proofErr w:type="spellStart"/>
      <w:r>
        <w:t>iMKA</w:t>
      </w:r>
      <w:proofErr w:type="spellEnd"/>
      <w:r>
        <w:t>, Automaty MKA. Taka architektura Systemu zapewnia spójność danych, przy zachowaniu różnorodności kanałów dystrybucji oferowanych usług.</w:t>
      </w:r>
    </w:p>
    <w:p w:rsidR="00EB7D77" w:rsidRDefault="001318C3">
      <w:r>
        <w:t xml:space="preserve">Zakres integracji Systemu MKA z systemami Partnerów (KKM i TKM) został ustalony na etapie analizy i opisany w dokumentach: </w:t>
      </w:r>
      <w:hyperlink r:id="rId126" w:history="1">
        <w:r>
          <w:rPr>
            <w:rStyle w:val="Hyperlink"/>
          </w:rPr>
          <w:t>PWS - DS - Integracja z systemem KKM</w:t>
        </w:r>
      </w:hyperlink>
      <w:r>
        <w:t xml:space="preserve"> oraz </w:t>
      </w:r>
      <w:hyperlink r:id="rId127" w:history="1">
        <w:r>
          <w:rPr>
            <w:rStyle w:val="Hyperlink"/>
          </w:rPr>
          <w:t>PWS - DS - Integracja z systemem TKM</w:t>
        </w:r>
      </w:hyperlink>
    </w:p>
    <w:p w:rsidR="00EB7D77" w:rsidRDefault="001318C3">
      <w:pPr>
        <w:pStyle w:val="Heading4"/>
      </w:pPr>
      <w:bookmarkStart w:id="2255" w:name="scroll-bookmark-1946"/>
      <w:r>
        <w:t>Powiązane wymagania</w:t>
      </w:r>
      <w:bookmarkEnd w:id="2255"/>
    </w:p>
    <w:p w:rsidR="00EB7D77" w:rsidRDefault="00966144">
      <w:r>
        <w:t>Brak</w:t>
      </w:r>
    </w:p>
    <w:p w:rsidR="00EB7D77" w:rsidRDefault="001318C3">
      <w:pPr>
        <w:pStyle w:val="Heading3"/>
      </w:pPr>
      <w:bookmarkStart w:id="2256" w:name="scroll-bookmark-1947"/>
      <w:bookmarkStart w:id="2257" w:name="_Toc437500658"/>
      <w:r>
        <w:lastRenderedPageBreak/>
        <w:t>WF-POR-OZU-01 Zapłata On-Line</w:t>
      </w:r>
      <w:bookmarkEnd w:id="2256"/>
      <w:bookmarkEnd w:id="2257"/>
    </w:p>
    <w:p w:rsidR="00EB7D77" w:rsidRDefault="001318C3">
      <w:pPr>
        <w:pStyle w:val="Heading4"/>
      </w:pPr>
      <w:bookmarkStart w:id="2258" w:name="scroll-bookmark-1948"/>
      <w:r>
        <w:t>Priorytet</w:t>
      </w:r>
      <w:bookmarkEnd w:id="2258"/>
    </w:p>
    <w:p w:rsidR="00EB7D77" w:rsidRDefault="001318C3">
      <w:r>
        <w:t>M</w:t>
      </w:r>
    </w:p>
    <w:p w:rsidR="00EB7D77" w:rsidRDefault="001318C3">
      <w:pPr>
        <w:pStyle w:val="Heading4"/>
      </w:pPr>
      <w:bookmarkStart w:id="2259" w:name="scroll-bookmark-1949"/>
      <w:r>
        <w:t>Źródło</w:t>
      </w:r>
      <w:bookmarkEnd w:id="2259"/>
    </w:p>
    <w:p w:rsidR="00EB7D77" w:rsidRDefault="001318C3">
      <w:r>
        <w:t>ST</w:t>
      </w:r>
    </w:p>
    <w:p w:rsidR="00EB7D77" w:rsidRDefault="001318C3">
      <w:pPr>
        <w:pStyle w:val="Heading4"/>
      </w:pPr>
      <w:bookmarkStart w:id="2260" w:name="scroll-bookmark-1950"/>
      <w:r>
        <w:t>Odpowiedzialny</w:t>
      </w:r>
      <w:bookmarkEnd w:id="2260"/>
    </w:p>
    <w:p w:rsidR="00EB7D77" w:rsidRDefault="001318C3">
      <w:r>
        <w:t>AMG.net</w:t>
      </w:r>
    </w:p>
    <w:p w:rsidR="00EB7D77" w:rsidRDefault="001318C3">
      <w:pPr>
        <w:pStyle w:val="Heading4"/>
      </w:pPr>
      <w:bookmarkStart w:id="2261" w:name="scroll-bookmark-1951"/>
      <w:r>
        <w:t>Treść wymagania</w:t>
      </w:r>
      <w:bookmarkEnd w:id="2261"/>
    </w:p>
    <w:p w:rsidR="00EB7D77" w:rsidRDefault="001318C3">
      <w:r>
        <w:t>Umożliwienie dokonania płatności za pomocą zewnętrznej usługi płatności internetowej.</w:t>
      </w:r>
    </w:p>
    <w:p w:rsidR="00EB7D77" w:rsidRDefault="001318C3">
      <w:r>
        <w:t>Warunki początkowe:</w:t>
      </w:r>
    </w:p>
    <w:p w:rsidR="00EB7D77" w:rsidRDefault="001318C3">
      <w:r>
        <w:t>Użytkownik wykonał operację wymagającą dokonania Opłaty.</w:t>
      </w:r>
    </w:p>
    <w:p w:rsidR="00EB7D77" w:rsidRDefault="001318C3">
      <w:r>
        <w:t>Scenariusz:</w:t>
      </w:r>
    </w:p>
    <w:p w:rsidR="00EB7D77" w:rsidRDefault="001318C3">
      <w:r>
        <w:t>a) System dokonuje przekierowania na stronę internetową usługi płatności internetowych.</w:t>
      </w:r>
    </w:p>
    <w:p w:rsidR="00EB7D77" w:rsidRDefault="001318C3">
      <w:r>
        <w:t>b) Po potwierdzeniu dokonaniu płatności w serwisie System wyświetla stosowny komunikat dla Użytkownika oraz kontynuuje proces, który wywołał akcję płatności.</w:t>
      </w:r>
    </w:p>
    <w:p w:rsidR="00EB7D77" w:rsidRDefault="001318C3">
      <w:r>
        <w:t>Wyjątki:</w:t>
      </w:r>
    </w:p>
    <w:p w:rsidR="00EB7D77" w:rsidRDefault="001318C3">
      <w:r>
        <w:t>a) W przypadku, gdy operacja została przerwana System będzie umożliwiał jej późniejszą kontynuację w dowolnym momencie po zalogowaniu przez Użytkownika do Interfejsu Transakcyjnego.</w:t>
      </w:r>
    </w:p>
    <w:p w:rsidR="00EB7D77" w:rsidRDefault="001318C3">
      <w:r>
        <w:t>b) W przypadku, gdy usługa płatności internetowych zwraca kod o błędzie transakcji, System umożliwia jej ponowne wykonanie przez Użytkownika zalogowanego do Interfejsu Transakcyjnego.</w:t>
      </w:r>
    </w:p>
    <w:p w:rsidR="00EB7D77" w:rsidRDefault="001318C3">
      <w:r>
        <w:t>Warunki końcowe:</w:t>
      </w:r>
    </w:p>
    <w:p w:rsidR="00EB7D77" w:rsidRDefault="001318C3">
      <w:r>
        <w:t>a) W przypadku poprawnego zakończenia transakcji proces, który wywołał wykonanie płatności internetowej jest kontynuowany.</w:t>
      </w:r>
    </w:p>
    <w:p w:rsidR="00EB7D77" w:rsidRDefault="001318C3">
      <w:r>
        <w:t>b) Zapłata zostaje przelana na konto organizatora transportu, właściwego dla zakupionego produktu.</w:t>
      </w:r>
    </w:p>
    <w:p w:rsidR="00EB7D77" w:rsidRDefault="001318C3">
      <w:pPr>
        <w:pStyle w:val="Heading4"/>
      </w:pPr>
      <w:bookmarkStart w:id="2262" w:name="scroll-bookmark-1952"/>
      <w:r>
        <w:t>Koncepcja realizacji</w:t>
      </w:r>
      <w:bookmarkEnd w:id="2262"/>
    </w:p>
    <w:p w:rsidR="00EB7D77" w:rsidRDefault="001318C3">
      <w:r>
        <w:t xml:space="preserve">Wymaganie będzie realizowane zgodnie z przypadkiem użycia: </w:t>
      </w:r>
      <w:hyperlink r:id="rId128" w:history="1">
        <w:r>
          <w:rPr>
            <w:rStyle w:val="Hyperlink"/>
          </w:rPr>
          <w:t>PU.PO.52 Zakup usługi</w:t>
        </w:r>
      </w:hyperlink>
    </w:p>
    <w:p w:rsidR="00EB7D77" w:rsidRDefault="001318C3">
      <w:r>
        <w:lastRenderedPageBreak/>
        <w:t xml:space="preserve">Proces rozliczeń finansowych Operatora z Partnerem - organizatorem usługi zgodnie z procesami biznesowymi: </w:t>
      </w:r>
      <w:hyperlink r:id="rId129" w:history="1">
        <w:r>
          <w:rPr>
            <w:rStyle w:val="Hyperlink"/>
          </w:rPr>
          <w:t>OPB - 13.1 - Przepływy finansowe Operatora</w:t>
        </w:r>
      </w:hyperlink>
      <w:r>
        <w:t xml:space="preserve"> oraz </w:t>
      </w:r>
      <w:hyperlink r:id="rId130" w:history="1">
        <w:r>
          <w:rPr>
            <w:rStyle w:val="Hyperlink"/>
          </w:rPr>
          <w:t>OPB - 13.2 - Proces rozliczeń finansowych Operator - Partner</w:t>
        </w:r>
      </w:hyperlink>
    </w:p>
    <w:p w:rsidR="00EB7D77" w:rsidRDefault="001318C3">
      <w:pPr>
        <w:pStyle w:val="Heading4"/>
      </w:pPr>
      <w:bookmarkStart w:id="2263" w:name="scroll-bookmark-1953"/>
      <w:r>
        <w:t>Powiązane wymagania</w:t>
      </w:r>
      <w:bookmarkEnd w:id="2263"/>
    </w:p>
    <w:p w:rsidR="00EB7D77" w:rsidRDefault="00966144">
      <w:hyperlink w:anchor="scroll-bookmark-1954" w:history="1">
        <w:r w:rsidR="001318C3">
          <w:rPr>
            <w:rStyle w:val="Hyperlink"/>
          </w:rPr>
          <w:t>WF-POR-OZU-04 Rozdzielenie płatności pomiędzy organizatorami</w:t>
        </w:r>
      </w:hyperlink>
    </w:p>
    <w:p w:rsidR="00EB7D77" w:rsidRDefault="001318C3">
      <w:pPr>
        <w:pStyle w:val="Heading3"/>
      </w:pPr>
      <w:bookmarkStart w:id="2264" w:name="scroll-bookmark-1955"/>
      <w:bookmarkStart w:id="2265" w:name="_Toc437500659"/>
      <w:r>
        <w:lastRenderedPageBreak/>
        <w:t>WF-POR-OZU-02 Zakup Biletu Okresowego On-Line</w:t>
      </w:r>
      <w:bookmarkEnd w:id="2264"/>
      <w:bookmarkEnd w:id="2265"/>
    </w:p>
    <w:p w:rsidR="00EB7D77" w:rsidRDefault="001318C3">
      <w:pPr>
        <w:pStyle w:val="Heading4"/>
      </w:pPr>
      <w:bookmarkStart w:id="2266" w:name="scroll-bookmark-1956"/>
      <w:r>
        <w:t>Priorytet</w:t>
      </w:r>
      <w:bookmarkEnd w:id="2266"/>
    </w:p>
    <w:p w:rsidR="00EB7D77" w:rsidRDefault="001318C3">
      <w:r>
        <w:t>M</w:t>
      </w:r>
    </w:p>
    <w:p w:rsidR="00EB7D77" w:rsidRDefault="001318C3">
      <w:pPr>
        <w:pStyle w:val="Heading4"/>
      </w:pPr>
      <w:bookmarkStart w:id="2267" w:name="scroll-bookmark-1957"/>
      <w:r>
        <w:t>Źródło</w:t>
      </w:r>
      <w:bookmarkEnd w:id="2267"/>
    </w:p>
    <w:p w:rsidR="00EB7D77" w:rsidRDefault="001318C3">
      <w:r>
        <w:t>ST</w:t>
      </w:r>
    </w:p>
    <w:p w:rsidR="00EB7D77" w:rsidRDefault="001318C3">
      <w:pPr>
        <w:pStyle w:val="Heading4"/>
      </w:pPr>
      <w:bookmarkStart w:id="2268" w:name="scroll-bookmark-1958"/>
      <w:r>
        <w:t>Odpowiedzialny</w:t>
      </w:r>
      <w:bookmarkEnd w:id="2268"/>
    </w:p>
    <w:p w:rsidR="00EB7D77" w:rsidRDefault="001318C3">
      <w:r>
        <w:t>AMG.net</w:t>
      </w:r>
    </w:p>
    <w:p w:rsidR="00EB7D77" w:rsidRDefault="001318C3">
      <w:pPr>
        <w:pStyle w:val="Heading4"/>
      </w:pPr>
      <w:bookmarkStart w:id="2269" w:name="scroll-bookmark-1959"/>
      <w:r>
        <w:t>Treść wymagania</w:t>
      </w:r>
      <w:bookmarkEnd w:id="2269"/>
    </w:p>
    <w:p w:rsidR="00EB7D77" w:rsidRDefault="001318C3">
      <w:r>
        <w:t>Umożliwienie zakupu Biletu Okresowego oraz dokonanie zapłaty za pośrednictwem Interfejsu Transakcyjnego.</w:t>
      </w:r>
    </w:p>
    <w:p w:rsidR="00EB7D77" w:rsidRDefault="001318C3">
      <w:r>
        <w:t>Warunki początkowe:</w:t>
      </w:r>
    </w:p>
    <w:p w:rsidR="00EB7D77" w:rsidRDefault="001318C3">
      <w:r>
        <w:t>Zalogowany Użytkownik uruchamia funkcje zakupu biletu okresowego.</w:t>
      </w:r>
    </w:p>
    <w:p w:rsidR="00EB7D77" w:rsidRDefault="001318C3">
      <w:r>
        <w:t>Scenariusz:</w:t>
      </w:r>
    </w:p>
    <w:p w:rsidR="00EB7D77" w:rsidRDefault="001318C3">
      <w:r>
        <w:t>a) Użytkownik wybiera rodzaj i okres ważności Biletu Okresowego do zakupu, a w przypadku biletu trasowanego, za pomocą funkcji wyznaczanie trasy, określa przystanki na trasie.</w:t>
      </w:r>
    </w:p>
    <w:p w:rsidR="00EB7D77" w:rsidRDefault="001318C3">
      <w:r>
        <w:t>b) System wyświetla cenę obliczoną na podstawie Taryfy Aktywnej.</w:t>
      </w:r>
    </w:p>
    <w:p w:rsidR="00EB7D77" w:rsidRDefault="001318C3">
      <w:r>
        <w:t>c) System uruchamia przypadek Zapłata On-Line</w:t>
      </w:r>
    </w:p>
    <w:p w:rsidR="00EB7D77" w:rsidRDefault="001318C3">
      <w:r>
        <w:t>d) Po odnotowaniu wpłaty, System przypisuje do konta Użytkownika zakupiony Bilet Okresowy.</w:t>
      </w:r>
    </w:p>
    <w:p w:rsidR="00EB7D77" w:rsidRDefault="001318C3">
      <w:r>
        <w:t>e) Jeżeli Użytkownik podał swój adres e-mail, System wysyła potwierdzenie zakupu za pomocą poczty elektronicznej.</w:t>
      </w:r>
    </w:p>
    <w:p w:rsidR="00EB7D77" w:rsidRDefault="001318C3">
      <w:r>
        <w:t>Wyjątki:</w:t>
      </w:r>
    </w:p>
    <w:p w:rsidR="00EB7D77" w:rsidRDefault="001318C3">
      <w:r>
        <w:t>W przypadku błędów lub niezgodności podczas płatności, Bilet Okresowy nie ulega przedłużeniu, a na adres e-mail Użytkownika wysyłane jest powiadomienie.</w:t>
      </w:r>
    </w:p>
    <w:p w:rsidR="00EB7D77" w:rsidRDefault="001318C3">
      <w:r>
        <w:t>Warunki końcowe:</w:t>
      </w:r>
    </w:p>
    <w:p w:rsidR="00EB7D77" w:rsidRDefault="001318C3">
      <w:r>
        <w:t>a) Informacja o nabytym Bilecie Okresowym jest gotowa do zapisywana na Karcie MKA przy pierwszym kontakcie z Terminalem MKA, Terminalem POK, Kasownikiem, Kasownikiem Kierowcy lub Terminalem Kontrolera po czasie nie dłuższym niż Maksymalny Czas Aktualizacji.</w:t>
      </w:r>
    </w:p>
    <w:p w:rsidR="00EB7D77" w:rsidRDefault="001318C3">
      <w:r>
        <w:t>b) Bilet Okresowy staje się ważny po czasie krótszym niż Maksymalny Czas Aktualizacji.</w:t>
      </w:r>
    </w:p>
    <w:p w:rsidR="00EB7D77" w:rsidRDefault="00EB7D77"/>
    <w:p w:rsidR="00EB7D77" w:rsidRDefault="001318C3">
      <w:pPr>
        <w:pStyle w:val="Heading4"/>
      </w:pPr>
      <w:bookmarkStart w:id="2270" w:name="scroll-bookmark-1960"/>
      <w:r>
        <w:lastRenderedPageBreak/>
        <w:t>Koncepcja realizacji</w:t>
      </w:r>
      <w:bookmarkEnd w:id="2270"/>
    </w:p>
    <w:p w:rsidR="00EB7D77" w:rsidRDefault="001318C3">
      <w:r>
        <w:t xml:space="preserve">Wymaganie będzie realizowane zgodnie z przypadkiem użycia: </w:t>
      </w:r>
      <w:hyperlink r:id="rId131" w:history="1">
        <w:r>
          <w:rPr>
            <w:rStyle w:val="Hyperlink"/>
          </w:rPr>
          <w:t>PU.PO.52 Zakup usługi</w:t>
        </w:r>
      </w:hyperlink>
    </w:p>
    <w:p w:rsidR="00EB7D77" w:rsidRDefault="001318C3">
      <w:pPr>
        <w:pStyle w:val="Heading4"/>
      </w:pPr>
      <w:bookmarkStart w:id="2271" w:name="scroll-bookmark-1961"/>
      <w:r>
        <w:t>Powiązane wymagania</w:t>
      </w:r>
      <w:bookmarkEnd w:id="2271"/>
    </w:p>
    <w:p w:rsidR="00EB7D77" w:rsidRDefault="00966144">
      <w:hyperlink w:anchor="scroll-bookmark-1947" w:history="1">
        <w:r w:rsidR="001318C3">
          <w:rPr>
            <w:rStyle w:val="Hyperlink"/>
          </w:rPr>
          <w:t>WF-POR-OZU-01 Zapłata On-Line</w:t>
        </w:r>
      </w:hyperlink>
    </w:p>
    <w:p w:rsidR="00EB7D77" w:rsidRDefault="001318C3">
      <w:pPr>
        <w:pStyle w:val="Heading3"/>
      </w:pPr>
      <w:bookmarkStart w:id="2272" w:name="scroll-bookmark-1962"/>
      <w:bookmarkStart w:id="2273" w:name="_Toc437500660"/>
      <w:r>
        <w:lastRenderedPageBreak/>
        <w:t>WF-POR-OZU-03 Przedłużenie Biletu Okresowego On-Line</w:t>
      </w:r>
      <w:bookmarkEnd w:id="2272"/>
      <w:bookmarkEnd w:id="2273"/>
    </w:p>
    <w:p w:rsidR="00EB7D77" w:rsidRDefault="001318C3">
      <w:pPr>
        <w:pStyle w:val="Heading4"/>
      </w:pPr>
      <w:bookmarkStart w:id="2274" w:name="scroll-bookmark-1963"/>
      <w:r>
        <w:t>Priorytet</w:t>
      </w:r>
      <w:bookmarkEnd w:id="2274"/>
    </w:p>
    <w:p w:rsidR="00EB7D77" w:rsidRDefault="001318C3">
      <w:r>
        <w:t>M</w:t>
      </w:r>
    </w:p>
    <w:p w:rsidR="00EB7D77" w:rsidRDefault="001318C3">
      <w:pPr>
        <w:pStyle w:val="Heading4"/>
      </w:pPr>
      <w:bookmarkStart w:id="2275" w:name="scroll-bookmark-1964"/>
      <w:r>
        <w:t>Źródło</w:t>
      </w:r>
      <w:bookmarkEnd w:id="2275"/>
    </w:p>
    <w:p w:rsidR="00EB7D77" w:rsidRDefault="001318C3">
      <w:r>
        <w:t>ST</w:t>
      </w:r>
    </w:p>
    <w:p w:rsidR="00EB7D77" w:rsidRDefault="001318C3">
      <w:pPr>
        <w:pStyle w:val="Heading4"/>
      </w:pPr>
      <w:bookmarkStart w:id="2276" w:name="scroll-bookmark-1965"/>
      <w:r>
        <w:t>Odpowiedzialny</w:t>
      </w:r>
      <w:bookmarkEnd w:id="2276"/>
    </w:p>
    <w:p w:rsidR="00EB7D77" w:rsidRDefault="001318C3">
      <w:r>
        <w:t>AMG.net</w:t>
      </w:r>
    </w:p>
    <w:p w:rsidR="00EB7D77" w:rsidRDefault="001318C3">
      <w:pPr>
        <w:pStyle w:val="Heading4"/>
      </w:pPr>
      <w:bookmarkStart w:id="2277" w:name="scroll-bookmark-1966"/>
      <w:r>
        <w:t>Treść wymagania</w:t>
      </w:r>
      <w:bookmarkEnd w:id="2277"/>
    </w:p>
    <w:p w:rsidR="00EB7D77" w:rsidRDefault="001318C3">
      <w:r>
        <w:t>Umożliwienie przedłużenia Biletu Okresowego oraz dokonania płatności za przedłużenie w Interfejsie Transakcyjnym.</w:t>
      </w:r>
    </w:p>
    <w:p w:rsidR="00EB7D77" w:rsidRDefault="001318C3">
      <w:r>
        <w:t>Warunki początkowe:</w:t>
      </w:r>
    </w:p>
    <w:p w:rsidR="00EB7D77" w:rsidRDefault="001318C3">
      <w:r>
        <w:t>Użytkownik jest zalogowany do Portalu Transakcyjnego oraz wybrał polecenie przedłużenia Biletu Okresowego.</w:t>
      </w:r>
    </w:p>
    <w:p w:rsidR="00EB7D77" w:rsidRDefault="001318C3">
      <w:r>
        <w:t>Scenariusz:</w:t>
      </w:r>
    </w:p>
    <w:p w:rsidR="00EB7D77" w:rsidRDefault="001318C3">
      <w:r>
        <w:t>a) Spośród przypisanych do Konta Użytkownika ważnych Biletów Okresowych Użytkownik wybiera ten, który ma zostać przedłużony wraz ze wskazaniem terminu, od kiedy ma obowiązywać.</w:t>
      </w:r>
    </w:p>
    <w:p w:rsidR="00EB7D77" w:rsidRDefault="001318C3">
      <w:r>
        <w:t>b) System wyświetla termin ważności przedłużonego Biletu oraz cenę obliczoną na podstawie Taryfy Aktywnej.</w:t>
      </w:r>
    </w:p>
    <w:p w:rsidR="00EB7D77" w:rsidRDefault="001318C3">
      <w:r>
        <w:t>c) System uruchamia przypadek Zapłata On-Line.</w:t>
      </w:r>
    </w:p>
    <w:p w:rsidR="00EB7D77" w:rsidRDefault="001318C3">
      <w:r>
        <w:t>d) Po odnotowaniu wpłaty, System przedłuża ważność Biletu Okresowego.</w:t>
      </w:r>
    </w:p>
    <w:p w:rsidR="00EB7D77" w:rsidRDefault="001318C3">
      <w:r>
        <w:t>e) Jeżeli Użytkownik podał swój adres e-mail, System wysyła potwierdzenie przedłużenia Biletu Okresowego za pomocą poczty elektronicznej.</w:t>
      </w:r>
    </w:p>
    <w:p w:rsidR="00EB7D77" w:rsidRDefault="001318C3">
      <w:r>
        <w:t>Wyjątki:</w:t>
      </w:r>
    </w:p>
    <w:p w:rsidR="00EB7D77" w:rsidRDefault="001318C3">
      <w:r>
        <w:t>W przypadku błędów lub niezgodności podczas płatności, Bilet Okresowy nie ulega przedłużeniu a na adres e-mail Użytkownika wysyłane jest powiadomienie.</w:t>
      </w:r>
    </w:p>
    <w:p w:rsidR="00EB7D77" w:rsidRDefault="001318C3">
      <w:r>
        <w:t>Warunki końcowe:</w:t>
      </w:r>
    </w:p>
    <w:p w:rsidR="00EB7D77" w:rsidRDefault="001318C3">
      <w:r>
        <w:t>a) Informacja o nabytym Bilecie Okresowym jest gotowa do zapisywana na Karcie Użytkownika przy pierwszym kontakcie z Terminalem MKA, Terminalem POK, Kasownikiem lub Terminalem Kontrolera po czasie nie dłuższym niż Maksymalny Czas Aktualizacji.</w:t>
      </w:r>
    </w:p>
    <w:p w:rsidR="00EB7D77" w:rsidRDefault="001318C3">
      <w:r>
        <w:t>b) Bilet Okresowy staje się ważny po czasie krótszym niż Maksymalny Czas Aktualizacji.</w:t>
      </w:r>
    </w:p>
    <w:p w:rsidR="00EB7D77" w:rsidRDefault="00EB7D77"/>
    <w:p w:rsidR="00EB7D77" w:rsidRDefault="00EB7D77"/>
    <w:p w:rsidR="00EB7D77" w:rsidRDefault="001318C3">
      <w:pPr>
        <w:pStyle w:val="Heading4"/>
      </w:pPr>
      <w:bookmarkStart w:id="2278" w:name="scroll-bookmark-1967"/>
      <w:r>
        <w:t>Koncepcja realizacji</w:t>
      </w:r>
      <w:bookmarkEnd w:id="2278"/>
    </w:p>
    <w:p w:rsidR="00EB7D77" w:rsidRDefault="001318C3">
      <w:r>
        <w:t xml:space="preserve">Wymaganie będzie realizowane zgodnie z przypadkiem użycia: </w:t>
      </w:r>
      <w:hyperlink r:id="rId132" w:history="1">
        <w:r>
          <w:rPr>
            <w:rStyle w:val="Hyperlink"/>
          </w:rPr>
          <w:t>PU.PO.53 Przedłużenie usługi</w:t>
        </w:r>
      </w:hyperlink>
    </w:p>
    <w:p w:rsidR="00EB7D77" w:rsidRDefault="00EB7D77"/>
    <w:p w:rsidR="00EB7D77" w:rsidRDefault="001318C3">
      <w:pPr>
        <w:pStyle w:val="Heading4"/>
      </w:pPr>
      <w:bookmarkStart w:id="2279" w:name="scroll-bookmark-1968"/>
      <w:r>
        <w:t>Powiązane wymagania</w:t>
      </w:r>
      <w:bookmarkEnd w:id="2279"/>
    </w:p>
    <w:p w:rsidR="00EB7D77" w:rsidRDefault="00966144">
      <w:hyperlink w:anchor="scroll-bookmark-1947" w:history="1">
        <w:r w:rsidR="001318C3">
          <w:rPr>
            <w:rStyle w:val="Hyperlink"/>
          </w:rPr>
          <w:t>WF-POR-OZU-01 Zapłata On-Line</w:t>
        </w:r>
      </w:hyperlink>
    </w:p>
    <w:p w:rsidR="00EB7D77" w:rsidRDefault="001318C3">
      <w:pPr>
        <w:pStyle w:val="Heading3"/>
      </w:pPr>
      <w:bookmarkStart w:id="2280" w:name="scroll-bookmark-1954"/>
      <w:bookmarkStart w:id="2281" w:name="_Toc437500661"/>
      <w:r>
        <w:lastRenderedPageBreak/>
        <w:t>WF-POR-OZU-01.001 Rozdzielenie płatności pomiędzy organizatorami</w:t>
      </w:r>
      <w:bookmarkEnd w:id="2280"/>
      <w:bookmarkEnd w:id="2281"/>
    </w:p>
    <w:p w:rsidR="00EB7D77" w:rsidRDefault="001318C3">
      <w:pPr>
        <w:pStyle w:val="Heading4"/>
      </w:pPr>
      <w:bookmarkStart w:id="2282" w:name="scroll-bookmark-1969"/>
      <w:r>
        <w:t>Priorytet</w:t>
      </w:r>
      <w:bookmarkEnd w:id="2282"/>
    </w:p>
    <w:p w:rsidR="00EB7D77" w:rsidRDefault="001318C3">
      <w:r>
        <w:t>M</w:t>
      </w:r>
    </w:p>
    <w:p w:rsidR="00EB7D77" w:rsidRDefault="001318C3">
      <w:pPr>
        <w:pStyle w:val="Heading4"/>
      </w:pPr>
      <w:bookmarkStart w:id="2283" w:name="scroll-bookmark-1970"/>
      <w:r>
        <w:t>Źródło</w:t>
      </w:r>
      <w:bookmarkEnd w:id="2283"/>
    </w:p>
    <w:p w:rsidR="00EB7D77" w:rsidRDefault="001318C3">
      <w:r>
        <w:t>ST</w:t>
      </w:r>
    </w:p>
    <w:p w:rsidR="00EB7D77" w:rsidRDefault="001318C3">
      <w:pPr>
        <w:pStyle w:val="Heading4"/>
      </w:pPr>
      <w:bookmarkStart w:id="2284" w:name="scroll-bookmark-1971"/>
      <w:r>
        <w:t>Odpowiedzialny</w:t>
      </w:r>
      <w:bookmarkEnd w:id="2284"/>
    </w:p>
    <w:p w:rsidR="00EB7D77" w:rsidRDefault="001318C3">
      <w:r>
        <w:t>AMG.net</w:t>
      </w:r>
    </w:p>
    <w:p w:rsidR="00EB7D77" w:rsidRDefault="001318C3">
      <w:pPr>
        <w:pStyle w:val="Heading4"/>
      </w:pPr>
      <w:bookmarkStart w:id="2285" w:name="scroll-bookmark-1972"/>
      <w:r>
        <w:t>Treść wymagania</w:t>
      </w:r>
      <w:bookmarkEnd w:id="2285"/>
    </w:p>
    <w:p w:rsidR="00EB7D77" w:rsidRDefault="001318C3">
      <w:r>
        <w:t>Płatność musi trafić na odpowiednie konto Organizatora Transportu odpowiedniego dla wybranego Biletu Okresowego.</w:t>
      </w:r>
    </w:p>
    <w:p w:rsidR="00EB7D77" w:rsidRDefault="00EB7D77"/>
    <w:p w:rsidR="00EB7D77" w:rsidRDefault="001318C3">
      <w:pPr>
        <w:pStyle w:val="Heading4"/>
      </w:pPr>
      <w:bookmarkStart w:id="2286" w:name="scroll-bookmark-1973"/>
      <w:r>
        <w:t>Koncepcja realizacji</w:t>
      </w:r>
      <w:bookmarkEnd w:id="2286"/>
    </w:p>
    <w:p w:rsidR="00EB7D77" w:rsidRDefault="001318C3">
      <w:r>
        <w:t xml:space="preserve">Dane, w tym dotyczące konta bankowego, Organizatora Transportu (Partnera MKA) będą definiowane w Systemie Centralnym zgodnie ze scenariuszem przypadku użycia: </w:t>
      </w:r>
      <w:hyperlink r:id="rId133" w:history="1">
        <w:r>
          <w:rPr>
            <w:rStyle w:val="Hyperlink"/>
          </w:rPr>
          <w:t>PU.SC.04 Tworzenie organizatora</w:t>
        </w:r>
      </w:hyperlink>
      <w:r>
        <w:t xml:space="preserve">. Rozliczenie finansowe między Operatorem MKA a Partnerem będzie realizowane zgodnie z procesem biznesowym: </w:t>
      </w:r>
      <w:hyperlink r:id="rId134" w:history="1">
        <w:r>
          <w:rPr>
            <w:rStyle w:val="Hyperlink"/>
          </w:rPr>
          <w:t>OPB - 13.2 - Proces rozliczeń finansowych Operator - Partner</w:t>
        </w:r>
      </w:hyperlink>
      <w:r>
        <w:t>.</w:t>
      </w:r>
    </w:p>
    <w:p w:rsidR="00EB7D77" w:rsidRDefault="001318C3">
      <w:pPr>
        <w:pStyle w:val="Heading4"/>
      </w:pPr>
      <w:bookmarkStart w:id="2287" w:name="scroll-bookmark-1974"/>
      <w:r>
        <w:t>Powiązane wymagania</w:t>
      </w:r>
      <w:bookmarkEnd w:id="2287"/>
    </w:p>
    <w:p w:rsidR="00EB7D77" w:rsidRDefault="00966144">
      <w:r>
        <w:t>Brak</w:t>
      </w:r>
    </w:p>
    <w:p w:rsidR="00EB7D77" w:rsidRDefault="001318C3">
      <w:pPr>
        <w:pStyle w:val="Heading3"/>
      </w:pPr>
      <w:bookmarkStart w:id="2288" w:name="scroll-bookmark-1975"/>
      <w:bookmarkStart w:id="2289" w:name="_Toc437500662"/>
      <w:r>
        <w:lastRenderedPageBreak/>
        <w:t>WF-POR-OZU-05 Aktualizacja Danych Użytkownika</w:t>
      </w:r>
      <w:bookmarkEnd w:id="2288"/>
      <w:bookmarkEnd w:id="2289"/>
    </w:p>
    <w:p w:rsidR="00EB7D77" w:rsidRDefault="001318C3">
      <w:pPr>
        <w:pStyle w:val="Heading4"/>
      </w:pPr>
      <w:bookmarkStart w:id="2290" w:name="scroll-bookmark-1976"/>
      <w:r>
        <w:t>Priorytet</w:t>
      </w:r>
      <w:bookmarkEnd w:id="2290"/>
    </w:p>
    <w:p w:rsidR="00EB7D77" w:rsidRDefault="001318C3">
      <w:r>
        <w:t>M</w:t>
      </w:r>
    </w:p>
    <w:p w:rsidR="00EB7D77" w:rsidRDefault="001318C3">
      <w:pPr>
        <w:pStyle w:val="Heading4"/>
      </w:pPr>
      <w:bookmarkStart w:id="2291" w:name="scroll-bookmark-1977"/>
      <w:r>
        <w:t>Źródło</w:t>
      </w:r>
      <w:bookmarkEnd w:id="2291"/>
    </w:p>
    <w:p w:rsidR="00EB7D77" w:rsidRDefault="001318C3">
      <w:r>
        <w:t>ST</w:t>
      </w:r>
    </w:p>
    <w:p w:rsidR="00EB7D77" w:rsidRDefault="001318C3">
      <w:pPr>
        <w:pStyle w:val="Heading4"/>
      </w:pPr>
      <w:bookmarkStart w:id="2292" w:name="scroll-bookmark-1978"/>
      <w:r>
        <w:t>Odpowiedzialny</w:t>
      </w:r>
      <w:bookmarkEnd w:id="2292"/>
    </w:p>
    <w:p w:rsidR="00EB7D77" w:rsidRDefault="001318C3">
      <w:r>
        <w:t>AMG.net</w:t>
      </w:r>
    </w:p>
    <w:p w:rsidR="00EB7D77" w:rsidRDefault="001318C3">
      <w:pPr>
        <w:pStyle w:val="Heading4"/>
      </w:pPr>
      <w:bookmarkStart w:id="2293" w:name="scroll-bookmark-1979"/>
      <w:r>
        <w:t>Treść wymagania</w:t>
      </w:r>
      <w:bookmarkEnd w:id="2293"/>
    </w:p>
    <w:p w:rsidR="00EB7D77" w:rsidRDefault="001318C3">
      <w:r>
        <w:t>Umożliwienie Użytkownikowi dokonania zmian własnych danych osobowych.</w:t>
      </w:r>
    </w:p>
    <w:p w:rsidR="00EB7D77" w:rsidRDefault="001318C3">
      <w:r>
        <w:t>Warunki początkowe:</w:t>
      </w:r>
    </w:p>
    <w:p w:rsidR="00EB7D77" w:rsidRDefault="001318C3">
      <w:r>
        <w:t>a) Użytkownik Aktywny Zalogował się do Portalu Transakcyjnego.</w:t>
      </w:r>
    </w:p>
    <w:p w:rsidR="00EB7D77" w:rsidRDefault="001318C3">
      <w:r>
        <w:t>b) Użytkownik Aktywny wybrał polecenie zmiany danych osobowych w Portalu Transakcyjnym.</w:t>
      </w:r>
    </w:p>
    <w:p w:rsidR="00EB7D77" w:rsidRDefault="001318C3">
      <w:r>
        <w:t>Scenariusz:</w:t>
      </w:r>
    </w:p>
    <w:p w:rsidR="00EB7D77" w:rsidRDefault="001318C3">
      <w:r>
        <w:t>a) Użytkownik dokonuje zmiany danych osobowych przechowywanych w Systemie.</w:t>
      </w:r>
    </w:p>
    <w:p w:rsidR="00EB7D77" w:rsidRDefault="001318C3">
      <w:r>
        <w:t>b) System prosi o potwierdzenie zmiany poprzez podanie hasła użytkownika.</w:t>
      </w:r>
    </w:p>
    <w:p w:rsidR="00EB7D77" w:rsidRDefault="001318C3">
      <w:r>
        <w:t>Warunki końcowe:</w:t>
      </w:r>
    </w:p>
    <w:p w:rsidR="00EB7D77" w:rsidRDefault="001318C3">
      <w:r>
        <w:t>Dane użytkownika zostały zmienione w systemie.</w:t>
      </w:r>
    </w:p>
    <w:p w:rsidR="00EB7D77" w:rsidRDefault="001318C3">
      <w:pPr>
        <w:pStyle w:val="Heading4"/>
      </w:pPr>
      <w:bookmarkStart w:id="2294" w:name="scroll-bookmark-1980"/>
      <w:r>
        <w:t>Koncepcja realizacji</w:t>
      </w:r>
      <w:bookmarkEnd w:id="2294"/>
    </w:p>
    <w:p w:rsidR="00EB7D77" w:rsidRDefault="001318C3">
      <w:r>
        <w:t xml:space="preserve">Wymaganie będzie zrealizowane zgodnie ze scenariuszem przypadku użycia: </w:t>
      </w:r>
      <w:hyperlink r:id="rId135" w:history="1">
        <w:r>
          <w:rPr>
            <w:rStyle w:val="Hyperlink"/>
          </w:rPr>
          <w:t>PU.PO.45 Edycja danych konta</w:t>
        </w:r>
      </w:hyperlink>
    </w:p>
    <w:p w:rsidR="00EB7D77" w:rsidRDefault="001318C3">
      <w:pPr>
        <w:pStyle w:val="Heading4"/>
      </w:pPr>
      <w:bookmarkStart w:id="2295" w:name="scroll-bookmark-1981"/>
      <w:r>
        <w:t>Powiązane wymagania</w:t>
      </w:r>
      <w:bookmarkEnd w:id="2295"/>
    </w:p>
    <w:p w:rsidR="00EB7D77" w:rsidRDefault="00966144">
      <w:r>
        <w:t>Brak</w:t>
      </w:r>
    </w:p>
    <w:p w:rsidR="00EB7D77" w:rsidRDefault="001318C3">
      <w:pPr>
        <w:pStyle w:val="Heading3"/>
      </w:pPr>
      <w:bookmarkStart w:id="2296" w:name="scroll-bookmark-1982"/>
      <w:bookmarkStart w:id="2297" w:name="_Toc437500663"/>
      <w:r>
        <w:lastRenderedPageBreak/>
        <w:t>WF-POR-OZU-06 Podpięcie kilku kart na jedno konto klienta</w:t>
      </w:r>
      <w:bookmarkEnd w:id="2296"/>
      <w:bookmarkEnd w:id="2297"/>
    </w:p>
    <w:p w:rsidR="00EB7D77" w:rsidRDefault="001318C3">
      <w:pPr>
        <w:pStyle w:val="Heading4"/>
      </w:pPr>
      <w:bookmarkStart w:id="2298" w:name="scroll-bookmark-1983"/>
      <w:r>
        <w:t>Priorytet</w:t>
      </w:r>
      <w:bookmarkEnd w:id="2298"/>
    </w:p>
    <w:p w:rsidR="00EB7D77" w:rsidRDefault="001318C3">
      <w:r>
        <w:t>S</w:t>
      </w:r>
    </w:p>
    <w:p w:rsidR="00EB7D77" w:rsidRDefault="001318C3">
      <w:pPr>
        <w:pStyle w:val="Heading4"/>
      </w:pPr>
      <w:bookmarkStart w:id="2299" w:name="scroll-bookmark-1984"/>
      <w:r>
        <w:t>Źródło</w:t>
      </w:r>
      <w:bookmarkEnd w:id="2299"/>
    </w:p>
    <w:p w:rsidR="00EB7D77" w:rsidRDefault="001318C3">
      <w:r>
        <w:t>ST</w:t>
      </w:r>
    </w:p>
    <w:p w:rsidR="00EB7D77" w:rsidRDefault="001318C3">
      <w:pPr>
        <w:pStyle w:val="Heading4"/>
      </w:pPr>
      <w:bookmarkStart w:id="2300" w:name="scroll-bookmark-1985"/>
      <w:r>
        <w:t>Odpowiedzialny</w:t>
      </w:r>
      <w:bookmarkEnd w:id="2300"/>
    </w:p>
    <w:p w:rsidR="00EB7D77" w:rsidRDefault="001318C3">
      <w:r>
        <w:t>AMG.net</w:t>
      </w:r>
    </w:p>
    <w:p w:rsidR="00EB7D77" w:rsidRDefault="001318C3">
      <w:pPr>
        <w:pStyle w:val="Heading4"/>
      </w:pPr>
      <w:bookmarkStart w:id="2301" w:name="scroll-bookmark-1986"/>
      <w:r>
        <w:t>Treść wymagania</w:t>
      </w:r>
      <w:bookmarkEnd w:id="2301"/>
    </w:p>
    <w:p w:rsidR="00EB7D77" w:rsidRDefault="001318C3">
      <w:r>
        <w:t>Możliwość podpięcia kilku kart do jednego konta użytkownika w celu np. łatwiejszego zarządzania kartami członków rodziny, system powinien być w stanie powiązać karty członków rodziny między sobą także na poziomie pozwalającym w zależności od decyzji przewoźników wprowadzenie np. rodzinnego biletu okresowego.</w:t>
      </w:r>
    </w:p>
    <w:p w:rsidR="00EB7D77" w:rsidRDefault="00EB7D77"/>
    <w:p w:rsidR="00EB7D77" w:rsidRDefault="001318C3">
      <w:pPr>
        <w:pStyle w:val="Heading4"/>
      </w:pPr>
      <w:bookmarkStart w:id="2302" w:name="scroll-bookmark-1987"/>
      <w:r>
        <w:t>Koncepcja realizacji</w:t>
      </w:r>
      <w:bookmarkEnd w:id="2302"/>
    </w:p>
    <w:p w:rsidR="00EB7D77" w:rsidRDefault="001318C3">
      <w:r>
        <w:t>Ze względów bezpieczeństwa funkcjonalność łączenia wielu kont będzie realizowana przez Operatora (Pracownika POK) w Systemie Centralnym.</w:t>
      </w:r>
    </w:p>
    <w:p w:rsidR="00EB7D77" w:rsidRDefault="001318C3">
      <w:pPr>
        <w:pStyle w:val="Heading4"/>
      </w:pPr>
      <w:bookmarkStart w:id="2303" w:name="scroll-bookmark-1988"/>
      <w:r>
        <w:t>Powiązane wymagania</w:t>
      </w:r>
      <w:bookmarkEnd w:id="2303"/>
    </w:p>
    <w:p w:rsidR="00EB7D77" w:rsidRDefault="00966144">
      <w:r>
        <w:t>Brak</w:t>
      </w:r>
    </w:p>
    <w:p w:rsidR="00EB7D77" w:rsidRDefault="001318C3">
      <w:pPr>
        <w:pStyle w:val="Heading3"/>
      </w:pPr>
      <w:bookmarkStart w:id="2304" w:name="scroll-bookmark-1989"/>
      <w:bookmarkStart w:id="2305" w:name="_Toc437500664"/>
      <w:r>
        <w:lastRenderedPageBreak/>
        <w:t>WF-POR-OZU-07 Stan konta</w:t>
      </w:r>
      <w:bookmarkEnd w:id="2304"/>
      <w:bookmarkEnd w:id="2305"/>
    </w:p>
    <w:p w:rsidR="00EB7D77" w:rsidRDefault="001318C3">
      <w:pPr>
        <w:pStyle w:val="Heading4"/>
      </w:pPr>
      <w:bookmarkStart w:id="2306" w:name="scroll-bookmark-1990"/>
      <w:r>
        <w:t>Priorytet</w:t>
      </w:r>
      <w:bookmarkEnd w:id="2306"/>
    </w:p>
    <w:p w:rsidR="00EB7D77" w:rsidRDefault="001318C3">
      <w:r>
        <w:t>M</w:t>
      </w:r>
    </w:p>
    <w:p w:rsidR="00EB7D77" w:rsidRDefault="001318C3">
      <w:pPr>
        <w:pStyle w:val="Heading4"/>
      </w:pPr>
      <w:bookmarkStart w:id="2307" w:name="scroll-bookmark-1991"/>
      <w:r>
        <w:t>Źródło</w:t>
      </w:r>
      <w:bookmarkEnd w:id="2307"/>
    </w:p>
    <w:p w:rsidR="00EB7D77" w:rsidRDefault="001318C3">
      <w:r>
        <w:t>ST</w:t>
      </w:r>
    </w:p>
    <w:p w:rsidR="00EB7D77" w:rsidRDefault="001318C3">
      <w:pPr>
        <w:pStyle w:val="Heading4"/>
      </w:pPr>
      <w:bookmarkStart w:id="2308" w:name="scroll-bookmark-1992"/>
      <w:r>
        <w:t>Odpowiedzialny</w:t>
      </w:r>
      <w:bookmarkEnd w:id="2308"/>
    </w:p>
    <w:p w:rsidR="00EB7D77" w:rsidRDefault="001318C3">
      <w:r>
        <w:t>AMG.net</w:t>
      </w:r>
    </w:p>
    <w:p w:rsidR="00EB7D77" w:rsidRDefault="001318C3">
      <w:pPr>
        <w:pStyle w:val="Heading4"/>
      </w:pPr>
      <w:bookmarkStart w:id="2309" w:name="scroll-bookmark-1993"/>
      <w:r>
        <w:t>Treść wymagania</w:t>
      </w:r>
      <w:bookmarkEnd w:id="2309"/>
    </w:p>
    <w:p w:rsidR="00EB7D77" w:rsidRDefault="001318C3">
      <w:r>
        <w:t>Sprawdzanie stanu „konta” na danej karcie.</w:t>
      </w:r>
    </w:p>
    <w:p w:rsidR="00EB7D77" w:rsidRDefault="001318C3">
      <w:pPr>
        <w:pStyle w:val="Heading4"/>
      </w:pPr>
      <w:bookmarkStart w:id="2310" w:name="scroll-bookmark-1994"/>
      <w:r>
        <w:t>Koncepcja realizacji</w:t>
      </w:r>
      <w:bookmarkEnd w:id="2310"/>
    </w:p>
    <w:p w:rsidR="00EB7D77" w:rsidRDefault="001318C3">
      <w:r>
        <w:t>Użytkownik po zalogowaniu będzie miał możliwość sprawdzenia stanu „konta” na danej karcie.</w:t>
      </w:r>
    </w:p>
    <w:p w:rsidR="00EB7D77" w:rsidRDefault="001318C3">
      <w:r>
        <w:t xml:space="preserve">Wymaganie będzie realizowane zgodnie z przypadkiem użycia: </w:t>
      </w:r>
      <w:hyperlink r:id="rId136" w:history="1">
        <w:r>
          <w:rPr>
            <w:rStyle w:val="Hyperlink"/>
          </w:rPr>
          <w:t>PU.PO.55 Sprawdzenie aktualnie posiadanych usług</w:t>
        </w:r>
      </w:hyperlink>
    </w:p>
    <w:p w:rsidR="00EB7D77" w:rsidRDefault="001318C3">
      <w:pPr>
        <w:pStyle w:val="Heading4"/>
      </w:pPr>
      <w:bookmarkStart w:id="2311" w:name="scroll-bookmark-1995"/>
      <w:r>
        <w:t>Powiązane wymagania</w:t>
      </w:r>
      <w:bookmarkEnd w:id="2311"/>
    </w:p>
    <w:p w:rsidR="00EB7D77" w:rsidRDefault="00966144">
      <w:r>
        <w:t>Brak</w:t>
      </w:r>
    </w:p>
    <w:p w:rsidR="00EB7D77" w:rsidRDefault="001318C3">
      <w:pPr>
        <w:pStyle w:val="Heading3"/>
      </w:pPr>
      <w:bookmarkStart w:id="2312" w:name="scroll-bookmark-1996"/>
      <w:bookmarkStart w:id="2313" w:name="_Toc437500665"/>
      <w:r>
        <w:lastRenderedPageBreak/>
        <w:t>WF-POR-OZU-08 Zastrzeganie kart</w:t>
      </w:r>
      <w:bookmarkEnd w:id="2312"/>
      <w:bookmarkEnd w:id="2313"/>
    </w:p>
    <w:p w:rsidR="00EB7D77" w:rsidRDefault="001318C3">
      <w:pPr>
        <w:pStyle w:val="Heading4"/>
      </w:pPr>
      <w:bookmarkStart w:id="2314" w:name="scroll-bookmark-1997"/>
      <w:r>
        <w:t>Priorytet</w:t>
      </w:r>
      <w:bookmarkEnd w:id="2314"/>
    </w:p>
    <w:p w:rsidR="00EB7D77" w:rsidRDefault="001318C3">
      <w:r>
        <w:t>M</w:t>
      </w:r>
    </w:p>
    <w:p w:rsidR="00EB7D77" w:rsidRDefault="001318C3">
      <w:pPr>
        <w:pStyle w:val="Heading4"/>
      </w:pPr>
      <w:bookmarkStart w:id="2315" w:name="scroll-bookmark-1998"/>
      <w:r>
        <w:t>Źródło</w:t>
      </w:r>
      <w:bookmarkEnd w:id="2315"/>
    </w:p>
    <w:p w:rsidR="00EB7D77" w:rsidRDefault="001318C3">
      <w:r>
        <w:t>ST</w:t>
      </w:r>
    </w:p>
    <w:p w:rsidR="00EB7D77" w:rsidRDefault="001318C3">
      <w:pPr>
        <w:pStyle w:val="Heading4"/>
      </w:pPr>
      <w:bookmarkStart w:id="2316" w:name="scroll-bookmark-1999"/>
      <w:r>
        <w:t>Odpowiedzialny</w:t>
      </w:r>
      <w:bookmarkEnd w:id="2316"/>
    </w:p>
    <w:p w:rsidR="00EB7D77" w:rsidRDefault="001318C3">
      <w:r>
        <w:t>AMG.net</w:t>
      </w:r>
    </w:p>
    <w:p w:rsidR="00EB7D77" w:rsidRDefault="001318C3">
      <w:pPr>
        <w:pStyle w:val="Heading4"/>
      </w:pPr>
      <w:bookmarkStart w:id="2317" w:name="scroll-bookmark-2000"/>
      <w:r>
        <w:t>Treść wymagania</w:t>
      </w:r>
      <w:bookmarkEnd w:id="2317"/>
    </w:p>
    <w:p w:rsidR="00EB7D77" w:rsidRDefault="001318C3">
      <w:r>
        <w:t>Umożliwienie zablokowania usług Systemu związanych z Kartą powiązaną z Użytkownikiem.</w:t>
      </w:r>
    </w:p>
    <w:p w:rsidR="00EB7D77" w:rsidRDefault="001318C3">
      <w:r>
        <w:t>Warunki początkowe:</w:t>
      </w:r>
    </w:p>
    <w:p w:rsidR="00EB7D77" w:rsidRDefault="001318C3">
      <w:r>
        <w:t>Użytkownik jest zalogowany do Portalu Transakcyjnego oraz wybrał polecenie zablokowania karty.</w:t>
      </w:r>
    </w:p>
    <w:p w:rsidR="00EB7D77" w:rsidRDefault="001318C3">
      <w:r>
        <w:t>Scenariusz:</w:t>
      </w:r>
    </w:p>
    <w:p w:rsidR="00EB7D77" w:rsidRDefault="001318C3">
      <w:r>
        <w:t>a) Użytkownik wprowadza opis przyczyny blokady karty. System proponuje jedną z predefiniowanych przyczyn:</w:t>
      </w:r>
    </w:p>
    <w:p w:rsidR="00EB7D77" w:rsidRDefault="001318C3">
      <w:r>
        <w:t>i. Uszkodzenie Karty.</w:t>
      </w:r>
    </w:p>
    <w:p w:rsidR="00EB7D77" w:rsidRDefault="001318C3">
      <w:r>
        <w:t>ii. Zagubienie Karty.</w:t>
      </w:r>
    </w:p>
    <w:p w:rsidR="00EB7D77" w:rsidRDefault="001318C3">
      <w:r>
        <w:t>iii. Kradzież karty.</w:t>
      </w:r>
    </w:p>
    <w:p w:rsidR="00EB7D77" w:rsidRDefault="001318C3">
      <w:r>
        <w:t>b) System zmienia status Karty na Karta Zablokowana.</w:t>
      </w:r>
    </w:p>
    <w:p w:rsidR="00EB7D77" w:rsidRDefault="001318C3">
      <w:r>
        <w:t>Warunki końcowe:</w:t>
      </w:r>
    </w:p>
    <w:p w:rsidR="00EB7D77" w:rsidRDefault="001318C3">
      <w:r>
        <w:t>a) Karta nie pozwala na korzystanie z usług systemu.</w:t>
      </w:r>
    </w:p>
    <w:p w:rsidR="00EB7D77" w:rsidRDefault="001318C3">
      <w:r>
        <w:t>b) W systemie został zapamiętany opis przyczyny blokady karty wprowadzony przez Użytkownika.</w:t>
      </w:r>
    </w:p>
    <w:p w:rsidR="00EB7D77" w:rsidRDefault="001318C3">
      <w:r>
        <w:t>c) Użytkownik został poinformowany o konieczności zastrzeżenia funkcji płatniczych karty.</w:t>
      </w:r>
    </w:p>
    <w:p w:rsidR="00EB7D77" w:rsidRDefault="001318C3">
      <w:pPr>
        <w:pStyle w:val="Heading4"/>
      </w:pPr>
      <w:bookmarkStart w:id="2318" w:name="scroll-bookmark-2001"/>
      <w:r>
        <w:t>Koncepcja realizacji</w:t>
      </w:r>
      <w:bookmarkEnd w:id="2318"/>
    </w:p>
    <w:p w:rsidR="00EB7D77" w:rsidRDefault="001318C3">
      <w:r>
        <w:t>Użytkownik po zalogowaniu będzie miał możliwość zastrzeżenia Karty MKA.</w:t>
      </w:r>
    </w:p>
    <w:p w:rsidR="00EB7D77" w:rsidRDefault="001318C3">
      <w:r>
        <w:t xml:space="preserve">Wymaganie będzie realizowane zgodnie z przypadkiem użycia: </w:t>
      </w:r>
      <w:hyperlink r:id="rId137" w:history="1">
        <w:r>
          <w:rPr>
            <w:rStyle w:val="Hyperlink"/>
          </w:rPr>
          <w:t>PU.PO.46 Zastrzeżenie karty</w:t>
        </w:r>
      </w:hyperlink>
    </w:p>
    <w:p w:rsidR="00EB7D77" w:rsidRDefault="00EB7D77"/>
    <w:p w:rsidR="00EB7D77" w:rsidRDefault="001318C3" w:rsidP="00966144">
      <w:pPr>
        <w:pStyle w:val="Heading4"/>
        <w:keepNext/>
        <w:keepLines/>
      </w:pPr>
      <w:bookmarkStart w:id="2319" w:name="scroll-bookmark-2002"/>
      <w:r>
        <w:lastRenderedPageBreak/>
        <w:t>Powiązane wymagania</w:t>
      </w:r>
      <w:bookmarkEnd w:id="2319"/>
    </w:p>
    <w:p w:rsidR="00EB7D77" w:rsidRDefault="00966144" w:rsidP="00966144">
      <w:pPr>
        <w:keepNext/>
        <w:keepLines/>
      </w:pPr>
      <w:r>
        <w:t>Brak</w:t>
      </w:r>
    </w:p>
    <w:p w:rsidR="00EB7D77" w:rsidRDefault="001318C3">
      <w:pPr>
        <w:pStyle w:val="Heading3"/>
      </w:pPr>
      <w:bookmarkStart w:id="2320" w:name="scroll-bookmark-2003"/>
      <w:bookmarkStart w:id="2321" w:name="_Toc437500666"/>
      <w:r>
        <w:lastRenderedPageBreak/>
        <w:t xml:space="preserve">WF-POR-OZU-09 Zastrzeganie aplikacji </w:t>
      </w:r>
      <w:proofErr w:type="spellStart"/>
      <w:r>
        <w:t>iMKA</w:t>
      </w:r>
      <w:bookmarkEnd w:id="2320"/>
      <w:bookmarkEnd w:id="2321"/>
      <w:proofErr w:type="spellEnd"/>
    </w:p>
    <w:p w:rsidR="00EB7D77" w:rsidRDefault="001318C3">
      <w:pPr>
        <w:pStyle w:val="Heading4"/>
      </w:pPr>
      <w:bookmarkStart w:id="2322" w:name="scroll-bookmark-2004"/>
      <w:r>
        <w:t>Priorytet</w:t>
      </w:r>
      <w:bookmarkEnd w:id="2322"/>
    </w:p>
    <w:p w:rsidR="00EB7D77" w:rsidRDefault="001318C3">
      <w:r>
        <w:t>M</w:t>
      </w:r>
    </w:p>
    <w:p w:rsidR="00EB7D77" w:rsidRDefault="001318C3">
      <w:pPr>
        <w:pStyle w:val="Heading4"/>
      </w:pPr>
      <w:bookmarkStart w:id="2323" w:name="scroll-bookmark-2005"/>
      <w:r>
        <w:t>Źródło</w:t>
      </w:r>
      <w:bookmarkEnd w:id="2323"/>
    </w:p>
    <w:p w:rsidR="00EB7D77" w:rsidRDefault="001318C3">
      <w:r>
        <w:t>OPZ</w:t>
      </w:r>
    </w:p>
    <w:p w:rsidR="00EB7D77" w:rsidRDefault="001318C3">
      <w:pPr>
        <w:pStyle w:val="Heading4"/>
      </w:pPr>
      <w:bookmarkStart w:id="2324" w:name="scroll-bookmark-2006"/>
      <w:r>
        <w:t>Odpowiedzialny</w:t>
      </w:r>
      <w:bookmarkEnd w:id="2324"/>
    </w:p>
    <w:p w:rsidR="00EB7D77" w:rsidRDefault="001318C3">
      <w:r>
        <w:t>AMG.net</w:t>
      </w:r>
    </w:p>
    <w:p w:rsidR="00EB7D77" w:rsidRDefault="001318C3">
      <w:pPr>
        <w:pStyle w:val="Heading4"/>
      </w:pPr>
      <w:bookmarkStart w:id="2325" w:name="scroll-bookmark-2007"/>
      <w:r>
        <w:t>Treść wymagania</w:t>
      </w:r>
      <w:bookmarkEnd w:id="2325"/>
    </w:p>
    <w:p w:rsidR="00EB7D77" w:rsidRDefault="001318C3">
      <w:r>
        <w:t xml:space="preserve">Możliwość zawieszenia – zablokowania aplikacji </w:t>
      </w:r>
      <w:proofErr w:type="spellStart"/>
      <w:r>
        <w:t>iMKA</w:t>
      </w:r>
      <w:proofErr w:type="spellEnd"/>
    </w:p>
    <w:p w:rsidR="00EB7D77" w:rsidRDefault="00EB7D77"/>
    <w:p w:rsidR="00EB7D77" w:rsidRDefault="001318C3">
      <w:pPr>
        <w:pStyle w:val="Heading4"/>
      </w:pPr>
      <w:bookmarkStart w:id="2326" w:name="scroll-bookmark-2008"/>
      <w:r>
        <w:t>Koncepcja realizacji</w:t>
      </w:r>
      <w:bookmarkEnd w:id="2326"/>
    </w:p>
    <w:p w:rsidR="00EB7D77" w:rsidRDefault="001318C3">
      <w:r>
        <w:t xml:space="preserve">Użytkownik po zalogowaniu będzie miał możliwość zablokowania - dezaktywacji Aplikacji </w:t>
      </w:r>
      <w:proofErr w:type="spellStart"/>
      <w:r>
        <w:t>iMKA</w:t>
      </w:r>
      <w:proofErr w:type="spellEnd"/>
      <w:r>
        <w:t xml:space="preserve"> na danym urządzeniu mobilnym.</w:t>
      </w:r>
    </w:p>
    <w:p w:rsidR="00EB7D77" w:rsidRDefault="001318C3">
      <w:r>
        <w:t xml:space="preserve">Wymaganie będzie realizowane zgodnie z przypadkiem użycia: </w:t>
      </w:r>
      <w:hyperlink r:id="rId138" w:history="1">
        <w:r>
          <w:rPr>
            <w:rStyle w:val="Hyperlink"/>
          </w:rPr>
          <w:t xml:space="preserve">PU.PO.48 Usunięcie przypisania </w:t>
        </w:r>
        <w:proofErr w:type="spellStart"/>
        <w:r>
          <w:rPr>
            <w:rStyle w:val="Hyperlink"/>
          </w:rPr>
          <w:t>iMKA</w:t>
        </w:r>
        <w:proofErr w:type="spellEnd"/>
        <w:r>
          <w:rPr>
            <w:rStyle w:val="Hyperlink"/>
          </w:rPr>
          <w:t xml:space="preserve"> do urządzenia </w:t>
        </w:r>
        <w:proofErr w:type="spellStart"/>
        <w:r>
          <w:rPr>
            <w:rStyle w:val="Hyperlink"/>
          </w:rPr>
          <w:t>moblinego</w:t>
        </w:r>
        <w:proofErr w:type="spellEnd"/>
      </w:hyperlink>
    </w:p>
    <w:p w:rsidR="00EB7D77" w:rsidRDefault="001318C3">
      <w:pPr>
        <w:pStyle w:val="Heading4"/>
      </w:pPr>
      <w:bookmarkStart w:id="2327" w:name="scroll-bookmark-2009"/>
      <w:r>
        <w:t>Powiązane wymagania</w:t>
      </w:r>
      <w:bookmarkEnd w:id="2327"/>
    </w:p>
    <w:p w:rsidR="00EB7D77" w:rsidRDefault="00966144">
      <w:r>
        <w:t>Brak</w:t>
      </w:r>
    </w:p>
    <w:p w:rsidR="00EB7D77" w:rsidRDefault="001318C3">
      <w:pPr>
        <w:pStyle w:val="Heading3"/>
      </w:pPr>
      <w:bookmarkStart w:id="2328" w:name="scroll-bookmark-2010"/>
      <w:bookmarkStart w:id="2329" w:name="_Toc437500667"/>
      <w:r>
        <w:lastRenderedPageBreak/>
        <w:t>WF-POR-OZU-10 Historia operacji na karcie</w:t>
      </w:r>
      <w:bookmarkEnd w:id="2328"/>
      <w:bookmarkEnd w:id="2329"/>
    </w:p>
    <w:p w:rsidR="00EB7D77" w:rsidRDefault="001318C3">
      <w:pPr>
        <w:pStyle w:val="Heading4"/>
      </w:pPr>
      <w:bookmarkStart w:id="2330" w:name="scroll-bookmark-2011"/>
      <w:r>
        <w:t>Priorytet</w:t>
      </w:r>
      <w:bookmarkEnd w:id="2330"/>
    </w:p>
    <w:p w:rsidR="00EB7D77" w:rsidRDefault="001318C3">
      <w:r>
        <w:t>M</w:t>
      </w:r>
    </w:p>
    <w:p w:rsidR="00EB7D77" w:rsidRDefault="001318C3">
      <w:pPr>
        <w:pStyle w:val="Heading4"/>
      </w:pPr>
      <w:bookmarkStart w:id="2331" w:name="scroll-bookmark-2012"/>
      <w:r>
        <w:t>Źródło</w:t>
      </w:r>
      <w:bookmarkEnd w:id="2331"/>
    </w:p>
    <w:p w:rsidR="00EB7D77" w:rsidRDefault="001318C3">
      <w:r>
        <w:t>OPZ</w:t>
      </w:r>
    </w:p>
    <w:p w:rsidR="00EB7D77" w:rsidRDefault="001318C3">
      <w:pPr>
        <w:pStyle w:val="Heading4"/>
      </w:pPr>
      <w:bookmarkStart w:id="2332" w:name="scroll-bookmark-2013"/>
      <w:r>
        <w:t>Odpowiedzialny</w:t>
      </w:r>
      <w:bookmarkEnd w:id="2332"/>
    </w:p>
    <w:p w:rsidR="00EB7D77" w:rsidRDefault="001318C3">
      <w:r>
        <w:t>AMG.net</w:t>
      </w:r>
    </w:p>
    <w:p w:rsidR="00EB7D77" w:rsidRDefault="001318C3">
      <w:pPr>
        <w:pStyle w:val="Heading4"/>
      </w:pPr>
      <w:bookmarkStart w:id="2333" w:name="scroll-bookmark-2014"/>
      <w:r>
        <w:t>Treść wymagania</w:t>
      </w:r>
      <w:bookmarkEnd w:id="2333"/>
    </w:p>
    <w:p w:rsidR="00EB7D77" w:rsidRDefault="001318C3">
      <w:r>
        <w:t>Widoczne dane dotyczące zakupionych w ramach systemu usług – zarówno aktualnych jak i usług archiwalnych (zakupionych, których okres obowiązywania się zakończył), łącznie z informacjami o dokonanych opłatach</w:t>
      </w:r>
    </w:p>
    <w:p w:rsidR="00EB7D77" w:rsidRDefault="00EB7D77"/>
    <w:p w:rsidR="00EB7D77" w:rsidRDefault="001318C3">
      <w:pPr>
        <w:pStyle w:val="Heading4"/>
      </w:pPr>
      <w:bookmarkStart w:id="2334" w:name="scroll-bookmark-2015"/>
      <w:r>
        <w:t>Koncepcja realizacji</w:t>
      </w:r>
      <w:bookmarkEnd w:id="2334"/>
    </w:p>
    <w:p w:rsidR="00EB7D77" w:rsidRDefault="001318C3">
      <w:r>
        <w:t>Użytkownik po zalogowaniu będzie miał możliwość przeglądania historii operacji na karcie.</w:t>
      </w:r>
    </w:p>
    <w:p w:rsidR="00EB7D77" w:rsidRDefault="001318C3">
      <w:r>
        <w:t xml:space="preserve">Wymaganie będzie realizowane zgodnie z przypadkiem użycia: </w:t>
      </w:r>
      <w:hyperlink r:id="rId139" w:history="1">
        <w:r>
          <w:rPr>
            <w:rStyle w:val="Hyperlink"/>
          </w:rPr>
          <w:t>PU.PO.51 Przeglądanie historii transakcji</w:t>
        </w:r>
      </w:hyperlink>
    </w:p>
    <w:p w:rsidR="00EB7D77" w:rsidRDefault="001318C3">
      <w:pPr>
        <w:pStyle w:val="Heading4"/>
      </w:pPr>
      <w:bookmarkStart w:id="2335" w:name="scroll-bookmark-2016"/>
      <w:r>
        <w:t>Powiązane wymagania</w:t>
      </w:r>
      <w:bookmarkEnd w:id="2335"/>
    </w:p>
    <w:p w:rsidR="00EB7D77" w:rsidRDefault="00966144">
      <w:r>
        <w:t>Brak</w:t>
      </w:r>
    </w:p>
    <w:p w:rsidR="00EB7D77" w:rsidRDefault="001318C3">
      <w:pPr>
        <w:pStyle w:val="Heading3"/>
      </w:pPr>
      <w:bookmarkStart w:id="2336" w:name="scroll-bookmark-2017"/>
      <w:bookmarkStart w:id="2337" w:name="_Toc437500668"/>
      <w:r>
        <w:lastRenderedPageBreak/>
        <w:t>WF-POR-OZU-10.001 Historia płatności</w:t>
      </w:r>
      <w:bookmarkEnd w:id="2336"/>
      <w:bookmarkEnd w:id="2337"/>
    </w:p>
    <w:p w:rsidR="00EB7D77" w:rsidRDefault="001318C3">
      <w:pPr>
        <w:pStyle w:val="Heading4"/>
      </w:pPr>
      <w:bookmarkStart w:id="2338" w:name="scroll-bookmark-2018"/>
      <w:r>
        <w:t>Priorytet</w:t>
      </w:r>
      <w:bookmarkEnd w:id="2338"/>
    </w:p>
    <w:p w:rsidR="00EB7D77" w:rsidRDefault="001318C3">
      <w:r>
        <w:t>M</w:t>
      </w:r>
    </w:p>
    <w:p w:rsidR="00EB7D77" w:rsidRDefault="001318C3">
      <w:pPr>
        <w:pStyle w:val="Heading4"/>
      </w:pPr>
      <w:bookmarkStart w:id="2339" w:name="scroll-bookmark-2019"/>
      <w:r>
        <w:t>Źródło</w:t>
      </w:r>
      <w:bookmarkEnd w:id="2339"/>
    </w:p>
    <w:p w:rsidR="00EB7D77" w:rsidRDefault="001318C3">
      <w:r>
        <w:t>ST</w:t>
      </w:r>
    </w:p>
    <w:p w:rsidR="00EB7D77" w:rsidRDefault="001318C3">
      <w:pPr>
        <w:pStyle w:val="Heading4"/>
      </w:pPr>
      <w:bookmarkStart w:id="2340" w:name="scroll-bookmark-2020"/>
      <w:r>
        <w:t>Odpowiedzialny</w:t>
      </w:r>
      <w:bookmarkEnd w:id="2340"/>
    </w:p>
    <w:p w:rsidR="00EB7D77" w:rsidRDefault="001318C3">
      <w:r>
        <w:t>AMG.net</w:t>
      </w:r>
    </w:p>
    <w:p w:rsidR="00EB7D77" w:rsidRDefault="001318C3">
      <w:pPr>
        <w:pStyle w:val="Heading4"/>
      </w:pPr>
      <w:bookmarkStart w:id="2341" w:name="scroll-bookmark-2021"/>
      <w:r>
        <w:t>Treść wymagania</w:t>
      </w:r>
      <w:bookmarkEnd w:id="2341"/>
    </w:p>
    <w:p w:rsidR="00EB7D77" w:rsidRDefault="001318C3">
      <w:r>
        <w:t>Historia płatności – pozwalająca na wgląd do wszystkich informacji o płatnościach związanych z zakupem biletów na daną kartę lub w kontekście danego konta.</w:t>
      </w:r>
    </w:p>
    <w:p w:rsidR="00EB7D77" w:rsidRDefault="00EB7D77"/>
    <w:p w:rsidR="00EB7D77" w:rsidRDefault="001318C3">
      <w:pPr>
        <w:pStyle w:val="Heading4"/>
      </w:pPr>
      <w:bookmarkStart w:id="2342" w:name="scroll-bookmark-2022"/>
      <w:r>
        <w:t>Koncepcja realizacji</w:t>
      </w:r>
      <w:bookmarkEnd w:id="2342"/>
    </w:p>
    <w:p w:rsidR="00EB7D77" w:rsidRDefault="001318C3">
      <w:r>
        <w:t>Użytkownik po zalogowaniu będzie miał możliwość podglądu swojej historii płatności.</w:t>
      </w:r>
    </w:p>
    <w:p w:rsidR="00EB7D77" w:rsidRDefault="001318C3">
      <w:r>
        <w:t xml:space="preserve">Wymaganie będzie realizowane zgodnie z przypadkiem użycia: </w:t>
      </w:r>
      <w:hyperlink r:id="rId140" w:history="1">
        <w:r>
          <w:rPr>
            <w:rStyle w:val="Hyperlink"/>
          </w:rPr>
          <w:t>PU.PO.51 Przeglądanie historii transakcji</w:t>
        </w:r>
      </w:hyperlink>
    </w:p>
    <w:p w:rsidR="00EB7D77" w:rsidRDefault="001318C3">
      <w:pPr>
        <w:pStyle w:val="Heading4"/>
      </w:pPr>
      <w:bookmarkStart w:id="2343" w:name="scroll-bookmark-2023"/>
      <w:r>
        <w:t>Powiązane wymagania</w:t>
      </w:r>
      <w:bookmarkEnd w:id="2343"/>
    </w:p>
    <w:p w:rsidR="00EB7D77" w:rsidRDefault="00966144">
      <w:r>
        <w:t>Brak</w:t>
      </w:r>
    </w:p>
    <w:p w:rsidR="00EB7D77" w:rsidRDefault="001318C3">
      <w:pPr>
        <w:pStyle w:val="Heading3"/>
      </w:pPr>
      <w:bookmarkStart w:id="2344" w:name="scroll-bookmark-2024"/>
      <w:bookmarkStart w:id="2345" w:name="_Toc437500669"/>
      <w:r>
        <w:lastRenderedPageBreak/>
        <w:t>WF-POR-OZU-10.002 Historia użycia karty</w:t>
      </w:r>
      <w:bookmarkEnd w:id="2344"/>
      <w:bookmarkEnd w:id="2345"/>
    </w:p>
    <w:p w:rsidR="00EB7D77" w:rsidRDefault="001318C3">
      <w:pPr>
        <w:pStyle w:val="Heading4"/>
      </w:pPr>
      <w:bookmarkStart w:id="2346" w:name="scroll-bookmark-2025"/>
      <w:r>
        <w:t>Priorytet</w:t>
      </w:r>
      <w:bookmarkEnd w:id="2346"/>
    </w:p>
    <w:p w:rsidR="00EB7D77" w:rsidRDefault="001318C3">
      <w:r>
        <w:t>C</w:t>
      </w:r>
    </w:p>
    <w:p w:rsidR="00EB7D77" w:rsidRDefault="001318C3">
      <w:pPr>
        <w:pStyle w:val="Heading4"/>
      </w:pPr>
      <w:bookmarkStart w:id="2347" w:name="scroll-bookmark-2026"/>
      <w:r>
        <w:t>Źródło</w:t>
      </w:r>
      <w:bookmarkEnd w:id="2347"/>
    </w:p>
    <w:p w:rsidR="00EB7D77" w:rsidRDefault="001318C3">
      <w:r>
        <w:t>ST/OPZ</w:t>
      </w:r>
    </w:p>
    <w:p w:rsidR="00EB7D77" w:rsidRDefault="001318C3">
      <w:pPr>
        <w:pStyle w:val="Heading4"/>
      </w:pPr>
      <w:bookmarkStart w:id="2348" w:name="scroll-bookmark-2027"/>
      <w:r>
        <w:t>Odpowiedzialny</w:t>
      </w:r>
      <w:bookmarkEnd w:id="2348"/>
    </w:p>
    <w:p w:rsidR="00EB7D77" w:rsidRDefault="001318C3">
      <w:r>
        <w:t>AMG.net</w:t>
      </w:r>
    </w:p>
    <w:p w:rsidR="00EB7D77" w:rsidRDefault="001318C3">
      <w:pPr>
        <w:pStyle w:val="Heading4"/>
      </w:pPr>
      <w:bookmarkStart w:id="2349" w:name="scroll-bookmark-2028"/>
      <w:r>
        <w:t>Treść wymagania</w:t>
      </w:r>
      <w:bookmarkEnd w:id="2349"/>
    </w:p>
    <w:p w:rsidR="00EB7D77" w:rsidRDefault="001318C3">
      <w:r>
        <w:t>Historia użycia karty – pozwalająca na wgląd do wszystkich operacji wykorzystania MKA w urządzeniach, automatach, terminalach, kasownikach, etc.</w:t>
      </w:r>
    </w:p>
    <w:p w:rsidR="00EB7D77" w:rsidRDefault="001318C3">
      <w:r>
        <w:t xml:space="preserve">Wyświetlanie danych dotyczących aktywności użytkownika pochodzących z urządzeń systemu MKA (odczyt informacji w automatach MKA, zakupy w automatach MKA, wjazd-wyjazd z parkingu, przeprowadzone kontrole, logowania do aplikacji </w:t>
      </w:r>
      <w:proofErr w:type="spellStart"/>
      <w:r>
        <w:t>iMKA</w:t>
      </w:r>
      <w:proofErr w:type="spellEnd"/>
      <w:r>
        <w:t xml:space="preserve"> itp.).</w:t>
      </w:r>
    </w:p>
    <w:p w:rsidR="00EB7D77" w:rsidRDefault="001318C3">
      <w:pPr>
        <w:pStyle w:val="Heading4"/>
      </w:pPr>
      <w:bookmarkStart w:id="2350" w:name="scroll-bookmark-2029"/>
      <w:r>
        <w:t>Koncepcja realizacji</w:t>
      </w:r>
      <w:bookmarkEnd w:id="2350"/>
    </w:p>
    <w:p w:rsidR="00EB7D77" w:rsidRDefault="001318C3">
      <w:r>
        <w:t>Użytkownik po zalogowaniu będzie miał możliwość podglądu swojej historii użycia Karty MKA.</w:t>
      </w:r>
    </w:p>
    <w:p w:rsidR="00EB7D77" w:rsidRDefault="001318C3">
      <w:r>
        <w:t xml:space="preserve">Wymaganie będzie realizowane zgodnie z przypadkiem użycia: </w:t>
      </w:r>
      <w:hyperlink r:id="rId141" w:history="1">
        <w:r>
          <w:rPr>
            <w:rStyle w:val="Hyperlink"/>
          </w:rPr>
          <w:t>PU.PO.59 Przeglądanie historii użycia karty</w:t>
        </w:r>
      </w:hyperlink>
    </w:p>
    <w:p w:rsidR="00EB7D77" w:rsidRDefault="00EB7D77"/>
    <w:p w:rsidR="00EB7D77" w:rsidRDefault="001318C3">
      <w:pPr>
        <w:pStyle w:val="Heading4"/>
      </w:pPr>
      <w:bookmarkStart w:id="2351" w:name="scroll-bookmark-2030"/>
      <w:r>
        <w:t>Powiązane wymagania</w:t>
      </w:r>
      <w:bookmarkEnd w:id="2351"/>
    </w:p>
    <w:p w:rsidR="00EB7D77" w:rsidRDefault="00966144">
      <w:r>
        <w:t>Brak</w:t>
      </w:r>
    </w:p>
    <w:p w:rsidR="00EB7D77" w:rsidRDefault="001318C3">
      <w:pPr>
        <w:pStyle w:val="Heading3"/>
      </w:pPr>
      <w:bookmarkStart w:id="2352" w:name="scroll-bookmark-2031"/>
      <w:bookmarkStart w:id="2353" w:name="_Toc437500670"/>
      <w:r>
        <w:lastRenderedPageBreak/>
        <w:t>WF-POR-OZU-10.003 Sprawdzenie Stanu Punktów MKA On-Line</w:t>
      </w:r>
      <w:bookmarkEnd w:id="2352"/>
      <w:bookmarkEnd w:id="2353"/>
    </w:p>
    <w:p w:rsidR="00EB7D77" w:rsidRDefault="001318C3">
      <w:pPr>
        <w:pStyle w:val="Heading4"/>
      </w:pPr>
      <w:bookmarkStart w:id="2354" w:name="scroll-bookmark-2032"/>
      <w:r>
        <w:t>Priorytet</w:t>
      </w:r>
      <w:bookmarkEnd w:id="2354"/>
    </w:p>
    <w:p w:rsidR="00EB7D77" w:rsidRDefault="001318C3">
      <w:r>
        <w:t>C</w:t>
      </w:r>
    </w:p>
    <w:p w:rsidR="00EB7D77" w:rsidRDefault="001318C3">
      <w:pPr>
        <w:pStyle w:val="Heading4"/>
      </w:pPr>
      <w:bookmarkStart w:id="2355" w:name="scroll-bookmark-2033"/>
      <w:r>
        <w:t>Źródło</w:t>
      </w:r>
      <w:bookmarkEnd w:id="2355"/>
    </w:p>
    <w:p w:rsidR="00EB7D77" w:rsidRDefault="001318C3">
      <w:r>
        <w:t>ST (</w:t>
      </w:r>
      <w:proofErr w:type="spellStart"/>
      <w:r>
        <w:t>str</w:t>
      </w:r>
      <w:proofErr w:type="spellEnd"/>
      <w:r>
        <w:t xml:space="preserve"> 378, Przyszłościowe możliwości rozwoju sieci akceptacji)</w:t>
      </w:r>
    </w:p>
    <w:p w:rsidR="00EB7D77" w:rsidRDefault="001318C3">
      <w:pPr>
        <w:pStyle w:val="Heading4"/>
      </w:pPr>
      <w:bookmarkStart w:id="2356" w:name="scroll-bookmark-2034"/>
      <w:r>
        <w:t>Odpowiedzialny</w:t>
      </w:r>
      <w:bookmarkEnd w:id="2356"/>
    </w:p>
    <w:p w:rsidR="00EB7D77" w:rsidRDefault="001318C3">
      <w:r>
        <w:t>AMG.net</w:t>
      </w:r>
    </w:p>
    <w:p w:rsidR="00EB7D77" w:rsidRDefault="001318C3">
      <w:pPr>
        <w:pStyle w:val="Heading4"/>
      </w:pPr>
      <w:bookmarkStart w:id="2357" w:name="scroll-bookmark-2035"/>
      <w:r>
        <w:t>Treść wymagania</w:t>
      </w:r>
      <w:bookmarkEnd w:id="2357"/>
    </w:p>
    <w:p w:rsidR="00EB7D77" w:rsidRDefault="001318C3">
      <w:r>
        <w:t>Umożliwienie Użytkownikowi sprawdzenia ilości Punktów MKA związanych z Kartą MKA za pomocą Interfejsu Transakcyjnego.</w:t>
      </w:r>
    </w:p>
    <w:p w:rsidR="00EB7D77" w:rsidRDefault="001318C3">
      <w:r>
        <w:t>Warunki początkowe:</w:t>
      </w:r>
    </w:p>
    <w:p w:rsidR="00EB7D77" w:rsidRDefault="001318C3">
      <w:r>
        <w:t>Użytkownik jest zalogowany do Portalu Transakcyjnego i wybrał polecenie sprawdzenia stanu punktów.</w:t>
      </w:r>
    </w:p>
    <w:p w:rsidR="00EB7D77" w:rsidRDefault="001318C3">
      <w:r>
        <w:t>Scenariusz:</w:t>
      </w:r>
    </w:p>
    <w:p w:rsidR="00EB7D77" w:rsidRDefault="001318C3">
      <w:r>
        <w:t>a) System pokazuje liczbę Punktów MKA, odpowiadającą im kwotę pieniężna, oraz datę i godzinę ostatniej aktualizacji.</w:t>
      </w:r>
    </w:p>
    <w:p w:rsidR="00EB7D77" w:rsidRDefault="001318C3">
      <w:r>
        <w:t>b) System pokazuje historię zakupionych biletów okresowych - w okresie ostatnich 13 miesięcy.</w:t>
      </w:r>
    </w:p>
    <w:p w:rsidR="00EB7D77" w:rsidRDefault="001318C3">
      <w:r>
        <w:t>c) System pokazuje historię Opłat dokonanych za pomocą Punktów MKA – w okresie ostatnich 3 miesięcy.</w:t>
      </w:r>
    </w:p>
    <w:p w:rsidR="00EB7D77" w:rsidRDefault="001318C3">
      <w:r>
        <w:t>Wyjątki:</w:t>
      </w:r>
    </w:p>
    <w:p w:rsidR="00EB7D77" w:rsidRDefault="001318C3">
      <w:r>
        <w:t>Funkcja może być dostępna natychmiast po zalogowaniu, bez konieczności wybierania polecenia.</w:t>
      </w:r>
    </w:p>
    <w:p w:rsidR="00EB7D77" w:rsidRDefault="001318C3">
      <w:pPr>
        <w:pStyle w:val="Heading4"/>
      </w:pPr>
      <w:bookmarkStart w:id="2358" w:name="scroll-bookmark-2036"/>
      <w:r>
        <w:t>Koncepcja realizacji</w:t>
      </w:r>
      <w:bookmarkEnd w:id="2358"/>
    </w:p>
    <w:p w:rsidR="00EB7D77" w:rsidRDefault="001318C3">
      <w:r>
        <w:t>Wymaganie będzie realizowane zgodnie z przypadkami użycia:</w:t>
      </w:r>
    </w:p>
    <w:p w:rsidR="00EB7D77" w:rsidRDefault="001318C3">
      <w:r>
        <w:t xml:space="preserve">a) </w:t>
      </w:r>
      <w:hyperlink r:id="rId142" w:history="1">
        <w:r>
          <w:rPr>
            <w:rStyle w:val="Hyperlink"/>
          </w:rPr>
          <w:t>PU.PO.55 Sprawdzenie aktualnie posiadanych usług</w:t>
        </w:r>
      </w:hyperlink>
    </w:p>
    <w:p w:rsidR="00EB7D77" w:rsidRDefault="001318C3">
      <w:r>
        <w:t xml:space="preserve">b) i c) </w:t>
      </w:r>
      <w:hyperlink r:id="rId143" w:history="1">
        <w:r>
          <w:rPr>
            <w:rStyle w:val="Hyperlink"/>
          </w:rPr>
          <w:t>PU.PO.51 Przeglądanie historii transakcji</w:t>
        </w:r>
      </w:hyperlink>
    </w:p>
    <w:p w:rsidR="00EB7D77" w:rsidRDefault="001318C3">
      <w:pPr>
        <w:pStyle w:val="Heading4"/>
      </w:pPr>
      <w:bookmarkStart w:id="2359" w:name="scroll-bookmark-2037"/>
      <w:r>
        <w:t>Powiązane wymagania</w:t>
      </w:r>
      <w:bookmarkEnd w:id="2359"/>
    </w:p>
    <w:p w:rsidR="00EB7D77" w:rsidRDefault="00966144">
      <w:r>
        <w:t>Brak</w:t>
      </w:r>
    </w:p>
    <w:p w:rsidR="00EB7D77" w:rsidRDefault="001318C3">
      <w:pPr>
        <w:pStyle w:val="Heading3"/>
      </w:pPr>
      <w:bookmarkStart w:id="2360" w:name="scroll-bookmark-2038"/>
      <w:bookmarkStart w:id="2361" w:name="_Toc437500671"/>
      <w:r>
        <w:lastRenderedPageBreak/>
        <w:t>WF-POR-OZU-11 Pobranie potwierdzenia opłat</w:t>
      </w:r>
      <w:bookmarkEnd w:id="2360"/>
      <w:bookmarkEnd w:id="2361"/>
    </w:p>
    <w:p w:rsidR="00EB7D77" w:rsidRDefault="001318C3">
      <w:pPr>
        <w:pStyle w:val="Heading4"/>
      </w:pPr>
      <w:bookmarkStart w:id="2362" w:name="scroll-bookmark-2039"/>
      <w:r>
        <w:t>Priorytet</w:t>
      </w:r>
      <w:bookmarkEnd w:id="2362"/>
    </w:p>
    <w:p w:rsidR="00EB7D77" w:rsidRDefault="001318C3">
      <w:r>
        <w:t>S</w:t>
      </w:r>
    </w:p>
    <w:p w:rsidR="00EB7D77" w:rsidRDefault="001318C3">
      <w:pPr>
        <w:pStyle w:val="Heading4"/>
      </w:pPr>
      <w:bookmarkStart w:id="2363" w:name="scroll-bookmark-2040"/>
      <w:r>
        <w:t>Źródło</w:t>
      </w:r>
      <w:bookmarkEnd w:id="2363"/>
    </w:p>
    <w:p w:rsidR="00EB7D77" w:rsidRDefault="001318C3">
      <w:r>
        <w:t>OPZ</w:t>
      </w:r>
    </w:p>
    <w:p w:rsidR="00EB7D77" w:rsidRDefault="001318C3">
      <w:pPr>
        <w:pStyle w:val="Heading4"/>
      </w:pPr>
      <w:bookmarkStart w:id="2364" w:name="scroll-bookmark-2041"/>
      <w:r>
        <w:t>Odpowiedzialny</w:t>
      </w:r>
      <w:bookmarkEnd w:id="2364"/>
    </w:p>
    <w:p w:rsidR="00EB7D77" w:rsidRDefault="001318C3">
      <w:r>
        <w:t>AMG.net</w:t>
      </w:r>
    </w:p>
    <w:p w:rsidR="00EB7D77" w:rsidRDefault="001318C3">
      <w:pPr>
        <w:pStyle w:val="Heading4"/>
      </w:pPr>
      <w:bookmarkStart w:id="2365" w:name="scroll-bookmark-2042"/>
      <w:r>
        <w:t>Treść wymagania</w:t>
      </w:r>
      <w:bookmarkEnd w:id="2365"/>
    </w:p>
    <w:p w:rsidR="00EB7D77" w:rsidRDefault="001318C3">
      <w:r>
        <w:t>Możliwość pobrania potwierdzenia dokonanych opłat.</w:t>
      </w:r>
    </w:p>
    <w:p w:rsidR="00EB7D77" w:rsidRDefault="001318C3">
      <w:pPr>
        <w:pStyle w:val="Heading4"/>
      </w:pPr>
      <w:bookmarkStart w:id="2366" w:name="scroll-bookmark-2043"/>
      <w:r>
        <w:t>Koncepcja realizacji</w:t>
      </w:r>
      <w:bookmarkEnd w:id="2366"/>
    </w:p>
    <w:p w:rsidR="00EB7D77" w:rsidRDefault="001318C3">
      <w:r>
        <w:t>Po dokonaniu zakupu i płatności System MKA będzie przesyłał potwierdzenie płatności na adres e-mail Klienta dokonującego płatności.</w:t>
      </w:r>
    </w:p>
    <w:p w:rsidR="00EB7D77" w:rsidRDefault="001318C3">
      <w:pPr>
        <w:pStyle w:val="Heading4"/>
      </w:pPr>
      <w:bookmarkStart w:id="2367" w:name="scroll-bookmark-2044"/>
      <w:r>
        <w:t>Powiązane wymagania</w:t>
      </w:r>
      <w:bookmarkEnd w:id="2367"/>
    </w:p>
    <w:p w:rsidR="00EB7D77" w:rsidRDefault="00966144">
      <w:hyperlink w:anchor="scroll-bookmark-2017" w:history="1">
        <w:r w:rsidR="001318C3">
          <w:rPr>
            <w:rStyle w:val="Hyperlink"/>
          </w:rPr>
          <w:t>WF-POR-OZU-10.001 Historia płatności</w:t>
        </w:r>
      </w:hyperlink>
    </w:p>
    <w:p w:rsidR="00EB7D77" w:rsidRDefault="001318C3">
      <w:pPr>
        <w:pStyle w:val="Heading3"/>
      </w:pPr>
      <w:bookmarkStart w:id="2368" w:name="scroll-bookmark-2045"/>
      <w:bookmarkStart w:id="2369" w:name="_Toc437500672"/>
      <w:r>
        <w:lastRenderedPageBreak/>
        <w:t>WF-POR-OZU-12 Mechanizm uwierzytelniania użytkowników MKA</w:t>
      </w:r>
      <w:bookmarkEnd w:id="2368"/>
      <w:bookmarkEnd w:id="2369"/>
    </w:p>
    <w:p w:rsidR="00EB7D77" w:rsidRDefault="001318C3">
      <w:pPr>
        <w:pStyle w:val="Heading4"/>
      </w:pPr>
      <w:bookmarkStart w:id="2370" w:name="scroll-bookmark-2046"/>
      <w:r>
        <w:t>Priorytet</w:t>
      </w:r>
      <w:bookmarkEnd w:id="2370"/>
    </w:p>
    <w:p w:rsidR="00EB7D77" w:rsidRDefault="001318C3">
      <w:r>
        <w:t>C</w:t>
      </w:r>
    </w:p>
    <w:p w:rsidR="00EB7D77" w:rsidRDefault="001318C3">
      <w:pPr>
        <w:pStyle w:val="Heading4"/>
      </w:pPr>
      <w:bookmarkStart w:id="2371" w:name="scroll-bookmark-2047"/>
      <w:r>
        <w:t>Źródło</w:t>
      </w:r>
      <w:bookmarkEnd w:id="2371"/>
    </w:p>
    <w:p w:rsidR="00EB7D77" w:rsidRDefault="001318C3">
      <w:r>
        <w:t>ST</w:t>
      </w:r>
    </w:p>
    <w:p w:rsidR="00EB7D77" w:rsidRDefault="001318C3">
      <w:pPr>
        <w:pStyle w:val="Heading4"/>
      </w:pPr>
      <w:bookmarkStart w:id="2372" w:name="scroll-bookmark-2048"/>
      <w:r>
        <w:t>Odpowiedzialny</w:t>
      </w:r>
      <w:bookmarkEnd w:id="2372"/>
    </w:p>
    <w:p w:rsidR="00EB7D77" w:rsidRDefault="001318C3">
      <w:r>
        <w:t>AMG.net</w:t>
      </w:r>
    </w:p>
    <w:p w:rsidR="00EB7D77" w:rsidRDefault="001318C3">
      <w:pPr>
        <w:pStyle w:val="Heading4"/>
      </w:pPr>
      <w:bookmarkStart w:id="2373" w:name="scroll-bookmark-2049"/>
      <w:r>
        <w:t>Treść wymagania</w:t>
      </w:r>
      <w:bookmarkEnd w:id="2373"/>
    </w:p>
    <w:p w:rsidR="00EB7D77" w:rsidRDefault="001318C3">
      <w:r>
        <w:t>System portalu MKA powinien udostępniać innym systemom mechanizm uwierzytelniania użytkowników posiadających MKA, dzięki temu posiadacz MKA będzie mógł zalogować się do systemu np. przewoźnika posługując się swoim kontem na portalu MKA.</w:t>
      </w:r>
    </w:p>
    <w:p w:rsidR="00EB7D77" w:rsidRDefault="001318C3">
      <w:pPr>
        <w:pStyle w:val="Heading4"/>
      </w:pPr>
      <w:bookmarkStart w:id="2374" w:name="scroll-bookmark-2050"/>
      <w:r>
        <w:t>Koncepcja realizacji</w:t>
      </w:r>
      <w:bookmarkEnd w:id="2374"/>
    </w:p>
    <w:p w:rsidR="00EB7D77" w:rsidRDefault="001318C3">
      <w:r>
        <w:t xml:space="preserve">Zakres realizacji wymagania jest wynika z zakresu ustalonej i opracowanej integracji z systemami partnerów. Zakres integracji został opisany w dokumentach: </w:t>
      </w:r>
      <w:hyperlink r:id="rId144" w:history="1">
        <w:r>
          <w:rPr>
            <w:rStyle w:val="Hyperlink"/>
          </w:rPr>
          <w:t>PWS - DS - Integracja z systemem KKM</w:t>
        </w:r>
      </w:hyperlink>
      <w:r>
        <w:t xml:space="preserve"> oraz </w:t>
      </w:r>
      <w:hyperlink r:id="rId145" w:history="1">
        <w:r>
          <w:rPr>
            <w:rStyle w:val="Hyperlink"/>
          </w:rPr>
          <w:t>PWS - DS - Integracja z systemem TKM</w:t>
        </w:r>
      </w:hyperlink>
    </w:p>
    <w:p w:rsidR="00EB7D77" w:rsidRDefault="001318C3">
      <w:pPr>
        <w:pStyle w:val="Heading4"/>
      </w:pPr>
      <w:bookmarkStart w:id="2375" w:name="scroll-bookmark-2051"/>
      <w:r>
        <w:t>Powiązane wymagania</w:t>
      </w:r>
      <w:bookmarkEnd w:id="2375"/>
    </w:p>
    <w:p w:rsidR="00EB7D77" w:rsidRDefault="00966144">
      <w:r>
        <w:t>Brak</w:t>
      </w:r>
    </w:p>
    <w:p w:rsidR="00EB7D77" w:rsidRDefault="001318C3">
      <w:pPr>
        <w:pStyle w:val="Heading3"/>
      </w:pPr>
      <w:bookmarkStart w:id="2376" w:name="scroll-bookmark-2052"/>
      <w:bookmarkStart w:id="2377" w:name="_Toc437500673"/>
      <w:r>
        <w:lastRenderedPageBreak/>
        <w:t>WF-POR-OZU-13 Automatyzacja zakupu biletu</w:t>
      </w:r>
      <w:bookmarkEnd w:id="2376"/>
      <w:bookmarkEnd w:id="2377"/>
    </w:p>
    <w:p w:rsidR="00EB7D77" w:rsidRDefault="001318C3">
      <w:pPr>
        <w:pStyle w:val="Heading4"/>
      </w:pPr>
      <w:bookmarkStart w:id="2378" w:name="scroll-bookmark-2053"/>
      <w:r>
        <w:t>Priorytet</w:t>
      </w:r>
      <w:bookmarkEnd w:id="2378"/>
    </w:p>
    <w:p w:rsidR="00EB7D77" w:rsidRDefault="001318C3">
      <w:r>
        <w:t>C</w:t>
      </w:r>
    </w:p>
    <w:p w:rsidR="00EB7D77" w:rsidRDefault="001318C3">
      <w:pPr>
        <w:pStyle w:val="Heading4"/>
      </w:pPr>
      <w:bookmarkStart w:id="2379" w:name="scroll-bookmark-2054"/>
      <w:r>
        <w:t>Źródło</w:t>
      </w:r>
      <w:bookmarkEnd w:id="2379"/>
    </w:p>
    <w:p w:rsidR="00EB7D77" w:rsidRDefault="001318C3">
      <w:r>
        <w:t>ST</w:t>
      </w:r>
    </w:p>
    <w:p w:rsidR="00EB7D77" w:rsidRDefault="001318C3">
      <w:pPr>
        <w:pStyle w:val="Heading4"/>
      </w:pPr>
      <w:bookmarkStart w:id="2380" w:name="scroll-bookmark-2055"/>
      <w:r>
        <w:t>Odpowiedzialny</w:t>
      </w:r>
      <w:bookmarkEnd w:id="2380"/>
    </w:p>
    <w:p w:rsidR="00EB7D77" w:rsidRDefault="001318C3">
      <w:r>
        <w:t>AMG.net</w:t>
      </w:r>
    </w:p>
    <w:p w:rsidR="00EB7D77" w:rsidRDefault="001318C3">
      <w:pPr>
        <w:pStyle w:val="Heading4"/>
      </w:pPr>
      <w:bookmarkStart w:id="2381" w:name="scroll-bookmark-2056"/>
      <w:r>
        <w:t>Treść wymagania</w:t>
      </w:r>
      <w:bookmarkEnd w:id="2381"/>
    </w:p>
    <w:p w:rsidR="00EB7D77" w:rsidRDefault="001318C3">
      <w:r>
        <w:t>Możliwość automatyzacji zakupu biletów na kartę – np. poprzez skonfigurowanie automatycznego zakupu określonych typów biletów w określonym czasie po podaniu danych karty kredytowej.</w:t>
      </w:r>
    </w:p>
    <w:p w:rsidR="00EB7D77" w:rsidRDefault="001318C3">
      <w:pPr>
        <w:pStyle w:val="Heading4"/>
      </w:pPr>
      <w:bookmarkStart w:id="2382" w:name="scroll-bookmark-2057"/>
      <w:r>
        <w:t>Koncepcja realizacji</w:t>
      </w:r>
      <w:bookmarkEnd w:id="2382"/>
    </w:p>
    <w:p w:rsidR="00EB7D77" w:rsidRDefault="001318C3">
      <w:r>
        <w:t>System umożliwia definiowanie mechanizmów automatycznego przedłużenia/zakupu danych usług. Jednakże ze względów bezpieczeństwa w Systemie MKA nie będą przechowywane dane kart płatniczych Klientów. Funkcjonalność automatycznego zakupu nie będzie realizowana.</w:t>
      </w:r>
    </w:p>
    <w:p w:rsidR="00EB7D77" w:rsidRDefault="001318C3">
      <w:pPr>
        <w:pStyle w:val="Heading4"/>
      </w:pPr>
      <w:bookmarkStart w:id="2383" w:name="scroll-bookmark-2058"/>
      <w:r>
        <w:t>Powiązane wymagania</w:t>
      </w:r>
      <w:bookmarkEnd w:id="2383"/>
    </w:p>
    <w:p w:rsidR="00EB7D77" w:rsidRDefault="00966144">
      <w:hyperlink w:anchor="scroll-bookmark-1955" w:history="1">
        <w:r w:rsidR="001318C3">
          <w:rPr>
            <w:rStyle w:val="Hyperlink"/>
          </w:rPr>
          <w:t>WF-POR-OZU-02 Zakup Biletu Okresowego On-Line</w:t>
        </w:r>
      </w:hyperlink>
    </w:p>
    <w:p w:rsidR="00EB7D77" w:rsidRDefault="001318C3">
      <w:pPr>
        <w:pStyle w:val="Heading3"/>
      </w:pPr>
      <w:bookmarkStart w:id="2384" w:name="scroll-bookmark-2059"/>
      <w:bookmarkStart w:id="2385" w:name="_Toc437500674"/>
      <w:r>
        <w:lastRenderedPageBreak/>
        <w:t>WF-POR-OZU-14 Wniosek o Wydanie Duplikatu Karty On-Line</w:t>
      </w:r>
      <w:bookmarkEnd w:id="2384"/>
      <w:bookmarkEnd w:id="2385"/>
    </w:p>
    <w:p w:rsidR="00EB7D77" w:rsidRDefault="001318C3">
      <w:pPr>
        <w:pStyle w:val="Heading4"/>
      </w:pPr>
      <w:bookmarkStart w:id="2386" w:name="scroll-bookmark-2060"/>
      <w:r>
        <w:t>Priorytet</w:t>
      </w:r>
      <w:bookmarkEnd w:id="2386"/>
    </w:p>
    <w:p w:rsidR="00EB7D77" w:rsidRDefault="001318C3">
      <w:r>
        <w:t>M</w:t>
      </w:r>
    </w:p>
    <w:p w:rsidR="00EB7D77" w:rsidRDefault="001318C3">
      <w:pPr>
        <w:pStyle w:val="Heading4"/>
      </w:pPr>
      <w:bookmarkStart w:id="2387" w:name="scroll-bookmark-2061"/>
      <w:r>
        <w:t>Źródło</w:t>
      </w:r>
      <w:bookmarkEnd w:id="2387"/>
    </w:p>
    <w:p w:rsidR="00EB7D77" w:rsidRDefault="001318C3">
      <w:r>
        <w:t>ST</w:t>
      </w:r>
    </w:p>
    <w:p w:rsidR="00EB7D77" w:rsidRDefault="001318C3">
      <w:pPr>
        <w:pStyle w:val="Heading4"/>
      </w:pPr>
      <w:bookmarkStart w:id="2388" w:name="scroll-bookmark-2062"/>
      <w:r>
        <w:t>Odpowiedzialny</w:t>
      </w:r>
      <w:bookmarkEnd w:id="2388"/>
    </w:p>
    <w:p w:rsidR="00EB7D77" w:rsidRDefault="001318C3">
      <w:r>
        <w:t>AMG.net</w:t>
      </w:r>
    </w:p>
    <w:p w:rsidR="00EB7D77" w:rsidRDefault="001318C3">
      <w:pPr>
        <w:pStyle w:val="Heading4"/>
      </w:pPr>
      <w:bookmarkStart w:id="2389" w:name="scroll-bookmark-2063"/>
      <w:r>
        <w:t>Treść wymagania</w:t>
      </w:r>
      <w:bookmarkEnd w:id="2389"/>
    </w:p>
    <w:p w:rsidR="00EB7D77" w:rsidRDefault="001318C3">
      <w:r>
        <w:t>Umożliwienie wydania duplikatu karty na żądanie Użytkownika.</w:t>
      </w:r>
    </w:p>
    <w:p w:rsidR="00EB7D77" w:rsidRDefault="001318C3">
      <w:r>
        <w:t>Warunki początkowe:</w:t>
      </w:r>
    </w:p>
    <w:p w:rsidR="00EB7D77" w:rsidRDefault="001318C3">
      <w:r>
        <w:t>a) Użytkownik jest zalogowany do Portalu Transakcyjnego oraz wybrał polecenie złożenia wniosku o wydanie duplikatu Karty MKA.</w:t>
      </w:r>
    </w:p>
    <w:p w:rsidR="00EB7D77" w:rsidRDefault="001318C3">
      <w:r>
        <w:t>b) Do konta użytkownika nie ma przypisanej w danym momencie Karty Aktywnej.</w:t>
      </w:r>
    </w:p>
    <w:p w:rsidR="00EB7D77" w:rsidRDefault="001318C3">
      <w:r>
        <w:t>Scenariusz:</w:t>
      </w:r>
    </w:p>
    <w:p w:rsidR="00EB7D77" w:rsidRDefault="001318C3">
      <w:r>
        <w:t>a) Użytkownik deklaruje powód, dla którego konieczne jest wydanie duplikatu karty.</w:t>
      </w:r>
    </w:p>
    <w:p w:rsidR="00EB7D77" w:rsidRDefault="001318C3">
      <w:r>
        <w:t>b) System wybiera miejsce odbioru Karty MKA.</w:t>
      </w:r>
    </w:p>
    <w:p w:rsidR="00EB7D77" w:rsidRDefault="001318C3">
      <w:r>
        <w:t>c) System zapamiętuje wniosek.</w:t>
      </w:r>
    </w:p>
    <w:p w:rsidR="00EB7D77" w:rsidRDefault="001318C3">
      <w:r>
        <w:t>d) System tworzy Nową Kartę, a konto Użytkownika uzyskuje status Konta Nieaktywowanego.</w:t>
      </w:r>
    </w:p>
    <w:p w:rsidR="00EB7D77" w:rsidRDefault="001318C3">
      <w:r>
        <w:t>e) Uruchamiany jest przypadek Personalizacja.</w:t>
      </w:r>
    </w:p>
    <w:p w:rsidR="00EB7D77" w:rsidRDefault="001318C3">
      <w:r>
        <w:t>f) W przypadku, gdy Konto Użytkownika zawiera informacje o adresie e-mail Użytkownika, System wysyła powiadomienie o możliwości odbioru Karty MKA.</w:t>
      </w:r>
    </w:p>
    <w:p w:rsidR="00EB7D77" w:rsidRDefault="001318C3">
      <w:r>
        <w:t>g) Użytkownik odbiera Kartę MKA w POK, potwierdza odbiór oraz wpłaca należność.</w:t>
      </w:r>
    </w:p>
    <w:p w:rsidR="00EB7D77" w:rsidRDefault="001318C3">
      <w:r>
        <w:t>h) Pracownik POK wprowadza do systemu informację o odebraniu Karty MKA oraz wpłacie należności.</w:t>
      </w:r>
    </w:p>
    <w:p w:rsidR="00EB7D77" w:rsidRDefault="001318C3">
      <w:r>
        <w:t>i) System zmienia status Karty MKA na Karta Aktywna.</w:t>
      </w:r>
    </w:p>
    <w:p w:rsidR="00EB7D77" w:rsidRDefault="001318C3">
      <w:r>
        <w:t>Warunki końcowe:</w:t>
      </w:r>
    </w:p>
    <w:p w:rsidR="00EB7D77" w:rsidRDefault="001318C3">
      <w:r>
        <w:t>a) Użytkownik otrzymał Karty MKA.</w:t>
      </w:r>
    </w:p>
    <w:p w:rsidR="00EB7D77" w:rsidRDefault="001318C3">
      <w:r>
        <w:t>b) Informacje o wpłacie została zapamiętana w Systemie.</w:t>
      </w:r>
    </w:p>
    <w:p w:rsidR="00EB7D77" w:rsidRDefault="001318C3">
      <w:r>
        <w:t>Dodatkowe wymagania:</w:t>
      </w:r>
    </w:p>
    <w:p w:rsidR="00EB7D77" w:rsidRDefault="001318C3">
      <w:r>
        <w:t>a) Duplikaty Kart MKA mogą być odbierane w POK.</w:t>
      </w:r>
    </w:p>
    <w:p w:rsidR="00EB7D77" w:rsidRDefault="001318C3">
      <w:r>
        <w:t>b) Administrator posiada możliwość zmiany adresów punktów odbioru Karty MKA.</w:t>
      </w:r>
    </w:p>
    <w:p w:rsidR="00EB7D77" w:rsidRDefault="001318C3">
      <w:r>
        <w:lastRenderedPageBreak/>
        <w:t>c) Użytkownik, może dokonać wyboru miejsca odbioru wyłącznie z pośród adresów już skonfigurowanych.</w:t>
      </w:r>
    </w:p>
    <w:p w:rsidR="00EB7D77" w:rsidRDefault="001318C3">
      <w:r>
        <w:t>d) Informacje i dane z wniosku możliwe są do wykorzystania podczas tworzenia Raportów.</w:t>
      </w:r>
    </w:p>
    <w:p w:rsidR="00EB7D77" w:rsidRDefault="001318C3">
      <w:r>
        <w:t>e) Implementacja przypadku powinna umożliwiać jego uruchomienie w ciągu zdarzeń wraz z przypadkiem Wniosek o Zablokowanie Karty On-Line.</w:t>
      </w:r>
    </w:p>
    <w:p w:rsidR="00EB7D77" w:rsidRDefault="001318C3">
      <w:pPr>
        <w:pStyle w:val="Heading4"/>
      </w:pPr>
      <w:bookmarkStart w:id="2390" w:name="scroll-bookmark-2064"/>
      <w:r>
        <w:t>Koncepcja realizacji</w:t>
      </w:r>
      <w:bookmarkEnd w:id="2390"/>
    </w:p>
    <w:p w:rsidR="00EB7D77" w:rsidRDefault="001318C3">
      <w:r>
        <w:t>Użytkownik po zalogowaniu będzie miał możliwość wystawienia wniosku o wydanie duplikatu Karty MKA.</w:t>
      </w:r>
    </w:p>
    <w:p w:rsidR="00EB7D77" w:rsidRDefault="001318C3">
      <w:r>
        <w:t xml:space="preserve">Wymaganie będzie realizowane zgodnie z przypadkiem użycia: </w:t>
      </w:r>
      <w:hyperlink r:id="rId146" w:history="1">
        <w:r>
          <w:rPr>
            <w:rStyle w:val="Hyperlink"/>
          </w:rPr>
          <w:t>PU.PO.49 Wnioskowanie o duplikat karty</w:t>
        </w:r>
      </w:hyperlink>
    </w:p>
    <w:p w:rsidR="00EB7D77" w:rsidRDefault="001318C3">
      <w:r>
        <w:t xml:space="preserve">Proces wydawania duplikatu Karty MKA został przedstawiony w: </w:t>
      </w:r>
      <w:hyperlink r:id="rId147" w:history="1">
        <w:r>
          <w:rPr>
            <w:rStyle w:val="Hyperlink"/>
          </w:rPr>
          <w:t>OPB - 10 - Proces wnioskowania i wydania duplikatu Karty MKA</w:t>
        </w:r>
      </w:hyperlink>
    </w:p>
    <w:p w:rsidR="00EB7D77" w:rsidRDefault="001318C3">
      <w:pPr>
        <w:pStyle w:val="Heading4"/>
      </w:pPr>
      <w:bookmarkStart w:id="2391" w:name="scroll-bookmark-2065"/>
      <w:r>
        <w:t>Powiązane wymagania</w:t>
      </w:r>
      <w:bookmarkEnd w:id="2391"/>
    </w:p>
    <w:p w:rsidR="00EB7D77" w:rsidRDefault="00966144">
      <w:hyperlink w:anchor="scroll-bookmark-1996" w:history="1">
        <w:r w:rsidR="001318C3">
          <w:rPr>
            <w:rStyle w:val="Hyperlink"/>
          </w:rPr>
          <w:t>WF-POR-OZU-08 Zastrzeganie kart</w:t>
        </w:r>
      </w:hyperlink>
    </w:p>
    <w:p w:rsidR="00EB7D77" w:rsidRDefault="001318C3">
      <w:pPr>
        <w:pStyle w:val="Heading3"/>
      </w:pPr>
      <w:bookmarkStart w:id="2392" w:name="scroll-bookmark-2066"/>
      <w:bookmarkStart w:id="2393" w:name="_Toc437500675"/>
      <w:r>
        <w:lastRenderedPageBreak/>
        <w:t>WF-POR-OZU-15 Przypomnienie Hasła w Portalu Transakcyjnym</w:t>
      </w:r>
      <w:bookmarkEnd w:id="2392"/>
      <w:bookmarkEnd w:id="2393"/>
    </w:p>
    <w:p w:rsidR="00EB7D77" w:rsidRDefault="001318C3">
      <w:pPr>
        <w:pStyle w:val="Heading4"/>
      </w:pPr>
      <w:bookmarkStart w:id="2394" w:name="scroll-bookmark-2067"/>
      <w:r>
        <w:t>Priorytet</w:t>
      </w:r>
      <w:bookmarkEnd w:id="2394"/>
    </w:p>
    <w:p w:rsidR="00EB7D77" w:rsidRDefault="001318C3">
      <w:r>
        <w:t>M</w:t>
      </w:r>
    </w:p>
    <w:p w:rsidR="00EB7D77" w:rsidRDefault="001318C3">
      <w:pPr>
        <w:pStyle w:val="Heading4"/>
      </w:pPr>
      <w:bookmarkStart w:id="2395" w:name="scroll-bookmark-2068"/>
      <w:r>
        <w:t>Źródło</w:t>
      </w:r>
      <w:bookmarkEnd w:id="2395"/>
    </w:p>
    <w:p w:rsidR="00EB7D77" w:rsidRDefault="001318C3">
      <w:r>
        <w:t>ST</w:t>
      </w:r>
    </w:p>
    <w:p w:rsidR="00EB7D77" w:rsidRDefault="001318C3">
      <w:pPr>
        <w:pStyle w:val="Heading4"/>
      </w:pPr>
      <w:bookmarkStart w:id="2396" w:name="scroll-bookmark-2069"/>
      <w:r>
        <w:t>Odpowiedzialny</w:t>
      </w:r>
      <w:bookmarkEnd w:id="2396"/>
    </w:p>
    <w:p w:rsidR="00EB7D77" w:rsidRDefault="001318C3">
      <w:r>
        <w:t>AMG.net</w:t>
      </w:r>
    </w:p>
    <w:p w:rsidR="00EB7D77" w:rsidRDefault="001318C3">
      <w:pPr>
        <w:pStyle w:val="Heading4"/>
      </w:pPr>
      <w:bookmarkStart w:id="2397" w:name="scroll-bookmark-2070"/>
      <w:r>
        <w:t>Treść wymagania</w:t>
      </w:r>
      <w:bookmarkEnd w:id="2397"/>
    </w:p>
    <w:p w:rsidR="00EB7D77" w:rsidRDefault="001318C3">
      <w:r>
        <w:t>Umożliwienie zalogowania do systemu Użytkownikowi, który zapomniał hasła.</w:t>
      </w:r>
    </w:p>
    <w:p w:rsidR="00EB7D77" w:rsidRDefault="001318C3">
      <w:r>
        <w:t>Warunki początkowe:</w:t>
      </w:r>
    </w:p>
    <w:p w:rsidR="00EB7D77" w:rsidRDefault="001318C3">
      <w:r>
        <w:t>Gość wybiera opcje wygenerowania nowego hasła do Konta Użytkownika.</w:t>
      </w:r>
    </w:p>
    <w:p w:rsidR="00EB7D77" w:rsidRDefault="001318C3">
      <w:r>
        <w:t>Scenariusz:</w:t>
      </w:r>
    </w:p>
    <w:p w:rsidR="00EB7D77" w:rsidRDefault="001318C3">
      <w:r>
        <w:t>a) System prosi o podanie adresu e-mail Użytkownika oraz odpowiedzi na pytanie pomocnicze wprowadzone we wniosku o rejestrację.</w:t>
      </w:r>
    </w:p>
    <w:p w:rsidR="00EB7D77" w:rsidRDefault="001318C3">
      <w:r>
        <w:t>b) Użytkownik wprowadza adres e-mail oraz odpowiedź na pytanie pomocnicze.</w:t>
      </w:r>
    </w:p>
    <w:p w:rsidR="00EB7D77" w:rsidRDefault="001318C3">
      <w:r>
        <w:t>c) System wysyła do Użytkownika wiadomość e-mail z informacją pozwalającą na zdefiniowanie nowego hasła.</w:t>
      </w:r>
    </w:p>
    <w:p w:rsidR="00EB7D77" w:rsidRDefault="001318C3">
      <w:r>
        <w:t>Wyjątki:</w:t>
      </w:r>
    </w:p>
    <w:p w:rsidR="00EB7D77" w:rsidRDefault="001318C3">
      <w:r>
        <w:t>a) Procedura jest spełniona tylko i wyłącznie dla Użytkowników, którzy udostępnili swój adres e-mail.</w:t>
      </w:r>
    </w:p>
    <w:p w:rsidR="00EB7D77" w:rsidRDefault="001318C3">
      <w:r>
        <w:t>b) Jeżeli odpowiedź na pytanie pomocnicze jest niezgodna ze skonfigurowaną odpowiedzią procedura jest przerywana i e-mail nie zostaje wysłany oraz nie ulegają zmianie parametry logowania do Konta Użytkownika.</w:t>
      </w:r>
    </w:p>
    <w:p w:rsidR="00EB7D77" w:rsidRDefault="001318C3">
      <w:r>
        <w:t>Warunki końcowe:</w:t>
      </w:r>
    </w:p>
    <w:p w:rsidR="00EB7D77" w:rsidRDefault="001318C3">
      <w:r>
        <w:t>Użytkownik jest w stanie zalogować się do Systemu.</w:t>
      </w:r>
    </w:p>
    <w:p w:rsidR="00EB7D77" w:rsidRDefault="001318C3">
      <w:r>
        <w:rPr>
          <w:color w:val="003366"/>
        </w:rPr>
        <w:br/>
      </w:r>
    </w:p>
    <w:p w:rsidR="00EB7D77" w:rsidRDefault="001318C3">
      <w:r>
        <w:rPr>
          <w:color w:val="000000"/>
        </w:rPr>
        <w:t>Przypomnienie hasła użytkownikowi wyłącznie drogą e-mailową na wprowadzony w procesie rejestracji adres poczty elektronicznej.</w:t>
      </w:r>
    </w:p>
    <w:p w:rsidR="00EB7D77" w:rsidRDefault="001318C3">
      <w:pPr>
        <w:pStyle w:val="Heading4"/>
      </w:pPr>
      <w:bookmarkStart w:id="2398" w:name="scroll-bookmark-2071"/>
      <w:r>
        <w:t>Koncepcja realizacji</w:t>
      </w:r>
      <w:bookmarkEnd w:id="2398"/>
    </w:p>
    <w:p w:rsidR="00EB7D77" w:rsidRDefault="001318C3">
      <w:r>
        <w:lastRenderedPageBreak/>
        <w:t xml:space="preserve">Wymaganie będzie realizowane zgodnie z przypadkiem użycia: </w:t>
      </w:r>
      <w:hyperlink r:id="rId148" w:history="1">
        <w:r>
          <w:rPr>
            <w:rStyle w:val="Hyperlink"/>
          </w:rPr>
          <w:t>PU.PO.44 Odzyskanie Hasła</w:t>
        </w:r>
      </w:hyperlink>
    </w:p>
    <w:p w:rsidR="00EB7D77" w:rsidRDefault="001318C3">
      <w:pPr>
        <w:pStyle w:val="Heading4"/>
      </w:pPr>
      <w:bookmarkStart w:id="2399" w:name="scroll-bookmark-2072"/>
      <w:r>
        <w:t>Powiązane wymagania</w:t>
      </w:r>
      <w:bookmarkEnd w:id="2399"/>
    </w:p>
    <w:p w:rsidR="00EB7D77" w:rsidRDefault="00966144">
      <w:hyperlink w:anchor="scroll-bookmark-340" w:history="1">
        <w:r w:rsidR="001318C3">
          <w:rPr>
            <w:rStyle w:val="Hyperlink"/>
          </w:rPr>
          <w:t>WF-POR-RU-01 Rejestracja on-line</w:t>
        </w:r>
      </w:hyperlink>
    </w:p>
    <w:p w:rsidR="00EB7D77" w:rsidRDefault="001318C3">
      <w:pPr>
        <w:pStyle w:val="Heading3"/>
      </w:pPr>
      <w:bookmarkStart w:id="2400" w:name="scroll-bookmark-2073"/>
      <w:bookmarkStart w:id="2401" w:name="_Toc437500676"/>
      <w:r>
        <w:lastRenderedPageBreak/>
        <w:t>WF-POR-OZU-17 Zakup usługi parkingowej przez Portal</w:t>
      </w:r>
      <w:bookmarkEnd w:id="2400"/>
      <w:bookmarkEnd w:id="2401"/>
    </w:p>
    <w:p w:rsidR="00EB7D77" w:rsidRDefault="001318C3">
      <w:pPr>
        <w:pStyle w:val="Heading4"/>
      </w:pPr>
      <w:bookmarkStart w:id="2402" w:name="scroll-bookmark-2074"/>
      <w:r>
        <w:t>Priorytet</w:t>
      </w:r>
      <w:bookmarkEnd w:id="2402"/>
    </w:p>
    <w:p w:rsidR="00EB7D77" w:rsidRDefault="001318C3">
      <w:r>
        <w:t>M</w:t>
      </w:r>
    </w:p>
    <w:p w:rsidR="00EB7D77" w:rsidRDefault="001318C3">
      <w:pPr>
        <w:pStyle w:val="Heading4"/>
      </w:pPr>
      <w:bookmarkStart w:id="2403" w:name="scroll-bookmark-2075"/>
      <w:r>
        <w:t>Źródło</w:t>
      </w:r>
      <w:bookmarkEnd w:id="2403"/>
    </w:p>
    <w:p w:rsidR="00EB7D77" w:rsidRDefault="001318C3">
      <w:r>
        <w:t>ST (str.157 diagram sekwencji)</w:t>
      </w:r>
    </w:p>
    <w:p w:rsidR="00EB7D77" w:rsidRDefault="001318C3">
      <w:pPr>
        <w:pStyle w:val="Heading4"/>
      </w:pPr>
      <w:bookmarkStart w:id="2404" w:name="scroll-bookmark-2076"/>
      <w:r>
        <w:t>Odpowiedzialny</w:t>
      </w:r>
      <w:bookmarkEnd w:id="2404"/>
    </w:p>
    <w:p w:rsidR="00EB7D77" w:rsidRDefault="001318C3">
      <w:r>
        <w:t>AMG.net</w:t>
      </w:r>
    </w:p>
    <w:p w:rsidR="00EB7D77" w:rsidRDefault="001318C3">
      <w:pPr>
        <w:pStyle w:val="Heading4"/>
      </w:pPr>
      <w:bookmarkStart w:id="2405" w:name="scroll-bookmark-2077"/>
      <w:r>
        <w:t>Treść wymagania</w:t>
      </w:r>
      <w:bookmarkEnd w:id="2405"/>
    </w:p>
    <w:p w:rsidR="00EB7D77" w:rsidRDefault="001318C3">
      <w:r>
        <w:t>Potwierdzenie płatności i zakupu usługi parkingowej</w:t>
      </w:r>
    </w:p>
    <w:p w:rsidR="00EB7D77" w:rsidRDefault="00EB7D77"/>
    <w:p w:rsidR="00EB7D77" w:rsidRDefault="001318C3">
      <w:pPr>
        <w:pStyle w:val="Heading4"/>
      </w:pPr>
      <w:bookmarkStart w:id="2406" w:name="scroll-bookmark-2078"/>
      <w:r>
        <w:t>Koncepcja realizacji</w:t>
      </w:r>
      <w:bookmarkEnd w:id="2406"/>
    </w:p>
    <w:p w:rsidR="00EB7D77" w:rsidRDefault="001318C3">
      <w:r>
        <w:t>Klient będzie miał możliwość zakupu usługi parkingowej, dokonania płatności i pobrania potwierdzenia.</w:t>
      </w:r>
    </w:p>
    <w:p w:rsidR="00EB7D77" w:rsidRDefault="001318C3">
      <w:r>
        <w:t xml:space="preserve">Wymaganie będzie realizowane zgodnie z przypadkiem użycia: </w:t>
      </w:r>
      <w:hyperlink r:id="rId149" w:history="1">
        <w:r>
          <w:rPr>
            <w:rStyle w:val="Hyperlink"/>
          </w:rPr>
          <w:t>PU.PO.52 Zakup usługi</w:t>
        </w:r>
      </w:hyperlink>
    </w:p>
    <w:p w:rsidR="00EB7D77" w:rsidRDefault="001318C3">
      <w:pPr>
        <w:pStyle w:val="Heading4"/>
      </w:pPr>
      <w:bookmarkStart w:id="2407" w:name="scroll-bookmark-2079"/>
      <w:r>
        <w:t>Powiązane wymagania</w:t>
      </w:r>
      <w:bookmarkEnd w:id="2407"/>
    </w:p>
    <w:p w:rsidR="00EB7D77" w:rsidRDefault="00966144">
      <w:hyperlink w:anchor="scroll-bookmark-1947" w:history="1">
        <w:r w:rsidR="001318C3">
          <w:rPr>
            <w:rStyle w:val="Hyperlink"/>
          </w:rPr>
          <w:t>WF-POR-OZU-01 Zapłata On-Line</w:t>
        </w:r>
      </w:hyperlink>
    </w:p>
    <w:p w:rsidR="00EB7D77" w:rsidRDefault="001318C3">
      <w:pPr>
        <w:pStyle w:val="Heading3"/>
      </w:pPr>
      <w:bookmarkStart w:id="2408" w:name="scroll-bookmark-2080"/>
      <w:bookmarkStart w:id="2409" w:name="_Toc437500677"/>
      <w:r>
        <w:lastRenderedPageBreak/>
        <w:t>WF-POR-OZU-16 Wprowadzenie ustawień przypomnień przez użytkownika</w:t>
      </w:r>
      <w:bookmarkEnd w:id="2408"/>
      <w:bookmarkEnd w:id="2409"/>
    </w:p>
    <w:p w:rsidR="00EB7D77" w:rsidRDefault="001318C3">
      <w:pPr>
        <w:pStyle w:val="Heading4"/>
      </w:pPr>
      <w:bookmarkStart w:id="2410" w:name="scroll-bookmark-2081"/>
      <w:r>
        <w:t>Priorytet</w:t>
      </w:r>
      <w:bookmarkEnd w:id="2410"/>
    </w:p>
    <w:p w:rsidR="00EB7D77" w:rsidRDefault="001318C3">
      <w:r>
        <w:t>S</w:t>
      </w:r>
    </w:p>
    <w:p w:rsidR="00EB7D77" w:rsidRDefault="001318C3">
      <w:pPr>
        <w:pStyle w:val="Heading4"/>
      </w:pPr>
      <w:bookmarkStart w:id="2411" w:name="scroll-bookmark-2082"/>
      <w:r>
        <w:t>Źródło</w:t>
      </w:r>
      <w:bookmarkEnd w:id="2411"/>
    </w:p>
    <w:p w:rsidR="00EB7D77" w:rsidRDefault="001318C3">
      <w:r>
        <w:t>OPZ</w:t>
      </w:r>
    </w:p>
    <w:p w:rsidR="00EB7D77" w:rsidRDefault="001318C3">
      <w:pPr>
        <w:pStyle w:val="Heading4"/>
      </w:pPr>
      <w:bookmarkStart w:id="2412" w:name="scroll-bookmark-2083"/>
      <w:r>
        <w:t>Odpowiedzialny</w:t>
      </w:r>
      <w:bookmarkEnd w:id="2412"/>
    </w:p>
    <w:p w:rsidR="00EB7D77" w:rsidRDefault="001318C3">
      <w:r>
        <w:t>AMG.net</w:t>
      </w:r>
    </w:p>
    <w:p w:rsidR="00EB7D77" w:rsidRDefault="001318C3">
      <w:pPr>
        <w:pStyle w:val="Heading4"/>
      </w:pPr>
      <w:bookmarkStart w:id="2413" w:name="scroll-bookmark-2084"/>
      <w:r>
        <w:t>Treść wymagania</w:t>
      </w:r>
      <w:bookmarkEnd w:id="2413"/>
    </w:p>
    <w:p w:rsidR="00EB7D77" w:rsidRDefault="001318C3">
      <w:r>
        <w:t xml:space="preserve">Użytkownik musi posiadać możliwość wprowadzania własnych ustawień np. ustawiania przypomnień o kończących się usługach na definiowalny w systemie (portalu) poprzedzający dzień zakończenia ważności usługi okres czasu (np. ustawienie polegające na tym, że na 10 dni przed upływem terminu ważności usługi system za pomocą SMS, email, powiadomienia </w:t>
      </w:r>
      <w:proofErr w:type="spellStart"/>
      <w:r>
        <w:t>push</w:t>
      </w:r>
      <w:proofErr w:type="spellEnd"/>
      <w:r>
        <w:t xml:space="preserve"> w aplikacji </w:t>
      </w:r>
      <w:proofErr w:type="spellStart"/>
      <w:r>
        <w:t>iMKA</w:t>
      </w:r>
      <w:proofErr w:type="spellEnd"/>
      <w:r>
        <w:t xml:space="preserve"> będzie informował o zbliżającym się okresie utraty ważności usługi).</w:t>
      </w:r>
    </w:p>
    <w:p w:rsidR="00EB7D77" w:rsidRDefault="00EB7D77"/>
    <w:p w:rsidR="00EB7D77" w:rsidRDefault="001318C3">
      <w:pPr>
        <w:pStyle w:val="Heading4"/>
      </w:pPr>
      <w:bookmarkStart w:id="2414" w:name="scroll-bookmark-2085"/>
      <w:r>
        <w:t>Koncepcja realizacji</w:t>
      </w:r>
      <w:bookmarkEnd w:id="2414"/>
    </w:p>
    <w:p w:rsidR="00EB7D77" w:rsidRDefault="001318C3">
      <w:r>
        <w:t xml:space="preserve">Użytkownik po zalogowaniu będzie miał możliwość </w:t>
      </w:r>
      <w:proofErr w:type="spellStart"/>
      <w:r>
        <w:t>możliwość</w:t>
      </w:r>
      <w:proofErr w:type="spellEnd"/>
      <w:r>
        <w:t xml:space="preserve"> wprowadzania własnych ustawień przypomnień.</w:t>
      </w:r>
    </w:p>
    <w:p w:rsidR="00EB7D77" w:rsidRDefault="001318C3">
      <w:r>
        <w:t xml:space="preserve">Wymaganie będzie realizowane zgodnie z przypadkiem użycia: </w:t>
      </w:r>
      <w:hyperlink r:id="rId150" w:history="1">
        <w:r>
          <w:rPr>
            <w:rStyle w:val="Hyperlink"/>
          </w:rPr>
          <w:t>PU.PO.60 Ustawienie powiadomień do usług</w:t>
        </w:r>
      </w:hyperlink>
    </w:p>
    <w:p w:rsidR="00EB7D77" w:rsidRDefault="001318C3">
      <w:pPr>
        <w:pStyle w:val="Heading4"/>
      </w:pPr>
      <w:bookmarkStart w:id="2415" w:name="scroll-bookmark-2086"/>
      <w:r>
        <w:t>Powiązane wymagania</w:t>
      </w:r>
      <w:bookmarkEnd w:id="2415"/>
    </w:p>
    <w:p w:rsidR="00EB7D77" w:rsidRDefault="00966144">
      <w:r>
        <w:t>Brak</w:t>
      </w:r>
    </w:p>
    <w:p w:rsidR="00EB7D77" w:rsidRDefault="001318C3">
      <w:pPr>
        <w:pStyle w:val="Heading3"/>
      </w:pPr>
      <w:bookmarkStart w:id="2416" w:name="scroll-bookmark-2087"/>
      <w:bookmarkStart w:id="2417" w:name="_Toc437500678"/>
      <w:r>
        <w:lastRenderedPageBreak/>
        <w:t>WF-POR-OZU-04 Zarządzanie kontem</w:t>
      </w:r>
      <w:bookmarkEnd w:id="2416"/>
      <w:bookmarkEnd w:id="2417"/>
    </w:p>
    <w:p w:rsidR="00EB7D77" w:rsidRDefault="001318C3">
      <w:pPr>
        <w:pStyle w:val="Heading4"/>
      </w:pPr>
      <w:bookmarkStart w:id="2418" w:name="scroll-bookmark-2088"/>
      <w:r>
        <w:t>Priorytet</w:t>
      </w:r>
      <w:bookmarkEnd w:id="2418"/>
    </w:p>
    <w:p w:rsidR="00EB7D77" w:rsidRDefault="001318C3">
      <w:r>
        <w:t>M</w:t>
      </w:r>
    </w:p>
    <w:p w:rsidR="00EB7D77" w:rsidRDefault="001318C3">
      <w:pPr>
        <w:pStyle w:val="Heading4"/>
      </w:pPr>
      <w:bookmarkStart w:id="2419" w:name="scroll-bookmark-2089"/>
      <w:r>
        <w:t>Źródło</w:t>
      </w:r>
      <w:bookmarkEnd w:id="2419"/>
    </w:p>
    <w:p w:rsidR="00EB7D77" w:rsidRDefault="001318C3">
      <w:r>
        <w:t>OPZ</w:t>
      </w:r>
    </w:p>
    <w:p w:rsidR="00EB7D77" w:rsidRDefault="001318C3">
      <w:pPr>
        <w:pStyle w:val="Heading4"/>
      </w:pPr>
      <w:bookmarkStart w:id="2420" w:name="scroll-bookmark-2090"/>
      <w:r>
        <w:t>Odpowiedzialny</w:t>
      </w:r>
      <w:bookmarkEnd w:id="2420"/>
    </w:p>
    <w:p w:rsidR="00EB7D77" w:rsidRDefault="001318C3">
      <w:r>
        <w:t>AMG.net</w:t>
      </w:r>
    </w:p>
    <w:p w:rsidR="00EB7D77" w:rsidRDefault="001318C3">
      <w:pPr>
        <w:pStyle w:val="Heading4"/>
      </w:pPr>
      <w:bookmarkStart w:id="2421" w:name="scroll-bookmark-2091"/>
      <w:r>
        <w:t>Treść wymagania</w:t>
      </w:r>
      <w:bookmarkEnd w:id="2421"/>
    </w:p>
    <w:p w:rsidR="00EB7D77" w:rsidRDefault="001318C3">
      <w:r>
        <w:t>Portal umożliwi zarządzanie kontem przez użytkownika</w:t>
      </w:r>
    </w:p>
    <w:p w:rsidR="00EB7D77" w:rsidRDefault="00EB7D77"/>
    <w:p w:rsidR="00EB7D77" w:rsidRDefault="001318C3">
      <w:pPr>
        <w:pStyle w:val="Heading4"/>
      </w:pPr>
      <w:bookmarkStart w:id="2422" w:name="scroll-bookmark-2092"/>
      <w:r>
        <w:t>Koncepcja realizacji</w:t>
      </w:r>
      <w:bookmarkEnd w:id="2422"/>
    </w:p>
    <w:p w:rsidR="00EB7D77" w:rsidRDefault="001318C3">
      <w:r>
        <w:t xml:space="preserve">Wymaganie będzie realizowane zgodnie z przypadkiem użycia: </w:t>
      </w:r>
      <w:hyperlink r:id="rId151" w:history="1">
        <w:r>
          <w:rPr>
            <w:rStyle w:val="Hyperlink"/>
          </w:rPr>
          <w:t>PU.PO.45 Edycja danych konta</w:t>
        </w:r>
      </w:hyperlink>
    </w:p>
    <w:p w:rsidR="00EB7D77" w:rsidRDefault="001318C3">
      <w:pPr>
        <w:pStyle w:val="Heading4"/>
      </w:pPr>
      <w:bookmarkStart w:id="2423" w:name="scroll-bookmark-2093"/>
      <w:r>
        <w:t>Powiązane wymagania</w:t>
      </w:r>
      <w:bookmarkEnd w:id="2423"/>
    </w:p>
    <w:p w:rsidR="00EB7D77" w:rsidRDefault="00966144">
      <w:r>
        <w:t>Brak</w:t>
      </w:r>
    </w:p>
    <w:p w:rsidR="00EB7D77" w:rsidRDefault="001318C3">
      <w:pPr>
        <w:pStyle w:val="Heading3"/>
      </w:pPr>
      <w:bookmarkStart w:id="2424" w:name="scroll-bookmark-2094"/>
      <w:bookmarkStart w:id="2425" w:name="_Toc437500679"/>
      <w:r>
        <w:lastRenderedPageBreak/>
        <w:t>WF-POR-OZU-01.002 Dostępne formy płatności elektronicznej</w:t>
      </w:r>
      <w:bookmarkEnd w:id="2424"/>
      <w:bookmarkEnd w:id="2425"/>
    </w:p>
    <w:p w:rsidR="00EB7D77" w:rsidRDefault="001318C3">
      <w:pPr>
        <w:pStyle w:val="Heading4"/>
      </w:pPr>
      <w:bookmarkStart w:id="2426" w:name="scroll-bookmark-2095"/>
      <w:r>
        <w:t>Priorytet</w:t>
      </w:r>
      <w:bookmarkEnd w:id="2426"/>
    </w:p>
    <w:p w:rsidR="00EB7D77" w:rsidRDefault="001318C3">
      <w:r>
        <w:t>M</w:t>
      </w:r>
    </w:p>
    <w:p w:rsidR="00EB7D77" w:rsidRDefault="001318C3">
      <w:pPr>
        <w:pStyle w:val="Heading4"/>
      </w:pPr>
      <w:bookmarkStart w:id="2427" w:name="scroll-bookmark-2096"/>
      <w:r>
        <w:t>Źródło</w:t>
      </w:r>
      <w:bookmarkEnd w:id="2427"/>
    </w:p>
    <w:p w:rsidR="00EB7D77" w:rsidRDefault="001318C3">
      <w:r>
        <w:t>OPZ</w:t>
      </w:r>
    </w:p>
    <w:p w:rsidR="00EB7D77" w:rsidRDefault="001318C3">
      <w:pPr>
        <w:pStyle w:val="Heading4"/>
      </w:pPr>
      <w:bookmarkStart w:id="2428" w:name="scroll-bookmark-2097"/>
      <w:r>
        <w:t>Odpowiedzialny</w:t>
      </w:r>
      <w:bookmarkEnd w:id="2428"/>
    </w:p>
    <w:p w:rsidR="00EB7D77" w:rsidRDefault="001318C3">
      <w:r>
        <w:t>AMG.net</w:t>
      </w:r>
    </w:p>
    <w:p w:rsidR="00EB7D77" w:rsidRDefault="001318C3">
      <w:pPr>
        <w:pStyle w:val="Heading4"/>
      </w:pPr>
      <w:bookmarkStart w:id="2429" w:name="scroll-bookmark-2098"/>
      <w:r>
        <w:t>Treść wymagania</w:t>
      </w:r>
      <w:bookmarkEnd w:id="2429"/>
    </w:p>
    <w:p w:rsidR="00EB7D77" w:rsidRDefault="001318C3">
      <w:r>
        <w:t xml:space="preserve">Wykonawca zobowiązany będzie do zbudowania systemu opartego na dostępnych formach płatności elektronicznej. System musi uwzględniać w tym zakresie, co najmniej; przelewy elektroniczne, usługę </w:t>
      </w:r>
      <w:proofErr w:type="spellStart"/>
      <w:r>
        <w:t>paypal</w:t>
      </w:r>
      <w:proofErr w:type="spellEnd"/>
      <w:r>
        <w:t>, płatności poprzez SMS (dla usług o niskich wartościach).</w:t>
      </w:r>
    </w:p>
    <w:p w:rsidR="00EB7D77" w:rsidRDefault="00EB7D77"/>
    <w:p w:rsidR="00EB7D77" w:rsidRDefault="001318C3">
      <w:pPr>
        <w:pStyle w:val="Heading4"/>
      </w:pPr>
      <w:bookmarkStart w:id="2430" w:name="scroll-bookmark-2099"/>
      <w:r>
        <w:t>Koncepcja realizacji</w:t>
      </w:r>
      <w:bookmarkEnd w:id="2430"/>
    </w:p>
    <w:p w:rsidR="00EB7D77" w:rsidRDefault="001318C3">
      <w:r>
        <w:t>Opłaty za zakup usług w systemie będą realizowane poprzez integrację z zewnętrznymi operatorami płatności udostępniającymi funkcję płatności w postaci przelewu internetowego z konta i płatności kartą.</w:t>
      </w:r>
    </w:p>
    <w:p w:rsidR="00EB7D77" w:rsidRDefault="001318C3">
      <w:r>
        <w:t xml:space="preserve">Wymaganie będzie realizowane zgodnie z przypadkiem użycia: </w:t>
      </w:r>
      <w:hyperlink r:id="rId152" w:history="1">
        <w:r>
          <w:rPr>
            <w:rStyle w:val="Hyperlink"/>
          </w:rPr>
          <w:t>PU.PO.62 Dokonanie płatności</w:t>
        </w:r>
      </w:hyperlink>
      <w:r>
        <w:rPr>
          <w:b/>
        </w:rPr>
        <w:br/>
      </w:r>
    </w:p>
    <w:p w:rsidR="00EB7D77" w:rsidRDefault="001318C3">
      <w:pPr>
        <w:pStyle w:val="Heading4"/>
      </w:pPr>
      <w:bookmarkStart w:id="2431" w:name="scroll-bookmark-2100"/>
      <w:r>
        <w:t>Powiązane wymagania</w:t>
      </w:r>
      <w:bookmarkEnd w:id="2431"/>
    </w:p>
    <w:p w:rsidR="00EB7D77" w:rsidRDefault="00966144">
      <w:r>
        <w:t>Brak</w:t>
      </w:r>
    </w:p>
    <w:p w:rsidR="00EB7D77" w:rsidRDefault="001318C3">
      <w:pPr>
        <w:pStyle w:val="Heading3"/>
      </w:pPr>
      <w:bookmarkStart w:id="2432" w:name="scroll-bookmark-2101"/>
      <w:bookmarkStart w:id="2433" w:name="_Toc437500680"/>
      <w:r>
        <w:lastRenderedPageBreak/>
        <w:t>WF-POR-OZU-18 Rezerwacja okresowa miejsca parkingowego</w:t>
      </w:r>
      <w:bookmarkEnd w:id="2432"/>
      <w:bookmarkEnd w:id="2433"/>
    </w:p>
    <w:p w:rsidR="00EB7D77" w:rsidRDefault="001318C3">
      <w:pPr>
        <w:pStyle w:val="Heading4"/>
      </w:pPr>
      <w:bookmarkStart w:id="2434" w:name="scroll-bookmark-2102"/>
      <w:r>
        <w:t>Priorytet</w:t>
      </w:r>
      <w:bookmarkEnd w:id="2434"/>
    </w:p>
    <w:p w:rsidR="00EB7D77" w:rsidRDefault="001318C3">
      <w:r>
        <w:t>S</w:t>
      </w:r>
    </w:p>
    <w:p w:rsidR="00EB7D77" w:rsidRDefault="001318C3">
      <w:pPr>
        <w:pStyle w:val="Heading4"/>
      </w:pPr>
      <w:bookmarkStart w:id="2435" w:name="scroll-bookmark-2103"/>
      <w:r>
        <w:t>Źródło</w:t>
      </w:r>
      <w:bookmarkEnd w:id="2435"/>
    </w:p>
    <w:p w:rsidR="00EB7D77" w:rsidRDefault="001318C3">
      <w:r>
        <w:t>OPZ</w:t>
      </w:r>
    </w:p>
    <w:p w:rsidR="00EB7D77" w:rsidRDefault="001318C3">
      <w:pPr>
        <w:pStyle w:val="Heading4"/>
      </w:pPr>
      <w:bookmarkStart w:id="2436" w:name="scroll-bookmark-2104"/>
      <w:r>
        <w:t>Odpowiedzialny</w:t>
      </w:r>
      <w:bookmarkEnd w:id="2436"/>
    </w:p>
    <w:p w:rsidR="00EB7D77" w:rsidRDefault="001318C3">
      <w:r>
        <w:t>AMG.net</w:t>
      </w:r>
    </w:p>
    <w:p w:rsidR="00EB7D77" w:rsidRDefault="001318C3">
      <w:pPr>
        <w:pStyle w:val="Heading4"/>
      </w:pPr>
      <w:bookmarkStart w:id="2437" w:name="scroll-bookmark-2105"/>
      <w:r>
        <w:t>Treść wymagania</w:t>
      </w:r>
      <w:bookmarkEnd w:id="2437"/>
    </w:p>
    <w:p w:rsidR="00EB7D77" w:rsidRDefault="001318C3">
      <w:r>
        <w:t>Portal musi umożliwiać dokonywanie rezerwacji okresowych tzn. Użytkownik rezerwując miejsca parkingowe wykupywał będzie abonament od dnia do dnia na okres, co najmniej jednego miesiąca.</w:t>
      </w:r>
    </w:p>
    <w:p w:rsidR="00EB7D77" w:rsidRDefault="001318C3">
      <w:r>
        <w:t>Podczas rezerwacji miejsca parkingowego użytkownik musi zdeklarować, w jaki sposób będzie identyfikowany. System musi wskazywać na konieczność podania numeru rejestracyjnego pojazdu.</w:t>
      </w:r>
    </w:p>
    <w:p w:rsidR="00EB7D77" w:rsidRDefault="001318C3">
      <w:pPr>
        <w:pStyle w:val="Heading4"/>
      </w:pPr>
      <w:bookmarkStart w:id="2438" w:name="scroll-bookmark-2106"/>
      <w:r>
        <w:t>Koncepcja realizacji</w:t>
      </w:r>
      <w:bookmarkEnd w:id="2438"/>
    </w:p>
    <w:p w:rsidR="00EB7D77" w:rsidRDefault="001318C3">
      <w:r>
        <w:t xml:space="preserve">Rodzaj i charakterystyka usług, w tym definicje abonamentów parkingowych, są definiowane w Systemie Centralnym. Wymaganie realizowane zgodnie z przypadkami użycia: </w:t>
      </w:r>
      <w:hyperlink r:id="rId153" w:history="1">
        <w:r>
          <w:rPr>
            <w:rStyle w:val="Hyperlink"/>
          </w:rPr>
          <w:t>PU.PO.52 Zakup usługi</w:t>
        </w:r>
      </w:hyperlink>
      <w:r>
        <w:t xml:space="preserve">. Zakup usługi możliwy jedynie po dodaniu pojazdu realizowanego według przypadku użycia: </w:t>
      </w:r>
      <w:hyperlink r:id="rId154" w:history="1">
        <w:r>
          <w:rPr>
            <w:rStyle w:val="Hyperlink"/>
          </w:rPr>
          <w:t>PU.PO.56 Dodanie pojazdu</w:t>
        </w:r>
      </w:hyperlink>
    </w:p>
    <w:p w:rsidR="00EB7D77" w:rsidRDefault="001318C3">
      <w:pPr>
        <w:pStyle w:val="Heading4"/>
      </w:pPr>
      <w:bookmarkStart w:id="2439" w:name="scroll-bookmark-2107"/>
      <w:r>
        <w:t>Powiązane wymagania</w:t>
      </w:r>
      <w:bookmarkEnd w:id="2439"/>
    </w:p>
    <w:p w:rsidR="00EB7D77" w:rsidRDefault="00966144">
      <w:r>
        <w:t>Brak</w:t>
      </w:r>
    </w:p>
    <w:p w:rsidR="00EB7D77" w:rsidRDefault="001318C3">
      <w:pPr>
        <w:pStyle w:val="Heading3"/>
      </w:pPr>
      <w:bookmarkStart w:id="2440" w:name="scroll-bookmark-2108"/>
      <w:bookmarkStart w:id="2441" w:name="_Toc437500681"/>
      <w:r>
        <w:lastRenderedPageBreak/>
        <w:t>WF-POR-OZU-19 Zmiana numeru rejestracyjnego pojazdu</w:t>
      </w:r>
      <w:bookmarkEnd w:id="2440"/>
      <w:bookmarkEnd w:id="2441"/>
    </w:p>
    <w:p w:rsidR="00EB7D77" w:rsidRDefault="001318C3">
      <w:pPr>
        <w:pStyle w:val="Heading4"/>
      </w:pPr>
      <w:bookmarkStart w:id="2442" w:name="scroll-bookmark-2109"/>
      <w:r>
        <w:t>Priorytet</w:t>
      </w:r>
      <w:bookmarkEnd w:id="2442"/>
    </w:p>
    <w:p w:rsidR="00EB7D77" w:rsidRDefault="001318C3">
      <w:r>
        <w:t>C</w:t>
      </w:r>
    </w:p>
    <w:p w:rsidR="00EB7D77" w:rsidRDefault="001318C3">
      <w:pPr>
        <w:pStyle w:val="Heading4"/>
      </w:pPr>
      <w:bookmarkStart w:id="2443" w:name="scroll-bookmark-2110"/>
      <w:r>
        <w:t>Źródło</w:t>
      </w:r>
      <w:bookmarkEnd w:id="2443"/>
    </w:p>
    <w:p w:rsidR="00EB7D77" w:rsidRDefault="001318C3">
      <w:r>
        <w:t>OPZ</w:t>
      </w:r>
    </w:p>
    <w:p w:rsidR="00EB7D77" w:rsidRDefault="001318C3">
      <w:pPr>
        <w:pStyle w:val="Heading4"/>
      </w:pPr>
      <w:bookmarkStart w:id="2444" w:name="scroll-bookmark-2111"/>
      <w:r>
        <w:t>Odpowiedzialny</w:t>
      </w:r>
      <w:bookmarkEnd w:id="2444"/>
    </w:p>
    <w:p w:rsidR="00EB7D77" w:rsidRDefault="001318C3">
      <w:proofErr w:type="spellStart"/>
      <w:r>
        <w:t>Unicard</w:t>
      </w:r>
      <w:proofErr w:type="spellEnd"/>
    </w:p>
    <w:p w:rsidR="00EB7D77" w:rsidRDefault="001318C3">
      <w:pPr>
        <w:pStyle w:val="Heading4"/>
      </w:pPr>
      <w:bookmarkStart w:id="2445" w:name="scroll-bookmark-2112"/>
      <w:r>
        <w:t>Treść wymagania</w:t>
      </w:r>
      <w:bookmarkEnd w:id="2445"/>
    </w:p>
    <w:p w:rsidR="00EB7D77" w:rsidRDefault="001318C3">
      <w:r>
        <w:t>Użytkownik musi posiadać możliwość zmiany numeru rejestracyjnego pojazdu w okresie, w którym posiada abonament, należy uwzględnić konieczność wypracowania rozwiązań zabezpieczających, [np. użytkownik wjechał na parking pojazdem o numerze rejestracyjnym wprowadzonym do systemu, podczas postoju na parkingu użytkownik loguje się do systemu i zmienia numer rejestracyjny – system musi identyfikować takie sytuacje i generować odpowiednie komunikaty].</w:t>
      </w:r>
    </w:p>
    <w:p w:rsidR="00EB7D77" w:rsidRDefault="001318C3">
      <w:r>
        <w:t>Zaprezentowany przykład wskazuje na konieczność uwzględnienia powiązania systemu z lokalnymi serwerami na parkingach.</w:t>
      </w:r>
    </w:p>
    <w:p w:rsidR="00EB7D77" w:rsidRDefault="001318C3">
      <w:pPr>
        <w:pStyle w:val="Heading4"/>
      </w:pPr>
      <w:bookmarkStart w:id="2446" w:name="scroll-bookmark-2113"/>
      <w:r>
        <w:t>Koncepcja realizacji</w:t>
      </w:r>
      <w:bookmarkEnd w:id="2446"/>
    </w:p>
    <w:p w:rsidR="00EB7D77" w:rsidRDefault="001318C3">
      <w:r>
        <w:t xml:space="preserve">System będzie umożliwiał użytkownikowi dodanie jednego pojazdu. Dodanie pojazdu realizowane według przypadku użycia: </w:t>
      </w:r>
      <w:hyperlink r:id="rId155" w:history="1">
        <w:r>
          <w:rPr>
            <w:rStyle w:val="Hyperlink"/>
          </w:rPr>
          <w:t>PU.PO.56 Dodanie pojazdu</w:t>
        </w:r>
      </w:hyperlink>
      <w:r>
        <w:t xml:space="preserve">. Użytkownik będzie miał możliwość edycji pojazdu według przypadku użycia: </w:t>
      </w:r>
      <w:hyperlink r:id="rId156" w:history="1">
        <w:r>
          <w:rPr>
            <w:rStyle w:val="Hyperlink"/>
          </w:rPr>
          <w:t>PU.PO.57 Edycja numeru rejestracyjnego pojazdu</w:t>
        </w:r>
      </w:hyperlink>
      <w:r>
        <w:t>. Nowy numer rejestracyjny będzie aktywny w ramach usługi od następnego dnia.</w:t>
      </w:r>
    </w:p>
    <w:p w:rsidR="00EB7D77" w:rsidRDefault="001318C3">
      <w:pPr>
        <w:pStyle w:val="Heading4"/>
      </w:pPr>
      <w:bookmarkStart w:id="2447" w:name="scroll-bookmark-2114"/>
      <w:r>
        <w:t>Powiązane wymagania</w:t>
      </w:r>
      <w:bookmarkEnd w:id="2447"/>
    </w:p>
    <w:p w:rsidR="00EB7D77" w:rsidRDefault="00966144">
      <w:r>
        <w:t>Brak</w:t>
      </w:r>
    </w:p>
    <w:p w:rsidR="00EB7D77" w:rsidRDefault="001318C3">
      <w:pPr>
        <w:pStyle w:val="Heading3"/>
      </w:pPr>
      <w:bookmarkStart w:id="2448" w:name="scroll-bookmark-2115"/>
      <w:bookmarkStart w:id="2449" w:name="_Toc437500682"/>
      <w:r>
        <w:lastRenderedPageBreak/>
        <w:t>WF-POR-OZU-21 Zawieszenie konta</w:t>
      </w:r>
      <w:bookmarkEnd w:id="2448"/>
      <w:bookmarkEnd w:id="2449"/>
    </w:p>
    <w:p w:rsidR="00EB7D77" w:rsidRDefault="001318C3">
      <w:pPr>
        <w:pStyle w:val="Heading4"/>
      </w:pPr>
      <w:bookmarkStart w:id="2450" w:name="scroll-bookmark-2116"/>
      <w:r>
        <w:t>Priorytet</w:t>
      </w:r>
      <w:bookmarkEnd w:id="2450"/>
    </w:p>
    <w:p w:rsidR="00EB7D77" w:rsidRDefault="001318C3">
      <w:r>
        <w:t>S</w:t>
      </w:r>
    </w:p>
    <w:p w:rsidR="00EB7D77" w:rsidRDefault="001318C3">
      <w:pPr>
        <w:pStyle w:val="Heading4"/>
      </w:pPr>
      <w:bookmarkStart w:id="2451" w:name="scroll-bookmark-2117"/>
      <w:r>
        <w:t>Źródło</w:t>
      </w:r>
      <w:bookmarkEnd w:id="2451"/>
    </w:p>
    <w:p w:rsidR="00EB7D77" w:rsidRDefault="001318C3">
      <w:r>
        <w:t>OPZ</w:t>
      </w:r>
    </w:p>
    <w:p w:rsidR="00EB7D77" w:rsidRDefault="001318C3">
      <w:pPr>
        <w:pStyle w:val="Heading4"/>
      </w:pPr>
      <w:bookmarkStart w:id="2452" w:name="scroll-bookmark-2118"/>
      <w:r>
        <w:t>Odpowiedzialny</w:t>
      </w:r>
      <w:bookmarkEnd w:id="2452"/>
    </w:p>
    <w:p w:rsidR="00EB7D77" w:rsidRDefault="001318C3">
      <w:r>
        <w:t>AMG.net</w:t>
      </w:r>
    </w:p>
    <w:p w:rsidR="00EB7D77" w:rsidRDefault="001318C3">
      <w:pPr>
        <w:pStyle w:val="Heading4"/>
      </w:pPr>
      <w:bookmarkStart w:id="2453" w:name="scroll-bookmark-2119"/>
      <w:r>
        <w:t>Treść wymagania</w:t>
      </w:r>
      <w:bookmarkEnd w:id="2453"/>
    </w:p>
    <w:p w:rsidR="00EB7D77" w:rsidRDefault="001318C3">
      <w:r>
        <w:t>Możliwość zawieszenia konta</w:t>
      </w:r>
    </w:p>
    <w:p w:rsidR="00EB7D77" w:rsidRDefault="00EB7D77"/>
    <w:p w:rsidR="00EB7D77" w:rsidRDefault="001318C3">
      <w:pPr>
        <w:pStyle w:val="Heading4"/>
      </w:pPr>
      <w:bookmarkStart w:id="2454" w:name="scroll-bookmark-2120"/>
      <w:r>
        <w:t>Koncepcja realizacji</w:t>
      </w:r>
      <w:bookmarkEnd w:id="2454"/>
    </w:p>
    <w:p w:rsidR="00EB7D77" w:rsidRDefault="001318C3">
      <w:r>
        <w:t>System będzie posiadał mechanizm dezaktywacji - zamknięcia konta dla kont o statusie: niepotwierdzone, nieaktywowane i nieaktywne. W parametrach Zarządzanie kartą będzie możliwość konfiguracji okresu, po którym z wymienionych statusów nastąpi automatyczna zmiana statusu konta na Zamknięte w przypadku braku aktywności.</w:t>
      </w:r>
    </w:p>
    <w:p w:rsidR="00EB7D77" w:rsidRDefault="001318C3">
      <w:pPr>
        <w:pStyle w:val="Heading4"/>
      </w:pPr>
      <w:bookmarkStart w:id="2455" w:name="scroll-bookmark-2121"/>
      <w:r>
        <w:t>Powiązane wymagania</w:t>
      </w:r>
      <w:bookmarkEnd w:id="2455"/>
    </w:p>
    <w:p w:rsidR="00EB7D77" w:rsidRDefault="00966144">
      <w:r>
        <w:t>Brak</w:t>
      </w:r>
    </w:p>
    <w:p w:rsidR="00EB7D77" w:rsidRDefault="001318C3">
      <w:pPr>
        <w:pStyle w:val="Heading3"/>
      </w:pPr>
      <w:bookmarkStart w:id="2456" w:name="scroll-bookmark-2122"/>
      <w:bookmarkStart w:id="2457" w:name="_Toc437500683"/>
      <w:r>
        <w:lastRenderedPageBreak/>
        <w:t>WF-POR-OZU-22 Usunięcie konta</w:t>
      </w:r>
      <w:bookmarkEnd w:id="2456"/>
      <w:bookmarkEnd w:id="2457"/>
    </w:p>
    <w:p w:rsidR="00EB7D77" w:rsidRDefault="001318C3">
      <w:pPr>
        <w:pStyle w:val="Heading4"/>
      </w:pPr>
      <w:bookmarkStart w:id="2458" w:name="scroll-bookmark-2123"/>
      <w:r>
        <w:t>Priorytet</w:t>
      </w:r>
      <w:bookmarkEnd w:id="2458"/>
    </w:p>
    <w:p w:rsidR="00EB7D77" w:rsidRDefault="001318C3">
      <w:r>
        <w:t>M</w:t>
      </w:r>
    </w:p>
    <w:p w:rsidR="00EB7D77" w:rsidRDefault="001318C3">
      <w:pPr>
        <w:pStyle w:val="Heading4"/>
      </w:pPr>
      <w:bookmarkStart w:id="2459" w:name="scroll-bookmark-2124"/>
      <w:r>
        <w:t>Źródło</w:t>
      </w:r>
      <w:bookmarkEnd w:id="2459"/>
    </w:p>
    <w:p w:rsidR="00EB7D77" w:rsidRDefault="001318C3">
      <w:r>
        <w:t>OPZ</w:t>
      </w:r>
    </w:p>
    <w:p w:rsidR="00EB7D77" w:rsidRDefault="001318C3">
      <w:pPr>
        <w:pStyle w:val="Heading4"/>
      </w:pPr>
      <w:bookmarkStart w:id="2460" w:name="scroll-bookmark-2125"/>
      <w:r>
        <w:t>Odpowiedzialny</w:t>
      </w:r>
      <w:bookmarkEnd w:id="2460"/>
    </w:p>
    <w:p w:rsidR="00EB7D77" w:rsidRDefault="001318C3">
      <w:r>
        <w:t>AMG.net</w:t>
      </w:r>
    </w:p>
    <w:p w:rsidR="00EB7D77" w:rsidRDefault="001318C3">
      <w:pPr>
        <w:pStyle w:val="Heading4"/>
      </w:pPr>
      <w:bookmarkStart w:id="2461" w:name="scroll-bookmark-2126"/>
      <w:r>
        <w:t>Treść wymagania</w:t>
      </w:r>
      <w:bookmarkEnd w:id="2461"/>
    </w:p>
    <w:p w:rsidR="00EB7D77" w:rsidRDefault="001318C3">
      <w:r>
        <w:t>Możliwość usunięcia konta</w:t>
      </w:r>
    </w:p>
    <w:p w:rsidR="00EB7D77" w:rsidRDefault="00EB7D77"/>
    <w:p w:rsidR="00EB7D77" w:rsidRDefault="001318C3">
      <w:pPr>
        <w:pStyle w:val="Heading4"/>
      </w:pPr>
      <w:bookmarkStart w:id="2462" w:name="scroll-bookmark-2127"/>
      <w:r>
        <w:t>Koncepcja realizacji</w:t>
      </w:r>
      <w:bookmarkEnd w:id="2462"/>
    </w:p>
    <w:p w:rsidR="00EB7D77" w:rsidRDefault="001318C3">
      <w:r>
        <w:t>Użytkownik będzie miał możliwość złożenia wniosku o usunięcie konta w POK-u.</w:t>
      </w:r>
    </w:p>
    <w:p w:rsidR="00EB7D77" w:rsidRDefault="00EB7D77"/>
    <w:p w:rsidR="00EB7D77" w:rsidRDefault="001318C3">
      <w:pPr>
        <w:pStyle w:val="Heading4"/>
      </w:pPr>
      <w:bookmarkStart w:id="2463" w:name="scroll-bookmark-2128"/>
      <w:r>
        <w:t>Powiązane wymagania</w:t>
      </w:r>
      <w:bookmarkEnd w:id="2463"/>
    </w:p>
    <w:p w:rsidR="00EB7D77" w:rsidRDefault="00966144">
      <w:r>
        <w:t>Brak</w:t>
      </w:r>
    </w:p>
    <w:p w:rsidR="00EB7D77" w:rsidRDefault="001318C3">
      <w:pPr>
        <w:pStyle w:val="Heading3"/>
      </w:pPr>
      <w:bookmarkStart w:id="2464" w:name="scroll-bookmark-2129"/>
      <w:bookmarkStart w:id="2465" w:name="_Toc437500684"/>
      <w:r>
        <w:lastRenderedPageBreak/>
        <w:t>WF-POR-OZU-23 Składanie reklamacji</w:t>
      </w:r>
      <w:bookmarkEnd w:id="2464"/>
      <w:bookmarkEnd w:id="2465"/>
    </w:p>
    <w:p w:rsidR="00EB7D77" w:rsidRDefault="001318C3">
      <w:pPr>
        <w:pStyle w:val="Heading4"/>
      </w:pPr>
      <w:bookmarkStart w:id="2466" w:name="scroll-bookmark-2130"/>
      <w:r>
        <w:t>Priorytet</w:t>
      </w:r>
      <w:bookmarkEnd w:id="2466"/>
    </w:p>
    <w:p w:rsidR="00EB7D77" w:rsidRDefault="001318C3">
      <w:r>
        <w:t>M</w:t>
      </w:r>
    </w:p>
    <w:p w:rsidR="00EB7D77" w:rsidRDefault="001318C3">
      <w:pPr>
        <w:pStyle w:val="Heading4"/>
      </w:pPr>
      <w:bookmarkStart w:id="2467" w:name="scroll-bookmark-2131"/>
      <w:r>
        <w:t>Źródło</w:t>
      </w:r>
      <w:bookmarkEnd w:id="2467"/>
    </w:p>
    <w:p w:rsidR="00EB7D77" w:rsidRDefault="001318C3">
      <w:r>
        <w:t>OPZ</w:t>
      </w:r>
    </w:p>
    <w:p w:rsidR="00EB7D77" w:rsidRDefault="001318C3">
      <w:pPr>
        <w:pStyle w:val="Heading4"/>
      </w:pPr>
      <w:bookmarkStart w:id="2468" w:name="scroll-bookmark-2132"/>
      <w:r>
        <w:t>Odpowiedzialny</w:t>
      </w:r>
      <w:bookmarkEnd w:id="2468"/>
    </w:p>
    <w:p w:rsidR="00EB7D77" w:rsidRDefault="001318C3">
      <w:r>
        <w:t>AMG.net</w:t>
      </w:r>
    </w:p>
    <w:p w:rsidR="00EB7D77" w:rsidRDefault="001318C3">
      <w:pPr>
        <w:pStyle w:val="Heading4"/>
      </w:pPr>
      <w:bookmarkStart w:id="2469" w:name="scroll-bookmark-2133"/>
      <w:r>
        <w:t>Treść wymagania</w:t>
      </w:r>
      <w:bookmarkEnd w:id="2469"/>
    </w:p>
    <w:p w:rsidR="00EB7D77" w:rsidRDefault="001318C3">
      <w:r>
        <w:t>Zarejestrowany użytkownik portalu musi posiadać możliwość za pomocą narzędzi portalu do składania reklamacji oraz wnoszenia uwag, co do funkcjonowania określonego elementu systemu MKA.</w:t>
      </w:r>
    </w:p>
    <w:p w:rsidR="00EB7D77" w:rsidRDefault="001318C3">
      <w:r>
        <w:t>Funkcjonalność związana ze zgłaszaniem reklamacji musi umożliwić użytkownikowi wybór określonego elementu, co, do którego użytkownik zgłasza uwagę oraz opis uwagi.</w:t>
      </w:r>
    </w:p>
    <w:p w:rsidR="00EB7D77" w:rsidRDefault="001318C3">
      <w:r>
        <w:t>System musi udostępniać składane uwagi i reklamacje bezpośrednio Operatorowi systemu MKA a także informacje takie winny być dostępne dla Zamawiającego.</w:t>
      </w:r>
    </w:p>
    <w:p w:rsidR="00EB7D77" w:rsidRDefault="00EB7D77"/>
    <w:p w:rsidR="00EB7D77" w:rsidRDefault="001318C3">
      <w:pPr>
        <w:pStyle w:val="Heading4"/>
      </w:pPr>
      <w:bookmarkStart w:id="2470" w:name="scroll-bookmark-2134"/>
      <w:r>
        <w:t>Koncepcja realizacji</w:t>
      </w:r>
      <w:bookmarkEnd w:id="2470"/>
    </w:p>
    <w:p w:rsidR="00EB7D77" w:rsidRDefault="001318C3">
      <w:r>
        <w:t xml:space="preserve">Użytkownik po zalogowaniu będzie miał możliwość wystawienia reklamacji. Funkcjonalność realizowana zgodnie z przypadkiem użycia: </w:t>
      </w:r>
      <w:hyperlink r:id="rId157" w:history="1">
        <w:r>
          <w:rPr>
            <w:rStyle w:val="Hyperlink"/>
          </w:rPr>
          <w:t>PU.PO.50 Złożenie reklamacji</w:t>
        </w:r>
      </w:hyperlink>
    </w:p>
    <w:p w:rsidR="00EB7D77" w:rsidRDefault="001318C3">
      <w:pPr>
        <w:pStyle w:val="Heading4"/>
      </w:pPr>
      <w:bookmarkStart w:id="2471" w:name="scroll-bookmark-2135"/>
      <w:r>
        <w:t>Powiązane wymagania</w:t>
      </w:r>
      <w:bookmarkEnd w:id="2471"/>
    </w:p>
    <w:p w:rsidR="00EB7D77" w:rsidRDefault="00966144">
      <w:r>
        <w:t>Brak</w:t>
      </w:r>
    </w:p>
    <w:p w:rsidR="00EB7D77" w:rsidRDefault="001318C3">
      <w:pPr>
        <w:pStyle w:val="Heading3"/>
      </w:pPr>
      <w:bookmarkStart w:id="2472" w:name="scroll-bookmark-2136"/>
      <w:bookmarkStart w:id="2473" w:name="_Toc437500685"/>
      <w:r>
        <w:lastRenderedPageBreak/>
        <w:t>WF-POR-OZU-24 Zakup Punktów On-Line</w:t>
      </w:r>
      <w:bookmarkEnd w:id="2472"/>
      <w:bookmarkEnd w:id="2473"/>
    </w:p>
    <w:p w:rsidR="00EB7D77" w:rsidRDefault="001318C3">
      <w:pPr>
        <w:pStyle w:val="Heading4"/>
      </w:pPr>
      <w:bookmarkStart w:id="2474" w:name="scroll-bookmark-2137"/>
      <w:r>
        <w:t>Priorytet</w:t>
      </w:r>
      <w:bookmarkEnd w:id="2474"/>
    </w:p>
    <w:p w:rsidR="00EB7D77" w:rsidRDefault="001318C3">
      <w:r>
        <w:t>C</w:t>
      </w:r>
    </w:p>
    <w:p w:rsidR="00EB7D77" w:rsidRDefault="001318C3">
      <w:pPr>
        <w:pStyle w:val="Heading4"/>
      </w:pPr>
      <w:bookmarkStart w:id="2475" w:name="scroll-bookmark-2138"/>
      <w:r>
        <w:t>Źródło</w:t>
      </w:r>
      <w:bookmarkEnd w:id="2475"/>
    </w:p>
    <w:p w:rsidR="00EB7D77" w:rsidRDefault="001318C3">
      <w:r>
        <w:t>ST (Przyszłościowe możliwości rozwoju sieci akceptacji)</w:t>
      </w:r>
    </w:p>
    <w:p w:rsidR="00EB7D77" w:rsidRDefault="001318C3">
      <w:pPr>
        <w:pStyle w:val="Heading4"/>
      </w:pPr>
      <w:bookmarkStart w:id="2476" w:name="scroll-bookmark-2139"/>
      <w:r>
        <w:t>Odpowiedzialny</w:t>
      </w:r>
      <w:bookmarkEnd w:id="2476"/>
    </w:p>
    <w:p w:rsidR="00EB7D77" w:rsidRDefault="001318C3">
      <w:r>
        <w:t>AMG.net</w:t>
      </w:r>
    </w:p>
    <w:p w:rsidR="00EB7D77" w:rsidRDefault="001318C3">
      <w:pPr>
        <w:pStyle w:val="Heading4"/>
      </w:pPr>
      <w:bookmarkStart w:id="2477" w:name="scroll-bookmark-2140"/>
      <w:r>
        <w:t>Treść wymagania</w:t>
      </w:r>
      <w:bookmarkEnd w:id="2477"/>
    </w:p>
    <w:p w:rsidR="00EB7D77" w:rsidRDefault="001318C3">
      <w:r>
        <w:t>Złożenie zamówienia oraz zapłata za zwiększenie liczby Punktów MKA związanych z Kontem Użytkownika w Portalu Transakcyjnym.</w:t>
      </w:r>
    </w:p>
    <w:p w:rsidR="00EB7D77" w:rsidRDefault="001318C3">
      <w:r>
        <w:t>Warunki początkowe:</w:t>
      </w:r>
    </w:p>
    <w:p w:rsidR="00EB7D77" w:rsidRDefault="001318C3">
      <w:r>
        <w:t>Zalogowany Użytkownik uruchamia funkcję zakupu punktów.</w:t>
      </w:r>
    </w:p>
    <w:p w:rsidR="00EB7D77" w:rsidRDefault="001318C3">
      <w:r>
        <w:t>Scenariusz:</w:t>
      </w:r>
    </w:p>
    <w:p w:rsidR="00EB7D77" w:rsidRDefault="001318C3">
      <w:r>
        <w:t>a) Użytkownik podaje kwotę, za którą chce zakupić punkty.</w:t>
      </w:r>
    </w:p>
    <w:p w:rsidR="00EB7D77" w:rsidRDefault="001318C3">
      <w:r>
        <w:t>b) System wyświetla liczbę punktów odpowiadających podanej kwocie zgodnie z aktualnym przelicznikiem punktów.</w:t>
      </w:r>
    </w:p>
    <w:p w:rsidR="00EB7D77" w:rsidRDefault="001318C3">
      <w:r>
        <w:t>c) System uruchamia przypadek Zapłata On-Line.</w:t>
      </w:r>
    </w:p>
    <w:p w:rsidR="00EB7D77" w:rsidRDefault="001318C3">
      <w:r>
        <w:t>d) Po odnotowaniu wpłaty, System przypisuje do konta Użytkownika zakupioną liczbę punktów.</w:t>
      </w:r>
    </w:p>
    <w:p w:rsidR="00EB7D77" w:rsidRDefault="001318C3">
      <w:r>
        <w:t>e) Jeżeli Użytkownik podał swój adres e-mail, System wysyła elektroniczne potwierdzenie zakupu.</w:t>
      </w:r>
    </w:p>
    <w:p w:rsidR="00EB7D77" w:rsidRDefault="001318C3">
      <w:r>
        <w:t>Wyjątki:</w:t>
      </w:r>
    </w:p>
    <w:p w:rsidR="00EB7D77" w:rsidRDefault="001318C3">
      <w:r>
        <w:t>Jeżeli kwota, którą zapłacił Użytkownik, jest mniejsza od kwoty wymaganej, transfer pieniędzy jest odrzucany, transakcja zakupu punktów jest anulowana a na adres e-mail Użytkownika wysyłane jest powiadomienie.</w:t>
      </w:r>
    </w:p>
    <w:p w:rsidR="00EB7D77" w:rsidRDefault="001318C3">
      <w:r>
        <w:t>Warunki końcowe</w:t>
      </w:r>
    </w:p>
    <w:p w:rsidR="00EB7D77" w:rsidRDefault="001318C3">
      <w:r>
        <w:t>a) Informacja o nabytych Punktach MKA jest gotowa do zapisywana na Karcie Użytkownika przy pierwszym kontakcie z Terminalem MKA, Terminalem POK, Kasownikiem lub Terminalem Kontrolera po czasie nie dłuższym niż Maksymalny Czas Aktualizacji.</w:t>
      </w:r>
    </w:p>
    <w:p w:rsidR="00EB7D77" w:rsidRDefault="001318C3">
      <w:r>
        <w:t>b) Nabyte Punkty MKA są możliwe do wykorzystania po czasie nie dłuższym niż Maksymalny Czas Aktualizacji.</w:t>
      </w:r>
    </w:p>
    <w:p w:rsidR="00EB7D77" w:rsidRDefault="00EB7D77"/>
    <w:p w:rsidR="00EB7D77" w:rsidRDefault="001318C3">
      <w:pPr>
        <w:pStyle w:val="Heading4"/>
      </w:pPr>
      <w:bookmarkStart w:id="2478" w:name="scroll-bookmark-2141"/>
      <w:r>
        <w:lastRenderedPageBreak/>
        <w:t>Koncepcja realizacji</w:t>
      </w:r>
      <w:bookmarkEnd w:id="2478"/>
    </w:p>
    <w:p w:rsidR="00EB7D77" w:rsidRDefault="001318C3">
      <w:r>
        <w:t xml:space="preserve">Użytkownik po zalogowaniu będzie miał możliwość zakupu Punktów MKA, zgodnie z przypadkiem użycia: </w:t>
      </w:r>
      <w:hyperlink r:id="rId158" w:history="1">
        <w:r>
          <w:rPr>
            <w:rStyle w:val="Hyperlink"/>
          </w:rPr>
          <w:t>PU.PO.54 Doładowanie konta</w:t>
        </w:r>
      </w:hyperlink>
    </w:p>
    <w:p w:rsidR="00EB7D77" w:rsidRDefault="001318C3">
      <w:pPr>
        <w:pStyle w:val="Heading4"/>
      </w:pPr>
      <w:bookmarkStart w:id="2479" w:name="scroll-bookmark-2142"/>
      <w:r>
        <w:t>Powiązane wymagania</w:t>
      </w:r>
      <w:bookmarkEnd w:id="2479"/>
    </w:p>
    <w:p w:rsidR="00EB7D77" w:rsidRDefault="00966144">
      <w:hyperlink w:anchor="scroll-bookmark-1947" w:history="1">
        <w:r w:rsidR="001318C3">
          <w:rPr>
            <w:rStyle w:val="Hyperlink"/>
          </w:rPr>
          <w:t>WF-POR-OZU-01 Zapłata On-Line</w:t>
        </w:r>
      </w:hyperlink>
    </w:p>
    <w:p w:rsidR="00EB7D77" w:rsidRDefault="001318C3">
      <w:pPr>
        <w:pStyle w:val="Heading3"/>
      </w:pPr>
      <w:bookmarkStart w:id="2480" w:name="scroll-bookmark-2143"/>
      <w:bookmarkStart w:id="2481" w:name="_Toc437500686"/>
      <w:r>
        <w:lastRenderedPageBreak/>
        <w:t>WF-POR-OZU-25 Wymiana Punktów Lojalnościowych On-Line</w:t>
      </w:r>
      <w:bookmarkEnd w:id="2480"/>
      <w:bookmarkEnd w:id="2481"/>
    </w:p>
    <w:p w:rsidR="00EB7D77" w:rsidRDefault="001318C3">
      <w:pPr>
        <w:pStyle w:val="Heading4"/>
      </w:pPr>
      <w:bookmarkStart w:id="2482" w:name="scroll-bookmark-2144"/>
      <w:r>
        <w:t>Priorytet</w:t>
      </w:r>
      <w:bookmarkEnd w:id="2482"/>
    </w:p>
    <w:p w:rsidR="00EB7D77" w:rsidRDefault="001318C3">
      <w:r>
        <w:t>C</w:t>
      </w:r>
    </w:p>
    <w:p w:rsidR="00EB7D77" w:rsidRDefault="001318C3">
      <w:pPr>
        <w:pStyle w:val="Heading4"/>
      </w:pPr>
      <w:bookmarkStart w:id="2483" w:name="scroll-bookmark-2145"/>
      <w:r>
        <w:t>Źródło</w:t>
      </w:r>
      <w:bookmarkEnd w:id="2483"/>
    </w:p>
    <w:p w:rsidR="00EB7D77" w:rsidRDefault="001318C3">
      <w:r>
        <w:t>ST (Przyszłościowe możliwości rozwoju sieci akceptacji)</w:t>
      </w:r>
    </w:p>
    <w:p w:rsidR="00EB7D77" w:rsidRDefault="001318C3">
      <w:pPr>
        <w:pStyle w:val="Heading4"/>
      </w:pPr>
      <w:bookmarkStart w:id="2484" w:name="scroll-bookmark-2146"/>
      <w:r>
        <w:t>Odpowiedzialny</w:t>
      </w:r>
      <w:bookmarkEnd w:id="2484"/>
    </w:p>
    <w:p w:rsidR="00EB7D77" w:rsidRDefault="001318C3">
      <w:r>
        <w:t>AMG.net</w:t>
      </w:r>
    </w:p>
    <w:p w:rsidR="00EB7D77" w:rsidRDefault="001318C3">
      <w:pPr>
        <w:pStyle w:val="Heading4"/>
      </w:pPr>
      <w:bookmarkStart w:id="2485" w:name="scroll-bookmark-2147"/>
      <w:r>
        <w:t>Treść wymagania</w:t>
      </w:r>
      <w:bookmarkEnd w:id="2485"/>
    </w:p>
    <w:p w:rsidR="00EB7D77" w:rsidRDefault="001318C3">
      <w:r>
        <w:t>Wymiana Punktów Lojalnościowych na Suwenir (Bilet Okresowy z rabatem, Punkty MKA).</w:t>
      </w:r>
    </w:p>
    <w:p w:rsidR="00EB7D77" w:rsidRDefault="001318C3">
      <w:r>
        <w:t>Warunki początkowe:</w:t>
      </w:r>
    </w:p>
    <w:p w:rsidR="00EB7D77" w:rsidRDefault="001318C3">
      <w:r>
        <w:t>Użytkownik jest zalogowany do portalu transakcyjnego oraz wybrał polecenie wymiany punktów.</w:t>
      </w:r>
    </w:p>
    <w:p w:rsidR="00EB7D77" w:rsidRDefault="001318C3">
      <w:r>
        <w:t>Scenariusz:</w:t>
      </w:r>
    </w:p>
    <w:p w:rsidR="00EB7D77" w:rsidRDefault="001318C3">
      <w:r>
        <w:t>a) Użytkownik wybiera Suwenir – Bilet Okresowy z rabatem lub Punkty MKA.</w:t>
      </w:r>
    </w:p>
    <w:p w:rsidR="00EB7D77" w:rsidRDefault="001318C3">
      <w:r>
        <w:t>b) Punkty MKA:</w:t>
      </w:r>
    </w:p>
    <w:p w:rsidR="00EB7D77" w:rsidRDefault="001318C3">
      <w:r>
        <w:t>i. System wyświetla maksymalną liczbę Punktów MKA możliwych do otrzymania za zgromadzone Punkty Lojalnościowe.</w:t>
      </w:r>
    </w:p>
    <w:p w:rsidR="00EB7D77" w:rsidRDefault="001318C3">
      <w:r>
        <w:t>ii. W pustym polu pod liczbą Punktów maksymalnych Użytkownik wpisuje liczbę Punktów MKA, na które chce wymienić Punkty Lojalnościowe.</w:t>
      </w:r>
    </w:p>
    <w:p w:rsidR="00EB7D77" w:rsidRDefault="001318C3">
      <w:r>
        <w:t>iii. Po zatwierdzeniu wymiany przez Użytkownika System przypisuje Punkty MKA do Konta Użytkownika.</w:t>
      </w:r>
    </w:p>
    <w:p w:rsidR="00EB7D77" w:rsidRDefault="001318C3">
      <w:r>
        <w:t>c) Bilet Okresowy z rabatem:</w:t>
      </w:r>
    </w:p>
    <w:p w:rsidR="00EB7D77" w:rsidRDefault="001318C3">
      <w:r>
        <w:t>i. System prezentuje listę Biletów Okresowych z rabatem. System wyświetla kompletną listę zaznaczając w widoczny sposób tylko te, w przypadku których liczba Punktów Lojalnościowych pozwala Użytkownikowi na skorzystanie z rabatu.</w:t>
      </w:r>
    </w:p>
    <w:p w:rsidR="00EB7D77" w:rsidRDefault="001318C3">
      <w:r>
        <w:t>ii. Użytkownik wybiera rodzaj i okres ważności Biletu Okresowego do zakupu, a w przypadku biletu trasowanego, za pomocą funkcji Wyznaczanie Trasy, określa przystanki na trasie.</w:t>
      </w:r>
    </w:p>
    <w:p w:rsidR="00EB7D77" w:rsidRDefault="001318C3">
      <w:r>
        <w:t>iii. System wyświetla cenę obliczoną na podstawie oferty Biletów Okresowych z rabatem z Taryfy Aktywnej.</w:t>
      </w:r>
    </w:p>
    <w:p w:rsidR="00EB7D77" w:rsidRDefault="001318C3">
      <w:r>
        <w:t>iv. System uruchamia przypadek Zapłata On-Line.</w:t>
      </w:r>
    </w:p>
    <w:p w:rsidR="00EB7D77" w:rsidRDefault="001318C3">
      <w:r>
        <w:lastRenderedPageBreak/>
        <w:t>v. Po odnotowaniu wpłaty, System przypisuje do konta Użytkownika zakupiony Bilet Okresowy.</w:t>
      </w:r>
    </w:p>
    <w:p w:rsidR="00EB7D77" w:rsidRDefault="001318C3">
      <w:r>
        <w:t>d) System zapisuje informację o rodzaju wybranego Suweniru oraz zmniejsza liczbę Punktów Lojalnościowych o liczbę zgodną z ofertą Suweniru.</w:t>
      </w:r>
    </w:p>
    <w:p w:rsidR="00EB7D77" w:rsidRDefault="001318C3">
      <w:r>
        <w:t>e) Jeżeli Użytkownik podał swój adres e-mail, System wysyła elektroniczne potwierdzenie dokonanych operacji.</w:t>
      </w:r>
    </w:p>
    <w:p w:rsidR="00EB7D77" w:rsidRDefault="001318C3">
      <w:r>
        <w:t>Wyjątki:</w:t>
      </w:r>
    </w:p>
    <w:p w:rsidR="00EB7D77" w:rsidRDefault="001318C3">
      <w:r>
        <w:t>W przypadku błędów lub niezgodności podczas dokonywanych operacji, Użytkownik nie otrzymuje Suweniru, System nie zmienia liczby Punktów Lojalnościowych, a na adres e-mail Użytkownika wysyłane jest powiadomienie.</w:t>
      </w:r>
    </w:p>
    <w:p w:rsidR="00EB7D77" w:rsidRDefault="001318C3">
      <w:r>
        <w:t>Warunki końcowe:</w:t>
      </w:r>
    </w:p>
    <w:p w:rsidR="00EB7D77" w:rsidRDefault="001318C3">
      <w:r>
        <w:t>a) Liczba Punktów Lojalnościowych powiązana z Kontem Użytkownika została zmniejszona o ilość Punktów Lojalnościowych zgodną z ofertą Suweniru.</w:t>
      </w:r>
    </w:p>
    <w:p w:rsidR="00EB7D77" w:rsidRDefault="001318C3">
      <w:r>
        <w:t>b) Informacja o nabytym Suwenirze jest gotowa do zapisania na Karcie przy pierwszym kontakcie z Terminalem MKA, Terminalem POK, Kasownikiem, Kasownikiem Kierowcy lub Terminalem Kontrolera po czasie nie dłuższym niż Maksymalny Czas Aktualizacji.</w:t>
      </w:r>
    </w:p>
    <w:p w:rsidR="00EB7D77" w:rsidRDefault="001318C3">
      <w:r>
        <w:t>c) Nabyty Suwenir staje się ważny po czasie nie krótszym niż Maksymalny Czas Aktualizacji.</w:t>
      </w:r>
    </w:p>
    <w:p w:rsidR="00EB7D77" w:rsidRDefault="00EB7D77"/>
    <w:p w:rsidR="00EB7D77" w:rsidRDefault="001318C3">
      <w:pPr>
        <w:pStyle w:val="Heading4"/>
      </w:pPr>
      <w:bookmarkStart w:id="2486" w:name="scroll-bookmark-2148"/>
      <w:r>
        <w:t>Koncepcja realizacji</w:t>
      </w:r>
      <w:bookmarkEnd w:id="2486"/>
    </w:p>
    <w:p w:rsidR="00EB7D77" w:rsidRDefault="001318C3">
      <w:r>
        <w:t xml:space="preserve">Użytkownik będzie miał możliwość dokonania zakupu usługi z wykorzystaniem Punktów. Wymaganie realizowane zgodnie z przypadkiem użycia: </w:t>
      </w:r>
      <w:hyperlink r:id="rId159" w:history="1">
        <w:r>
          <w:rPr>
            <w:rStyle w:val="Hyperlink"/>
          </w:rPr>
          <w:t>PU.PO.52 Zakup usługi</w:t>
        </w:r>
      </w:hyperlink>
    </w:p>
    <w:p w:rsidR="00EB7D77" w:rsidRDefault="001318C3">
      <w:pPr>
        <w:pStyle w:val="Heading4"/>
      </w:pPr>
      <w:bookmarkStart w:id="2487" w:name="scroll-bookmark-2149"/>
      <w:r>
        <w:t>Powiązane wymagania</w:t>
      </w:r>
      <w:bookmarkEnd w:id="2487"/>
    </w:p>
    <w:p w:rsidR="00EB7D77" w:rsidRDefault="00966144">
      <w:hyperlink w:anchor="scroll-bookmark-1947" w:history="1">
        <w:r w:rsidR="001318C3">
          <w:rPr>
            <w:rStyle w:val="Hyperlink"/>
          </w:rPr>
          <w:t>WF-POR-OZU-01 Zapłata On-Line</w:t>
        </w:r>
      </w:hyperlink>
    </w:p>
    <w:p w:rsidR="00EB7D77" w:rsidRDefault="001318C3">
      <w:pPr>
        <w:pStyle w:val="Heading3"/>
      </w:pPr>
      <w:bookmarkStart w:id="2488" w:name="scroll-bookmark-2150"/>
      <w:bookmarkStart w:id="2489" w:name="_Toc437500687"/>
      <w:r>
        <w:lastRenderedPageBreak/>
        <w:t>WF-POR-OZU-26 Promocyjny pakiet usług</w:t>
      </w:r>
      <w:bookmarkEnd w:id="2488"/>
      <w:bookmarkEnd w:id="2489"/>
    </w:p>
    <w:p w:rsidR="00EB7D77" w:rsidRDefault="001318C3">
      <w:pPr>
        <w:pStyle w:val="Heading4"/>
      </w:pPr>
      <w:bookmarkStart w:id="2490" w:name="scroll-bookmark-2151"/>
      <w:r>
        <w:t>Priorytet</w:t>
      </w:r>
      <w:bookmarkEnd w:id="2490"/>
    </w:p>
    <w:p w:rsidR="00EB7D77" w:rsidRDefault="001318C3">
      <w:r>
        <w:t>C</w:t>
      </w:r>
    </w:p>
    <w:p w:rsidR="00EB7D77" w:rsidRDefault="001318C3">
      <w:pPr>
        <w:pStyle w:val="Heading4"/>
      </w:pPr>
      <w:bookmarkStart w:id="2491" w:name="scroll-bookmark-2152"/>
      <w:r>
        <w:t>Źródło</w:t>
      </w:r>
      <w:bookmarkEnd w:id="2491"/>
    </w:p>
    <w:p w:rsidR="00EB7D77" w:rsidRDefault="001318C3">
      <w:r>
        <w:t>OPZ str.106</w:t>
      </w:r>
    </w:p>
    <w:p w:rsidR="00EB7D77" w:rsidRDefault="001318C3">
      <w:pPr>
        <w:pStyle w:val="Heading4"/>
      </w:pPr>
      <w:bookmarkStart w:id="2492" w:name="scroll-bookmark-2153"/>
      <w:r>
        <w:t>Odpowiedzialny</w:t>
      </w:r>
      <w:bookmarkEnd w:id="2492"/>
    </w:p>
    <w:p w:rsidR="00EB7D77" w:rsidRDefault="001318C3">
      <w:r>
        <w:t>AMG.net</w:t>
      </w:r>
    </w:p>
    <w:p w:rsidR="00EB7D77" w:rsidRDefault="001318C3">
      <w:pPr>
        <w:pStyle w:val="Heading4"/>
      </w:pPr>
      <w:bookmarkStart w:id="2493" w:name="scroll-bookmark-2154"/>
      <w:r>
        <w:t>Treść wymagania</w:t>
      </w:r>
      <w:bookmarkEnd w:id="2493"/>
    </w:p>
    <w:p w:rsidR="00EB7D77" w:rsidRDefault="001318C3">
      <w:r>
        <w:t>Zamawiający będzie mógł sam we własnym zakresie oferować usługi dostępne w ramach MKA, jako usługi połączone (pakiety usług) w cenach innych a niżeli suma cen usług wchodzących w skład pakietów.</w:t>
      </w:r>
    </w:p>
    <w:p w:rsidR="00EB7D77" w:rsidRDefault="001318C3">
      <w:r>
        <w:t>W przypadku, kiedy Partnerzy projektu MKA oferowali będą także swoje usługi związane z transportem w pakiecie z innymi usługami przez nich świadczonymi, ale niezwiązanymi z transportem – takie usługi muszą być dostępne w systemie MKA.</w:t>
      </w:r>
    </w:p>
    <w:p w:rsidR="00EB7D77" w:rsidRDefault="001318C3">
      <w:pPr>
        <w:pStyle w:val="Heading4"/>
      </w:pPr>
      <w:bookmarkStart w:id="2494" w:name="scroll-bookmark-2155"/>
      <w:r>
        <w:t>Koncepcja realizacji</w:t>
      </w:r>
      <w:bookmarkEnd w:id="2494"/>
    </w:p>
    <w:p w:rsidR="00EB7D77" w:rsidRDefault="001318C3">
      <w:r>
        <w:t>Definiowanie usług, taryf, ewentualnych zniżek, czy specjalnych pakietów usług integrujących usługi pojedyncze świadczone przez poszczególnych organizatorów (Partnerów), realizowane jest w Systemie Centralnym. Funkcjonalność ta dotyczy zarówno usług transportowych jak i innych. Po zatwierdzeniu usług w Systemie Centralnym następuje aktualizacja dostępnych usług, które mogą być zakupione przez Klientów.</w:t>
      </w:r>
    </w:p>
    <w:p w:rsidR="00EB7D77" w:rsidRDefault="00EB7D77"/>
    <w:p w:rsidR="00EB7D77" w:rsidRDefault="00EB7D77"/>
    <w:p w:rsidR="00EB7D77" w:rsidRDefault="001318C3">
      <w:pPr>
        <w:pStyle w:val="Heading4"/>
      </w:pPr>
      <w:bookmarkStart w:id="2495" w:name="scroll-bookmark-2156"/>
      <w:r>
        <w:t>Powiązane wymagania</w:t>
      </w:r>
      <w:bookmarkEnd w:id="2495"/>
    </w:p>
    <w:p w:rsidR="00EB7D77" w:rsidRDefault="00966144">
      <w:r>
        <w:t>Brak</w:t>
      </w:r>
    </w:p>
    <w:p w:rsidR="00EB7D77" w:rsidRDefault="001318C3">
      <w:pPr>
        <w:pStyle w:val="Heading3"/>
      </w:pPr>
      <w:bookmarkStart w:id="2496" w:name="scroll-bookmark-2157"/>
      <w:bookmarkStart w:id="2497" w:name="_Toc437500688"/>
      <w:r>
        <w:lastRenderedPageBreak/>
        <w:t>WF-POR-OZU-27 Logowanie klienta - zabezpieczenie</w:t>
      </w:r>
      <w:bookmarkEnd w:id="2496"/>
      <w:bookmarkEnd w:id="2497"/>
    </w:p>
    <w:p w:rsidR="00EB7D77" w:rsidRDefault="001318C3">
      <w:pPr>
        <w:pStyle w:val="Heading4"/>
      </w:pPr>
      <w:bookmarkStart w:id="2498" w:name="scroll-bookmark-2158"/>
      <w:r>
        <w:t>Priorytet</w:t>
      </w:r>
      <w:bookmarkEnd w:id="2498"/>
    </w:p>
    <w:p w:rsidR="00EB7D77" w:rsidRDefault="001318C3">
      <w:r>
        <w:t>M</w:t>
      </w:r>
    </w:p>
    <w:p w:rsidR="00EB7D77" w:rsidRDefault="001318C3">
      <w:pPr>
        <w:pStyle w:val="Heading4"/>
      </w:pPr>
      <w:bookmarkStart w:id="2499" w:name="scroll-bookmark-2159"/>
      <w:r>
        <w:t>Źródło</w:t>
      </w:r>
      <w:bookmarkEnd w:id="2499"/>
    </w:p>
    <w:p w:rsidR="00EB7D77" w:rsidRDefault="001318C3">
      <w:r>
        <w:t>ST</w:t>
      </w:r>
    </w:p>
    <w:p w:rsidR="00EB7D77" w:rsidRDefault="001318C3">
      <w:pPr>
        <w:pStyle w:val="Heading4"/>
      </w:pPr>
      <w:bookmarkStart w:id="2500" w:name="scroll-bookmark-2160"/>
      <w:r>
        <w:t>Odpowiedzialny</w:t>
      </w:r>
      <w:bookmarkEnd w:id="2500"/>
    </w:p>
    <w:p w:rsidR="00EB7D77" w:rsidRDefault="001318C3">
      <w:r>
        <w:t>AMG.net</w:t>
      </w:r>
    </w:p>
    <w:p w:rsidR="00EB7D77" w:rsidRDefault="001318C3">
      <w:pPr>
        <w:pStyle w:val="Heading4"/>
      </w:pPr>
      <w:bookmarkStart w:id="2501" w:name="scroll-bookmark-2161"/>
      <w:r>
        <w:t>Treść wymagania</w:t>
      </w:r>
      <w:bookmarkEnd w:id="2501"/>
    </w:p>
    <w:p w:rsidR="00EB7D77" w:rsidRDefault="001318C3">
      <w:r>
        <w:t>System powinien automatycznie zamykać nieaktywne sesje użytkownika, czas wygaśnięcia sesji powinien być konfigurowalny.</w:t>
      </w:r>
    </w:p>
    <w:p w:rsidR="00EB7D77" w:rsidRDefault="001318C3">
      <w:r>
        <w:t>Wylogowanie użytkownika powinno zapewniać, że inny użytkownik nie będzie miał możliwości korzystania z uprawnień poprzednio zalogowanego, nawet po użyciu nawigacji wstecz.</w:t>
      </w:r>
    </w:p>
    <w:p w:rsidR="00EB7D77" w:rsidRDefault="001318C3">
      <w:r>
        <w:t>Umożliwienie dostępu do danych personalnych oraz zakupu kontraktu/biletu wyłącznie po rejestracji klienta, wymuszającej jego uwierzytelnienie na podstawie wybranych danych osobowych przechowywanych w centralnej bazie Systemu.</w:t>
      </w:r>
    </w:p>
    <w:p w:rsidR="00EB7D77" w:rsidRDefault="00EB7D77"/>
    <w:p w:rsidR="00EB7D77" w:rsidRDefault="001318C3">
      <w:pPr>
        <w:pStyle w:val="Heading4"/>
      </w:pPr>
      <w:bookmarkStart w:id="2502" w:name="scroll-bookmark-2162"/>
      <w:r>
        <w:t>Koncepcja realizacji</w:t>
      </w:r>
      <w:bookmarkEnd w:id="2502"/>
    </w:p>
    <w:p w:rsidR="00EB7D77" w:rsidRDefault="001318C3">
      <w:r>
        <w:t>Struktura Portalu będzie podzielona na dwa obszary: część informacyjna dostępną dla użytkowników niezalogowanych oraz część dla użytkowników zalogowanych udostępniającą funkcjonalność zarządzania swoim kontem i zakupu usług w ramach MKA.</w:t>
      </w:r>
    </w:p>
    <w:p w:rsidR="00EB7D77" w:rsidRDefault="001318C3">
      <w:r>
        <w:t>System posiada funkcjonalność automatycznego zamykania nieaktywnych sesji zalogowanych użytkowników. Czas, po którym sesja jest zamykana jest parametrem systemowym ustawianym przez Administratora.</w:t>
      </w:r>
    </w:p>
    <w:p w:rsidR="00EB7D77" w:rsidRDefault="001318C3">
      <w:r>
        <w:t>System zapewnia, że wylogowanie użytkownika uniemożliwi korzystanie z konta tego użytkownika wykorzystując nawigację wstecz.</w:t>
      </w:r>
    </w:p>
    <w:p w:rsidR="00EB7D77" w:rsidRDefault="00EB7D77"/>
    <w:p w:rsidR="00EB7D77" w:rsidRDefault="001318C3">
      <w:pPr>
        <w:pStyle w:val="Heading4"/>
      </w:pPr>
      <w:bookmarkStart w:id="2503" w:name="scroll-bookmark-2163"/>
      <w:r>
        <w:t>Powiązane wymagania</w:t>
      </w:r>
      <w:bookmarkEnd w:id="2503"/>
    </w:p>
    <w:p w:rsidR="00EB7D77" w:rsidRDefault="00966144">
      <w:r>
        <w:t>Brak</w:t>
      </w:r>
    </w:p>
    <w:p w:rsidR="00EB7D77" w:rsidRDefault="001318C3">
      <w:pPr>
        <w:pStyle w:val="Heading3"/>
      </w:pPr>
      <w:bookmarkStart w:id="2504" w:name="scroll-bookmark-2164"/>
      <w:bookmarkStart w:id="2505" w:name="_Toc437500689"/>
      <w:r>
        <w:lastRenderedPageBreak/>
        <w:t xml:space="preserve">WF-POR-OZU-28 Logowanie (Single </w:t>
      </w:r>
      <w:proofErr w:type="spellStart"/>
      <w:r>
        <w:t>Sign</w:t>
      </w:r>
      <w:proofErr w:type="spellEnd"/>
      <w:r>
        <w:t xml:space="preserve"> On)</w:t>
      </w:r>
      <w:bookmarkEnd w:id="2504"/>
      <w:bookmarkEnd w:id="2505"/>
    </w:p>
    <w:p w:rsidR="00EB7D77" w:rsidRDefault="001318C3">
      <w:pPr>
        <w:pStyle w:val="Heading4"/>
      </w:pPr>
      <w:bookmarkStart w:id="2506" w:name="scroll-bookmark-2165"/>
      <w:r>
        <w:t>Priorytet</w:t>
      </w:r>
      <w:bookmarkEnd w:id="2506"/>
    </w:p>
    <w:p w:rsidR="00EB7D77" w:rsidRDefault="001318C3">
      <w:r>
        <w:t>S</w:t>
      </w:r>
    </w:p>
    <w:p w:rsidR="00EB7D77" w:rsidRDefault="001318C3">
      <w:pPr>
        <w:pStyle w:val="Heading4"/>
      </w:pPr>
      <w:bookmarkStart w:id="2507" w:name="scroll-bookmark-2166"/>
      <w:r>
        <w:t>Źródło</w:t>
      </w:r>
      <w:bookmarkEnd w:id="2507"/>
    </w:p>
    <w:p w:rsidR="00EB7D77" w:rsidRDefault="001318C3">
      <w:r>
        <w:t>ST</w:t>
      </w:r>
    </w:p>
    <w:p w:rsidR="00EB7D77" w:rsidRDefault="001318C3">
      <w:pPr>
        <w:pStyle w:val="Heading4"/>
      </w:pPr>
      <w:bookmarkStart w:id="2508" w:name="scroll-bookmark-2167"/>
      <w:r>
        <w:t>Odpowiedzialny</w:t>
      </w:r>
      <w:bookmarkEnd w:id="2508"/>
    </w:p>
    <w:p w:rsidR="00EB7D77" w:rsidRDefault="001318C3">
      <w:r>
        <w:t>AMG.net</w:t>
      </w:r>
    </w:p>
    <w:p w:rsidR="00EB7D77" w:rsidRDefault="001318C3">
      <w:pPr>
        <w:pStyle w:val="Heading4"/>
      </w:pPr>
      <w:bookmarkStart w:id="2509" w:name="scroll-bookmark-2168"/>
      <w:r>
        <w:t>Treść wymagania</w:t>
      </w:r>
      <w:bookmarkEnd w:id="2509"/>
    </w:p>
    <w:p w:rsidR="00EB7D77" w:rsidRDefault="001318C3">
      <w:r>
        <w:rPr>
          <w:color w:val="000000"/>
        </w:rPr>
        <w:t xml:space="preserve">System powinien posiadać wbudowany lub korzystać z rozwiązania pozwalającego na obsłużenie mechanizmu autoryzacji z jednokrotnym logowaniem (Single </w:t>
      </w:r>
      <w:proofErr w:type="spellStart"/>
      <w:r>
        <w:rPr>
          <w:color w:val="000000"/>
        </w:rPr>
        <w:t>Sign</w:t>
      </w:r>
      <w:proofErr w:type="spellEnd"/>
      <w:r>
        <w:rPr>
          <w:color w:val="000000"/>
        </w:rPr>
        <w:t xml:space="preserve"> On) co najmniej z wykorzystaniem: loginu i hasła, certyfikatu PKI, bezpiecznego podpisu elektronicznego, loginu </w:t>
      </w:r>
      <w:proofErr w:type="spellStart"/>
      <w:r>
        <w:rPr>
          <w:color w:val="000000"/>
        </w:rPr>
        <w:t>ePUAP</w:t>
      </w:r>
      <w:proofErr w:type="spellEnd"/>
      <w:r>
        <w:rPr>
          <w:color w:val="000000"/>
        </w:rPr>
        <w:t xml:space="preserve">, profilu zaufanego </w:t>
      </w:r>
      <w:proofErr w:type="spellStart"/>
      <w:r>
        <w:rPr>
          <w:color w:val="000000"/>
        </w:rPr>
        <w:t>ePUAP</w:t>
      </w:r>
      <w:proofErr w:type="spellEnd"/>
      <w:r>
        <w:rPr>
          <w:color w:val="000000"/>
        </w:rPr>
        <w:t>.</w:t>
      </w:r>
    </w:p>
    <w:p w:rsidR="00EB7D77" w:rsidRDefault="001318C3">
      <w:pPr>
        <w:pStyle w:val="Heading4"/>
      </w:pPr>
      <w:bookmarkStart w:id="2510" w:name="scroll-bookmark-2169"/>
      <w:r>
        <w:t>Koncepcja realizacji</w:t>
      </w:r>
      <w:bookmarkEnd w:id="2510"/>
    </w:p>
    <w:p w:rsidR="00EB7D77" w:rsidRDefault="001318C3">
      <w:r>
        <w:t>System posiada mechanizm autoryzacji z jednokrotnym logowaniem z użyciem loginu i hasła. Po zalogowaniu użytkownik posiada dostęp do pełnej funkcjonalności Portalu.</w:t>
      </w:r>
    </w:p>
    <w:p w:rsidR="00EB7D77" w:rsidRDefault="001318C3">
      <w:pPr>
        <w:pStyle w:val="Heading4"/>
      </w:pPr>
      <w:bookmarkStart w:id="2511" w:name="scroll-bookmark-2170"/>
      <w:r>
        <w:t>Powiązane wymagania</w:t>
      </w:r>
      <w:bookmarkEnd w:id="2511"/>
    </w:p>
    <w:p w:rsidR="00EB7D77" w:rsidRDefault="00966144">
      <w:r>
        <w:t>Brak</w:t>
      </w:r>
    </w:p>
    <w:p w:rsidR="00EB7D77" w:rsidRDefault="001318C3">
      <w:pPr>
        <w:pStyle w:val="Heading3"/>
      </w:pPr>
      <w:bookmarkStart w:id="2512" w:name="scroll-bookmark-2171"/>
      <w:bookmarkStart w:id="2513" w:name="_Toc437500690"/>
      <w:r>
        <w:lastRenderedPageBreak/>
        <w:t>WF-POR-OZU-29 Zapisanie do forum z potwierdzeniem e-mail</w:t>
      </w:r>
      <w:bookmarkEnd w:id="2512"/>
      <w:bookmarkEnd w:id="2513"/>
    </w:p>
    <w:p w:rsidR="00EB7D77" w:rsidRDefault="001318C3">
      <w:pPr>
        <w:pStyle w:val="Heading4"/>
      </w:pPr>
      <w:bookmarkStart w:id="2514" w:name="scroll-bookmark-2172"/>
      <w:r>
        <w:t>Priorytet</w:t>
      </w:r>
      <w:bookmarkEnd w:id="2514"/>
    </w:p>
    <w:p w:rsidR="00EB7D77" w:rsidRDefault="001318C3">
      <w:r>
        <w:t>C</w:t>
      </w:r>
    </w:p>
    <w:p w:rsidR="00EB7D77" w:rsidRDefault="001318C3">
      <w:pPr>
        <w:pStyle w:val="Heading4"/>
      </w:pPr>
      <w:bookmarkStart w:id="2515" w:name="scroll-bookmark-2173"/>
      <w:r>
        <w:t>Źródło</w:t>
      </w:r>
      <w:bookmarkEnd w:id="2515"/>
    </w:p>
    <w:p w:rsidR="00EB7D77" w:rsidRDefault="001318C3">
      <w:r>
        <w:t>ST</w:t>
      </w:r>
    </w:p>
    <w:p w:rsidR="00EB7D77" w:rsidRDefault="001318C3">
      <w:pPr>
        <w:pStyle w:val="Heading4"/>
      </w:pPr>
      <w:bookmarkStart w:id="2516" w:name="scroll-bookmark-2174"/>
      <w:r>
        <w:t>Odpowiedzialny</w:t>
      </w:r>
      <w:bookmarkEnd w:id="2516"/>
    </w:p>
    <w:p w:rsidR="00EB7D77" w:rsidRDefault="001318C3">
      <w:r>
        <w:t>AMG.net</w:t>
      </w:r>
    </w:p>
    <w:p w:rsidR="00EB7D77" w:rsidRDefault="001318C3">
      <w:pPr>
        <w:pStyle w:val="Heading4"/>
      </w:pPr>
      <w:bookmarkStart w:id="2517" w:name="scroll-bookmark-2175"/>
      <w:r>
        <w:t>Treść wymagania</w:t>
      </w:r>
      <w:bookmarkEnd w:id="2517"/>
    </w:p>
    <w:p w:rsidR="00EB7D77" w:rsidRDefault="001318C3">
      <w:r>
        <w:rPr>
          <w:color w:val="000000"/>
        </w:rPr>
        <w:t>Portal musi zawierać mechanizm obsługi forum. Użytkownicy muszą mieć możliwość zapisania/wypisania z forum we własnym zakresie (obie opcje z potwierdzeniem e-mail).</w:t>
      </w:r>
    </w:p>
    <w:p w:rsidR="00EB7D77" w:rsidRDefault="001318C3">
      <w:pPr>
        <w:pStyle w:val="Heading4"/>
      </w:pPr>
      <w:bookmarkStart w:id="2518" w:name="scroll-bookmark-2176"/>
      <w:r>
        <w:t>Koncepcja realizacji</w:t>
      </w:r>
      <w:bookmarkEnd w:id="2518"/>
    </w:p>
    <w:p w:rsidR="00EB7D77" w:rsidRDefault="001318C3">
      <w:r>
        <w:t xml:space="preserve">System umożliwia stworzenie i obsługę forum za pomocą odpowiednich </w:t>
      </w:r>
      <w:proofErr w:type="spellStart"/>
      <w:r>
        <w:t>portletów</w:t>
      </w:r>
      <w:proofErr w:type="spellEnd"/>
      <w:r>
        <w:t>. Ze względów organizacyjnych (konieczność moderowania forum) funkcjonalność ta może zostać uruchomiona w późniejszym okresie funkcjonowania Systemu MKA.</w:t>
      </w:r>
    </w:p>
    <w:p w:rsidR="00EB7D77" w:rsidRDefault="001318C3">
      <w:pPr>
        <w:pStyle w:val="Heading4"/>
      </w:pPr>
      <w:bookmarkStart w:id="2519" w:name="scroll-bookmark-2177"/>
      <w:r>
        <w:t>Powiązane wymagania</w:t>
      </w:r>
      <w:bookmarkEnd w:id="2519"/>
    </w:p>
    <w:p w:rsidR="00EB7D77" w:rsidRDefault="00966144">
      <w:hyperlink w:anchor="scroll-bookmark-1801" w:history="1">
        <w:r w:rsidR="001318C3">
          <w:rPr>
            <w:rStyle w:val="Hyperlink"/>
          </w:rPr>
          <w:t>WF-POR-CMS-26 System forum</w:t>
        </w:r>
      </w:hyperlink>
    </w:p>
    <w:p w:rsidR="00EB7D77" w:rsidRDefault="001318C3">
      <w:pPr>
        <w:pStyle w:val="Heading3"/>
      </w:pPr>
      <w:bookmarkStart w:id="2520" w:name="scroll-bookmark-2178"/>
      <w:bookmarkStart w:id="2521" w:name="_Toc437500691"/>
      <w:r>
        <w:lastRenderedPageBreak/>
        <w:t>WF-POR-OZU-30 Automatyzacja przypomnień</w:t>
      </w:r>
      <w:bookmarkEnd w:id="2520"/>
      <w:bookmarkEnd w:id="2521"/>
    </w:p>
    <w:p w:rsidR="00EB7D77" w:rsidRDefault="001318C3">
      <w:pPr>
        <w:pStyle w:val="Heading4"/>
      </w:pPr>
      <w:bookmarkStart w:id="2522" w:name="scroll-bookmark-2179"/>
      <w:r>
        <w:t>Priorytet</w:t>
      </w:r>
      <w:bookmarkEnd w:id="2522"/>
    </w:p>
    <w:p w:rsidR="00EB7D77" w:rsidRDefault="001318C3">
      <w:r>
        <w:t>S</w:t>
      </w:r>
    </w:p>
    <w:p w:rsidR="00EB7D77" w:rsidRDefault="001318C3">
      <w:pPr>
        <w:pStyle w:val="Heading4"/>
      </w:pPr>
      <w:bookmarkStart w:id="2523" w:name="scroll-bookmark-2180"/>
      <w:r>
        <w:t>Źródło</w:t>
      </w:r>
      <w:bookmarkEnd w:id="2523"/>
    </w:p>
    <w:p w:rsidR="00EB7D77" w:rsidRDefault="001318C3">
      <w:r>
        <w:t>OPZ</w:t>
      </w:r>
    </w:p>
    <w:p w:rsidR="00EB7D77" w:rsidRDefault="001318C3">
      <w:pPr>
        <w:pStyle w:val="Heading4"/>
      </w:pPr>
      <w:bookmarkStart w:id="2524" w:name="scroll-bookmark-2181"/>
      <w:r>
        <w:t>Odpowiedzialny</w:t>
      </w:r>
      <w:bookmarkEnd w:id="2524"/>
    </w:p>
    <w:p w:rsidR="00EB7D77" w:rsidRDefault="001318C3">
      <w:r>
        <w:t>AMG.net</w:t>
      </w:r>
    </w:p>
    <w:p w:rsidR="00EB7D77" w:rsidRDefault="001318C3">
      <w:pPr>
        <w:pStyle w:val="Heading4"/>
      </w:pPr>
      <w:bookmarkStart w:id="2525" w:name="scroll-bookmark-2182"/>
      <w:r>
        <w:t>Treść wymagania</w:t>
      </w:r>
      <w:bookmarkEnd w:id="2525"/>
    </w:p>
    <w:p w:rsidR="00EB7D77" w:rsidRDefault="001318C3">
      <w:r>
        <w:rPr>
          <w:color w:val="000000"/>
        </w:rPr>
        <w:t>Automatyczne przypomnienia o wygasających biletach okresowych lub upływie ważności karty (powinna być możliwość skonfigurowania wysyłania takich przypomnień na e-mail lub SMS).</w:t>
      </w:r>
    </w:p>
    <w:p w:rsidR="00EB7D77" w:rsidRDefault="001318C3">
      <w:pPr>
        <w:pStyle w:val="Heading4"/>
      </w:pPr>
      <w:bookmarkStart w:id="2526" w:name="scroll-bookmark-2183"/>
      <w:r>
        <w:t>Koncepcja realizacji</w:t>
      </w:r>
      <w:bookmarkEnd w:id="2526"/>
    </w:p>
    <w:p w:rsidR="00EB7D77" w:rsidRDefault="001318C3">
      <w:r>
        <w:t xml:space="preserve">Użytkownik po zalogowaniu będzie miał możliwość zdefiniowania powiadomień dla swoich usług: </w:t>
      </w:r>
      <w:hyperlink r:id="rId160" w:history="1">
        <w:r>
          <w:rPr>
            <w:rStyle w:val="Hyperlink"/>
          </w:rPr>
          <w:t>PU.PO.60 Ustawienie powiadomień do usług</w:t>
        </w:r>
      </w:hyperlink>
      <w:r>
        <w:t>.</w:t>
      </w:r>
    </w:p>
    <w:p w:rsidR="00EB7D77" w:rsidRDefault="001318C3">
      <w:pPr>
        <w:pStyle w:val="Heading4"/>
      </w:pPr>
      <w:bookmarkStart w:id="2527" w:name="scroll-bookmark-2184"/>
      <w:r>
        <w:t>Powiązane wymagania</w:t>
      </w:r>
      <w:bookmarkEnd w:id="2527"/>
    </w:p>
    <w:p w:rsidR="00EB7D77" w:rsidRDefault="00966144">
      <w:r>
        <w:t>Brak</w:t>
      </w:r>
    </w:p>
    <w:p w:rsidR="00EB7D77" w:rsidRDefault="001318C3">
      <w:pPr>
        <w:pStyle w:val="Heading3"/>
      </w:pPr>
      <w:bookmarkStart w:id="2528" w:name="scroll-bookmark-2185"/>
      <w:bookmarkStart w:id="2529" w:name="_Toc437500692"/>
      <w:r>
        <w:lastRenderedPageBreak/>
        <w:t>WF-POR-PP-01 Przesyłanie informacji za pomocą GPS</w:t>
      </w:r>
      <w:bookmarkEnd w:id="2528"/>
      <w:bookmarkEnd w:id="2529"/>
    </w:p>
    <w:p w:rsidR="00EB7D77" w:rsidRDefault="001318C3">
      <w:pPr>
        <w:pStyle w:val="Heading4"/>
      </w:pPr>
      <w:bookmarkStart w:id="2530" w:name="scroll-bookmark-2186"/>
      <w:r>
        <w:t>Priorytet</w:t>
      </w:r>
      <w:bookmarkEnd w:id="2530"/>
    </w:p>
    <w:p w:rsidR="00EB7D77" w:rsidRDefault="001318C3">
      <w:r>
        <w:t>W</w:t>
      </w:r>
    </w:p>
    <w:p w:rsidR="00EB7D77" w:rsidRDefault="001318C3">
      <w:pPr>
        <w:pStyle w:val="Heading4"/>
      </w:pPr>
      <w:bookmarkStart w:id="2531" w:name="scroll-bookmark-2187"/>
      <w:r>
        <w:t>Źródło</w:t>
      </w:r>
      <w:bookmarkEnd w:id="2531"/>
    </w:p>
    <w:p w:rsidR="00EB7D77" w:rsidRDefault="001318C3">
      <w:r>
        <w:t>ST</w:t>
      </w:r>
    </w:p>
    <w:p w:rsidR="00EB7D77" w:rsidRDefault="001318C3">
      <w:pPr>
        <w:pStyle w:val="Heading4"/>
      </w:pPr>
      <w:bookmarkStart w:id="2532" w:name="scroll-bookmark-2188"/>
      <w:r>
        <w:t>Odpowiedzialny</w:t>
      </w:r>
      <w:bookmarkEnd w:id="2532"/>
    </w:p>
    <w:p w:rsidR="00EB7D77" w:rsidRDefault="001318C3">
      <w:r>
        <w:t>AMG.net</w:t>
      </w:r>
    </w:p>
    <w:p w:rsidR="00EB7D77" w:rsidRDefault="001318C3">
      <w:pPr>
        <w:pStyle w:val="Heading4"/>
      </w:pPr>
      <w:bookmarkStart w:id="2533" w:name="scroll-bookmark-2189"/>
      <w:r>
        <w:t>Treść wymagania</w:t>
      </w:r>
      <w:bookmarkEnd w:id="2533"/>
    </w:p>
    <w:p w:rsidR="00EB7D77" w:rsidRDefault="001318C3">
      <w:r>
        <w:t>Serwis WWW umożliwiający pogląd szacowanego czasu przyjazdu pojazdu na wybrany przystanek bazując na informacjach przesyłanych przez pojazd takich jak położenie GPS.</w:t>
      </w:r>
    </w:p>
    <w:p w:rsidR="00EB7D77" w:rsidRDefault="001318C3">
      <w:pPr>
        <w:pStyle w:val="Heading4"/>
      </w:pPr>
      <w:bookmarkStart w:id="2534" w:name="scroll-bookmark-2190"/>
      <w:r>
        <w:t>Koncepcja realizacji</w:t>
      </w:r>
      <w:bookmarkEnd w:id="2534"/>
    </w:p>
    <w:p w:rsidR="00EB7D77" w:rsidRDefault="001318C3">
      <w:r>
        <w:t>Wymaganie zależne od części II postępowania przetargowego na MKA "Część II – Budowa systemu informacji pasażerskiej na trasach Szybkiej Kolei Aglomeracyjnej", która została unieważniona w dniu 29.10.2014.</w:t>
      </w:r>
    </w:p>
    <w:p w:rsidR="00EB7D77" w:rsidRDefault="001318C3">
      <w:r>
        <w:t>System MKA zostanie przygotowany w takim sposób, aby umożliwić przyjęcie i wyświetlenie danych pochodzących systemu informacji pasażerskiej, kiedy zostanie on uruchomiony.</w:t>
      </w:r>
    </w:p>
    <w:p w:rsidR="00EB7D77" w:rsidRDefault="001318C3">
      <w:pPr>
        <w:pStyle w:val="Heading4"/>
      </w:pPr>
      <w:bookmarkStart w:id="2535" w:name="scroll-bookmark-2191"/>
      <w:r>
        <w:t>Powiązane wymagania</w:t>
      </w:r>
      <w:bookmarkEnd w:id="2535"/>
    </w:p>
    <w:p w:rsidR="00EB7D77" w:rsidRDefault="00966144">
      <w:r>
        <w:t>Brak</w:t>
      </w:r>
    </w:p>
    <w:p w:rsidR="00EB7D77" w:rsidRDefault="001318C3">
      <w:pPr>
        <w:pStyle w:val="Heading3"/>
      </w:pPr>
      <w:bookmarkStart w:id="2536" w:name="scroll-bookmark-2192"/>
      <w:bookmarkStart w:id="2537" w:name="_Toc437500693"/>
      <w:r>
        <w:lastRenderedPageBreak/>
        <w:t>WF-POR-PP-02 Szacowanie czasu przyjazdu na przystanek</w:t>
      </w:r>
      <w:bookmarkEnd w:id="2536"/>
      <w:bookmarkEnd w:id="2537"/>
    </w:p>
    <w:p w:rsidR="00EB7D77" w:rsidRDefault="001318C3">
      <w:pPr>
        <w:pStyle w:val="Heading4"/>
      </w:pPr>
      <w:bookmarkStart w:id="2538" w:name="scroll-bookmark-2193"/>
      <w:r>
        <w:t>Priorytet</w:t>
      </w:r>
      <w:bookmarkEnd w:id="2538"/>
    </w:p>
    <w:p w:rsidR="00EB7D77" w:rsidRDefault="001318C3">
      <w:r>
        <w:t>W</w:t>
      </w:r>
    </w:p>
    <w:p w:rsidR="00EB7D77" w:rsidRDefault="001318C3">
      <w:pPr>
        <w:pStyle w:val="Heading4"/>
      </w:pPr>
      <w:bookmarkStart w:id="2539" w:name="scroll-bookmark-2194"/>
      <w:r>
        <w:t>Źródło</w:t>
      </w:r>
      <w:bookmarkEnd w:id="2539"/>
    </w:p>
    <w:p w:rsidR="00EB7D77" w:rsidRDefault="001318C3">
      <w:r>
        <w:t>ST</w:t>
      </w:r>
    </w:p>
    <w:p w:rsidR="00EB7D77" w:rsidRDefault="001318C3">
      <w:pPr>
        <w:pStyle w:val="Heading4"/>
      </w:pPr>
      <w:bookmarkStart w:id="2540" w:name="scroll-bookmark-2195"/>
      <w:r>
        <w:t>Odpowiedzialny</w:t>
      </w:r>
      <w:bookmarkEnd w:id="2540"/>
    </w:p>
    <w:p w:rsidR="00EB7D77" w:rsidRDefault="001318C3">
      <w:r>
        <w:t>AMG.net</w:t>
      </w:r>
    </w:p>
    <w:p w:rsidR="00EB7D77" w:rsidRDefault="001318C3">
      <w:pPr>
        <w:pStyle w:val="Heading4"/>
      </w:pPr>
      <w:bookmarkStart w:id="2541" w:name="scroll-bookmark-2196"/>
      <w:r>
        <w:t>Treść wymagania</w:t>
      </w:r>
      <w:bookmarkEnd w:id="2541"/>
    </w:p>
    <w:p w:rsidR="00EB7D77" w:rsidRDefault="001318C3">
      <w:proofErr w:type="spellStart"/>
      <w:r>
        <w:t>Planer</w:t>
      </w:r>
      <w:proofErr w:type="spellEnd"/>
      <w:r>
        <w:t xml:space="preserve"> podróży prezentuje szacowane czasy przyjazdu na przystanek wybrany przez użytkownika aplikacji.</w:t>
      </w:r>
    </w:p>
    <w:p w:rsidR="00EB7D77" w:rsidRDefault="001318C3">
      <w:r>
        <w:t>Wybór przystanku skutkuje wyświetleniem szacowanych czasów przyjazdów pojazdu na dany przystanek oraz wyświetleniem nazwy aktualnego przystanku. Lista prezentowanych czasów estymowanych powinna zawierać: numer linii, kierunek, czas odjazdu.</w:t>
      </w:r>
    </w:p>
    <w:p w:rsidR="00EB7D77" w:rsidRDefault="001318C3">
      <w:r>
        <w:t>Jeżeli czas przyjazdu na przystanek jest większy od zadanego interwału czasowego (np. 10 min), aplikacja powinna pokazywać czas rozkładowy tj. np. 15:35.</w:t>
      </w:r>
    </w:p>
    <w:p w:rsidR="00EB7D77" w:rsidRDefault="001318C3">
      <w:r>
        <w:t>Jeżeli czas przyjazdu jest mniejszy od zadanego interwału czasowego system powinien wyświetlać minuty do odjazdu tj. np. „10 min”</w:t>
      </w:r>
    </w:p>
    <w:p w:rsidR="00EB7D77" w:rsidRDefault="001318C3">
      <w:r>
        <w:t>W przypadku gdy środek transportu znajduje się na przystanku system powinien wyświetlać „0 min” przy czym napis „0 min” powinien pulsować.</w:t>
      </w:r>
    </w:p>
    <w:p w:rsidR="00EB7D77" w:rsidRDefault="001318C3">
      <w:pPr>
        <w:pStyle w:val="Heading4"/>
      </w:pPr>
      <w:bookmarkStart w:id="2542" w:name="scroll-bookmark-2197"/>
      <w:r>
        <w:t>Koncepcja realizacji</w:t>
      </w:r>
      <w:bookmarkEnd w:id="2542"/>
    </w:p>
    <w:p w:rsidR="00EB7D77" w:rsidRDefault="001318C3">
      <w:r>
        <w:t>Wymaganie zależne od części II postępowania przetargowego na MKA "Część II – Budowa systemu informacji pasażerskiej na trasach Szybkiej Kolei Aglomeracyjnej", która została unieważniona w dniu 29.10.2014.</w:t>
      </w:r>
    </w:p>
    <w:p w:rsidR="00EB7D77" w:rsidRDefault="001318C3">
      <w:r>
        <w:t>System MKA zostanie przygotowany w takim sposób, aby umożliwić przyjęcie i wyświetlenie danych pochodzących systemu informacji pasażerskiej, kiedy zostanie on uruchomiony.</w:t>
      </w:r>
    </w:p>
    <w:p w:rsidR="00EB7D77" w:rsidRDefault="001318C3">
      <w:pPr>
        <w:pStyle w:val="Heading4"/>
      </w:pPr>
      <w:bookmarkStart w:id="2543" w:name="scroll-bookmark-2198"/>
      <w:r>
        <w:t>Powiązane wymagania</w:t>
      </w:r>
      <w:bookmarkEnd w:id="2543"/>
    </w:p>
    <w:p w:rsidR="00EB7D77" w:rsidRDefault="00966144">
      <w:r>
        <w:t>Brak</w:t>
      </w:r>
    </w:p>
    <w:p w:rsidR="00EB7D77" w:rsidRDefault="001318C3">
      <w:pPr>
        <w:pStyle w:val="Heading3"/>
      </w:pPr>
      <w:bookmarkStart w:id="2544" w:name="scroll-bookmark-2199"/>
      <w:bookmarkStart w:id="2545" w:name="_Toc437500694"/>
      <w:r>
        <w:lastRenderedPageBreak/>
        <w:t>WF-POR-PP-03 Mechanizm kontekstowego wyszukiwania wybranego przystanku</w:t>
      </w:r>
      <w:bookmarkEnd w:id="2544"/>
      <w:bookmarkEnd w:id="2545"/>
    </w:p>
    <w:p w:rsidR="00EB7D77" w:rsidRDefault="001318C3">
      <w:pPr>
        <w:pStyle w:val="Heading4"/>
      </w:pPr>
      <w:bookmarkStart w:id="2546" w:name="scroll-bookmark-2200"/>
      <w:r>
        <w:t>Priorytet</w:t>
      </w:r>
      <w:bookmarkEnd w:id="2546"/>
    </w:p>
    <w:p w:rsidR="00EB7D77" w:rsidRDefault="001318C3">
      <w:r>
        <w:t>W</w:t>
      </w:r>
    </w:p>
    <w:p w:rsidR="00EB7D77" w:rsidRDefault="001318C3">
      <w:pPr>
        <w:pStyle w:val="Heading4"/>
      </w:pPr>
      <w:bookmarkStart w:id="2547" w:name="scroll-bookmark-2201"/>
      <w:r>
        <w:t>Źródło</w:t>
      </w:r>
      <w:bookmarkEnd w:id="2547"/>
    </w:p>
    <w:p w:rsidR="00EB7D77" w:rsidRDefault="001318C3">
      <w:r>
        <w:t>ST</w:t>
      </w:r>
    </w:p>
    <w:p w:rsidR="00EB7D77" w:rsidRDefault="001318C3">
      <w:pPr>
        <w:pStyle w:val="Heading4"/>
      </w:pPr>
      <w:bookmarkStart w:id="2548" w:name="scroll-bookmark-2202"/>
      <w:r>
        <w:t>Odpowiedzialny</w:t>
      </w:r>
      <w:bookmarkEnd w:id="2548"/>
    </w:p>
    <w:p w:rsidR="00EB7D77" w:rsidRDefault="001318C3">
      <w:r>
        <w:t>AMG.net</w:t>
      </w:r>
    </w:p>
    <w:p w:rsidR="00EB7D77" w:rsidRDefault="001318C3">
      <w:pPr>
        <w:pStyle w:val="Heading4"/>
      </w:pPr>
      <w:bookmarkStart w:id="2549" w:name="scroll-bookmark-2203"/>
      <w:r>
        <w:t>Treść wymagania</w:t>
      </w:r>
      <w:bookmarkEnd w:id="2549"/>
    </w:p>
    <w:p w:rsidR="00EB7D77" w:rsidRDefault="001318C3">
      <w:r>
        <w:t>Użytkownik musi mieć możliwość wyboru przystanku według czterech kryteriów:</w:t>
      </w:r>
    </w:p>
    <w:p w:rsidR="00EB7D77" w:rsidRDefault="001318C3">
      <w:r>
        <w:t>a. numeru inwentarzowego przystanku,</w:t>
      </w:r>
    </w:p>
    <w:p w:rsidR="00EB7D77" w:rsidRDefault="001318C3">
      <w:r>
        <w:t>b. nazwy przystanku,</w:t>
      </w:r>
    </w:p>
    <w:p w:rsidR="00EB7D77" w:rsidRDefault="001318C3">
      <w:r>
        <w:t>c. nazwy ulicy,</w:t>
      </w:r>
    </w:p>
    <w:p w:rsidR="00EB7D77" w:rsidRDefault="001318C3">
      <w:r>
        <w:t>d. numeru linii, kierunku (linie obsługiwane w dwu lub kilku kierunkach).</w:t>
      </w:r>
    </w:p>
    <w:p w:rsidR="00EB7D77" w:rsidRDefault="001318C3">
      <w:r>
        <w:t>Wybór przystanku musi posiadać mechanizm wyszukiwania kontekstowego Dla każdego z wymienionych kryteriów użytkownik wpisuje odpowiedni tekst i system otwiera listę rozwijalną, która jest wypełniana w sposób dynamiczny na podstawie wpisanego tekstu. Np. przy wpisaniu litery „A” system wyświetla wszystkie przystanki zaczynające się na „A” lub zawierające w nazwie „A”. Przy wpisaniu innego tekstu np. „zna” system wyświetla listę z wszystkimi przystankami zaczynającymi się od tego tekstu lub zawierające ten tekst.</w:t>
      </w:r>
    </w:p>
    <w:p w:rsidR="00EB7D77" w:rsidRDefault="001318C3">
      <w:pPr>
        <w:pStyle w:val="Heading4"/>
      </w:pPr>
      <w:bookmarkStart w:id="2550" w:name="scroll-bookmark-2204"/>
      <w:r>
        <w:t>Koncepcja realizacji</w:t>
      </w:r>
      <w:bookmarkEnd w:id="2550"/>
    </w:p>
    <w:p w:rsidR="00EB7D77" w:rsidRDefault="001318C3">
      <w:r>
        <w:t>Wymaganie zależne od części II postępowania przetargowego na MKA "Część II – Budowa systemu informacji pasażerskiej na trasach Szybkiej Kolei Aglomeracyjnej", która została unieważniona w dniu 29.10.2014.</w:t>
      </w:r>
    </w:p>
    <w:p w:rsidR="00EB7D77" w:rsidRDefault="001318C3">
      <w:r>
        <w:t>System MKA zostanie przygotowany w takim sposób, aby umożliwić przyjęcie i wyświetlenie danych pochodzących systemu informacji pasażerskiej, kiedy zostanie on uruchomiony.</w:t>
      </w:r>
    </w:p>
    <w:p w:rsidR="00EB7D77" w:rsidRDefault="001318C3">
      <w:pPr>
        <w:pStyle w:val="Heading4"/>
      </w:pPr>
      <w:bookmarkStart w:id="2551" w:name="scroll-bookmark-2205"/>
      <w:r>
        <w:t>Powiązane wymagania</w:t>
      </w:r>
      <w:bookmarkEnd w:id="2551"/>
    </w:p>
    <w:p w:rsidR="00EB7D77" w:rsidRDefault="00966144">
      <w:r>
        <w:t>Brak</w:t>
      </w:r>
    </w:p>
    <w:p w:rsidR="00EB7D77" w:rsidRDefault="001318C3">
      <w:pPr>
        <w:pStyle w:val="Heading3"/>
      </w:pPr>
      <w:bookmarkStart w:id="2552" w:name="scroll-bookmark-2206"/>
      <w:bookmarkStart w:id="2553" w:name="_Toc437500695"/>
      <w:r>
        <w:lastRenderedPageBreak/>
        <w:t>WF-POR-PP-04 Proste adresy WWW przystanków</w:t>
      </w:r>
      <w:bookmarkEnd w:id="2552"/>
      <w:bookmarkEnd w:id="2553"/>
    </w:p>
    <w:p w:rsidR="00EB7D77" w:rsidRDefault="001318C3">
      <w:pPr>
        <w:pStyle w:val="Heading4"/>
      </w:pPr>
      <w:bookmarkStart w:id="2554" w:name="scroll-bookmark-2207"/>
      <w:r>
        <w:t>Priorytet</w:t>
      </w:r>
      <w:bookmarkEnd w:id="2554"/>
    </w:p>
    <w:p w:rsidR="00EB7D77" w:rsidRDefault="001318C3">
      <w:r>
        <w:t>W</w:t>
      </w:r>
    </w:p>
    <w:p w:rsidR="00EB7D77" w:rsidRDefault="001318C3">
      <w:pPr>
        <w:pStyle w:val="Heading4"/>
      </w:pPr>
      <w:bookmarkStart w:id="2555" w:name="scroll-bookmark-2208"/>
      <w:r>
        <w:t>Źródło</w:t>
      </w:r>
      <w:bookmarkEnd w:id="2555"/>
    </w:p>
    <w:p w:rsidR="00EB7D77" w:rsidRDefault="001318C3">
      <w:r>
        <w:t>ST</w:t>
      </w:r>
    </w:p>
    <w:p w:rsidR="00EB7D77" w:rsidRDefault="001318C3">
      <w:pPr>
        <w:pStyle w:val="Heading4"/>
      </w:pPr>
      <w:bookmarkStart w:id="2556" w:name="scroll-bookmark-2209"/>
      <w:r>
        <w:t>Odpowiedzialny</w:t>
      </w:r>
      <w:bookmarkEnd w:id="2556"/>
    </w:p>
    <w:p w:rsidR="00EB7D77" w:rsidRDefault="001318C3">
      <w:r>
        <w:t>AMG.net</w:t>
      </w:r>
    </w:p>
    <w:p w:rsidR="00EB7D77" w:rsidRDefault="001318C3">
      <w:pPr>
        <w:pStyle w:val="Heading4"/>
      </w:pPr>
      <w:bookmarkStart w:id="2557" w:name="scroll-bookmark-2210"/>
      <w:r>
        <w:t>Treść wymagania</w:t>
      </w:r>
      <w:bookmarkEnd w:id="2557"/>
    </w:p>
    <w:p w:rsidR="00EB7D77" w:rsidRDefault="001318C3">
      <w:r>
        <w:t xml:space="preserve">Poszczególne przystanki </w:t>
      </w:r>
      <w:proofErr w:type="spellStart"/>
      <w:r>
        <w:t>Planera</w:t>
      </w:r>
      <w:proofErr w:type="spellEnd"/>
      <w:r>
        <w:t xml:space="preserve"> Podróży muszą być dostępne pod prostym adresem WWW, tak aby była możliwość kopiowania adresu dla wybranego przystanku. Adres powinien zawierać jawnie podany numer inwentarzowy przystanku.</w:t>
      </w:r>
    </w:p>
    <w:p w:rsidR="00EB7D77" w:rsidRDefault="00EB7D77"/>
    <w:p w:rsidR="00EB7D77" w:rsidRDefault="001318C3">
      <w:pPr>
        <w:pStyle w:val="Heading4"/>
      </w:pPr>
      <w:bookmarkStart w:id="2558" w:name="scroll-bookmark-2211"/>
      <w:r>
        <w:t>Koncepcja realizacji</w:t>
      </w:r>
      <w:bookmarkEnd w:id="2558"/>
    </w:p>
    <w:p w:rsidR="00EB7D77" w:rsidRDefault="001318C3">
      <w:r>
        <w:t>Wymaganie zależne od części II postępowania przetargowego na MKA "Część II – Budowa systemu informacji pasażerskiej na trasach Szybkiej Kolei Aglomeracyjnej", która została unieważniona w dniu 29.10.2014.</w:t>
      </w:r>
    </w:p>
    <w:p w:rsidR="00EB7D77" w:rsidRDefault="001318C3">
      <w:r>
        <w:t>System MKA zostanie przygotowany w takim sposób, aby umożliwić przyjęcie i wyświetlenie danych pochodzących systemu informacji pasażerskiej, kiedy zostanie on uruchomiony.</w:t>
      </w:r>
    </w:p>
    <w:p w:rsidR="00EB7D77" w:rsidRDefault="001318C3">
      <w:pPr>
        <w:pStyle w:val="Heading4"/>
      </w:pPr>
      <w:bookmarkStart w:id="2559" w:name="scroll-bookmark-2212"/>
      <w:r>
        <w:t>Powiązane wymagania</w:t>
      </w:r>
      <w:bookmarkEnd w:id="2559"/>
    </w:p>
    <w:p w:rsidR="00EB7D77" w:rsidRDefault="00966144">
      <w:r>
        <w:t>Brak</w:t>
      </w:r>
    </w:p>
    <w:p w:rsidR="00EB7D77" w:rsidRDefault="001318C3">
      <w:pPr>
        <w:pStyle w:val="Heading3"/>
      </w:pPr>
      <w:bookmarkStart w:id="2560" w:name="scroll-bookmark-2213"/>
      <w:bookmarkStart w:id="2561" w:name="_Toc437500696"/>
      <w:r>
        <w:lastRenderedPageBreak/>
        <w:t>WF-POR-PP-05 Wyświetlanie komunikatów</w:t>
      </w:r>
      <w:bookmarkEnd w:id="2560"/>
      <w:bookmarkEnd w:id="2561"/>
    </w:p>
    <w:p w:rsidR="00EB7D77" w:rsidRDefault="001318C3">
      <w:pPr>
        <w:pStyle w:val="Heading4"/>
      </w:pPr>
      <w:bookmarkStart w:id="2562" w:name="scroll-bookmark-2214"/>
      <w:r>
        <w:t>Priorytet</w:t>
      </w:r>
      <w:bookmarkEnd w:id="2562"/>
    </w:p>
    <w:p w:rsidR="00EB7D77" w:rsidRDefault="001318C3">
      <w:r>
        <w:t>C</w:t>
      </w:r>
    </w:p>
    <w:p w:rsidR="00EB7D77" w:rsidRDefault="001318C3">
      <w:pPr>
        <w:pStyle w:val="Heading4"/>
      </w:pPr>
      <w:bookmarkStart w:id="2563" w:name="scroll-bookmark-2215"/>
      <w:r>
        <w:t>Źródło</w:t>
      </w:r>
      <w:bookmarkEnd w:id="2563"/>
    </w:p>
    <w:p w:rsidR="00EB7D77" w:rsidRDefault="001318C3">
      <w:r>
        <w:t>ST</w:t>
      </w:r>
    </w:p>
    <w:p w:rsidR="00EB7D77" w:rsidRDefault="001318C3">
      <w:pPr>
        <w:pStyle w:val="Heading4"/>
      </w:pPr>
      <w:bookmarkStart w:id="2564" w:name="scroll-bookmark-2216"/>
      <w:r>
        <w:t>Odpowiedzialny</w:t>
      </w:r>
      <w:bookmarkEnd w:id="2564"/>
    </w:p>
    <w:p w:rsidR="00EB7D77" w:rsidRDefault="001318C3">
      <w:r>
        <w:t>AMG.net</w:t>
      </w:r>
    </w:p>
    <w:p w:rsidR="00EB7D77" w:rsidRDefault="001318C3">
      <w:pPr>
        <w:pStyle w:val="Heading4"/>
      </w:pPr>
      <w:bookmarkStart w:id="2565" w:name="scroll-bookmark-2217"/>
      <w:r>
        <w:t>Treść wymagania</w:t>
      </w:r>
      <w:bookmarkEnd w:id="2565"/>
    </w:p>
    <w:p w:rsidR="00EB7D77" w:rsidRDefault="001318C3">
      <w:proofErr w:type="spellStart"/>
      <w:r>
        <w:t>Planer</w:t>
      </w:r>
      <w:proofErr w:type="spellEnd"/>
      <w:r>
        <w:t xml:space="preserve"> Podróży powinien umożliwiać wyświetlanie komunikatów dla pasażera skonfigurowanych przez operatora systemu.</w:t>
      </w:r>
    </w:p>
    <w:p w:rsidR="00EB7D77" w:rsidRDefault="00EB7D77"/>
    <w:p w:rsidR="00EB7D77" w:rsidRDefault="001318C3">
      <w:pPr>
        <w:pStyle w:val="Heading4"/>
      </w:pPr>
      <w:bookmarkStart w:id="2566" w:name="scroll-bookmark-2218"/>
      <w:r>
        <w:t>Koncepcja realizacji</w:t>
      </w:r>
      <w:bookmarkEnd w:id="2566"/>
    </w:p>
    <w:p w:rsidR="00EB7D77" w:rsidRDefault="001318C3">
      <w:r>
        <w:t>Wymaganie zależne od części II postępowania przetargowego na MKA "Część II – Budowa systemu informacji pasażerskiej na trasach Szybkiej Kolei Aglomeracyjnej", która została unieważniona w dniu 29.10.2014.</w:t>
      </w:r>
    </w:p>
    <w:p w:rsidR="00EB7D77" w:rsidRDefault="001318C3">
      <w:r>
        <w:t>System MKA zostanie przygotowany w takim sposób, aby umożliwić przyjęcie i wyświetlenie danych pochodzących systemu informacji pasażerskiej, kiedy zostanie on uruchomiony.</w:t>
      </w:r>
    </w:p>
    <w:p w:rsidR="00EB7D77" w:rsidRDefault="001318C3">
      <w:pPr>
        <w:pStyle w:val="Heading4"/>
      </w:pPr>
      <w:bookmarkStart w:id="2567" w:name="scroll-bookmark-2219"/>
      <w:r>
        <w:t>Powiązane wymagania</w:t>
      </w:r>
      <w:bookmarkEnd w:id="2567"/>
    </w:p>
    <w:p w:rsidR="00EB7D77" w:rsidRDefault="00966144">
      <w:r>
        <w:t>Brak</w:t>
      </w:r>
    </w:p>
    <w:p w:rsidR="00EB7D77" w:rsidRDefault="001318C3">
      <w:pPr>
        <w:pStyle w:val="Heading3"/>
      </w:pPr>
      <w:bookmarkStart w:id="2568" w:name="scroll-bookmark-2220"/>
      <w:bookmarkStart w:id="2569" w:name="_Toc437500697"/>
      <w:r>
        <w:lastRenderedPageBreak/>
        <w:t>WF-POR-PP-06 Aktualizacja informacji pasażerskiej</w:t>
      </w:r>
      <w:bookmarkEnd w:id="2568"/>
      <w:bookmarkEnd w:id="2569"/>
    </w:p>
    <w:p w:rsidR="00EB7D77" w:rsidRDefault="001318C3">
      <w:pPr>
        <w:pStyle w:val="Heading4"/>
      </w:pPr>
      <w:bookmarkStart w:id="2570" w:name="scroll-bookmark-2221"/>
      <w:r>
        <w:t>Priorytet</w:t>
      </w:r>
      <w:bookmarkEnd w:id="2570"/>
    </w:p>
    <w:p w:rsidR="00EB7D77" w:rsidRDefault="001318C3">
      <w:r>
        <w:t>W</w:t>
      </w:r>
    </w:p>
    <w:p w:rsidR="00EB7D77" w:rsidRDefault="001318C3">
      <w:pPr>
        <w:pStyle w:val="Heading4"/>
      </w:pPr>
      <w:bookmarkStart w:id="2571" w:name="scroll-bookmark-2222"/>
      <w:r>
        <w:t>Źródło</w:t>
      </w:r>
      <w:bookmarkEnd w:id="2571"/>
    </w:p>
    <w:p w:rsidR="00EB7D77" w:rsidRDefault="001318C3">
      <w:r>
        <w:t>OPZ</w:t>
      </w:r>
    </w:p>
    <w:p w:rsidR="00EB7D77" w:rsidRDefault="001318C3">
      <w:pPr>
        <w:pStyle w:val="Heading4"/>
      </w:pPr>
      <w:bookmarkStart w:id="2572" w:name="scroll-bookmark-2223"/>
      <w:r>
        <w:t>Odpowiedzialny</w:t>
      </w:r>
      <w:bookmarkEnd w:id="2572"/>
    </w:p>
    <w:p w:rsidR="00EB7D77" w:rsidRDefault="001318C3">
      <w:r>
        <w:t>AMG.net</w:t>
      </w:r>
    </w:p>
    <w:p w:rsidR="00EB7D77" w:rsidRDefault="001318C3">
      <w:pPr>
        <w:pStyle w:val="Heading4"/>
      </w:pPr>
      <w:bookmarkStart w:id="2573" w:name="scroll-bookmark-2224"/>
      <w:r>
        <w:t>Treść wymagania</w:t>
      </w:r>
      <w:bookmarkEnd w:id="2573"/>
    </w:p>
    <w:p w:rsidR="00EB7D77" w:rsidRDefault="001318C3">
      <w:r>
        <w:t>Informacja pasażerska musi dotyczyć aktualnego rozkładu jazdy wszystkich przewoźników uczestniczących w projekcie MKA. W zakresie pojazdów SKA, pojazdy wyposażone w urządzenia lokalizacji31 winny być wizualizowane w środowisku GIS portalu, wraz z lokalizacją pojazd winien udostępniać informacje takie jak;</w:t>
      </w:r>
    </w:p>
    <w:p w:rsidR="00EB7D77" w:rsidRDefault="001318C3">
      <w:r>
        <w:t>- Kierunek poruszania się,</w:t>
      </w:r>
    </w:p>
    <w:p w:rsidR="00EB7D77" w:rsidRDefault="001318C3">
      <w:r>
        <w:t>- Prędkość,</w:t>
      </w:r>
    </w:p>
    <w:p w:rsidR="00EB7D77" w:rsidRDefault="001318C3">
      <w:r>
        <w:t>- Czas dojazdu do następnego przystanku,</w:t>
      </w:r>
    </w:p>
    <w:p w:rsidR="00EB7D77" w:rsidRDefault="001318C3">
      <w:r>
        <w:t>- Rozkład jazdy,</w:t>
      </w:r>
    </w:p>
    <w:p w:rsidR="00EB7D77" w:rsidRDefault="001318C3">
      <w:r>
        <w:t>- Nazwa linii,</w:t>
      </w:r>
    </w:p>
    <w:p w:rsidR="00EB7D77" w:rsidRDefault="001318C3">
      <w:r>
        <w:t>- Numer identyfikacyjny,</w:t>
      </w:r>
    </w:p>
    <w:p w:rsidR="00EB7D77" w:rsidRDefault="001318C3">
      <w:r>
        <w:t>- Zapełnienie, (jeżeli system zliczania pasażerów w pojazdach umożliwi),</w:t>
      </w:r>
    </w:p>
    <w:p w:rsidR="00EB7D77" w:rsidRDefault="001318C3">
      <w:r>
        <w:t>- Opóźnienia,</w:t>
      </w:r>
    </w:p>
    <w:p w:rsidR="00EB7D77" w:rsidRDefault="001318C3">
      <w:r>
        <w:t>- Inne informacje</w:t>
      </w:r>
    </w:p>
    <w:p w:rsidR="00EB7D77" w:rsidRDefault="001318C3">
      <w:pPr>
        <w:pStyle w:val="Heading4"/>
      </w:pPr>
      <w:bookmarkStart w:id="2574" w:name="scroll-bookmark-2225"/>
      <w:r>
        <w:t>Koncepcja realizacji</w:t>
      </w:r>
      <w:bookmarkEnd w:id="2574"/>
    </w:p>
    <w:p w:rsidR="00EB7D77" w:rsidRDefault="001318C3">
      <w:r>
        <w:t>Wymaganie zależne od części II postępowania przetargowego na MKA "Część II – Budowa systemu informacji pasażerskiej na trasach Szybkiej Kolei Aglomeracyjnej", która została unieważniona w dniu 29.10.2014.</w:t>
      </w:r>
    </w:p>
    <w:p w:rsidR="00EB7D77" w:rsidRDefault="001318C3">
      <w:r>
        <w:t>System MKA zostanie przygotowany w takim sposób, aby umożliwić przyjęcie i wyświetlenie danych pochodzących systemu informacji pasażerskiej, kiedy zostanie on uruchomiony.</w:t>
      </w:r>
    </w:p>
    <w:p w:rsidR="00EB7D77" w:rsidRDefault="001318C3">
      <w:pPr>
        <w:pStyle w:val="Heading4"/>
      </w:pPr>
      <w:bookmarkStart w:id="2575" w:name="scroll-bookmark-2226"/>
      <w:r>
        <w:t>Powiązane wymagania</w:t>
      </w:r>
      <w:bookmarkEnd w:id="2575"/>
    </w:p>
    <w:p w:rsidR="00EB7D77" w:rsidRDefault="00966144">
      <w:r>
        <w:t>Brak</w:t>
      </w:r>
    </w:p>
    <w:p w:rsidR="00EB7D77" w:rsidRDefault="001318C3">
      <w:pPr>
        <w:pStyle w:val="Heading3"/>
      </w:pPr>
      <w:bookmarkStart w:id="2576" w:name="scroll-bookmark-2227"/>
      <w:bookmarkStart w:id="2577" w:name="_Toc437500698"/>
      <w:r>
        <w:lastRenderedPageBreak/>
        <w:t>WF-POR-PP-07 Wyświetlanie czasu systemowego</w:t>
      </w:r>
      <w:bookmarkEnd w:id="2576"/>
      <w:bookmarkEnd w:id="2577"/>
    </w:p>
    <w:p w:rsidR="00EB7D77" w:rsidRDefault="001318C3">
      <w:pPr>
        <w:pStyle w:val="Heading4"/>
      </w:pPr>
      <w:bookmarkStart w:id="2578" w:name="scroll-bookmark-2228"/>
      <w:r>
        <w:t>Priorytet</w:t>
      </w:r>
      <w:bookmarkEnd w:id="2578"/>
    </w:p>
    <w:p w:rsidR="00EB7D77" w:rsidRDefault="001318C3">
      <w:r>
        <w:t>W</w:t>
      </w:r>
    </w:p>
    <w:p w:rsidR="00EB7D77" w:rsidRDefault="001318C3">
      <w:pPr>
        <w:pStyle w:val="Heading4"/>
      </w:pPr>
      <w:bookmarkStart w:id="2579" w:name="scroll-bookmark-2229"/>
      <w:r>
        <w:t>Źródło</w:t>
      </w:r>
      <w:bookmarkEnd w:id="2579"/>
    </w:p>
    <w:p w:rsidR="00EB7D77" w:rsidRDefault="001318C3">
      <w:r>
        <w:t>ST</w:t>
      </w:r>
    </w:p>
    <w:p w:rsidR="00EB7D77" w:rsidRDefault="001318C3">
      <w:pPr>
        <w:pStyle w:val="Heading4"/>
      </w:pPr>
      <w:bookmarkStart w:id="2580" w:name="scroll-bookmark-2230"/>
      <w:r>
        <w:t>Odpowiedzialny</w:t>
      </w:r>
      <w:bookmarkEnd w:id="2580"/>
    </w:p>
    <w:p w:rsidR="00EB7D77" w:rsidRDefault="001318C3">
      <w:r>
        <w:t>AMG.net</w:t>
      </w:r>
    </w:p>
    <w:p w:rsidR="00EB7D77" w:rsidRDefault="001318C3">
      <w:pPr>
        <w:pStyle w:val="Heading4"/>
      </w:pPr>
      <w:bookmarkStart w:id="2581" w:name="scroll-bookmark-2231"/>
      <w:r>
        <w:t>Treść wymagania</w:t>
      </w:r>
      <w:bookmarkEnd w:id="2581"/>
    </w:p>
    <w:p w:rsidR="00EB7D77" w:rsidRDefault="001318C3">
      <w:proofErr w:type="spellStart"/>
      <w:r>
        <w:t>Planer</w:t>
      </w:r>
      <w:proofErr w:type="spellEnd"/>
      <w:r>
        <w:t xml:space="preserve"> Podróży powinien dodatkowo wyświetlać czas systemowy (serwera).</w:t>
      </w:r>
    </w:p>
    <w:p w:rsidR="00EB7D77" w:rsidRDefault="00EB7D77"/>
    <w:p w:rsidR="00EB7D77" w:rsidRDefault="001318C3">
      <w:pPr>
        <w:pStyle w:val="Heading4"/>
      </w:pPr>
      <w:bookmarkStart w:id="2582" w:name="scroll-bookmark-2232"/>
      <w:r>
        <w:t>Koncepcja realizacji</w:t>
      </w:r>
      <w:bookmarkEnd w:id="2582"/>
    </w:p>
    <w:p w:rsidR="00EB7D77" w:rsidRDefault="001318C3">
      <w:r>
        <w:t>Wymaganie zależne od części II postępowania przetargowego na MKA "Część II – Budowa systemu informacji pasażerskiej na trasach Szybkiej Kolei Aglomeracyjnej", która została unieważniona w dniu 29.10.2014.</w:t>
      </w:r>
    </w:p>
    <w:p w:rsidR="00EB7D77" w:rsidRDefault="001318C3">
      <w:r>
        <w:t>System MKA zostanie przygotowany w takim sposób, aby umożliwić przyjęcie i wyświetlenie danych pochodzących systemu informacji pasażerskiej, kiedy zostanie on uruchomiony.</w:t>
      </w:r>
    </w:p>
    <w:p w:rsidR="00EB7D77" w:rsidRDefault="001318C3">
      <w:pPr>
        <w:pStyle w:val="Heading4"/>
      </w:pPr>
      <w:bookmarkStart w:id="2583" w:name="scroll-bookmark-2233"/>
      <w:r>
        <w:t>Powiązane wymagania</w:t>
      </w:r>
      <w:bookmarkEnd w:id="2583"/>
    </w:p>
    <w:p w:rsidR="00EB7D77" w:rsidRDefault="00966144">
      <w:r>
        <w:t>Brak</w:t>
      </w:r>
      <w:r w:rsidR="001318C3">
        <w:rPr>
          <w:b/>
        </w:rPr>
        <w:br/>
      </w:r>
    </w:p>
    <w:p w:rsidR="00EB7D77" w:rsidRDefault="001318C3">
      <w:r>
        <w:rPr>
          <w:b/>
        </w:rPr>
        <w:br/>
      </w:r>
    </w:p>
    <w:p w:rsidR="00EB7D77" w:rsidRDefault="001318C3">
      <w:pPr>
        <w:pStyle w:val="Heading3"/>
      </w:pPr>
      <w:bookmarkStart w:id="2584" w:name="scroll-bookmark-340"/>
      <w:bookmarkStart w:id="2585" w:name="_Toc437500699"/>
      <w:r>
        <w:lastRenderedPageBreak/>
        <w:t>WF-POR-RU-01 Rejestracja on-line</w:t>
      </w:r>
      <w:bookmarkEnd w:id="2584"/>
      <w:bookmarkEnd w:id="2585"/>
    </w:p>
    <w:p w:rsidR="00EB7D77" w:rsidRDefault="001318C3">
      <w:pPr>
        <w:pStyle w:val="Heading4"/>
      </w:pPr>
      <w:bookmarkStart w:id="2586" w:name="scroll-bookmark-2234"/>
      <w:r>
        <w:t>Priorytet</w:t>
      </w:r>
      <w:bookmarkEnd w:id="2586"/>
    </w:p>
    <w:p w:rsidR="00EB7D77" w:rsidRDefault="001318C3">
      <w:r>
        <w:t>M</w:t>
      </w:r>
    </w:p>
    <w:p w:rsidR="00EB7D77" w:rsidRDefault="001318C3">
      <w:pPr>
        <w:pStyle w:val="Heading4"/>
      </w:pPr>
      <w:bookmarkStart w:id="2587" w:name="scroll-bookmark-2235"/>
      <w:r>
        <w:t>Źródło</w:t>
      </w:r>
      <w:bookmarkEnd w:id="2587"/>
    </w:p>
    <w:p w:rsidR="00EB7D77" w:rsidRDefault="001318C3">
      <w:r>
        <w:t>ST/OPZ</w:t>
      </w:r>
    </w:p>
    <w:p w:rsidR="00EB7D77" w:rsidRDefault="001318C3">
      <w:pPr>
        <w:pStyle w:val="Heading4"/>
      </w:pPr>
      <w:bookmarkStart w:id="2588" w:name="scroll-bookmark-2236"/>
      <w:r>
        <w:t>Odpowiedzialny</w:t>
      </w:r>
      <w:bookmarkEnd w:id="2588"/>
    </w:p>
    <w:p w:rsidR="00EB7D77" w:rsidRDefault="001318C3">
      <w:r>
        <w:t>AMG.net</w:t>
      </w:r>
    </w:p>
    <w:p w:rsidR="00EB7D77" w:rsidRDefault="001318C3">
      <w:pPr>
        <w:pStyle w:val="Heading4"/>
      </w:pPr>
      <w:bookmarkStart w:id="2589" w:name="scroll-bookmark-2237"/>
      <w:r>
        <w:t>Treść wymagania</w:t>
      </w:r>
      <w:bookmarkEnd w:id="2589"/>
    </w:p>
    <w:p w:rsidR="00EB7D77" w:rsidRDefault="001318C3">
      <w:r>
        <w:t>Umożliwienie stworzenia Konta Użytkownika za pomocą Portalu Transakcyjnego.</w:t>
      </w:r>
      <w:r>
        <w:br/>
      </w:r>
      <w:r>
        <w:rPr>
          <w:u w:val="single"/>
        </w:rPr>
        <w:t>Warunki początkowe:</w:t>
      </w:r>
      <w:r>
        <w:br/>
        <w:t>Gość (nie zalogowany użytkownik portalu) wybrał opcję Rejestracji w Portalu Transakcyjnym.</w:t>
      </w:r>
      <w:r>
        <w:br/>
      </w:r>
      <w:r>
        <w:rPr>
          <w:u w:val="single"/>
        </w:rPr>
        <w:t>Scenariusz:</w:t>
      </w:r>
      <w:r>
        <w:br/>
        <w:t>a) Gość wprowadza dane niezbędne do rejestracji zgodnie z Regulaminem MKA w tym przynajmniej:</w:t>
      </w:r>
      <w:r>
        <w:br/>
        <w:t>i. Adres e-mail.</w:t>
      </w:r>
      <w:r>
        <w:br/>
        <w:t>ii. Hasło oraz potwierdzenie hasła.</w:t>
      </w:r>
      <w:r>
        <w:br/>
        <w:t>iii. Plik JPEG zawierający zdjęcie.</w:t>
      </w:r>
      <w:r>
        <w:br/>
        <w:t>iv. Dane personalne.</w:t>
      </w:r>
      <w:r>
        <w:br/>
        <w:t>v. Inne dane niezbędne dla poprawności działania systemu.</w:t>
      </w:r>
      <w:r>
        <w:br/>
        <w:t>vi. Pytanie pomocnicze dla procesu odzyskiwania hasła.</w:t>
      </w:r>
      <w:r>
        <w:br/>
        <w:t>b) Gość składa oświadczenie o posiadaniu jednej z kart: Krakowskiej Karty Miejskiej, Tarnowskiej Karty Miejskiej, lub o braku karty. W przypadku posiadania kart podaje ich identyfikatory.</w:t>
      </w:r>
      <w:r>
        <w:br/>
        <w:t>c) Gość składa oświadczenie o posiadanych Uprawnieniach do Ulg i/lub Zwolnienia z Opłaty.</w:t>
      </w:r>
      <w:r>
        <w:br/>
        <w:t xml:space="preserve">d) Gość wybiera oczekiwaną formę karty: kartę fizyczną, względnie aplikację </w:t>
      </w:r>
      <w:proofErr w:type="spellStart"/>
      <w:r>
        <w:t>iMKA</w:t>
      </w:r>
      <w:proofErr w:type="spellEnd"/>
      <w:r>
        <w:t>.</w:t>
      </w:r>
      <w:r>
        <w:br/>
        <w:t>e) Gość wybiera adres POK, w którym nastąpi odbiór Karty MKA lub adaptacja kart uprzednio posiadanych względnie wybiera opcję uzyskania karty przez Kuriera.</w:t>
      </w:r>
      <w:r>
        <w:br/>
        <w:t>f) Gość akceptuje Regulamin MKA.</w:t>
      </w:r>
      <w:r>
        <w:br/>
        <w:t>g) System tworzy Konto Użytkownika w stanie Konto Nieaktywowane, a Gość otrzymuje status Użytkownika Nieaktywnego.</w:t>
      </w:r>
      <w:r>
        <w:br/>
        <w:t>h) System wysyła e-mail z prośbą o potwierdzenie adresu e-mail na wskazany adres.</w:t>
      </w:r>
      <w:r>
        <w:br/>
        <w:t>i) Gość potwierdza zgodność swojego adresu e-mail poprzez użycie adresu URL wskazanego w e-mailu wysłanym w poprzednim punkcie.</w:t>
      </w:r>
    </w:p>
    <w:p w:rsidR="00EB7D77" w:rsidRDefault="001318C3">
      <w:r>
        <w:lastRenderedPageBreak/>
        <w:t>j) W przypadku oświadczenia braku Karty i wybraniu karty fizycznej, uruchamiany jest przypadek Personalizacja.</w:t>
      </w:r>
    </w:p>
    <w:p w:rsidR="00EB7D77" w:rsidRDefault="001318C3">
      <w:r>
        <w:t>k) Użytkownik jest powiadamiany o konieczności pojawienia się w POK w celu odbioru Karty MKA lub Adaptacji uprzednio posiadanych kart względnie o spodziewanym kontakcie ze strony kuriera (o ile wybrał opcję dostawy przez Kuriera).</w:t>
      </w:r>
      <w:r>
        <w:br/>
        <w:t>l) Jeżeli Użytkownik wnioskował o wydanie fizycznej Karty MKA za pośrednictwem kuriera:</w:t>
      </w:r>
      <w:r>
        <w:br/>
        <w:t>i. Użytkownik dokonuje opłaty on-line za wydanie karty - uruchamiany jest przypadek Zapłata On-Line,</w:t>
      </w:r>
      <w:r>
        <w:br/>
        <w:t>ii. Operator wysyła kartę kurierem.</w:t>
      </w:r>
      <w:r>
        <w:br/>
        <w:t>iii. Użytkownik potwierdza odbiór Karty oraz Regulaminu MKA własnoręcznym podpisem i zwraca dokument kurierowi.</w:t>
      </w:r>
      <w:r>
        <w:br/>
        <w:t>iv. Po powrocie podpisanego dokumentu od kuriera, pracownik POK przy pomocy Terminala potwierdza odbiór Karty MKA.</w:t>
      </w:r>
      <w:r>
        <w:br/>
        <w:t>m) System zmienia status Użytkownika na Użytkownik Aktywny.</w:t>
      </w:r>
      <w:r>
        <w:br/>
      </w:r>
      <w:r>
        <w:rPr>
          <w:u w:val="single"/>
        </w:rPr>
        <w:t>Wyjątki:</w:t>
      </w:r>
      <w:r>
        <w:br/>
        <w:t>a) W przypadku wykrycia wprowadzenia danych w sposób błędny system prosi o wprowadzenie poprawek wraz ze wskazaniem ich miejsca w formularzu.</w:t>
      </w:r>
    </w:p>
    <w:p w:rsidR="00EB7D77" w:rsidRDefault="001318C3">
      <w:r>
        <w:t>b) W przypadku wykrycia hasła o zbyt słabej mocy, System prosi o ponowne jego wprowadzenie, oraz informuje o wymaganiach, jakie musi spełniać hasło.</w:t>
      </w:r>
      <w:r>
        <w:br/>
        <w:t>c) W przypadku, gdy Gość podał dane osobowe istniejącego Konta Użytkownika System nie zakłada nowego Konta Użytkownika i informuje o tym Gościa.</w:t>
      </w:r>
      <w:r>
        <w:br/>
        <w:t>d) Jeżeli Użytkownik wnioskował o wydanie Karty MKA z odbiorem w POK:</w:t>
      </w:r>
      <w:r>
        <w:br/>
        <w:t>i. Pracownik POK dokonuje Personalizacji Karty.</w:t>
      </w:r>
      <w:r>
        <w:br/>
        <w:t>ii. Pracownik POK pobiega opłatę za wydanie karty MKA kartą płatniczą lub gotówką,</w:t>
      </w:r>
      <w:r>
        <w:br/>
        <w:t>iii. Użytkownik potwierdza odbiór Karty oraz Regulaminu MKA poprzez złożenie własnoręcznego podpisu.</w:t>
      </w:r>
      <w:r>
        <w:br/>
        <w:t>iv. Pracownik POK przy pomocy Terminala potwierdza odbiór Karty.</w:t>
      </w:r>
      <w:r>
        <w:br/>
      </w:r>
      <w:r>
        <w:rPr>
          <w:u w:val="single"/>
        </w:rPr>
        <w:t>Warunki końcowe:</w:t>
      </w:r>
      <w:r>
        <w:br/>
        <w:t>a) Zostało utworzone Konto Użytkownika.</w:t>
      </w:r>
      <w:r>
        <w:br/>
        <w:t>b) Do Konta Użytkownika zostały przypisane dane wprowadzone przez Użytkownika.</w:t>
      </w:r>
      <w:r>
        <w:br/>
        <w:t>c) Konto Użytkownika znajduje się w stanie Konto Aktywne.</w:t>
      </w:r>
    </w:p>
    <w:p w:rsidR="00EB7D77" w:rsidRDefault="001318C3">
      <w:r>
        <w:t>d) Karta znajduje się w stanie Karta Aktywna.</w:t>
      </w:r>
    </w:p>
    <w:p w:rsidR="00EB7D77" w:rsidRDefault="00EB7D77"/>
    <w:p w:rsidR="00EB7D77" w:rsidRDefault="001318C3">
      <w:r>
        <w:t>Proces rejestracji ze względu na uwarunkowania wskazane w ST musi przebiegać w dwóch etapach.</w:t>
      </w:r>
    </w:p>
    <w:p w:rsidR="00EB7D77" w:rsidRDefault="001318C3">
      <w:r>
        <w:t xml:space="preserve">W pierwszym etapie podawane będą wymagane dane dotyczące osoby chcącej przystąpić do systemu MKA. W kolejnym etapie Operator dokonywał będzie </w:t>
      </w:r>
      <w:r>
        <w:lastRenderedPageBreak/>
        <w:t>weryfikacji danych i w zależności od wyboru; dokonywał personalizacji karty MKA lub personalizacji aplikacji mobilnej. Osoba, która dokonała rejestracji otrzyma od Operatora przesyłkę zawierającą nośnik fizyczny lub aktywator do aplikacji mobilnej. Zakłada się, że proces związany z dostarczeniem nośnika lub aktywatora obsługiwany będzie poprzez usługi kurierskie, wobec powyższego podczas doręczenia przesyłki osoba będzie musiała podpisać odpowiednią umowę na podstawie, której przystępuje do systemu MKA.</w:t>
      </w:r>
    </w:p>
    <w:p w:rsidR="00EB7D77" w:rsidRDefault="001318C3">
      <w:pPr>
        <w:pStyle w:val="Heading4"/>
      </w:pPr>
      <w:bookmarkStart w:id="2590" w:name="scroll-bookmark-2238"/>
      <w:r>
        <w:t>Koncepcja realizacji</w:t>
      </w:r>
      <w:bookmarkEnd w:id="2590"/>
    </w:p>
    <w:p w:rsidR="00EB7D77" w:rsidRDefault="001318C3">
      <w:r>
        <w:t xml:space="preserve">Rejestracja Klienta będzie realizowana zgodnie przebiegiem procesu biznesowego: </w:t>
      </w:r>
      <w:hyperlink r:id="rId161" w:history="1">
        <w:r>
          <w:rPr>
            <w:rStyle w:val="Hyperlink"/>
          </w:rPr>
          <w:t>OPB - 3 - Proces Rejestracji konta Klienta</w:t>
        </w:r>
      </w:hyperlink>
      <w:r>
        <w:t xml:space="preserve">. Szczegółowy przebieg czynności użytkownika w Portalu przebiega zgodnie ze scenariuszem przypadku użycia: </w:t>
      </w:r>
      <w:hyperlink r:id="rId162" w:history="1">
        <w:r>
          <w:rPr>
            <w:rStyle w:val="Hyperlink"/>
          </w:rPr>
          <w:t>PU.PO.61 Rejestracja konta - nośnik Karta MKA</w:t>
        </w:r>
      </w:hyperlink>
    </w:p>
    <w:p w:rsidR="00EB7D77" w:rsidRDefault="001318C3">
      <w:pPr>
        <w:pStyle w:val="Heading4"/>
      </w:pPr>
      <w:bookmarkStart w:id="2591" w:name="scroll-bookmark-2239"/>
      <w:r>
        <w:t>Powiązane wymagania</w:t>
      </w:r>
      <w:bookmarkEnd w:id="2591"/>
    </w:p>
    <w:p w:rsidR="00EB7D77" w:rsidRDefault="00966144">
      <w:r>
        <w:t>Brak</w:t>
      </w:r>
      <w:r w:rsidR="001318C3">
        <w:rPr>
          <w:b/>
        </w:rPr>
        <w:br/>
      </w:r>
    </w:p>
    <w:p w:rsidR="00EB7D77" w:rsidRDefault="001318C3">
      <w:pPr>
        <w:pStyle w:val="Heading3"/>
      </w:pPr>
      <w:bookmarkStart w:id="2592" w:name="scroll-bookmark-2240"/>
      <w:bookmarkStart w:id="2593" w:name="_Toc437500700"/>
      <w:r>
        <w:lastRenderedPageBreak/>
        <w:t>WF-POR-WD-01 Odpowiedzi doradcy</w:t>
      </w:r>
      <w:bookmarkEnd w:id="2592"/>
      <w:bookmarkEnd w:id="2593"/>
    </w:p>
    <w:p w:rsidR="00EB7D77" w:rsidRDefault="001318C3">
      <w:pPr>
        <w:pStyle w:val="Heading4"/>
      </w:pPr>
      <w:bookmarkStart w:id="2594" w:name="scroll-bookmark-2241"/>
      <w:r>
        <w:t>Priorytet</w:t>
      </w:r>
      <w:bookmarkEnd w:id="2594"/>
    </w:p>
    <w:p w:rsidR="00EB7D77" w:rsidRDefault="001318C3">
      <w:r>
        <w:t>M</w:t>
      </w:r>
    </w:p>
    <w:p w:rsidR="00EB7D77" w:rsidRDefault="001318C3">
      <w:pPr>
        <w:pStyle w:val="Heading4"/>
      </w:pPr>
      <w:bookmarkStart w:id="2595" w:name="scroll-bookmark-2242"/>
      <w:r>
        <w:t>Źródło</w:t>
      </w:r>
      <w:bookmarkEnd w:id="2595"/>
    </w:p>
    <w:p w:rsidR="00EB7D77" w:rsidRDefault="001318C3">
      <w:r>
        <w:t>ST</w:t>
      </w:r>
    </w:p>
    <w:p w:rsidR="00EB7D77" w:rsidRDefault="001318C3">
      <w:pPr>
        <w:pStyle w:val="Heading4"/>
      </w:pPr>
      <w:bookmarkStart w:id="2596" w:name="scroll-bookmark-2243"/>
      <w:r>
        <w:t>Odpowiedzialny</w:t>
      </w:r>
      <w:bookmarkEnd w:id="2596"/>
    </w:p>
    <w:p w:rsidR="00EB7D77" w:rsidRDefault="001318C3">
      <w:r>
        <w:t>AMG.net</w:t>
      </w:r>
    </w:p>
    <w:p w:rsidR="00EB7D77" w:rsidRDefault="001318C3">
      <w:pPr>
        <w:pStyle w:val="Heading4"/>
      </w:pPr>
      <w:bookmarkStart w:id="2597" w:name="scroll-bookmark-2244"/>
      <w:r>
        <w:t>Treść wymagania</w:t>
      </w:r>
      <w:bookmarkEnd w:id="2597"/>
    </w:p>
    <w:p w:rsidR="00EB7D77" w:rsidRDefault="001318C3">
      <w:r>
        <w:t>Asystent powinien udzielać odpowiedzi w języku naturalnym.</w:t>
      </w:r>
    </w:p>
    <w:p w:rsidR="00EB7D77" w:rsidRDefault="001318C3">
      <w:r>
        <w:t>Może udzielać odpowiedzi nie tylko tekstowych, ale i głosowo.</w:t>
      </w:r>
    </w:p>
    <w:p w:rsidR="00EB7D77" w:rsidRDefault="001318C3">
      <w:r>
        <w:t>udzielać natychmiastowej odpowiedzi na zadawane pytania,</w:t>
      </w:r>
    </w:p>
    <w:p w:rsidR="00EB7D77" w:rsidRDefault="001318C3">
      <w:r>
        <w:t>Wszystkie sentencje wyświetlane przez Wirtualnego Doradcę na ekranie mogą być równocześnie wypowiadane za pomocą głosu, zarówno w wersji żeńskiej jak i męskiej.</w:t>
      </w:r>
    </w:p>
    <w:p w:rsidR="00EB7D77" w:rsidRDefault="001318C3">
      <w:pPr>
        <w:pStyle w:val="Heading4"/>
      </w:pPr>
      <w:bookmarkStart w:id="2598" w:name="scroll-bookmark-2245"/>
      <w:r>
        <w:t>Koncepcja realizacji</w:t>
      </w:r>
      <w:bookmarkEnd w:id="2598"/>
    </w:p>
    <w:p w:rsidR="00EB7D77" w:rsidRDefault="001318C3">
      <w:r>
        <w:t>Rozpoznawanie pytań będzie prowadzić do odpowiedzi zaprogramowanych w bazach wiedzy, a co za tym idzie WD będzie udzielać ich w języku użytym do utworzenia wpisu w bazie wiedzy.</w:t>
      </w:r>
    </w:p>
    <w:p w:rsidR="00EB7D77" w:rsidRDefault="001318C3">
      <w:r>
        <w:t>Dla każdej wypowiedzi istnieje możliwość skonfigurowania kanału audio.</w:t>
      </w:r>
    </w:p>
    <w:p w:rsidR="00EB7D77" w:rsidRDefault="001318C3">
      <w:r>
        <w:t xml:space="preserve">System dla każdego zadanego przez użytkownika pytania, zwraca odpowiedź w ciągu czasu nie przekraczającego 2 </w:t>
      </w:r>
      <w:proofErr w:type="spellStart"/>
      <w:r>
        <w:t>sek</w:t>
      </w:r>
      <w:proofErr w:type="spellEnd"/>
      <w:r>
        <w:t xml:space="preserve"> dla 95% przypadków</w:t>
      </w:r>
    </w:p>
    <w:p w:rsidR="00EB7D77" w:rsidRDefault="001318C3">
      <w:pPr>
        <w:pStyle w:val="Heading4"/>
      </w:pPr>
      <w:bookmarkStart w:id="2599" w:name="scroll-bookmark-2246"/>
      <w:r>
        <w:t>Powiązane wymagania</w:t>
      </w:r>
      <w:bookmarkEnd w:id="2599"/>
    </w:p>
    <w:p w:rsidR="00EB7D77" w:rsidRDefault="00966144">
      <w:r>
        <w:t>Brak</w:t>
      </w:r>
    </w:p>
    <w:p w:rsidR="00EB7D77" w:rsidRDefault="001318C3">
      <w:pPr>
        <w:pStyle w:val="Heading3"/>
      </w:pPr>
      <w:bookmarkStart w:id="2600" w:name="scroll-bookmark-2247"/>
      <w:bookmarkStart w:id="2601" w:name="_Toc437500701"/>
      <w:r>
        <w:lastRenderedPageBreak/>
        <w:t>WF-POR-WD-02 Zapamiętywanie rozmówców</w:t>
      </w:r>
      <w:bookmarkEnd w:id="2600"/>
      <w:bookmarkEnd w:id="2601"/>
    </w:p>
    <w:p w:rsidR="00EB7D77" w:rsidRDefault="001318C3">
      <w:pPr>
        <w:pStyle w:val="Heading4"/>
      </w:pPr>
      <w:bookmarkStart w:id="2602" w:name="scroll-bookmark-2248"/>
      <w:r>
        <w:t>Priorytet</w:t>
      </w:r>
      <w:bookmarkEnd w:id="2602"/>
    </w:p>
    <w:p w:rsidR="00EB7D77" w:rsidRDefault="001318C3">
      <w:r>
        <w:t>C</w:t>
      </w:r>
    </w:p>
    <w:p w:rsidR="00EB7D77" w:rsidRDefault="001318C3">
      <w:pPr>
        <w:pStyle w:val="Heading4"/>
      </w:pPr>
      <w:bookmarkStart w:id="2603" w:name="scroll-bookmark-2249"/>
      <w:r>
        <w:t>Źródło</w:t>
      </w:r>
      <w:bookmarkEnd w:id="2603"/>
    </w:p>
    <w:p w:rsidR="00EB7D77" w:rsidRDefault="001318C3">
      <w:r>
        <w:t>ST</w:t>
      </w:r>
    </w:p>
    <w:p w:rsidR="00EB7D77" w:rsidRDefault="001318C3">
      <w:pPr>
        <w:pStyle w:val="Heading4"/>
      </w:pPr>
      <w:bookmarkStart w:id="2604" w:name="scroll-bookmark-2250"/>
      <w:r>
        <w:t>Odpowiedzialny</w:t>
      </w:r>
      <w:bookmarkEnd w:id="2604"/>
    </w:p>
    <w:p w:rsidR="00EB7D77" w:rsidRDefault="001318C3">
      <w:r>
        <w:t>AMG.net</w:t>
      </w:r>
    </w:p>
    <w:p w:rsidR="00EB7D77" w:rsidRDefault="001318C3">
      <w:pPr>
        <w:pStyle w:val="Heading4"/>
      </w:pPr>
      <w:bookmarkStart w:id="2605" w:name="scroll-bookmark-2251"/>
      <w:r>
        <w:t>Treść wymagania</w:t>
      </w:r>
      <w:bookmarkEnd w:id="2605"/>
    </w:p>
    <w:p w:rsidR="00EB7D77" w:rsidRDefault="001318C3">
      <w:r>
        <w:t>Pamięta swoich rozmówców.</w:t>
      </w:r>
    </w:p>
    <w:p w:rsidR="00EB7D77" w:rsidRDefault="001318C3">
      <w:r>
        <w:t xml:space="preserve">W przypadku niezalogowanych użytkowników system powinien zapamiętywać podstawowe informacje o użytkownikach przy użyciu mechanizmów </w:t>
      </w:r>
      <w:proofErr w:type="spellStart"/>
      <w:r>
        <w:t>cookies</w:t>
      </w:r>
      <w:proofErr w:type="spellEnd"/>
      <w:r>
        <w:t xml:space="preserve"> (imię, nazwisko, itp.)</w:t>
      </w:r>
    </w:p>
    <w:p w:rsidR="00EB7D77" w:rsidRDefault="001318C3">
      <w:r>
        <w:t>W przypadku niezalogowanych użytkowników, w ramach inicjalizacji system powinien sprawdzać, czy istnieje plik cookie zawierający podstawowe informacje o użytkowniku a następnie pobierać je i wykorzystać przy powitaniu użytkownika.</w:t>
      </w:r>
    </w:p>
    <w:p w:rsidR="00EB7D77" w:rsidRDefault="001318C3">
      <w:r>
        <w:t>System powinien zapisywać informacje o tematyce przeprowadzonej rozmowy i aktywności użytkownika na witrynie i wykorzystywać je przy kolejnym wejściu tego użytkownika na witrynę usługodawcy, proponując temat rozmowy dostosowany do zainteresowań użytkownika.</w:t>
      </w:r>
    </w:p>
    <w:p w:rsidR="00EB7D77" w:rsidRDefault="001318C3">
      <w:r>
        <w:t xml:space="preserve">Interfejs użytkownika powinien przechowywać ustawienia związane z komunikatami głosowymi (włączone/wyłączone) w plikach </w:t>
      </w:r>
      <w:proofErr w:type="spellStart"/>
      <w:r>
        <w:t>cookies</w:t>
      </w:r>
      <w:proofErr w:type="spellEnd"/>
      <w:r>
        <w:t xml:space="preserve"> i przy kolejnej wizycie użytkownika na witrynie inicjalizować funkcję komunikatów głosowych zgodnie z zapisanymi ustawieniami.</w:t>
      </w:r>
    </w:p>
    <w:p w:rsidR="00EB7D77" w:rsidRDefault="001318C3">
      <w:pPr>
        <w:pStyle w:val="Heading4"/>
      </w:pPr>
      <w:bookmarkStart w:id="2606" w:name="scroll-bookmark-2252"/>
      <w:r>
        <w:t>Koncepcja realizacji</w:t>
      </w:r>
      <w:bookmarkEnd w:id="2606"/>
    </w:p>
    <w:p w:rsidR="00EB7D77" w:rsidRDefault="001318C3">
      <w:r>
        <w:t>WD zapamiętuje rozmówcę, ustawienia i tematykę prowadzonej rozmowy w oparciu o technologię “ciasteczek”.</w:t>
      </w:r>
    </w:p>
    <w:p w:rsidR="00EB7D77" w:rsidRDefault="00EB7D77"/>
    <w:p w:rsidR="00EB7D77" w:rsidRDefault="001318C3">
      <w:pPr>
        <w:pStyle w:val="Heading4"/>
      </w:pPr>
      <w:bookmarkStart w:id="2607" w:name="scroll-bookmark-2253"/>
      <w:r>
        <w:t>Powiązane wymagania</w:t>
      </w:r>
      <w:bookmarkEnd w:id="2607"/>
    </w:p>
    <w:p w:rsidR="00EB7D77" w:rsidRDefault="00966144">
      <w:r>
        <w:t>Brak</w:t>
      </w:r>
    </w:p>
    <w:p w:rsidR="00EB7D77" w:rsidRDefault="001318C3">
      <w:pPr>
        <w:pStyle w:val="Heading3"/>
      </w:pPr>
      <w:bookmarkStart w:id="2608" w:name="scroll-bookmark-2254"/>
      <w:bookmarkStart w:id="2609" w:name="_Toc437500702"/>
      <w:r>
        <w:lastRenderedPageBreak/>
        <w:t>WF-POR-WD-03 Możliwość prowadzenia rozmów z wieloma klientami</w:t>
      </w:r>
      <w:bookmarkEnd w:id="2608"/>
      <w:bookmarkEnd w:id="2609"/>
    </w:p>
    <w:p w:rsidR="00EB7D77" w:rsidRDefault="001318C3">
      <w:pPr>
        <w:pStyle w:val="Heading4"/>
      </w:pPr>
      <w:bookmarkStart w:id="2610" w:name="scroll-bookmark-2255"/>
      <w:r>
        <w:t>Priorytet</w:t>
      </w:r>
      <w:bookmarkEnd w:id="2610"/>
    </w:p>
    <w:p w:rsidR="00EB7D77" w:rsidRDefault="001318C3">
      <w:r>
        <w:t>C</w:t>
      </w:r>
    </w:p>
    <w:p w:rsidR="00EB7D77" w:rsidRDefault="001318C3">
      <w:pPr>
        <w:pStyle w:val="Heading4"/>
      </w:pPr>
      <w:bookmarkStart w:id="2611" w:name="scroll-bookmark-2256"/>
      <w:r>
        <w:t>Źródło</w:t>
      </w:r>
      <w:bookmarkEnd w:id="2611"/>
    </w:p>
    <w:p w:rsidR="00EB7D77" w:rsidRDefault="001318C3">
      <w:r>
        <w:t>ST</w:t>
      </w:r>
    </w:p>
    <w:p w:rsidR="00EB7D77" w:rsidRDefault="001318C3">
      <w:pPr>
        <w:pStyle w:val="Heading4"/>
      </w:pPr>
      <w:bookmarkStart w:id="2612" w:name="scroll-bookmark-2257"/>
      <w:r>
        <w:t>Odpowiedzialny</w:t>
      </w:r>
      <w:bookmarkEnd w:id="2612"/>
    </w:p>
    <w:p w:rsidR="00EB7D77" w:rsidRDefault="001318C3">
      <w:r>
        <w:t>AMG.net</w:t>
      </w:r>
    </w:p>
    <w:p w:rsidR="00EB7D77" w:rsidRDefault="001318C3">
      <w:pPr>
        <w:pStyle w:val="Heading4"/>
      </w:pPr>
      <w:bookmarkStart w:id="2613" w:name="scroll-bookmark-2258"/>
      <w:r>
        <w:t>Treść wymagania</w:t>
      </w:r>
      <w:bookmarkEnd w:id="2613"/>
    </w:p>
    <w:p w:rsidR="00EB7D77" w:rsidRDefault="001318C3">
      <w:r>
        <w:t>Możliwość prowadzenia rozmów z wieloma klientami jednocześnie.</w:t>
      </w:r>
    </w:p>
    <w:p w:rsidR="00EB7D77" w:rsidRDefault="001318C3">
      <w:r>
        <w:t>System może prowadzić jednocześnie rozmowy z nieograniczoną liczbą internautów.</w:t>
      </w:r>
    </w:p>
    <w:p w:rsidR="00EB7D77" w:rsidRDefault="001318C3">
      <w:pPr>
        <w:pStyle w:val="Heading4"/>
      </w:pPr>
      <w:bookmarkStart w:id="2614" w:name="scroll-bookmark-2259"/>
      <w:r>
        <w:t>Koncepcja realizacji</w:t>
      </w:r>
      <w:bookmarkEnd w:id="2614"/>
    </w:p>
    <w:p w:rsidR="00EB7D77" w:rsidRDefault="001318C3">
      <w:r>
        <w:t>Ze względu na zaawansowane mechanizmy automatyzacji, WD może prowadzić interakcje z wieloma użytkownikami jednocześnie. W danej jednostce czasu może obsługiwać do 1000 równoległych zapytań do bazy danych, co skaluje się na praktycznie nieograniczoną ilość równoległych rozmów.</w:t>
      </w:r>
    </w:p>
    <w:p w:rsidR="00EB7D77" w:rsidRDefault="001318C3">
      <w:pPr>
        <w:pStyle w:val="Heading4"/>
      </w:pPr>
      <w:bookmarkStart w:id="2615" w:name="scroll-bookmark-2260"/>
      <w:r>
        <w:t>Powiązane wymagania</w:t>
      </w:r>
      <w:bookmarkEnd w:id="2615"/>
    </w:p>
    <w:p w:rsidR="00EB7D77" w:rsidRDefault="00966144">
      <w:r>
        <w:t>Brak</w:t>
      </w:r>
    </w:p>
    <w:p w:rsidR="00EB7D77" w:rsidRDefault="001318C3">
      <w:pPr>
        <w:pStyle w:val="Heading3"/>
      </w:pPr>
      <w:bookmarkStart w:id="2616" w:name="scroll-bookmark-2261"/>
      <w:bookmarkStart w:id="2617" w:name="_Toc437500703"/>
      <w:r>
        <w:lastRenderedPageBreak/>
        <w:t>WF-POR-WD-04 Rozpoznawanie wypowiedzi</w:t>
      </w:r>
      <w:bookmarkEnd w:id="2616"/>
      <w:bookmarkEnd w:id="2617"/>
    </w:p>
    <w:p w:rsidR="00EB7D77" w:rsidRDefault="001318C3">
      <w:pPr>
        <w:pStyle w:val="Heading4"/>
      </w:pPr>
      <w:bookmarkStart w:id="2618" w:name="scroll-bookmark-2262"/>
      <w:r>
        <w:t>Priorytet</w:t>
      </w:r>
      <w:bookmarkEnd w:id="2618"/>
    </w:p>
    <w:p w:rsidR="00EB7D77" w:rsidRDefault="001318C3">
      <w:r>
        <w:t>M</w:t>
      </w:r>
    </w:p>
    <w:p w:rsidR="00EB7D77" w:rsidRDefault="001318C3">
      <w:pPr>
        <w:pStyle w:val="Heading4"/>
      </w:pPr>
      <w:bookmarkStart w:id="2619" w:name="scroll-bookmark-2263"/>
      <w:r>
        <w:t>Źródło</w:t>
      </w:r>
      <w:bookmarkEnd w:id="2619"/>
    </w:p>
    <w:p w:rsidR="00EB7D77" w:rsidRDefault="001318C3">
      <w:r>
        <w:t>ST</w:t>
      </w:r>
    </w:p>
    <w:p w:rsidR="00EB7D77" w:rsidRDefault="001318C3">
      <w:pPr>
        <w:pStyle w:val="Heading4"/>
      </w:pPr>
      <w:bookmarkStart w:id="2620" w:name="scroll-bookmark-2264"/>
      <w:r>
        <w:t>Odpowiedzialny</w:t>
      </w:r>
      <w:bookmarkEnd w:id="2620"/>
    </w:p>
    <w:p w:rsidR="00EB7D77" w:rsidRDefault="001318C3">
      <w:r>
        <w:t>AMG.net</w:t>
      </w:r>
    </w:p>
    <w:p w:rsidR="00EB7D77" w:rsidRDefault="001318C3">
      <w:pPr>
        <w:pStyle w:val="Heading4"/>
      </w:pPr>
      <w:bookmarkStart w:id="2621" w:name="scroll-bookmark-2265"/>
      <w:r>
        <w:t>Treść wymagania</w:t>
      </w:r>
      <w:bookmarkEnd w:id="2621"/>
    </w:p>
    <w:p w:rsidR="00EB7D77" w:rsidRDefault="001318C3">
      <w:r>
        <w:t>Asystent „rozumie” wypowiedzi pisane bez polskich znaków i z nimi, jak również obojętna jest wielkość liter.</w:t>
      </w:r>
    </w:p>
    <w:p w:rsidR="00EB7D77" w:rsidRDefault="001318C3">
      <w:r>
        <w:t>rozumie polecenia i pytania użytkownika,</w:t>
      </w:r>
    </w:p>
    <w:p w:rsidR="00EB7D77" w:rsidRDefault="001318C3">
      <w:r>
        <w:t>Użytkownik może zadawać pytania sformułowane w dowolny sposób.</w:t>
      </w:r>
    </w:p>
    <w:p w:rsidR="00EB7D77" w:rsidRDefault="001318C3">
      <w:r>
        <w:t>System powinien dobrze radzić sobie z obsługą literówek, braku polskich znaków czy błędami ortograficznymi.</w:t>
      </w:r>
    </w:p>
    <w:p w:rsidR="00EB7D77" w:rsidRDefault="001318C3">
      <w:pPr>
        <w:pStyle w:val="Heading4"/>
      </w:pPr>
      <w:bookmarkStart w:id="2622" w:name="scroll-bookmark-2266"/>
      <w:r>
        <w:t>Koncepcja realizacji</w:t>
      </w:r>
      <w:bookmarkEnd w:id="2622"/>
    </w:p>
    <w:p w:rsidR="00EB7D77" w:rsidRDefault="001318C3">
      <w:r>
        <w:t>Pytania Użytkowników mogą być zadane w swobodnym, codziennym języku, bez konieczności doboru technicznych czy specyficznych słów - kluczy lub fraz. W ramach technologii Analizy Języka Naturalnego zapytania przez użytkowników mogą być zadane słowami, które zawierają literówki bądź błędy - za korektę odpowiedzialne są mechanizmy Analizy Języka Naturalnego ze słownikami.</w:t>
      </w:r>
    </w:p>
    <w:p w:rsidR="00EB7D77" w:rsidRDefault="00EB7D77"/>
    <w:p w:rsidR="00EB7D77" w:rsidRDefault="001318C3">
      <w:pPr>
        <w:pStyle w:val="Heading4"/>
      </w:pPr>
      <w:bookmarkStart w:id="2623" w:name="scroll-bookmark-2267"/>
      <w:r>
        <w:t>Powiązane wymagania</w:t>
      </w:r>
      <w:bookmarkEnd w:id="2623"/>
    </w:p>
    <w:p w:rsidR="00EB7D77" w:rsidRDefault="00966144">
      <w:r>
        <w:t>Brak</w:t>
      </w:r>
    </w:p>
    <w:p w:rsidR="00EB7D77" w:rsidRDefault="001318C3">
      <w:pPr>
        <w:pStyle w:val="Heading3"/>
      </w:pPr>
      <w:bookmarkStart w:id="2624" w:name="scroll-bookmark-2268"/>
      <w:bookmarkStart w:id="2625" w:name="_Toc437500704"/>
      <w:r>
        <w:lastRenderedPageBreak/>
        <w:t xml:space="preserve">WF-POR-WD-05 3 składowe wiedzy </w:t>
      </w:r>
      <w:proofErr w:type="spellStart"/>
      <w:r>
        <w:t>chatbota</w:t>
      </w:r>
      <w:bookmarkEnd w:id="2624"/>
      <w:bookmarkEnd w:id="2625"/>
      <w:proofErr w:type="spellEnd"/>
    </w:p>
    <w:p w:rsidR="00EB7D77" w:rsidRDefault="001318C3">
      <w:pPr>
        <w:pStyle w:val="Heading4"/>
      </w:pPr>
      <w:bookmarkStart w:id="2626" w:name="scroll-bookmark-2269"/>
      <w:r>
        <w:t>Priorytet</w:t>
      </w:r>
      <w:bookmarkEnd w:id="2626"/>
    </w:p>
    <w:p w:rsidR="00EB7D77" w:rsidRDefault="001318C3">
      <w:r>
        <w:t>M</w:t>
      </w:r>
    </w:p>
    <w:p w:rsidR="00EB7D77" w:rsidRDefault="001318C3">
      <w:pPr>
        <w:pStyle w:val="Heading4"/>
      </w:pPr>
      <w:bookmarkStart w:id="2627" w:name="scroll-bookmark-2270"/>
      <w:r>
        <w:t>Źródło</w:t>
      </w:r>
      <w:bookmarkEnd w:id="2627"/>
    </w:p>
    <w:p w:rsidR="00EB7D77" w:rsidRDefault="001318C3">
      <w:r>
        <w:t>ST</w:t>
      </w:r>
    </w:p>
    <w:p w:rsidR="00EB7D77" w:rsidRDefault="001318C3">
      <w:pPr>
        <w:pStyle w:val="Heading4"/>
      </w:pPr>
      <w:bookmarkStart w:id="2628" w:name="scroll-bookmark-2271"/>
      <w:r>
        <w:t>Odpowiedzialny</w:t>
      </w:r>
      <w:bookmarkEnd w:id="2628"/>
    </w:p>
    <w:p w:rsidR="00EB7D77" w:rsidRDefault="001318C3">
      <w:r>
        <w:t>AMG.net</w:t>
      </w:r>
    </w:p>
    <w:p w:rsidR="00EB7D77" w:rsidRDefault="001318C3">
      <w:pPr>
        <w:pStyle w:val="Heading4"/>
      </w:pPr>
      <w:bookmarkStart w:id="2629" w:name="scroll-bookmark-2272"/>
      <w:r>
        <w:t>Treść wymagania</w:t>
      </w:r>
      <w:bookmarkEnd w:id="2629"/>
    </w:p>
    <w:p w:rsidR="00EB7D77" w:rsidRDefault="001318C3">
      <w:r>
        <w:t xml:space="preserve">Wiedza </w:t>
      </w:r>
      <w:proofErr w:type="spellStart"/>
      <w:r>
        <w:t>chatbota</w:t>
      </w:r>
      <w:proofErr w:type="spellEnd"/>
      <w:r>
        <w:t xml:space="preserve"> dzieli się na 3 składowe: baza wiedzy ogólnej, wiedza specjalistyczna, zarys osobowości.</w:t>
      </w:r>
    </w:p>
    <w:p w:rsidR="00EB7D77" w:rsidRDefault="001318C3" w:rsidP="00141DEC">
      <w:pPr>
        <w:numPr>
          <w:ilvl w:val="0"/>
          <w:numId w:val="94"/>
        </w:numPr>
      </w:pPr>
      <w:r>
        <w:t>Baza wiedzy ogólnej to wiedza pozwalająca prowadzić rozmowy wirtualnemu asystentowi na luźne tematy nie powiązane z żadną specjalistyczną wiedzą.</w:t>
      </w:r>
    </w:p>
    <w:p w:rsidR="00EB7D77" w:rsidRDefault="001318C3">
      <w:r>
        <w:t>System powinien posiadać możliwość udzielania ogólnych odpowiedzi na pytania i sformułowania niezwiązane z zakresem wiedzy na temat usługodawcy i oferowanych przez niego produktów i usług oraz nie związane z wiedzą ogólną. Przykładowe sformułowania i pytania: „Cześć”, „Co słychać?”, „Spotkajmy się”, „Co robisz?” „Czy jesteś awatarem?”</w:t>
      </w:r>
    </w:p>
    <w:p w:rsidR="00EB7D77" w:rsidRDefault="001318C3">
      <w:r>
        <w:t>System powinien dysponować bazą wiedzy ogólnej, z której będzie pobierał informacje by udzielić odpowiedzi użytkownikowi na pytanie z zakresu wiedzy ogólnej (encyklopedycznej). Baza wiedzy ogólnej powinna cechować się wysoką jakością i szerokim zakresem.</w:t>
      </w:r>
    </w:p>
    <w:p w:rsidR="00EB7D77" w:rsidRDefault="001318C3" w:rsidP="00141DEC">
      <w:pPr>
        <w:numPr>
          <w:ilvl w:val="0"/>
          <w:numId w:val="95"/>
        </w:numPr>
      </w:pPr>
      <w:r>
        <w:t>Wiedza specjalistyczna to informacje z zakresu działalności danej firmy, które pozwalają na udzielanie porad. Pozwala przykładowo udzielać informacji na temat firmy, przedstawiać ofertę i usługi, namawiać do zapoznania się z danymi materiałami.</w:t>
      </w:r>
    </w:p>
    <w:p w:rsidR="00EB7D77" w:rsidRDefault="001318C3">
      <w:r>
        <w:t>udzielać informacji o systemie MKA,</w:t>
      </w:r>
    </w:p>
    <w:p w:rsidR="00EB7D77" w:rsidRDefault="001318C3" w:rsidP="00141DEC">
      <w:pPr>
        <w:numPr>
          <w:ilvl w:val="0"/>
          <w:numId w:val="96"/>
        </w:numPr>
      </w:pPr>
      <w:r>
        <w:t xml:space="preserve">Zarys osobowości to informacje na temat danego </w:t>
      </w:r>
      <w:proofErr w:type="spellStart"/>
      <w:r>
        <w:t>chatbota</w:t>
      </w:r>
      <w:proofErr w:type="spellEnd"/>
      <w:r>
        <w:t xml:space="preserve"> – jego wiek, płeć itp., a także styl wypowiedzi, budujący rys psychologiczny postaci.</w:t>
      </w:r>
    </w:p>
    <w:p w:rsidR="00EB7D77" w:rsidRDefault="001318C3">
      <w:pPr>
        <w:pStyle w:val="Heading4"/>
      </w:pPr>
      <w:bookmarkStart w:id="2630" w:name="scroll-bookmark-2273"/>
      <w:r>
        <w:t>Koncepcja realizacji</w:t>
      </w:r>
      <w:bookmarkEnd w:id="2630"/>
    </w:p>
    <w:p w:rsidR="00EB7D77" w:rsidRDefault="001318C3">
      <w:r>
        <w:t>Pytania mogą być zadawane w dowolny sposób, a odpowiedzi będą generowane z jednej z 3 baz, z priorytetem bazy wiedzy specjalistycznej dotyczącej usługi MKA.</w:t>
      </w:r>
    </w:p>
    <w:p w:rsidR="00EB7D77" w:rsidRDefault="001318C3">
      <w:r>
        <w:t>Rozpoznawanie pytań będzie prowadzić do odpowiedzi zaprogramowanych w bazach wiedzy:</w:t>
      </w:r>
    </w:p>
    <w:p w:rsidR="00EB7D77" w:rsidRDefault="001318C3" w:rsidP="00141DEC">
      <w:pPr>
        <w:numPr>
          <w:ilvl w:val="0"/>
          <w:numId w:val="97"/>
        </w:numPr>
      </w:pPr>
      <w:r>
        <w:lastRenderedPageBreak/>
        <w:t>Baza wiedzy MKA</w:t>
      </w:r>
    </w:p>
    <w:p w:rsidR="00EB7D77" w:rsidRDefault="001318C3" w:rsidP="00141DEC">
      <w:pPr>
        <w:numPr>
          <w:ilvl w:val="0"/>
          <w:numId w:val="97"/>
        </w:numPr>
      </w:pPr>
      <w:r>
        <w:t>Baza wiedzy "ego", osobowości, która w zaprogramowany sposób odpowiada na pytania wiedzy ogólnej i związanej z samym WD</w:t>
      </w:r>
    </w:p>
    <w:p w:rsidR="00EB7D77" w:rsidRDefault="001318C3" w:rsidP="00141DEC">
      <w:pPr>
        <w:numPr>
          <w:ilvl w:val="0"/>
          <w:numId w:val="97"/>
        </w:numPr>
      </w:pPr>
      <w:r>
        <w:t>Scenariusz "</w:t>
      </w:r>
      <w:proofErr w:type="spellStart"/>
      <w:r>
        <w:t>don't</w:t>
      </w:r>
      <w:proofErr w:type="spellEnd"/>
      <w:r>
        <w:t xml:space="preserve"> </w:t>
      </w:r>
      <w:proofErr w:type="spellStart"/>
      <w:r>
        <w:t>know</w:t>
      </w:r>
      <w:proofErr w:type="spellEnd"/>
      <w:r>
        <w:t>" czyli odpowiedź związana z nierozpoznaniem pytania bądź braku odpowiedzi w bazie.</w:t>
      </w:r>
    </w:p>
    <w:p w:rsidR="00EB7D77" w:rsidRDefault="00EB7D77"/>
    <w:p w:rsidR="00EB7D77" w:rsidRDefault="001318C3">
      <w:pPr>
        <w:pStyle w:val="Heading4"/>
      </w:pPr>
      <w:bookmarkStart w:id="2631" w:name="scroll-bookmark-2274"/>
      <w:r>
        <w:t>Powiązane wymagania</w:t>
      </w:r>
      <w:bookmarkEnd w:id="2631"/>
    </w:p>
    <w:p w:rsidR="00EB7D77" w:rsidRDefault="00966144">
      <w:r>
        <w:t>Brak</w:t>
      </w:r>
    </w:p>
    <w:p w:rsidR="00EB7D77" w:rsidRDefault="001318C3">
      <w:pPr>
        <w:pStyle w:val="Heading3"/>
      </w:pPr>
      <w:bookmarkStart w:id="2632" w:name="scroll-bookmark-2275"/>
      <w:bookmarkStart w:id="2633" w:name="_Toc437500705"/>
      <w:r>
        <w:lastRenderedPageBreak/>
        <w:t>WF-POR-WD-06 Wskazywanie lokalizacji infrastruktury</w:t>
      </w:r>
      <w:bookmarkEnd w:id="2632"/>
      <w:bookmarkEnd w:id="2633"/>
    </w:p>
    <w:p w:rsidR="00EB7D77" w:rsidRDefault="001318C3">
      <w:pPr>
        <w:pStyle w:val="Heading4"/>
      </w:pPr>
      <w:bookmarkStart w:id="2634" w:name="scroll-bookmark-2276"/>
      <w:r>
        <w:t>Priorytet</w:t>
      </w:r>
      <w:bookmarkEnd w:id="2634"/>
    </w:p>
    <w:p w:rsidR="00EB7D77" w:rsidRDefault="001318C3">
      <w:r>
        <w:t>S</w:t>
      </w:r>
    </w:p>
    <w:p w:rsidR="00EB7D77" w:rsidRDefault="001318C3">
      <w:pPr>
        <w:pStyle w:val="Heading4"/>
      </w:pPr>
      <w:bookmarkStart w:id="2635" w:name="scroll-bookmark-2277"/>
      <w:r>
        <w:t>Źródło</w:t>
      </w:r>
      <w:bookmarkEnd w:id="2635"/>
    </w:p>
    <w:p w:rsidR="00EB7D77" w:rsidRDefault="001318C3">
      <w:r>
        <w:t>ST</w:t>
      </w:r>
    </w:p>
    <w:p w:rsidR="00EB7D77" w:rsidRDefault="001318C3">
      <w:pPr>
        <w:pStyle w:val="Heading4"/>
      </w:pPr>
      <w:bookmarkStart w:id="2636" w:name="scroll-bookmark-2278"/>
      <w:r>
        <w:t>Odpowiedzialny</w:t>
      </w:r>
      <w:bookmarkEnd w:id="2636"/>
    </w:p>
    <w:p w:rsidR="00EB7D77" w:rsidRDefault="001318C3">
      <w:r>
        <w:t>AMG.net</w:t>
      </w:r>
    </w:p>
    <w:p w:rsidR="00EB7D77" w:rsidRDefault="001318C3">
      <w:pPr>
        <w:pStyle w:val="Heading4"/>
      </w:pPr>
      <w:bookmarkStart w:id="2637" w:name="scroll-bookmark-2279"/>
      <w:r>
        <w:t>Treść wymagania</w:t>
      </w:r>
      <w:bookmarkEnd w:id="2637"/>
    </w:p>
    <w:p w:rsidR="00EB7D77" w:rsidRDefault="001318C3">
      <w:r>
        <w:t>WD potrafi wskazywać lokalizację infrastruktury związanej z MKA (automaty, parkingi itp.),</w:t>
      </w:r>
    </w:p>
    <w:p w:rsidR="00EB7D77" w:rsidRDefault="00EB7D77"/>
    <w:p w:rsidR="00EB7D77" w:rsidRDefault="001318C3">
      <w:pPr>
        <w:pStyle w:val="Heading4"/>
      </w:pPr>
      <w:bookmarkStart w:id="2638" w:name="scroll-bookmark-2280"/>
      <w:r>
        <w:t>Koncepcja realizacji</w:t>
      </w:r>
      <w:bookmarkEnd w:id="2638"/>
    </w:p>
    <w:p w:rsidR="00EB7D77" w:rsidRDefault="001318C3">
      <w:r>
        <w:t>Jedną z baz wiedzy WD jest baza wiedzy specjalistycznej o Systemie MKA, w tym o infrastrukturze.</w:t>
      </w:r>
    </w:p>
    <w:p w:rsidR="00EB7D77" w:rsidRDefault="001318C3">
      <w:pPr>
        <w:pStyle w:val="Heading4"/>
      </w:pPr>
      <w:bookmarkStart w:id="2639" w:name="scroll-bookmark-2281"/>
      <w:r>
        <w:t>Powiązane wymagania</w:t>
      </w:r>
      <w:bookmarkEnd w:id="2639"/>
    </w:p>
    <w:p w:rsidR="00EB7D77" w:rsidRDefault="00966144">
      <w:r>
        <w:t>Brak</w:t>
      </w:r>
    </w:p>
    <w:p w:rsidR="00EB7D77" w:rsidRDefault="001318C3">
      <w:pPr>
        <w:pStyle w:val="Heading3"/>
      </w:pPr>
      <w:bookmarkStart w:id="2640" w:name="scroll-bookmark-2282"/>
      <w:bookmarkStart w:id="2641" w:name="_Toc437500706"/>
      <w:r>
        <w:lastRenderedPageBreak/>
        <w:t>WF-POR-WD-07 Automatyczne otwieranie okienek z dowolną zawartością</w:t>
      </w:r>
      <w:bookmarkEnd w:id="2640"/>
      <w:bookmarkEnd w:id="2641"/>
    </w:p>
    <w:p w:rsidR="00EB7D77" w:rsidRDefault="001318C3">
      <w:pPr>
        <w:pStyle w:val="Heading4"/>
      </w:pPr>
      <w:bookmarkStart w:id="2642" w:name="scroll-bookmark-2283"/>
      <w:r>
        <w:t>Priorytet</w:t>
      </w:r>
      <w:bookmarkEnd w:id="2642"/>
    </w:p>
    <w:p w:rsidR="00EB7D77" w:rsidRDefault="001318C3">
      <w:r>
        <w:t>S</w:t>
      </w:r>
    </w:p>
    <w:p w:rsidR="00EB7D77" w:rsidRDefault="001318C3">
      <w:pPr>
        <w:pStyle w:val="Heading4"/>
      </w:pPr>
      <w:bookmarkStart w:id="2643" w:name="scroll-bookmark-2284"/>
      <w:r>
        <w:t>Źródło</w:t>
      </w:r>
      <w:bookmarkEnd w:id="2643"/>
    </w:p>
    <w:p w:rsidR="00EB7D77" w:rsidRDefault="001318C3">
      <w:r>
        <w:t>ST</w:t>
      </w:r>
    </w:p>
    <w:p w:rsidR="00EB7D77" w:rsidRDefault="001318C3">
      <w:pPr>
        <w:pStyle w:val="Heading4"/>
      </w:pPr>
      <w:bookmarkStart w:id="2644" w:name="scroll-bookmark-2285"/>
      <w:r>
        <w:t>Odpowiedzialny</w:t>
      </w:r>
      <w:bookmarkEnd w:id="2644"/>
    </w:p>
    <w:p w:rsidR="00EB7D77" w:rsidRDefault="001318C3">
      <w:r>
        <w:t>AMG.net</w:t>
      </w:r>
    </w:p>
    <w:p w:rsidR="00EB7D77" w:rsidRDefault="001318C3">
      <w:pPr>
        <w:pStyle w:val="Heading4"/>
      </w:pPr>
      <w:bookmarkStart w:id="2645" w:name="scroll-bookmark-2286"/>
      <w:r>
        <w:t>Treść wymagania</w:t>
      </w:r>
      <w:bookmarkEnd w:id="2645"/>
    </w:p>
    <w:p w:rsidR="00EB7D77" w:rsidRDefault="001318C3">
      <w:r>
        <w:t xml:space="preserve">w zależności od potrzeb otwierać wyskakujące okienka z dowolną zawartością (tekst, muzyka, filmy, animacja </w:t>
      </w:r>
      <w:proofErr w:type="spellStart"/>
      <w:r>
        <w:t>flash</w:t>
      </w:r>
      <w:proofErr w:type="spellEnd"/>
      <w:r>
        <w:t xml:space="preserve"> itp.) lub wskazane strony WWW,</w:t>
      </w:r>
    </w:p>
    <w:p w:rsidR="00EB7D77" w:rsidRDefault="001318C3">
      <w:r>
        <w:t>Mechanizm Prezentacji dodatkowych informacji posiadanych w danym obszarze wiedzy – przykładowo na pytanie „Jestem zainteresowany MKA” – system odpowie „Posiadam następujące informacje o MKA”. Użytkownik może wybrać z listy interesujące go zagadnienie i zobaczyć odpowiedź lub poprowadzić dalszą konwersację wg własnego uznania.</w:t>
      </w:r>
    </w:p>
    <w:p w:rsidR="00EB7D77" w:rsidRDefault="001318C3">
      <w:r>
        <w:t>Z każdą odpowiedzią systemu można powiązać stronę WWW, która będzie otwierała „w tle”.</w:t>
      </w:r>
    </w:p>
    <w:p w:rsidR="00EB7D77" w:rsidRDefault="001318C3">
      <w:r>
        <w:t xml:space="preserve">Wirtualny Doradca może zostać wyposażony w specjalne okno tzw. playera </w:t>
      </w:r>
      <w:proofErr w:type="spellStart"/>
      <w:r>
        <w:t>mulimedialnego</w:t>
      </w:r>
      <w:proofErr w:type="spellEnd"/>
      <w:r>
        <w:t xml:space="preserve"> umożliwiającego wyświetlanie dowolnych treści multimedialnych np. filmów, grafiki, dokumentów pdf itp.</w:t>
      </w:r>
    </w:p>
    <w:p w:rsidR="00EB7D77" w:rsidRDefault="00EB7D77"/>
    <w:p w:rsidR="00EB7D77" w:rsidRDefault="001318C3">
      <w:pPr>
        <w:pStyle w:val="Heading4"/>
      </w:pPr>
      <w:bookmarkStart w:id="2646" w:name="scroll-bookmark-2287"/>
      <w:r>
        <w:t>Koncepcja realizacji</w:t>
      </w:r>
      <w:bookmarkEnd w:id="2646"/>
    </w:p>
    <w:p w:rsidR="00EB7D77" w:rsidRDefault="001318C3">
      <w:r>
        <w:t>W ramach technologii Analizy Języka Naturalnego, system może uruchomić funkcję wyświetlania zestawu pytań na które "zna odpowiedź" - w formie planszy, filmu, zestawu linków etc. System umożliwia funkcjonalność nawigacji po stronach, w tym otwierania nowej strony w zakładce bądź nowej stronie ("w tle"). System może wyświetlać skonfigurowane informacje do użytkownika - w formie odpowiedzi tekstowej, obrazków, filmów, linków.</w:t>
      </w:r>
    </w:p>
    <w:p w:rsidR="00EB7D77" w:rsidRDefault="00EB7D77"/>
    <w:p w:rsidR="00EB7D77" w:rsidRDefault="001318C3">
      <w:pPr>
        <w:pStyle w:val="Heading4"/>
      </w:pPr>
      <w:bookmarkStart w:id="2647" w:name="scroll-bookmark-2288"/>
      <w:r>
        <w:t>Powiązane wymagania</w:t>
      </w:r>
      <w:bookmarkEnd w:id="2647"/>
    </w:p>
    <w:p w:rsidR="00EB7D77" w:rsidRDefault="00966144">
      <w:r>
        <w:t>Brak</w:t>
      </w:r>
    </w:p>
    <w:p w:rsidR="00EB7D77" w:rsidRDefault="001318C3">
      <w:pPr>
        <w:pStyle w:val="Heading3"/>
      </w:pPr>
      <w:bookmarkStart w:id="2648" w:name="scroll-bookmark-2289"/>
      <w:bookmarkStart w:id="2649" w:name="_Toc437500707"/>
      <w:r>
        <w:lastRenderedPageBreak/>
        <w:t>WF-POR-WD-08 Integracja z bazami danych</w:t>
      </w:r>
      <w:bookmarkEnd w:id="2648"/>
      <w:bookmarkEnd w:id="2649"/>
    </w:p>
    <w:p w:rsidR="00EB7D77" w:rsidRDefault="001318C3">
      <w:pPr>
        <w:pStyle w:val="Heading4"/>
      </w:pPr>
      <w:bookmarkStart w:id="2650" w:name="scroll-bookmark-2290"/>
      <w:r>
        <w:t>Priorytet</w:t>
      </w:r>
      <w:bookmarkEnd w:id="2650"/>
    </w:p>
    <w:p w:rsidR="00EB7D77" w:rsidRDefault="001318C3">
      <w:r>
        <w:t>S</w:t>
      </w:r>
    </w:p>
    <w:p w:rsidR="00EB7D77" w:rsidRDefault="001318C3">
      <w:pPr>
        <w:pStyle w:val="Heading4"/>
      </w:pPr>
      <w:bookmarkStart w:id="2651" w:name="scroll-bookmark-2291"/>
      <w:r>
        <w:t>Źródło</w:t>
      </w:r>
      <w:bookmarkEnd w:id="2651"/>
    </w:p>
    <w:p w:rsidR="00EB7D77" w:rsidRDefault="001318C3">
      <w:r>
        <w:t>ST</w:t>
      </w:r>
    </w:p>
    <w:p w:rsidR="00EB7D77" w:rsidRDefault="001318C3">
      <w:pPr>
        <w:pStyle w:val="Heading4"/>
      </w:pPr>
      <w:bookmarkStart w:id="2652" w:name="scroll-bookmark-2292"/>
      <w:r>
        <w:t>Odpowiedzialny</w:t>
      </w:r>
      <w:bookmarkEnd w:id="2652"/>
    </w:p>
    <w:p w:rsidR="00EB7D77" w:rsidRDefault="001318C3">
      <w:r>
        <w:t>AMG.net</w:t>
      </w:r>
    </w:p>
    <w:p w:rsidR="00EB7D77" w:rsidRDefault="001318C3">
      <w:pPr>
        <w:pStyle w:val="Heading4"/>
      </w:pPr>
      <w:bookmarkStart w:id="2653" w:name="scroll-bookmark-2293"/>
      <w:r>
        <w:t>Treść wymagania</w:t>
      </w:r>
      <w:bookmarkEnd w:id="2653"/>
    </w:p>
    <w:p w:rsidR="00EB7D77" w:rsidRDefault="001318C3">
      <w:r>
        <w:t>pozwalać na integrację z istniejącymi bazami danych np. rozkładami jazdy.</w:t>
      </w:r>
    </w:p>
    <w:p w:rsidR="00EB7D77" w:rsidRDefault="00EB7D77"/>
    <w:p w:rsidR="00EB7D77" w:rsidRDefault="001318C3">
      <w:pPr>
        <w:pStyle w:val="Heading4"/>
      </w:pPr>
      <w:bookmarkStart w:id="2654" w:name="scroll-bookmark-2294"/>
      <w:r>
        <w:t>Koncepcja realizacji</w:t>
      </w:r>
      <w:bookmarkEnd w:id="2654"/>
    </w:p>
    <w:p w:rsidR="00EB7D77" w:rsidRDefault="001318C3">
      <w:r>
        <w:t xml:space="preserve">Integracja z istniejącymi bazami danych będzie realizowana poprzez API lub wymianę danych poprzez web </w:t>
      </w:r>
      <w:proofErr w:type="spellStart"/>
      <w:r>
        <w:t>service'y</w:t>
      </w:r>
      <w:proofErr w:type="spellEnd"/>
      <w:r>
        <w:t xml:space="preserve"> (w zależności od bazy danych.</w:t>
      </w:r>
    </w:p>
    <w:p w:rsidR="00EB7D77" w:rsidRDefault="001318C3">
      <w:pPr>
        <w:pStyle w:val="Heading4"/>
      </w:pPr>
      <w:bookmarkStart w:id="2655" w:name="scroll-bookmark-2295"/>
      <w:r>
        <w:t>Powiązane wymagania</w:t>
      </w:r>
      <w:bookmarkEnd w:id="2655"/>
    </w:p>
    <w:p w:rsidR="00EB7D77" w:rsidRDefault="00966144">
      <w:r>
        <w:t>Brak</w:t>
      </w:r>
    </w:p>
    <w:p w:rsidR="00EB7D77" w:rsidRDefault="001318C3">
      <w:pPr>
        <w:pStyle w:val="Heading3"/>
      </w:pPr>
      <w:bookmarkStart w:id="2656" w:name="scroll-bookmark-2296"/>
      <w:bookmarkStart w:id="2657" w:name="_Toc437500708"/>
      <w:r>
        <w:lastRenderedPageBreak/>
        <w:t>WF-POR-WD-09 Mechanizm Powitań</w:t>
      </w:r>
      <w:bookmarkEnd w:id="2656"/>
      <w:bookmarkEnd w:id="2657"/>
    </w:p>
    <w:p w:rsidR="00EB7D77" w:rsidRDefault="001318C3">
      <w:pPr>
        <w:pStyle w:val="Heading4"/>
      </w:pPr>
      <w:bookmarkStart w:id="2658" w:name="scroll-bookmark-2297"/>
      <w:r>
        <w:t>Priorytet</w:t>
      </w:r>
      <w:bookmarkEnd w:id="2658"/>
    </w:p>
    <w:p w:rsidR="00EB7D77" w:rsidRDefault="001318C3">
      <w:r>
        <w:t>M</w:t>
      </w:r>
    </w:p>
    <w:p w:rsidR="00EB7D77" w:rsidRDefault="001318C3">
      <w:pPr>
        <w:pStyle w:val="Heading4"/>
      </w:pPr>
      <w:bookmarkStart w:id="2659" w:name="scroll-bookmark-2298"/>
      <w:r>
        <w:t>Źródło</w:t>
      </w:r>
      <w:bookmarkEnd w:id="2659"/>
    </w:p>
    <w:p w:rsidR="00EB7D77" w:rsidRDefault="001318C3">
      <w:r>
        <w:t>ST</w:t>
      </w:r>
    </w:p>
    <w:p w:rsidR="00EB7D77" w:rsidRDefault="001318C3">
      <w:pPr>
        <w:pStyle w:val="Heading4"/>
      </w:pPr>
      <w:bookmarkStart w:id="2660" w:name="scroll-bookmark-2299"/>
      <w:r>
        <w:t>Odpowiedzialny</w:t>
      </w:r>
      <w:bookmarkEnd w:id="2660"/>
    </w:p>
    <w:p w:rsidR="00EB7D77" w:rsidRDefault="001318C3">
      <w:r>
        <w:t>AMG.net</w:t>
      </w:r>
    </w:p>
    <w:p w:rsidR="00EB7D77" w:rsidRDefault="001318C3">
      <w:pPr>
        <w:pStyle w:val="Heading4"/>
      </w:pPr>
      <w:bookmarkStart w:id="2661" w:name="scroll-bookmark-2300"/>
      <w:r>
        <w:t>Treść wymagania</w:t>
      </w:r>
      <w:bookmarkEnd w:id="2661"/>
    </w:p>
    <w:p w:rsidR="00EB7D77" w:rsidRDefault="001318C3">
      <w:r>
        <w:t>Mechanizm Powitań – zdefiniowanie określonego zachowania Wirtualnego Doradcy w momencie rozpoczęcia konwersacji. System może przywitać się z użytkownikiem informując go o instytucji i zachęcić do dalszej rozmowy na ten temat.</w:t>
      </w:r>
    </w:p>
    <w:p w:rsidR="00EB7D77" w:rsidRDefault="001318C3">
      <w:r>
        <w:t>System witając się z użytkownikiem, może powiadomić o istotnej informacji np. o nowej usłudze, połączeniu, remontach. Pytania powitalne są definiowane przez Administratora systemu.</w:t>
      </w:r>
    </w:p>
    <w:p w:rsidR="00EB7D77" w:rsidRDefault="001318C3">
      <w:r>
        <w:t>W przypadku zalogowanych użytkowników system powinien dostosować spersonalizowane powitanie na podstawie danych pochodzących z bazy klientów usługodawcy.</w:t>
      </w:r>
    </w:p>
    <w:p w:rsidR="00EB7D77" w:rsidRDefault="00EB7D77"/>
    <w:p w:rsidR="00EB7D77" w:rsidRDefault="001318C3">
      <w:pPr>
        <w:pStyle w:val="Heading4"/>
      </w:pPr>
      <w:bookmarkStart w:id="2662" w:name="scroll-bookmark-2301"/>
      <w:r>
        <w:t>Koncepcja realizacji</w:t>
      </w:r>
      <w:bookmarkEnd w:id="2662"/>
    </w:p>
    <w:p w:rsidR="00EB7D77" w:rsidRDefault="001318C3">
      <w:r>
        <w:t>Wybrane rozwiązanie realizujące funkcję WD posiada zestaw personalizowanych powitań czyli zdefiniowanych sposobów i momentów zaproszenia przez WD do interakcji.</w:t>
      </w:r>
    </w:p>
    <w:p w:rsidR="00EB7D77" w:rsidRDefault="001318C3">
      <w:pPr>
        <w:pStyle w:val="Heading4"/>
      </w:pPr>
      <w:bookmarkStart w:id="2663" w:name="scroll-bookmark-2302"/>
      <w:r>
        <w:t>Powiązane wymagania</w:t>
      </w:r>
      <w:bookmarkEnd w:id="2663"/>
    </w:p>
    <w:p w:rsidR="00EB7D77" w:rsidRDefault="00966144">
      <w:r>
        <w:t>Brak</w:t>
      </w:r>
    </w:p>
    <w:p w:rsidR="00EB7D77" w:rsidRDefault="001318C3">
      <w:pPr>
        <w:pStyle w:val="Heading3"/>
      </w:pPr>
      <w:bookmarkStart w:id="2664" w:name="scroll-bookmark-2303"/>
      <w:bookmarkStart w:id="2665" w:name="_Toc437500709"/>
      <w:r>
        <w:lastRenderedPageBreak/>
        <w:t>WF-POR-WD-10 Mechanizm Skryptów Rozmów</w:t>
      </w:r>
      <w:bookmarkEnd w:id="2664"/>
      <w:bookmarkEnd w:id="2665"/>
    </w:p>
    <w:p w:rsidR="00EB7D77" w:rsidRDefault="001318C3">
      <w:pPr>
        <w:pStyle w:val="Heading4"/>
      </w:pPr>
      <w:bookmarkStart w:id="2666" w:name="scroll-bookmark-2304"/>
      <w:r>
        <w:t>Priorytet</w:t>
      </w:r>
      <w:bookmarkEnd w:id="2666"/>
    </w:p>
    <w:p w:rsidR="00EB7D77" w:rsidRDefault="001318C3">
      <w:r>
        <w:t>S</w:t>
      </w:r>
    </w:p>
    <w:p w:rsidR="00EB7D77" w:rsidRDefault="001318C3">
      <w:pPr>
        <w:pStyle w:val="Heading4"/>
      </w:pPr>
      <w:bookmarkStart w:id="2667" w:name="scroll-bookmark-2305"/>
      <w:r>
        <w:t>Źródło</w:t>
      </w:r>
      <w:bookmarkEnd w:id="2667"/>
    </w:p>
    <w:p w:rsidR="00EB7D77" w:rsidRDefault="001318C3">
      <w:r>
        <w:t>ST</w:t>
      </w:r>
    </w:p>
    <w:p w:rsidR="00EB7D77" w:rsidRDefault="001318C3">
      <w:pPr>
        <w:pStyle w:val="Heading4"/>
      </w:pPr>
      <w:bookmarkStart w:id="2668" w:name="scroll-bookmark-2306"/>
      <w:r>
        <w:t>Odpowiedzialny</w:t>
      </w:r>
      <w:bookmarkEnd w:id="2668"/>
    </w:p>
    <w:p w:rsidR="00EB7D77" w:rsidRDefault="001318C3">
      <w:r>
        <w:t>AMG.net</w:t>
      </w:r>
    </w:p>
    <w:p w:rsidR="00EB7D77" w:rsidRDefault="001318C3">
      <w:pPr>
        <w:pStyle w:val="Heading4"/>
      </w:pPr>
      <w:bookmarkStart w:id="2669" w:name="scroll-bookmark-2307"/>
      <w:r>
        <w:t>Treść wymagania</w:t>
      </w:r>
      <w:bookmarkEnd w:id="2669"/>
    </w:p>
    <w:p w:rsidR="00EB7D77" w:rsidRDefault="001318C3">
      <w:r>
        <w:t>Mechanizm Skryptów Rozmów – w określonych warunkach (np. przy powitaniu lub pojawieniu się określonej kombinacji słów kluczowych np. „jak dojechać”, „potrzebuję informacji” itp., program przejmuje kontrolę nad prowadzeniem rozmowy i staje się aktywnym jej uczestnikiem. Ostatecznym celem skryptu jest doprowadzenie do określonej reakcji jak przedstawienie użytkownikowi szczegółów oferty.</w:t>
      </w:r>
    </w:p>
    <w:p w:rsidR="00EB7D77" w:rsidRDefault="001318C3">
      <w:r>
        <w:t>WD potrafi prowadzić logiczny ciąg rozmowy, który ma doprowadzić do określonego celu,</w:t>
      </w:r>
    </w:p>
    <w:p w:rsidR="00EB7D77" w:rsidRDefault="001318C3">
      <w:r>
        <w:t>W określonych warunkach np. przy powitaniu lub pojawieniu się określonej kombinacji słów kluczowych np. „szukam przystanku” itp., program przejmuje kontrolę nad prowadzeniem rozmowy i staje się aktywnym jej uczestnikiem.</w:t>
      </w:r>
    </w:p>
    <w:p w:rsidR="00EB7D77" w:rsidRDefault="001318C3">
      <w:pPr>
        <w:pStyle w:val="Heading4"/>
      </w:pPr>
      <w:bookmarkStart w:id="2670" w:name="scroll-bookmark-2308"/>
      <w:r>
        <w:t>Koncepcja realizacji</w:t>
      </w:r>
      <w:bookmarkEnd w:id="2670"/>
    </w:p>
    <w:p w:rsidR="00EB7D77" w:rsidRDefault="001318C3">
      <w:r>
        <w:t>W ramach technologii Analizy Języka Naturalnego, system rozpoznaje intencje użytkownika i zaczyna prowadzić go po scenariuszu rozmowy / aktywności. Scenariusze zostaną zdefiniowane na etapie budowy bazy wiedzy.</w:t>
      </w:r>
    </w:p>
    <w:p w:rsidR="00EB7D77" w:rsidRDefault="001318C3">
      <w:pPr>
        <w:pStyle w:val="Heading4"/>
      </w:pPr>
      <w:bookmarkStart w:id="2671" w:name="scroll-bookmark-2309"/>
      <w:r>
        <w:t>Powiązane wymagania</w:t>
      </w:r>
      <w:bookmarkEnd w:id="2671"/>
    </w:p>
    <w:p w:rsidR="00EB7D77" w:rsidRDefault="00966144">
      <w:r>
        <w:t>Brak</w:t>
      </w:r>
    </w:p>
    <w:p w:rsidR="00EB7D77" w:rsidRDefault="001318C3">
      <w:pPr>
        <w:pStyle w:val="Heading3"/>
      </w:pPr>
      <w:bookmarkStart w:id="2672" w:name="scroll-bookmark-2310"/>
      <w:bookmarkStart w:id="2673" w:name="_Toc437500710"/>
      <w:r>
        <w:lastRenderedPageBreak/>
        <w:t>WF-POR-WD-11 Mechanizm Pytań Doprecyzowujących</w:t>
      </w:r>
      <w:bookmarkEnd w:id="2672"/>
      <w:bookmarkEnd w:id="2673"/>
    </w:p>
    <w:p w:rsidR="00EB7D77" w:rsidRDefault="001318C3">
      <w:pPr>
        <w:pStyle w:val="Heading4"/>
      </w:pPr>
      <w:bookmarkStart w:id="2674" w:name="scroll-bookmark-2311"/>
      <w:r>
        <w:t>Priorytet</w:t>
      </w:r>
      <w:bookmarkEnd w:id="2674"/>
    </w:p>
    <w:p w:rsidR="00EB7D77" w:rsidRDefault="001318C3">
      <w:r>
        <w:t>S</w:t>
      </w:r>
    </w:p>
    <w:p w:rsidR="00EB7D77" w:rsidRDefault="001318C3">
      <w:pPr>
        <w:pStyle w:val="Heading4"/>
      </w:pPr>
      <w:bookmarkStart w:id="2675" w:name="scroll-bookmark-2312"/>
      <w:r>
        <w:t>Źródło</w:t>
      </w:r>
      <w:bookmarkEnd w:id="2675"/>
    </w:p>
    <w:p w:rsidR="00EB7D77" w:rsidRDefault="001318C3">
      <w:r>
        <w:t>ST</w:t>
      </w:r>
    </w:p>
    <w:p w:rsidR="00EB7D77" w:rsidRDefault="001318C3">
      <w:pPr>
        <w:pStyle w:val="Heading4"/>
      </w:pPr>
      <w:bookmarkStart w:id="2676" w:name="scroll-bookmark-2313"/>
      <w:r>
        <w:t>Odpowiedzialny</w:t>
      </w:r>
      <w:bookmarkEnd w:id="2676"/>
    </w:p>
    <w:p w:rsidR="00EB7D77" w:rsidRDefault="001318C3">
      <w:r>
        <w:t>AMG.net</w:t>
      </w:r>
    </w:p>
    <w:p w:rsidR="00EB7D77" w:rsidRDefault="001318C3">
      <w:pPr>
        <w:pStyle w:val="Heading4"/>
      </w:pPr>
      <w:bookmarkStart w:id="2677" w:name="scroll-bookmark-2314"/>
      <w:r>
        <w:t>Treść wymagania</w:t>
      </w:r>
      <w:bookmarkEnd w:id="2677"/>
    </w:p>
    <w:p w:rsidR="00EB7D77" w:rsidRDefault="001318C3">
      <w:r>
        <w:t>WD potrafi doprecyzować niejasne pytanie,</w:t>
      </w:r>
    </w:p>
    <w:p w:rsidR="00EB7D77" w:rsidRDefault="001318C3">
      <w:r>
        <w:t>Mechanizm Pytań Doprecyzowujących – mechanizm ten uruchamia się w sytuacji, kiedy pytanie użytkownika jest niejednoznaczne i wiele odpowiedzi pasuje do pytania użytkownika np. „Chcę dojechać do Krakowa” jest zbyt ogólne i program powinien dopytać o to, gdzie dokładnie chce się dostać i skąd (tzw. doprecyzowanie).</w:t>
      </w:r>
    </w:p>
    <w:p w:rsidR="00EB7D77" w:rsidRDefault="001318C3">
      <w:r>
        <w:t>Baza wiedzy może być tak skonstruowana, aby system potrafił „dopytać” o niezbędne informacje.</w:t>
      </w:r>
    </w:p>
    <w:p w:rsidR="00EB7D77" w:rsidRDefault="00EB7D77"/>
    <w:p w:rsidR="00EB7D77" w:rsidRDefault="001318C3">
      <w:pPr>
        <w:pStyle w:val="Heading4"/>
      </w:pPr>
      <w:bookmarkStart w:id="2678" w:name="scroll-bookmark-2315"/>
      <w:r>
        <w:t>Koncepcja realizacji</w:t>
      </w:r>
      <w:bookmarkEnd w:id="2678"/>
    </w:p>
    <w:p w:rsidR="00EB7D77" w:rsidRDefault="001318C3">
      <w:r>
        <w:t>W ramach technologii Analizy Języka Naturalnego, system może uruchomić funkcję wyświetlania dopytania użytkownika (tzw. "</w:t>
      </w:r>
      <w:proofErr w:type="spellStart"/>
      <w:r>
        <w:t>claryfying</w:t>
      </w:r>
      <w:proofErr w:type="spellEnd"/>
      <w:r>
        <w:t xml:space="preserve"> </w:t>
      </w:r>
      <w:proofErr w:type="spellStart"/>
      <w:r>
        <w:t>question</w:t>
      </w:r>
      <w:proofErr w:type="spellEnd"/>
      <w:r>
        <w:t>"), umożliwiającą wyświetlenie właściwej odpowiedzi bądź scenariusza. Dodatkowo, po dopytaniu, system może uruchomić właściwy skrypt, instrukcję, film, itp.</w:t>
      </w:r>
    </w:p>
    <w:p w:rsidR="00EB7D77" w:rsidRDefault="001318C3">
      <w:pPr>
        <w:pStyle w:val="Heading4"/>
      </w:pPr>
      <w:bookmarkStart w:id="2679" w:name="scroll-bookmark-2316"/>
      <w:r>
        <w:t>Powiązane wymagania</w:t>
      </w:r>
      <w:bookmarkEnd w:id="2679"/>
    </w:p>
    <w:p w:rsidR="00EB7D77" w:rsidRDefault="00966144">
      <w:r>
        <w:t>Brak</w:t>
      </w:r>
    </w:p>
    <w:p w:rsidR="00EB7D77" w:rsidRDefault="001318C3">
      <w:pPr>
        <w:pStyle w:val="Heading3"/>
      </w:pPr>
      <w:bookmarkStart w:id="2680" w:name="scroll-bookmark-2317"/>
      <w:bookmarkStart w:id="2681" w:name="_Toc437500711"/>
      <w:r>
        <w:lastRenderedPageBreak/>
        <w:t>WF-POR-WD-12 Mechanizm użycia Tematów</w:t>
      </w:r>
      <w:bookmarkEnd w:id="2680"/>
      <w:bookmarkEnd w:id="2681"/>
    </w:p>
    <w:p w:rsidR="00EB7D77" w:rsidRDefault="001318C3">
      <w:pPr>
        <w:pStyle w:val="Heading4"/>
      </w:pPr>
      <w:bookmarkStart w:id="2682" w:name="scroll-bookmark-2318"/>
      <w:r>
        <w:t>Priorytet</w:t>
      </w:r>
      <w:bookmarkEnd w:id="2682"/>
    </w:p>
    <w:p w:rsidR="00EB7D77" w:rsidRDefault="001318C3">
      <w:r>
        <w:t>S</w:t>
      </w:r>
    </w:p>
    <w:p w:rsidR="00EB7D77" w:rsidRDefault="001318C3">
      <w:pPr>
        <w:pStyle w:val="Heading4"/>
      </w:pPr>
      <w:bookmarkStart w:id="2683" w:name="scroll-bookmark-2319"/>
      <w:r>
        <w:t>Źródło</w:t>
      </w:r>
      <w:bookmarkEnd w:id="2683"/>
    </w:p>
    <w:p w:rsidR="00EB7D77" w:rsidRDefault="001318C3">
      <w:r>
        <w:t>ST</w:t>
      </w:r>
    </w:p>
    <w:p w:rsidR="00EB7D77" w:rsidRDefault="001318C3">
      <w:pPr>
        <w:pStyle w:val="Heading4"/>
      </w:pPr>
      <w:bookmarkStart w:id="2684" w:name="scroll-bookmark-2320"/>
      <w:r>
        <w:t>Odpowiedzialny</w:t>
      </w:r>
      <w:bookmarkEnd w:id="2684"/>
    </w:p>
    <w:p w:rsidR="00EB7D77" w:rsidRDefault="001318C3">
      <w:r>
        <w:t>AMG.net</w:t>
      </w:r>
    </w:p>
    <w:p w:rsidR="00EB7D77" w:rsidRDefault="001318C3">
      <w:pPr>
        <w:pStyle w:val="Heading4"/>
      </w:pPr>
      <w:bookmarkStart w:id="2685" w:name="scroll-bookmark-2321"/>
      <w:r>
        <w:t>Treść wymagania</w:t>
      </w:r>
      <w:bookmarkEnd w:id="2685"/>
    </w:p>
    <w:p w:rsidR="00EB7D77" w:rsidRDefault="001318C3">
      <w:r>
        <w:t>Mechanizm Użycia Tematów – system po rozpoznaniu tematyki prowadzonej rozmowy nie wymaga doprecyzowania kolejnych pytań w danym obszarze wiedzy.</w:t>
      </w:r>
    </w:p>
    <w:p w:rsidR="00EB7D77" w:rsidRDefault="00EB7D77"/>
    <w:p w:rsidR="00EB7D77" w:rsidRDefault="00EB7D77"/>
    <w:p w:rsidR="00EB7D77" w:rsidRDefault="001318C3">
      <w:pPr>
        <w:pStyle w:val="Heading4"/>
      </w:pPr>
      <w:bookmarkStart w:id="2686" w:name="scroll-bookmark-2322"/>
      <w:r>
        <w:t>Koncepcja realizacji</w:t>
      </w:r>
      <w:bookmarkEnd w:id="2686"/>
    </w:p>
    <w:p w:rsidR="00EB7D77" w:rsidRDefault="001318C3">
      <w:r>
        <w:t>W ramach technologii Analizy Języka Naturalnego, system prowadzi użytkownika po ścieżce danej tematyki, prezentując mu zagadnienia związane z najczęstszymi pytaniami / problemami w ramach tej tematyki.</w:t>
      </w:r>
    </w:p>
    <w:p w:rsidR="00EB7D77" w:rsidRDefault="001318C3">
      <w:pPr>
        <w:pStyle w:val="Heading4"/>
      </w:pPr>
      <w:bookmarkStart w:id="2687" w:name="scroll-bookmark-2323"/>
      <w:r>
        <w:t>Powiązane wymagania</w:t>
      </w:r>
      <w:bookmarkEnd w:id="2687"/>
    </w:p>
    <w:p w:rsidR="00EB7D77" w:rsidRDefault="00966144">
      <w:r>
        <w:t>Brak</w:t>
      </w:r>
    </w:p>
    <w:p w:rsidR="00EB7D77" w:rsidRDefault="001318C3">
      <w:pPr>
        <w:pStyle w:val="Heading3"/>
      </w:pPr>
      <w:bookmarkStart w:id="2688" w:name="scroll-bookmark-2324"/>
      <w:bookmarkStart w:id="2689" w:name="_Toc437500712"/>
      <w:r>
        <w:lastRenderedPageBreak/>
        <w:t>WF-POR-WD-13 Mechanizm Użycia Priorytetów</w:t>
      </w:r>
      <w:bookmarkEnd w:id="2688"/>
      <w:bookmarkEnd w:id="2689"/>
    </w:p>
    <w:p w:rsidR="00EB7D77" w:rsidRDefault="001318C3">
      <w:pPr>
        <w:pStyle w:val="Heading4"/>
      </w:pPr>
      <w:bookmarkStart w:id="2690" w:name="scroll-bookmark-2325"/>
      <w:r>
        <w:t>Priorytet</w:t>
      </w:r>
      <w:bookmarkEnd w:id="2690"/>
    </w:p>
    <w:p w:rsidR="00EB7D77" w:rsidRDefault="001318C3">
      <w:r>
        <w:t>M</w:t>
      </w:r>
    </w:p>
    <w:p w:rsidR="00EB7D77" w:rsidRDefault="001318C3">
      <w:pPr>
        <w:pStyle w:val="Heading4"/>
      </w:pPr>
      <w:bookmarkStart w:id="2691" w:name="scroll-bookmark-2326"/>
      <w:r>
        <w:t>Źródło</w:t>
      </w:r>
      <w:bookmarkEnd w:id="2691"/>
    </w:p>
    <w:p w:rsidR="00EB7D77" w:rsidRDefault="001318C3">
      <w:r>
        <w:t>ST</w:t>
      </w:r>
    </w:p>
    <w:p w:rsidR="00EB7D77" w:rsidRDefault="001318C3">
      <w:pPr>
        <w:pStyle w:val="Heading4"/>
      </w:pPr>
      <w:bookmarkStart w:id="2692" w:name="scroll-bookmark-2327"/>
      <w:r>
        <w:t>Odpowiedzialny</w:t>
      </w:r>
      <w:bookmarkEnd w:id="2692"/>
    </w:p>
    <w:p w:rsidR="00EB7D77" w:rsidRDefault="001318C3">
      <w:r>
        <w:t>AMG.net</w:t>
      </w:r>
    </w:p>
    <w:p w:rsidR="00EB7D77" w:rsidRDefault="001318C3">
      <w:pPr>
        <w:pStyle w:val="Heading4"/>
      </w:pPr>
      <w:bookmarkStart w:id="2693" w:name="scroll-bookmark-2328"/>
      <w:r>
        <w:t>Treść wymagania</w:t>
      </w:r>
      <w:bookmarkEnd w:id="2693"/>
    </w:p>
    <w:p w:rsidR="00EB7D77" w:rsidRDefault="001318C3">
      <w:r>
        <w:t xml:space="preserve">Mechanizm Użycia Priorytetów – fakty bazy wiedzy posiadają priorytety. Przykładem użycia priorytetów może być wyższy priorytet bazy wiedzy specjalistycznej (np. na temat aplikacji </w:t>
      </w:r>
      <w:proofErr w:type="spellStart"/>
      <w:r>
        <w:t>iMKA</w:t>
      </w:r>
      <w:proofErr w:type="spellEnd"/>
      <w:r>
        <w:t>) w stosunku do wiedzy ogólnej (osobowość bota i opis rzeczywistości). Z drugiej strony system może reagować z wyższym priorytetem, jeżeli w wypowiedzi użytkownika znajdzie się wulgaryzm i zareagować przede wszystkim na wulgaryzm niż na odpowiedź na pytanie użytkownika.</w:t>
      </w:r>
    </w:p>
    <w:p w:rsidR="00EB7D77" w:rsidRDefault="00EB7D77"/>
    <w:p w:rsidR="00EB7D77" w:rsidRDefault="001318C3">
      <w:pPr>
        <w:pStyle w:val="Heading4"/>
      </w:pPr>
      <w:bookmarkStart w:id="2694" w:name="scroll-bookmark-2329"/>
      <w:r>
        <w:t>Koncepcja realizacji</w:t>
      </w:r>
      <w:bookmarkEnd w:id="2694"/>
    </w:p>
    <w:p w:rsidR="00EB7D77" w:rsidRDefault="001318C3">
      <w:r>
        <w:t xml:space="preserve">Technologia Analizy Języka Naturalnego umożliwia konfigurację generowania odpowiedzi do użytkownika, z ustalonym priorytetem z danej bazy wiedzy bądź z priorytetem wyboru z różnych baz wiedzy. Konfiguracja opiera się na analizie statystyk podobnych pytań oraz ocenie trafności i jakości odpowiedzi. Rozpoznanie wagi poszczególnych słów w pytaniach umożliwia </w:t>
      </w:r>
      <w:proofErr w:type="spellStart"/>
      <w:r>
        <w:t>priorytetyzowanie</w:t>
      </w:r>
      <w:proofErr w:type="spellEnd"/>
      <w:r>
        <w:t xml:space="preserve"> odpowiedzi.</w:t>
      </w:r>
    </w:p>
    <w:p w:rsidR="00EB7D77" w:rsidRDefault="001318C3">
      <w:pPr>
        <w:pStyle w:val="Heading4"/>
      </w:pPr>
      <w:bookmarkStart w:id="2695" w:name="scroll-bookmark-2330"/>
      <w:r>
        <w:t>Powiązane wymagania</w:t>
      </w:r>
      <w:bookmarkEnd w:id="2695"/>
    </w:p>
    <w:p w:rsidR="00EB7D77" w:rsidRDefault="00966144">
      <w:r>
        <w:t>Brak</w:t>
      </w:r>
    </w:p>
    <w:p w:rsidR="00EB7D77" w:rsidRDefault="001318C3">
      <w:pPr>
        <w:pStyle w:val="Heading3"/>
      </w:pPr>
      <w:bookmarkStart w:id="2696" w:name="scroll-bookmark-2331"/>
      <w:bookmarkStart w:id="2697" w:name="_Toc437500713"/>
      <w:r>
        <w:lastRenderedPageBreak/>
        <w:t>WF-POR-WD-14 Zachęcanie do konwersacji - wypowiedzi "</w:t>
      </w:r>
      <w:proofErr w:type="spellStart"/>
      <w:r>
        <w:t>SamPytaj</w:t>
      </w:r>
      <w:proofErr w:type="spellEnd"/>
      <w:r>
        <w:t>"</w:t>
      </w:r>
      <w:bookmarkEnd w:id="2696"/>
      <w:bookmarkEnd w:id="2697"/>
    </w:p>
    <w:p w:rsidR="00EB7D77" w:rsidRDefault="001318C3">
      <w:pPr>
        <w:pStyle w:val="Heading4"/>
      </w:pPr>
      <w:bookmarkStart w:id="2698" w:name="scroll-bookmark-2332"/>
      <w:r>
        <w:t>Priorytet</w:t>
      </w:r>
      <w:bookmarkEnd w:id="2698"/>
    </w:p>
    <w:p w:rsidR="00EB7D77" w:rsidRDefault="001318C3">
      <w:r>
        <w:t>C</w:t>
      </w:r>
    </w:p>
    <w:p w:rsidR="00EB7D77" w:rsidRDefault="001318C3">
      <w:pPr>
        <w:pStyle w:val="Heading4"/>
      </w:pPr>
      <w:bookmarkStart w:id="2699" w:name="scroll-bookmark-2333"/>
      <w:r>
        <w:t>Źródło</w:t>
      </w:r>
      <w:bookmarkEnd w:id="2699"/>
    </w:p>
    <w:p w:rsidR="00EB7D77" w:rsidRDefault="001318C3">
      <w:r>
        <w:t>ST</w:t>
      </w:r>
    </w:p>
    <w:p w:rsidR="00EB7D77" w:rsidRDefault="001318C3">
      <w:pPr>
        <w:pStyle w:val="Heading4"/>
      </w:pPr>
      <w:bookmarkStart w:id="2700" w:name="scroll-bookmark-2334"/>
      <w:r>
        <w:t>Odpowiedzialny</w:t>
      </w:r>
      <w:bookmarkEnd w:id="2700"/>
    </w:p>
    <w:p w:rsidR="00EB7D77" w:rsidRDefault="001318C3">
      <w:r>
        <w:t>AMG.net</w:t>
      </w:r>
    </w:p>
    <w:p w:rsidR="00EB7D77" w:rsidRDefault="001318C3">
      <w:pPr>
        <w:pStyle w:val="Heading4"/>
      </w:pPr>
      <w:bookmarkStart w:id="2701" w:name="scroll-bookmark-2335"/>
      <w:r>
        <w:t>Treść wymagania</w:t>
      </w:r>
      <w:bookmarkEnd w:id="2701"/>
    </w:p>
    <w:p w:rsidR="00EB7D77" w:rsidRDefault="001318C3">
      <w:r>
        <w:t>W trakcie, kiedy użytkownik nie korzysta z Wirtualnego Doradcy przez określony czas, Wirtualnego Doradcy może sam próbować zachęcać do konwersacji wypowiadając interesujące informacje.</w:t>
      </w:r>
    </w:p>
    <w:p w:rsidR="00EB7D77" w:rsidRDefault="001318C3">
      <w:r>
        <w:t>Wypowiedzi „</w:t>
      </w:r>
      <w:proofErr w:type="spellStart"/>
      <w:r>
        <w:t>SamPytaj</w:t>
      </w:r>
      <w:proofErr w:type="spellEnd"/>
      <w:r>
        <w:t xml:space="preserve">” są wyświetlane po zdefiniowanym czasie od momentu braku interakcji użytkownika. Można zdefiniować dowolną ilości wypowiedzi </w:t>
      </w:r>
      <w:proofErr w:type="spellStart"/>
      <w:r>
        <w:t>SamPytaj</w:t>
      </w:r>
      <w:proofErr w:type="spellEnd"/>
      <w:r>
        <w:t>, które są wyświetlane w sposób losowy.</w:t>
      </w:r>
    </w:p>
    <w:p w:rsidR="00EB7D77" w:rsidRDefault="001318C3">
      <w:pPr>
        <w:pStyle w:val="Heading4"/>
      </w:pPr>
      <w:bookmarkStart w:id="2702" w:name="scroll-bookmark-2336"/>
      <w:r>
        <w:t>Koncepcja realizacji</w:t>
      </w:r>
      <w:bookmarkEnd w:id="2702"/>
    </w:p>
    <w:p w:rsidR="00EB7D77" w:rsidRDefault="001318C3">
      <w:r>
        <w:t xml:space="preserve">Rozwiązanie WD posiada mechanizm skryptów i wyzwalaczy, który pozwala na śledzenie akcji i </w:t>
      </w:r>
      <w:proofErr w:type="spellStart"/>
      <w:r>
        <w:t>zachowań</w:t>
      </w:r>
      <w:proofErr w:type="spellEnd"/>
      <w:r>
        <w:t xml:space="preserve"> użytkownika na stronie WWW. W zależności od tych akcji i </w:t>
      </w:r>
      <w:proofErr w:type="spellStart"/>
      <w:r>
        <w:t>zachowań</w:t>
      </w:r>
      <w:proofErr w:type="spellEnd"/>
      <w:r>
        <w:t xml:space="preserve"> przy spełnieniu zdefiniowanych warunków, automatycznie pojawia się okienko odpowiedzialne za konwersacje z użytkownikiem zachęcając do rozmowy.</w:t>
      </w:r>
    </w:p>
    <w:p w:rsidR="00EB7D77" w:rsidRDefault="001318C3">
      <w:pPr>
        <w:pStyle w:val="Heading4"/>
      </w:pPr>
      <w:bookmarkStart w:id="2703" w:name="scroll-bookmark-2337"/>
      <w:r>
        <w:t>Powiązane wymagania</w:t>
      </w:r>
      <w:bookmarkEnd w:id="2703"/>
    </w:p>
    <w:p w:rsidR="00EB7D77" w:rsidRDefault="00966144">
      <w:r>
        <w:t>Brak</w:t>
      </w:r>
    </w:p>
    <w:p w:rsidR="00EB7D77" w:rsidRDefault="001318C3">
      <w:pPr>
        <w:pStyle w:val="Heading3"/>
      </w:pPr>
      <w:bookmarkStart w:id="2704" w:name="scroll-bookmark-2338"/>
      <w:bookmarkStart w:id="2705" w:name="_Toc437500714"/>
      <w:r>
        <w:lastRenderedPageBreak/>
        <w:t>WF-POR-WD-15 Reagowanie na działania klienta</w:t>
      </w:r>
      <w:bookmarkEnd w:id="2704"/>
      <w:bookmarkEnd w:id="2705"/>
    </w:p>
    <w:p w:rsidR="00EB7D77" w:rsidRDefault="001318C3">
      <w:pPr>
        <w:pStyle w:val="Heading4"/>
      </w:pPr>
      <w:bookmarkStart w:id="2706" w:name="scroll-bookmark-2339"/>
      <w:r>
        <w:t>Priorytet</w:t>
      </w:r>
      <w:bookmarkEnd w:id="2706"/>
    </w:p>
    <w:p w:rsidR="00EB7D77" w:rsidRDefault="001318C3">
      <w:r>
        <w:t>C</w:t>
      </w:r>
    </w:p>
    <w:p w:rsidR="00EB7D77" w:rsidRDefault="001318C3">
      <w:pPr>
        <w:pStyle w:val="Heading4"/>
      </w:pPr>
      <w:bookmarkStart w:id="2707" w:name="scroll-bookmark-2340"/>
      <w:r>
        <w:t>Źródło</w:t>
      </w:r>
      <w:bookmarkEnd w:id="2707"/>
    </w:p>
    <w:p w:rsidR="00EB7D77" w:rsidRDefault="001318C3">
      <w:r>
        <w:t>ST</w:t>
      </w:r>
    </w:p>
    <w:p w:rsidR="00EB7D77" w:rsidRDefault="001318C3">
      <w:pPr>
        <w:pStyle w:val="Heading4"/>
      </w:pPr>
      <w:bookmarkStart w:id="2708" w:name="scroll-bookmark-2341"/>
      <w:r>
        <w:t>Odpowiedzialny</w:t>
      </w:r>
      <w:bookmarkEnd w:id="2708"/>
    </w:p>
    <w:p w:rsidR="00EB7D77" w:rsidRDefault="001318C3">
      <w:r>
        <w:t>AMG.net</w:t>
      </w:r>
    </w:p>
    <w:p w:rsidR="00EB7D77" w:rsidRDefault="001318C3">
      <w:pPr>
        <w:pStyle w:val="Heading4"/>
      </w:pPr>
      <w:bookmarkStart w:id="2709" w:name="scroll-bookmark-2342"/>
      <w:r>
        <w:t>Treść wymagania</w:t>
      </w:r>
      <w:bookmarkEnd w:id="2709"/>
    </w:p>
    <w:p w:rsidR="00EB7D77" w:rsidRDefault="001318C3">
      <w:r>
        <w:t>System może śledzić działanie użytkownika na stronie i reagować na jego poczynania.</w:t>
      </w:r>
    </w:p>
    <w:p w:rsidR="00EB7D77" w:rsidRDefault="001318C3">
      <w:r>
        <w:t>Wirtualny Doradca może reagować na przejścia do określonych podstron lub kliknięcia w określone miejsca strony wypowiadając zdefiniowaną kwestię.</w:t>
      </w:r>
    </w:p>
    <w:p w:rsidR="00EB7D77" w:rsidRDefault="001318C3">
      <w:pPr>
        <w:pStyle w:val="Heading4"/>
      </w:pPr>
      <w:bookmarkStart w:id="2710" w:name="scroll-bookmark-2343"/>
      <w:r>
        <w:t>Koncepcja realizacji</w:t>
      </w:r>
      <w:bookmarkEnd w:id="2710"/>
    </w:p>
    <w:p w:rsidR="00EB7D77" w:rsidRDefault="001318C3">
      <w:r>
        <w:t xml:space="preserve">Rozwiązanie WD posiada mechanizm skryptów i wyzwalaczy, który pozwala na śledzenie akcji i </w:t>
      </w:r>
      <w:proofErr w:type="spellStart"/>
      <w:r>
        <w:t>zachowań</w:t>
      </w:r>
      <w:proofErr w:type="spellEnd"/>
      <w:r>
        <w:t xml:space="preserve"> użytkownika na stronie WWW. W zależności od tych akcji i </w:t>
      </w:r>
      <w:proofErr w:type="spellStart"/>
      <w:r>
        <w:t>zachowań</w:t>
      </w:r>
      <w:proofErr w:type="spellEnd"/>
      <w:r>
        <w:t xml:space="preserve"> przy spełnieniu zdefiniowanych warunków, automatycznie pojawia się okienko odpowiedzialne za konwersacje z użytkownikiem zachęcając do rozmowy.</w:t>
      </w:r>
    </w:p>
    <w:p w:rsidR="00EB7D77" w:rsidRDefault="001318C3">
      <w:pPr>
        <w:pStyle w:val="Heading4"/>
      </w:pPr>
      <w:bookmarkStart w:id="2711" w:name="scroll-bookmark-2344"/>
      <w:r>
        <w:t>Powiązane wymagania</w:t>
      </w:r>
      <w:bookmarkEnd w:id="2711"/>
    </w:p>
    <w:p w:rsidR="00EB7D77" w:rsidRDefault="00966144">
      <w:r>
        <w:t>Brak</w:t>
      </w:r>
    </w:p>
    <w:p w:rsidR="00EB7D77" w:rsidRDefault="001318C3">
      <w:pPr>
        <w:pStyle w:val="Heading3"/>
      </w:pPr>
      <w:bookmarkStart w:id="2712" w:name="scroll-bookmark-2345"/>
      <w:bookmarkStart w:id="2713" w:name="_Toc437500715"/>
      <w:r>
        <w:lastRenderedPageBreak/>
        <w:t>WF-POR-WD-16 Postępowanie w przypadku braku odpowiedzi</w:t>
      </w:r>
      <w:bookmarkEnd w:id="2712"/>
      <w:bookmarkEnd w:id="2713"/>
    </w:p>
    <w:p w:rsidR="00EB7D77" w:rsidRDefault="001318C3">
      <w:pPr>
        <w:pStyle w:val="Heading4"/>
      </w:pPr>
      <w:bookmarkStart w:id="2714" w:name="scroll-bookmark-2346"/>
      <w:r>
        <w:t>Priorytet</w:t>
      </w:r>
      <w:bookmarkEnd w:id="2714"/>
    </w:p>
    <w:p w:rsidR="00EB7D77" w:rsidRDefault="001318C3">
      <w:r>
        <w:t>C</w:t>
      </w:r>
    </w:p>
    <w:p w:rsidR="00EB7D77" w:rsidRDefault="001318C3">
      <w:pPr>
        <w:pStyle w:val="Heading4"/>
      </w:pPr>
      <w:bookmarkStart w:id="2715" w:name="scroll-bookmark-2347"/>
      <w:r>
        <w:t>Źródło</w:t>
      </w:r>
      <w:bookmarkEnd w:id="2715"/>
    </w:p>
    <w:p w:rsidR="00EB7D77" w:rsidRDefault="001318C3">
      <w:r>
        <w:t>ST</w:t>
      </w:r>
    </w:p>
    <w:p w:rsidR="00EB7D77" w:rsidRDefault="001318C3">
      <w:pPr>
        <w:pStyle w:val="Heading4"/>
      </w:pPr>
      <w:bookmarkStart w:id="2716" w:name="scroll-bookmark-2348"/>
      <w:r>
        <w:t>Odpowiedzialny</w:t>
      </w:r>
      <w:bookmarkEnd w:id="2716"/>
    </w:p>
    <w:p w:rsidR="00EB7D77" w:rsidRDefault="001318C3">
      <w:r>
        <w:t>AMG.net</w:t>
      </w:r>
    </w:p>
    <w:p w:rsidR="00EB7D77" w:rsidRDefault="001318C3">
      <w:pPr>
        <w:pStyle w:val="Heading4"/>
      </w:pPr>
      <w:bookmarkStart w:id="2717" w:name="scroll-bookmark-2349"/>
      <w:r>
        <w:t>Treść wymagania</w:t>
      </w:r>
      <w:bookmarkEnd w:id="2717"/>
    </w:p>
    <w:p w:rsidR="00EB7D77" w:rsidRDefault="001318C3">
      <w:r>
        <w:t>W przypadku, gdy w bazie wiedzy Wirtualnego Dorady zabraknie odpowiedzi na pytanie użytkownika, najlepszym rozwiązanie będzie przekierowanie rozmowy do konsultanta lub wysłanie pytania bezpośrednio do pracownika biblioteki.</w:t>
      </w:r>
    </w:p>
    <w:p w:rsidR="00EB7D77" w:rsidRDefault="001318C3">
      <w:pPr>
        <w:pStyle w:val="Heading4"/>
      </w:pPr>
      <w:bookmarkStart w:id="2718" w:name="scroll-bookmark-2350"/>
      <w:r>
        <w:t>Koncepcja realizacji</w:t>
      </w:r>
      <w:bookmarkEnd w:id="2718"/>
    </w:p>
    <w:p w:rsidR="00EB7D77" w:rsidRDefault="001318C3">
      <w:r>
        <w:t xml:space="preserve">Rozwiązanie WD posiada mechanizm skryptów i wyzwalaczy, który pozwala na śledzenie akcji i </w:t>
      </w:r>
      <w:proofErr w:type="spellStart"/>
      <w:r>
        <w:t>zachowań</w:t>
      </w:r>
      <w:proofErr w:type="spellEnd"/>
      <w:r>
        <w:t xml:space="preserve"> użytkownika na stronie WWW. Jednym z szczególnych użyć tego mechanizmu jest konfiguracja połączenia z operatorem </w:t>
      </w:r>
      <w:proofErr w:type="spellStart"/>
      <w:r>
        <w:t>LiveChat</w:t>
      </w:r>
      <w:proofErr w:type="spellEnd"/>
      <w:r>
        <w:t xml:space="preserve"> jeśli użytkownik nie otrzymał odpowiedzi z bazy wiedzy.</w:t>
      </w:r>
    </w:p>
    <w:p w:rsidR="00EB7D77" w:rsidRDefault="001318C3">
      <w:pPr>
        <w:pStyle w:val="Heading4"/>
      </w:pPr>
      <w:bookmarkStart w:id="2719" w:name="scroll-bookmark-2351"/>
      <w:r>
        <w:t>Powiązane wymagania</w:t>
      </w:r>
      <w:bookmarkEnd w:id="2719"/>
    </w:p>
    <w:p w:rsidR="00EB7D77" w:rsidRDefault="00966144">
      <w:r>
        <w:t>Brak</w:t>
      </w:r>
    </w:p>
    <w:p w:rsidR="00EB7D77" w:rsidRDefault="001318C3">
      <w:pPr>
        <w:pStyle w:val="Heading3"/>
      </w:pPr>
      <w:bookmarkStart w:id="2720" w:name="scroll-bookmark-2352"/>
      <w:bookmarkStart w:id="2721" w:name="_Toc437500716"/>
      <w:r>
        <w:lastRenderedPageBreak/>
        <w:t>WF-POR-WD-17 Bieżąca kontrola pracy i wprowadzenie korekt do bazy wiedzy</w:t>
      </w:r>
      <w:bookmarkEnd w:id="2720"/>
      <w:bookmarkEnd w:id="2721"/>
    </w:p>
    <w:p w:rsidR="00EB7D77" w:rsidRDefault="001318C3">
      <w:pPr>
        <w:pStyle w:val="Heading4"/>
      </w:pPr>
      <w:bookmarkStart w:id="2722" w:name="scroll-bookmark-2353"/>
      <w:r>
        <w:t>Priorytet</w:t>
      </w:r>
      <w:bookmarkEnd w:id="2722"/>
    </w:p>
    <w:p w:rsidR="00EB7D77" w:rsidRDefault="001318C3">
      <w:r>
        <w:t>M</w:t>
      </w:r>
    </w:p>
    <w:p w:rsidR="00EB7D77" w:rsidRDefault="001318C3">
      <w:pPr>
        <w:pStyle w:val="Heading4"/>
      </w:pPr>
      <w:bookmarkStart w:id="2723" w:name="scroll-bookmark-2354"/>
      <w:r>
        <w:t>Źródło</w:t>
      </w:r>
      <w:bookmarkEnd w:id="2723"/>
    </w:p>
    <w:p w:rsidR="00EB7D77" w:rsidRDefault="001318C3">
      <w:r>
        <w:t>ST</w:t>
      </w:r>
    </w:p>
    <w:p w:rsidR="00EB7D77" w:rsidRDefault="001318C3">
      <w:pPr>
        <w:pStyle w:val="Heading4"/>
      </w:pPr>
      <w:bookmarkStart w:id="2724" w:name="scroll-bookmark-2355"/>
      <w:r>
        <w:t>Odpowiedzialny</w:t>
      </w:r>
      <w:bookmarkEnd w:id="2724"/>
    </w:p>
    <w:p w:rsidR="00EB7D77" w:rsidRDefault="001318C3">
      <w:r>
        <w:t>AMG.net</w:t>
      </w:r>
    </w:p>
    <w:p w:rsidR="00EB7D77" w:rsidRDefault="001318C3">
      <w:pPr>
        <w:pStyle w:val="Heading4"/>
      </w:pPr>
      <w:bookmarkStart w:id="2725" w:name="scroll-bookmark-2356"/>
      <w:r>
        <w:t>Treść wymagania</w:t>
      </w:r>
      <w:bookmarkEnd w:id="2725"/>
    </w:p>
    <w:p w:rsidR="00EB7D77" w:rsidRDefault="001318C3">
      <w:r>
        <w:rPr>
          <w:color w:val="000000"/>
        </w:rPr>
        <w:t>Panel Administracyjny powinien umożliwić zarówno bieżącą kontrolę pracy programu poprzez podgląd zapisu rozmów oraz raportowanie, jak i umożliwić wprowadzenie korekt do bazy wiedzy (dodawanie, modyfikacja, usuwanie faktów).</w:t>
      </w:r>
    </w:p>
    <w:p w:rsidR="00EB7D77" w:rsidRDefault="001318C3">
      <w:pPr>
        <w:pStyle w:val="Heading4"/>
      </w:pPr>
      <w:bookmarkStart w:id="2726" w:name="scroll-bookmark-2357"/>
      <w:r>
        <w:t>Koncepcja realizacji</w:t>
      </w:r>
      <w:bookmarkEnd w:id="2726"/>
    </w:p>
    <w:p w:rsidR="00EB7D77" w:rsidRDefault="001318C3">
      <w:r>
        <w:t>Narzędzie WD posiada Panel Administracyjny, który umożliwia edycję bazy wiedzy, raportowanie statystyk w tym historii interakcji, jak i edycję ustawień rozwiązania.</w:t>
      </w:r>
    </w:p>
    <w:p w:rsidR="00EB7D77" w:rsidRDefault="001318C3">
      <w:pPr>
        <w:pStyle w:val="Heading4"/>
      </w:pPr>
      <w:bookmarkStart w:id="2727" w:name="scroll-bookmark-2358"/>
      <w:r>
        <w:t>Powiązane wymagania</w:t>
      </w:r>
      <w:bookmarkEnd w:id="2727"/>
    </w:p>
    <w:p w:rsidR="00EB7D77" w:rsidRDefault="00966144">
      <w:r>
        <w:t>Brak</w:t>
      </w:r>
    </w:p>
    <w:p w:rsidR="00EB7D77" w:rsidRDefault="001318C3">
      <w:pPr>
        <w:pStyle w:val="Heading3"/>
      </w:pPr>
      <w:bookmarkStart w:id="2728" w:name="scroll-bookmark-2359"/>
      <w:bookmarkStart w:id="2729" w:name="_Toc437500717"/>
      <w:r>
        <w:lastRenderedPageBreak/>
        <w:t>WF-POR-WD-18 Interfejs użytkownika do pobierania informacji od użytkownika</w:t>
      </w:r>
      <w:bookmarkEnd w:id="2728"/>
      <w:bookmarkEnd w:id="2729"/>
    </w:p>
    <w:p w:rsidR="00EB7D77" w:rsidRDefault="001318C3">
      <w:pPr>
        <w:pStyle w:val="Heading4"/>
      </w:pPr>
      <w:bookmarkStart w:id="2730" w:name="scroll-bookmark-2360"/>
      <w:r>
        <w:t>Priorytet</w:t>
      </w:r>
      <w:bookmarkEnd w:id="2730"/>
    </w:p>
    <w:p w:rsidR="00EB7D77" w:rsidRDefault="001318C3">
      <w:r>
        <w:t>M</w:t>
      </w:r>
    </w:p>
    <w:p w:rsidR="00EB7D77" w:rsidRDefault="001318C3">
      <w:pPr>
        <w:pStyle w:val="Heading4"/>
      </w:pPr>
      <w:bookmarkStart w:id="2731" w:name="scroll-bookmark-2361"/>
      <w:r>
        <w:t>Źródło</w:t>
      </w:r>
      <w:bookmarkEnd w:id="2731"/>
    </w:p>
    <w:p w:rsidR="00EB7D77" w:rsidRDefault="001318C3">
      <w:r>
        <w:t>ST</w:t>
      </w:r>
    </w:p>
    <w:p w:rsidR="00EB7D77" w:rsidRDefault="001318C3">
      <w:pPr>
        <w:pStyle w:val="Heading4"/>
      </w:pPr>
      <w:bookmarkStart w:id="2732" w:name="scroll-bookmark-2362"/>
      <w:r>
        <w:t>Odpowiedzialny</w:t>
      </w:r>
      <w:bookmarkEnd w:id="2732"/>
    </w:p>
    <w:p w:rsidR="00EB7D77" w:rsidRDefault="001318C3">
      <w:r>
        <w:t>AMG.net</w:t>
      </w:r>
    </w:p>
    <w:p w:rsidR="00EB7D77" w:rsidRDefault="001318C3">
      <w:pPr>
        <w:pStyle w:val="Heading4"/>
      </w:pPr>
      <w:bookmarkStart w:id="2733" w:name="scroll-bookmark-2363"/>
      <w:r>
        <w:t>Treść wymagania</w:t>
      </w:r>
      <w:bookmarkEnd w:id="2733"/>
    </w:p>
    <w:p w:rsidR="00EB7D77" w:rsidRDefault="001318C3">
      <w:r>
        <w:t>Interfejs użytkownika powinien zawierać pole dialogowe służące do wprowadzania informacji przez użytkownika w formie tekstowej.</w:t>
      </w:r>
    </w:p>
    <w:p w:rsidR="00EB7D77" w:rsidRDefault="001318C3">
      <w:pPr>
        <w:pStyle w:val="Heading4"/>
      </w:pPr>
      <w:bookmarkStart w:id="2734" w:name="scroll-bookmark-2364"/>
      <w:r>
        <w:t>Koncepcja realizacji</w:t>
      </w:r>
      <w:bookmarkEnd w:id="2734"/>
    </w:p>
    <w:p w:rsidR="00EB7D77" w:rsidRDefault="001318C3">
      <w:r>
        <w:t>Interfejs zwany także "</w:t>
      </w:r>
      <w:proofErr w:type="spellStart"/>
      <w:r>
        <w:t>widget'em</w:t>
      </w:r>
      <w:proofErr w:type="spellEnd"/>
      <w:r>
        <w:t>" standardowo jest wyposażony w tzw. Input, czyli w pole umożliwiające wpisanie przez użytkownika pytania.</w:t>
      </w:r>
    </w:p>
    <w:p w:rsidR="00EB7D77" w:rsidRDefault="001318C3">
      <w:pPr>
        <w:pStyle w:val="Heading4"/>
      </w:pPr>
      <w:bookmarkStart w:id="2735" w:name="scroll-bookmark-2365"/>
      <w:r>
        <w:t>Powiązane wymagania</w:t>
      </w:r>
      <w:bookmarkEnd w:id="2735"/>
    </w:p>
    <w:p w:rsidR="00EB7D77" w:rsidRDefault="00966144">
      <w:r>
        <w:t>Brak</w:t>
      </w:r>
    </w:p>
    <w:p w:rsidR="00EB7D77" w:rsidRDefault="001318C3">
      <w:pPr>
        <w:pStyle w:val="Heading3"/>
      </w:pPr>
      <w:bookmarkStart w:id="2736" w:name="scroll-bookmark-2366"/>
      <w:bookmarkStart w:id="2737" w:name="_Toc437500718"/>
      <w:r>
        <w:lastRenderedPageBreak/>
        <w:t>WF-POR-WD-19 Sekcja informacyjna</w:t>
      </w:r>
      <w:bookmarkEnd w:id="2736"/>
      <w:bookmarkEnd w:id="2737"/>
    </w:p>
    <w:p w:rsidR="00EB7D77" w:rsidRDefault="001318C3">
      <w:pPr>
        <w:pStyle w:val="Heading4"/>
      </w:pPr>
      <w:bookmarkStart w:id="2738" w:name="scroll-bookmark-2367"/>
      <w:r>
        <w:t>Priorytet</w:t>
      </w:r>
      <w:bookmarkEnd w:id="2738"/>
    </w:p>
    <w:p w:rsidR="00EB7D77" w:rsidRDefault="001318C3">
      <w:r>
        <w:t>M</w:t>
      </w:r>
    </w:p>
    <w:p w:rsidR="00EB7D77" w:rsidRDefault="001318C3">
      <w:pPr>
        <w:pStyle w:val="Heading4"/>
      </w:pPr>
      <w:bookmarkStart w:id="2739" w:name="scroll-bookmark-2368"/>
      <w:r>
        <w:t>Źródło</w:t>
      </w:r>
      <w:bookmarkEnd w:id="2739"/>
    </w:p>
    <w:p w:rsidR="00EB7D77" w:rsidRDefault="001318C3">
      <w:r>
        <w:t>ST</w:t>
      </w:r>
    </w:p>
    <w:p w:rsidR="00EB7D77" w:rsidRDefault="001318C3">
      <w:pPr>
        <w:pStyle w:val="Heading4"/>
      </w:pPr>
      <w:bookmarkStart w:id="2740" w:name="scroll-bookmark-2369"/>
      <w:r>
        <w:t>Odpowiedzialny</w:t>
      </w:r>
      <w:bookmarkEnd w:id="2740"/>
    </w:p>
    <w:p w:rsidR="00EB7D77" w:rsidRDefault="001318C3">
      <w:r>
        <w:t>AMG.net</w:t>
      </w:r>
    </w:p>
    <w:p w:rsidR="00EB7D77" w:rsidRDefault="001318C3">
      <w:pPr>
        <w:pStyle w:val="Heading4"/>
      </w:pPr>
      <w:bookmarkStart w:id="2741" w:name="scroll-bookmark-2370"/>
      <w:r>
        <w:t>Treść wymagania</w:t>
      </w:r>
      <w:bookmarkEnd w:id="2741"/>
    </w:p>
    <w:p w:rsidR="00EB7D77" w:rsidRDefault="001318C3">
      <w:r>
        <w:t>Interfejs użytkownika powinien zawierać sekcję służącą do wyświetlania informacji przekazywanych przez system – sekcję informacyjną.</w:t>
      </w:r>
    </w:p>
    <w:p w:rsidR="00EB7D77" w:rsidRDefault="001318C3">
      <w:r>
        <w:t>Sekcja informacyjna powinna umożliwiać przekazywanie informacji w postaci tekstowej.</w:t>
      </w:r>
    </w:p>
    <w:p w:rsidR="00EB7D77" w:rsidRDefault="001318C3">
      <w:r>
        <w:t>Sekcja informacyjna powinna umożliwiać umieszczanie odnośników do elementów witryny usługodawcy.</w:t>
      </w:r>
    </w:p>
    <w:p w:rsidR="00EB7D77" w:rsidRDefault="001318C3">
      <w:r>
        <w:t>Sekcja informacyjna powinna umożliwiać umieszczanie predefiniowanych odpowiedzi na pytania zadawane przez system, w formie typowych kontrolek GUI (</w:t>
      </w:r>
      <w:proofErr w:type="spellStart"/>
      <w:r>
        <w:t>radiobuttony</w:t>
      </w:r>
      <w:proofErr w:type="spellEnd"/>
      <w:r>
        <w:t xml:space="preserve">, </w:t>
      </w:r>
      <w:proofErr w:type="spellStart"/>
      <w:r>
        <w:t>checkboxy</w:t>
      </w:r>
      <w:proofErr w:type="spellEnd"/>
      <w:r>
        <w:t>, itp.).</w:t>
      </w:r>
    </w:p>
    <w:p w:rsidR="00EB7D77" w:rsidRDefault="001318C3">
      <w:pPr>
        <w:pStyle w:val="Heading4"/>
      </w:pPr>
      <w:bookmarkStart w:id="2742" w:name="scroll-bookmark-2371"/>
      <w:r>
        <w:t>Koncepcja realizacji</w:t>
      </w:r>
      <w:bookmarkEnd w:id="2742"/>
    </w:p>
    <w:p w:rsidR="00EB7D77" w:rsidRDefault="001318C3">
      <w:r>
        <w:t>Interfejs zwany także "</w:t>
      </w:r>
      <w:proofErr w:type="spellStart"/>
      <w:r>
        <w:t>widget'em</w:t>
      </w:r>
      <w:proofErr w:type="spellEnd"/>
      <w:r>
        <w:t>" standardowo jest wyposażony w kilka pól umożliwiających wyświetlanie skonfigurowanej informacji do użytkownika - w formie odpowiedzi tekstowej, obrazków, filmów, linków - kierujących do Portalu jak i poza niego.</w:t>
      </w:r>
    </w:p>
    <w:p w:rsidR="00EB7D77" w:rsidRDefault="001318C3">
      <w:pPr>
        <w:pStyle w:val="Heading4"/>
      </w:pPr>
      <w:bookmarkStart w:id="2743" w:name="scroll-bookmark-2372"/>
      <w:r>
        <w:t>Powiązane wymagania</w:t>
      </w:r>
      <w:bookmarkEnd w:id="2743"/>
    </w:p>
    <w:p w:rsidR="00EB7D77" w:rsidRDefault="00966144">
      <w:r>
        <w:t>Brak</w:t>
      </w:r>
    </w:p>
    <w:p w:rsidR="00EB7D77" w:rsidRDefault="001318C3">
      <w:pPr>
        <w:pStyle w:val="Heading3"/>
      </w:pPr>
      <w:bookmarkStart w:id="2744" w:name="scroll-bookmark-2373"/>
      <w:bookmarkStart w:id="2745" w:name="_Toc437500719"/>
      <w:r>
        <w:lastRenderedPageBreak/>
        <w:t>WF-POR-WD-20 Proponowanie tematów rozmowy</w:t>
      </w:r>
      <w:bookmarkEnd w:id="2744"/>
      <w:bookmarkEnd w:id="2745"/>
    </w:p>
    <w:p w:rsidR="00EB7D77" w:rsidRDefault="001318C3">
      <w:pPr>
        <w:pStyle w:val="Heading4"/>
      </w:pPr>
      <w:bookmarkStart w:id="2746" w:name="scroll-bookmark-2374"/>
      <w:r>
        <w:t>Priorytet</w:t>
      </w:r>
      <w:bookmarkEnd w:id="2746"/>
    </w:p>
    <w:p w:rsidR="00EB7D77" w:rsidRDefault="001318C3">
      <w:r>
        <w:t>S</w:t>
      </w:r>
    </w:p>
    <w:p w:rsidR="00EB7D77" w:rsidRDefault="001318C3">
      <w:pPr>
        <w:pStyle w:val="Heading4"/>
      </w:pPr>
      <w:bookmarkStart w:id="2747" w:name="scroll-bookmark-2375"/>
      <w:r>
        <w:t>Źródło</w:t>
      </w:r>
      <w:bookmarkEnd w:id="2747"/>
    </w:p>
    <w:p w:rsidR="00EB7D77" w:rsidRDefault="001318C3">
      <w:r>
        <w:t>ST</w:t>
      </w:r>
    </w:p>
    <w:p w:rsidR="00EB7D77" w:rsidRDefault="001318C3">
      <w:pPr>
        <w:pStyle w:val="Heading4"/>
      </w:pPr>
      <w:bookmarkStart w:id="2748" w:name="scroll-bookmark-2376"/>
      <w:r>
        <w:t>Odpowiedzialny</w:t>
      </w:r>
      <w:bookmarkEnd w:id="2748"/>
    </w:p>
    <w:p w:rsidR="00EB7D77" w:rsidRDefault="001318C3">
      <w:r>
        <w:t>AMG.net</w:t>
      </w:r>
    </w:p>
    <w:p w:rsidR="00EB7D77" w:rsidRDefault="001318C3">
      <w:pPr>
        <w:pStyle w:val="Heading4"/>
      </w:pPr>
      <w:bookmarkStart w:id="2749" w:name="scroll-bookmark-2377"/>
      <w:r>
        <w:t>Treść wymagania</w:t>
      </w:r>
      <w:bookmarkEnd w:id="2749"/>
    </w:p>
    <w:p w:rsidR="00EB7D77" w:rsidRDefault="001318C3">
      <w:r>
        <w:t>System powinien posiadać możliwość proponowania użytkownikowi tematów rozmowy, w przypadku gdy wypowiedzi użytkownika nie odwołują się do wiedzy zgromadzonej w systemie.</w:t>
      </w:r>
    </w:p>
    <w:p w:rsidR="00EB7D77" w:rsidRDefault="001318C3">
      <w:r>
        <w:t>System powinien poinformować użytkownika o braku możliwości udzielenia odpowiedzi na pytanie o charakterze ogólnym w sposób przyjazny dla użytkownika i odpowiedzi tej powinna towarzyszyć propozycja tematów rozmowy z zakresu MKA.</w:t>
      </w:r>
    </w:p>
    <w:p w:rsidR="00EB7D77" w:rsidRDefault="00EB7D77"/>
    <w:p w:rsidR="00EB7D77" w:rsidRDefault="001318C3">
      <w:pPr>
        <w:pStyle w:val="Heading4"/>
      </w:pPr>
      <w:bookmarkStart w:id="2750" w:name="scroll-bookmark-2378"/>
      <w:r>
        <w:t>Koncepcja realizacji</w:t>
      </w:r>
      <w:bookmarkEnd w:id="2750"/>
    </w:p>
    <w:p w:rsidR="00EB7D77" w:rsidRDefault="001318C3">
      <w:r>
        <w:t>Rozpoznawanie pytań będzie prowadzić do odpowiedzi zaprogramowanych w bazach wiedzy. Jednym ze scenariuszy odpowiedzi jest "</w:t>
      </w:r>
      <w:proofErr w:type="spellStart"/>
      <w:r>
        <w:t>don't</w:t>
      </w:r>
      <w:proofErr w:type="spellEnd"/>
      <w:r>
        <w:t xml:space="preserve"> </w:t>
      </w:r>
      <w:proofErr w:type="spellStart"/>
      <w:r>
        <w:t>know</w:t>
      </w:r>
      <w:proofErr w:type="spellEnd"/>
      <w:r>
        <w:t>" czyli odpowiedź związanych z nierozpoznaniem pytania bądź braku odpowiedzi w bazie. Charakter odpowiedzi będzie zdefiniowany na etapie tworzenia bazy wiedzy.</w:t>
      </w:r>
    </w:p>
    <w:p w:rsidR="00EB7D77" w:rsidRDefault="001318C3">
      <w:pPr>
        <w:pStyle w:val="Heading4"/>
      </w:pPr>
      <w:bookmarkStart w:id="2751" w:name="scroll-bookmark-2379"/>
      <w:r>
        <w:t>Powiązane wymagania</w:t>
      </w:r>
      <w:bookmarkEnd w:id="2751"/>
    </w:p>
    <w:p w:rsidR="00EB7D77" w:rsidRDefault="00966144">
      <w:r>
        <w:t>Brak</w:t>
      </w:r>
    </w:p>
    <w:p w:rsidR="00EB7D77" w:rsidRDefault="001318C3">
      <w:pPr>
        <w:pStyle w:val="Heading3"/>
      </w:pPr>
      <w:bookmarkStart w:id="2752" w:name="scroll-bookmark-2380"/>
      <w:bookmarkStart w:id="2753" w:name="_Toc437500720"/>
      <w:r>
        <w:lastRenderedPageBreak/>
        <w:t>WF-POR-WD-21 Reagowanie na wulgaryzmy</w:t>
      </w:r>
      <w:bookmarkEnd w:id="2752"/>
      <w:bookmarkEnd w:id="2753"/>
    </w:p>
    <w:p w:rsidR="00EB7D77" w:rsidRDefault="001318C3">
      <w:pPr>
        <w:pStyle w:val="Heading4"/>
      </w:pPr>
      <w:bookmarkStart w:id="2754" w:name="scroll-bookmark-2381"/>
      <w:r>
        <w:t>Priorytet</w:t>
      </w:r>
      <w:bookmarkEnd w:id="2754"/>
    </w:p>
    <w:p w:rsidR="00EB7D77" w:rsidRDefault="001318C3">
      <w:r>
        <w:t>M</w:t>
      </w:r>
    </w:p>
    <w:p w:rsidR="00EB7D77" w:rsidRDefault="001318C3">
      <w:pPr>
        <w:pStyle w:val="Heading4"/>
      </w:pPr>
      <w:bookmarkStart w:id="2755" w:name="scroll-bookmark-2382"/>
      <w:r>
        <w:t>Źródło</w:t>
      </w:r>
      <w:bookmarkEnd w:id="2755"/>
    </w:p>
    <w:p w:rsidR="00EB7D77" w:rsidRDefault="001318C3">
      <w:r>
        <w:t>ST</w:t>
      </w:r>
    </w:p>
    <w:p w:rsidR="00EB7D77" w:rsidRDefault="001318C3">
      <w:pPr>
        <w:pStyle w:val="Heading4"/>
      </w:pPr>
      <w:bookmarkStart w:id="2756" w:name="scroll-bookmark-2383"/>
      <w:r>
        <w:t>Odpowiedzialny</w:t>
      </w:r>
      <w:bookmarkEnd w:id="2756"/>
    </w:p>
    <w:p w:rsidR="00EB7D77" w:rsidRDefault="001318C3">
      <w:r>
        <w:t>AMG.net</w:t>
      </w:r>
    </w:p>
    <w:p w:rsidR="00EB7D77" w:rsidRDefault="001318C3">
      <w:pPr>
        <w:pStyle w:val="Heading4"/>
      </w:pPr>
      <w:bookmarkStart w:id="2757" w:name="scroll-bookmark-2384"/>
      <w:r>
        <w:t>Treść wymagania</w:t>
      </w:r>
      <w:bookmarkEnd w:id="2757"/>
    </w:p>
    <w:p w:rsidR="00EB7D77" w:rsidRDefault="001318C3">
      <w:r>
        <w:t>W przypadku, gdy w wypowiedzi użytkownika znajdą się sformułowania o obraźliwym lub wulgarnym charakterze, system powinien zareagować zwracając użytkownikowi uwagę.</w:t>
      </w:r>
    </w:p>
    <w:p w:rsidR="00EB7D77" w:rsidRDefault="00EB7D77"/>
    <w:p w:rsidR="00EB7D77" w:rsidRDefault="001318C3">
      <w:pPr>
        <w:pStyle w:val="Heading4"/>
      </w:pPr>
      <w:bookmarkStart w:id="2758" w:name="scroll-bookmark-2385"/>
      <w:r>
        <w:t>Koncepcja realizacji</w:t>
      </w:r>
      <w:bookmarkEnd w:id="2758"/>
    </w:p>
    <w:p w:rsidR="00EB7D77" w:rsidRDefault="001318C3">
      <w:r>
        <w:t>Rozpoznawanie pytań będzie prowadzić do odpowiedzi zaprogramowanych w bazach wiedzy. Jeśli rozpoznane zostanie pytanie wulgarne bądź niestosowne, system wygeneruje odpowiednią odpowiedź, związaną z sytuacją.</w:t>
      </w:r>
    </w:p>
    <w:p w:rsidR="00EB7D77" w:rsidRDefault="001318C3">
      <w:pPr>
        <w:pStyle w:val="Heading4"/>
      </w:pPr>
      <w:bookmarkStart w:id="2759" w:name="scroll-bookmark-2386"/>
      <w:r>
        <w:t>Powiązane wymagania</w:t>
      </w:r>
      <w:bookmarkEnd w:id="2759"/>
    </w:p>
    <w:p w:rsidR="00EB7D77" w:rsidRDefault="00966144">
      <w:r>
        <w:t>Brak</w:t>
      </w:r>
    </w:p>
    <w:p w:rsidR="00EB7D77" w:rsidRDefault="001318C3">
      <w:pPr>
        <w:pStyle w:val="Heading3"/>
      </w:pPr>
      <w:bookmarkStart w:id="2760" w:name="scroll-bookmark-2387"/>
      <w:bookmarkStart w:id="2761" w:name="_Toc437500721"/>
      <w:r>
        <w:lastRenderedPageBreak/>
        <w:t>WF-POR-WD-22 Silnik przetwarzania języka naturalnego dla języka polskiego</w:t>
      </w:r>
      <w:bookmarkEnd w:id="2760"/>
      <w:bookmarkEnd w:id="2761"/>
    </w:p>
    <w:p w:rsidR="00EB7D77" w:rsidRDefault="001318C3">
      <w:pPr>
        <w:pStyle w:val="Heading4"/>
      </w:pPr>
      <w:bookmarkStart w:id="2762" w:name="scroll-bookmark-2388"/>
      <w:r>
        <w:t>Priorytet</w:t>
      </w:r>
      <w:bookmarkEnd w:id="2762"/>
    </w:p>
    <w:p w:rsidR="00EB7D77" w:rsidRDefault="001318C3">
      <w:r>
        <w:t>C</w:t>
      </w:r>
    </w:p>
    <w:p w:rsidR="00EB7D77" w:rsidRDefault="001318C3">
      <w:pPr>
        <w:pStyle w:val="Heading4"/>
      </w:pPr>
      <w:bookmarkStart w:id="2763" w:name="scroll-bookmark-2389"/>
      <w:r>
        <w:t>Źródło</w:t>
      </w:r>
      <w:bookmarkEnd w:id="2763"/>
    </w:p>
    <w:p w:rsidR="00EB7D77" w:rsidRDefault="001318C3">
      <w:r>
        <w:t>ST</w:t>
      </w:r>
    </w:p>
    <w:p w:rsidR="00EB7D77" w:rsidRDefault="001318C3">
      <w:pPr>
        <w:pStyle w:val="Heading4"/>
      </w:pPr>
      <w:bookmarkStart w:id="2764" w:name="scroll-bookmark-2390"/>
      <w:r>
        <w:t>Odpowiedzialny</w:t>
      </w:r>
      <w:bookmarkEnd w:id="2764"/>
    </w:p>
    <w:p w:rsidR="00EB7D77" w:rsidRDefault="001318C3">
      <w:r>
        <w:t>AMG.net</w:t>
      </w:r>
    </w:p>
    <w:p w:rsidR="00EB7D77" w:rsidRDefault="001318C3">
      <w:pPr>
        <w:pStyle w:val="Heading4"/>
      </w:pPr>
      <w:bookmarkStart w:id="2765" w:name="scroll-bookmark-2391"/>
      <w:r>
        <w:t>Treść wymagania</w:t>
      </w:r>
      <w:bookmarkEnd w:id="2765"/>
    </w:p>
    <w:p w:rsidR="00EB7D77" w:rsidRDefault="001318C3">
      <w:r>
        <w:t>System powinien posiadać zaimplementowany silnik przetwarzania języka naturalnego dla języka polskiego w celu określenia znaczenia i treści wypowiedzi użytkownika, zgodnie z gramatyką języka polskiego.</w:t>
      </w:r>
    </w:p>
    <w:p w:rsidR="00EB7D77" w:rsidRDefault="00EB7D77"/>
    <w:p w:rsidR="00EB7D77" w:rsidRDefault="001318C3">
      <w:pPr>
        <w:pStyle w:val="Heading4"/>
      </w:pPr>
      <w:bookmarkStart w:id="2766" w:name="scroll-bookmark-2392"/>
      <w:r>
        <w:t>Koncepcja realizacji</w:t>
      </w:r>
      <w:bookmarkEnd w:id="2766"/>
    </w:p>
    <w:p w:rsidR="00EB7D77" w:rsidRDefault="001318C3">
      <w:r>
        <w:t>Wybrane rozwiązanie spełniające funkcje WD stworzone jest natywnie dla języka polskiego.</w:t>
      </w:r>
    </w:p>
    <w:p w:rsidR="00EB7D77" w:rsidRDefault="001318C3">
      <w:pPr>
        <w:pStyle w:val="Heading4"/>
      </w:pPr>
      <w:bookmarkStart w:id="2767" w:name="scroll-bookmark-2393"/>
      <w:r>
        <w:t>Powiązane wymagania</w:t>
      </w:r>
      <w:bookmarkEnd w:id="2767"/>
    </w:p>
    <w:p w:rsidR="00EB7D77" w:rsidRDefault="00966144">
      <w:r>
        <w:t>Brak</w:t>
      </w:r>
    </w:p>
    <w:p w:rsidR="00EB7D77" w:rsidRDefault="001318C3">
      <w:pPr>
        <w:pStyle w:val="Heading3"/>
      </w:pPr>
      <w:bookmarkStart w:id="2768" w:name="scroll-bookmark-2394"/>
      <w:bookmarkStart w:id="2769" w:name="_Toc437500722"/>
      <w:r>
        <w:lastRenderedPageBreak/>
        <w:t>WF-POR-WD-23 Korzystanie z ontologii</w:t>
      </w:r>
      <w:bookmarkEnd w:id="2768"/>
      <w:bookmarkEnd w:id="2769"/>
    </w:p>
    <w:p w:rsidR="00EB7D77" w:rsidRDefault="001318C3">
      <w:pPr>
        <w:pStyle w:val="Heading4"/>
      </w:pPr>
      <w:bookmarkStart w:id="2770" w:name="scroll-bookmark-2395"/>
      <w:r>
        <w:t>Priorytet</w:t>
      </w:r>
      <w:bookmarkEnd w:id="2770"/>
    </w:p>
    <w:p w:rsidR="00EB7D77" w:rsidRDefault="001318C3">
      <w:r>
        <w:t>S</w:t>
      </w:r>
    </w:p>
    <w:p w:rsidR="00EB7D77" w:rsidRDefault="001318C3">
      <w:pPr>
        <w:pStyle w:val="Heading4"/>
      </w:pPr>
      <w:bookmarkStart w:id="2771" w:name="scroll-bookmark-2396"/>
      <w:r>
        <w:t>Źródło</w:t>
      </w:r>
      <w:bookmarkEnd w:id="2771"/>
    </w:p>
    <w:p w:rsidR="00EB7D77" w:rsidRDefault="001318C3">
      <w:r>
        <w:t>ST</w:t>
      </w:r>
    </w:p>
    <w:p w:rsidR="00EB7D77" w:rsidRDefault="001318C3">
      <w:pPr>
        <w:pStyle w:val="Heading4"/>
      </w:pPr>
      <w:bookmarkStart w:id="2772" w:name="scroll-bookmark-2397"/>
      <w:r>
        <w:t>Odpowiedzialny</w:t>
      </w:r>
      <w:bookmarkEnd w:id="2772"/>
    </w:p>
    <w:p w:rsidR="00EB7D77" w:rsidRDefault="001318C3">
      <w:r>
        <w:t>AMG.net</w:t>
      </w:r>
    </w:p>
    <w:p w:rsidR="00EB7D77" w:rsidRDefault="001318C3">
      <w:pPr>
        <w:pStyle w:val="Heading4"/>
      </w:pPr>
      <w:bookmarkStart w:id="2773" w:name="scroll-bookmark-2398"/>
      <w:r>
        <w:t>Treść wymagania</w:t>
      </w:r>
      <w:bookmarkEnd w:id="2773"/>
    </w:p>
    <w:p w:rsidR="00EB7D77" w:rsidRDefault="001318C3">
      <w:r>
        <w:t>System powinien korzystać z ontologii dla wiedzy ogólnej, zawierającej m.in. bazę synonimów, w celu zapewnienia spójności odpowiedzi na pytania o identycznym charakterze semantycznym lecz odmiennym leksykalnie.</w:t>
      </w:r>
    </w:p>
    <w:p w:rsidR="00EB7D77" w:rsidRDefault="001318C3">
      <w:r>
        <w:t>System powinien korzystać z ontologii dla wiedzy biznesowej, zawierającej m.in. bazę synonimów, w celu zapewnienia spójności odpowiedzi na pytania o identycznym charakterze semantycznym lecz odmiennym leksykalnie.</w:t>
      </w:r>
    </w:p>
    <w:p w:rsidR="00EB7D77" w:rsidRDefault="001318C3">
      <w:r>
        <w:t>System powinien umożliwić tworzenie i rozbudowę ontologii dla wiedzy biznesowej.</w:t>
      </w:r>
    </w:p>
    <w:p w:rsidR="00EB7D77" w:rsidRDefault="001318C3">
      <w:pPr>
        <w:pStyle w:val="Heading4"/>
      </w:pPr>
      <w:bookmarkStart w:id="2774" w:name="scroll-bookmark-2399"/>
      <w:r>
        <w:t>Koncepcja realizacji</w:t>
      </w:r>
      <w:bookmarkEnd w:id="2774"/>
    </w:p>
    <w:p w:rsidR="00EB7D77" w:rsidRDefault="001318C3">
      <w:r>
        <w:t>Rozpoznawanie pytań będzie prowadzić do odpowiedzi zaprogramowanych w bazach wiedzy, w tym bazy wiedzy ogólnej. System porusza się w ramach poszukiwania odpowiedzi bliskiej semantycznie - w ramach zdefiniowanych ontologii.</w:t>
      </w:r>
    </w:p>
    <w:p w:rsidR="00EB7D77" w:rsidRDefault="001318C3">
      <w:r>
        <w:t>Baza wiedzy odpowiedzi może być rozwijana w miarę potrzeb.</w:t>
      </w:r>
    </w:p>
    <w:p w:rsidR="00EB7D77" w:rsidRDefault="001318C3">
      <w:pPr>
        <w:pStyle w:val="Heading4"/>
      </w:pPr>
      <w:bookmarkStart w:id="2775" w:name="scroll-bookmark-2400"/>
      <w:r>
        <w:t>Powiązane wymagania</w:t>
      </w:r>
      <w:bookmarkEnd w:id="2775"/>
    </w:p>
    <w:p w:rsidR="00EB7D77" w:rsidRDefault="00966144">
      <w:r>
        <w:t>Brak</w:t>
      </w:r>
    </w:p>
    <w:p w:rsidR="00EB7D77" w:rsidRDefault="001318C3">
      <w:pPr>
        <w:pStyle w:val="Heading3"/>
      </w:pPr>
      <w:bookmarkStart w:id="2776" w:name="scroll-bookmark-2401"/>
      <w:bookmarkStart w:id="2777" w:name="_Toc437500723"/>
      <w:r>
        <w:lastRenderedPageBreak/>
        <w:t>WF-POR-WD-24 Precyzja odpowiedzi</w:t>
      </w:r>
      <w:bookmarkEnd w:id="2776"/>
      <w:bookmarkEnd w:id="2777"/>
    </w:p>
    <w:p w:rsidR="00EB7D77" w:rsidRDefault="001318C3">
      <w:pPr>
        <w:pStyle w:val="Heading4"/>
      </w:pPr>
      <w:bookmarkStart w:id="2778" w:name="scroll-bookmark-2402"/>
      <w:r>
        <w:t>Priorytet</w:t>
      </w:r>
      <w:bookmarkEnd w:id="2778"/>
    </w:p>
    <w:p w:rsidR="00EB7D77" w:rsidRDefault="001318C3">
      <w:r>
        <w:t>S</w:t>
      </w:r>
    </w:p>
    <w:p w:rsidR="00EB7D77" w:rsidRDefault="001318C3">
      <w:pPr>
        <w:pStyle w:val="Heading4"/>
      </w:pPr>
      <w:bookmarkStart w:id="2779" w:name="scroll-bookmark-2403"/>
      <w:r>
        <w:t>Źródło</w:t>
      </w:r>
      <w:bookmarkEnd w:id="2779"/>
    </w:p>
    <w:p w:rsidR="00EB7D77" w:rsidRDefault="001318C3">
      <w:r>
        <w:t>ST</w:t>
      </w:r>
    </w:p>
    <w:p w:rsidR="00EB7D77" w:rsidRDefault="001318C3">
      <w:pPr>
        <w:pStyle w:val="Heading4"/>
      </w:pPr>
      <w:bookmarkStart w:id="2780" w:name="scroll-bookmark-2404"/>
      <w:r>
        <w:t>Odpowiedzialny</w:t>
      </w:r>
      <w:bookmarkEnd w:id="2780"/>
    </w:p>
    <w:p w:rsidR="00EB7D77" w:rsidRDefault="001318C3">
      <w:r>
        <w:t>AMG.net</w:t>
      </w:r>
    </w:p>
    <w:p w:rsidR="00EB7D77" w:rsidRDefault="001318C3">
      <w:pPr>
        <w:pStyle w:val="Heading4"/>
      </w:pPr>
      <w:bookmarkStart w:id="2781" w:name="scroll-bookmark-2405"/>
      <w:r>
        <w:t>Treść wymagania</w:t>
      </w:r>
      <w:bookmarkEnd w:id="2781"/>
    </w:p>
    <w:p w:rsidR="00EB7D77" w:rsidRDefault="001318C3">
      <w:r>
        <w:t>W przypadku pytań o charakterze złożonym lub innych złożonych wypowiedzi, w odpowiedzi na które system powinien zwrócić informację, system powinien uwzględniać informacje zawarte w całej wypowiedzi w celu zwiększenia precyzji udzielanej odpowiedzi.</w:t>
      </w:r>
    </w:p>
    <w:p w:rsidR="00EB7D77" w:rsidRDefault="00EB7D77"/>
    <w:p w:rsidR="00EB7D77" w:rsidRDefault="001318C3">
      <w:pPr>
        <w:pStyle w:val="Heading4"/>
      </w:pPr>
      <w:bookmarkStart w:id="2782" w:name="scroll-bookmark-2406"/>
      <w:r>
        <w:t>Koncepcja realizacji</w:t>
      </w:r>
      <w:bookmarkEnd w:id="2782"/>
    </w:p>
    <w:p w:rsidR="00EB7D77" w:rsidRDefault="001318C3">
      <w:r>
        <w:t>W ramach technologii Analizy Języka Naturalnego w zapytaniu analizowane są zarówno słowa kluczowe, informacje w całości zapytania czy kontekst zapytania.</w:t>
      </w:r>
    </w:p>
    <w:p w:rsidR="00EB7D77" w:rsidRDefault="001318C3">
      <w:pPr>
        <w:pStyle w:val="Heading4"/>
      </w:pPr>
      <w:bookmarkStart w:id="2783" w:name="scroll-bookmark-2407"/>
      <w:r>
        <w:t>Powiązane wymagania</w:t>
      </w:r>
      <w:bookmarkEnd w:id="2783"/>
    </w:p>
    <w:p w:rsidR="00EB7D77" w:rsidRDefault="00966144">
      <w:r>
        <w:t>Brak</w:t>
      </w:r>
    </w:p>
    <w:p w:rsidR="00EB7D77" w:rsidRDefault="001318C3">
      <w:pPr>
        <w:pStyle w:val="Heading3"/>
      </w:pPr>
      <w:bookmarkStart w:id="2784" w:name="scroll-bookmark-2408"/>
      <w:bookmarkStart w:id="2785" w:name="_Toc437500724"/>
      <w:r>
        <w:lastRenderedPageBreak/>
        <w:t>WF-POR-WD-25 Źródło informacji</w:t>
      </w:r>
      <w:bookmarkEnd w:id="2784"/>
      <w:bookmarkEnd w:id="2785"/>
    </w:p>
    <w:p w:rsidR="00EB7D77" w:rsidRDefault="001318C3">
      <w:pPr>
        <w:pStyle w:val="Heading4"/>
      </w:pPr>
      <w:bookmarkStart w:id="2786" w:name="scroll-bookmark-2409"/>
      <w:r>
        <w:t>Priorytet</w:t>
      </w:r>
      <w:bookmarkEnd w:id="2786"/>
    </w:p>
    <w:p w:rsidR="00EB7D77" w:rsidRDefault="001318C3">
      <w:r>
        <w:t>S</w:t>
      </w:r>
    </w:p>
    <w:p w:rsidR="00EB7D77" w:rsidRDefault="001318C3">
      <w:pPr>
        <w:pStyle w:val="Heading4"/>
      </w:pPr>
      <w:bookmarkStart w:id="2787" w:name="scroll-bookmark-2410"/>
      <w:r>
        <w:t>Źródło</w:t>
      </w:r>
      <w:bookmarkEnd w:id="2787"/>
    </w:p>
    <w:p w:rsidR="00EB7D77" w:rsidRDefault="001318C3">
      <w:r>
        <w:t>ST</w:t>
      </w:r>
    </w:p>
    <w:p w:rsidR="00EB7D77" w:rsidRDefault="001318C3">
      <w:pPr>
        <w:pStyle w:val="Heading4"/>
      </w:pPr>
      <w:bookmarkStart w:id="2788" w:name="scroll-bookmark-2411"/>
      <w:r>
        <w:t>Odpowiedzialny</w:t>
      </w:r>
      <w:bookmarkEnd w:id="2788"/>
    </w:p>
    <w:p w:rsidR="00EB7D77" w:rsidRDefault="001318C3">
      <w:r>
        <w:t>AMG.net</w:t>
      </w:r>
    </w:p>
    <w:p w:rsidR="00EB7D77" w:rsidRDefault="001318C3">
      <w:pPr>
        <w:pStyle w:val="Heading4"/>
      </w:pPr>
      <w:bookmarkStart w:id="2789" w:name="scroll-bookmark-2412"/>
      <w:r>
        <w:t>Treść wymagania</w:t>
      </w:r>
      <w:bookmarkEnd w:id="2789"/>
    </w:p>
    <w:p w:rsidR="00EB7D77" w:rsidRDefault="001318C3">
      <w:r>
        <w:t>Na podstawie analizy wypowiedzi użytkownika system powinien określać źródło informacji, w oparciu o które system będzie formułował odpowiedź. Dostępne źródła to baza przypadków, baza wiedzy biznesowej oraz baza wiedzy ogólnej.</w:t>
      </w:r>
    </w:p>
    <w:p w:rsidR="00EB7D77" w:rsidRDefault="001318C3">
      <w:r>
        <w:t>System będzie przechowywał i utrzymywał semantyczną bazę indeksową opisującą zgromadzone w bazie wiedzy biznesowej oraz bazie przypadków informacje, w sposób umożliwiający późniejsze określenie artykułu lub przypadku, który najlepiej opisuje zgłoszenie użytkownika – na podstawie analizy wypowiedzi użytkownika.</w:t>
      </w:r>
    </w:p>
    <w:p w:rsidR="00EB7D77" w:rsidRDefault="001318C3">
      <w:r>
        <w:t>W przypadku zapytań użytkowników mieszczących się w obrębie wiedzy biznesowej zgromadzonej w systemie, system w pierwszej kolejności będzie podejmował próbę zidentyfikowania odpowiadającego zapytaniu przypadku w bazie przypadków. Jeżeli przypadek nie zostanie odnaleziony, system podejmie próbę odnalezienia odpowiedniego artykułu w bazie wiedzy biznesowej.</w:t>
      </w:r>
    </w:p>
    <w:p w:rsidR="00EB7D77" w:rsidRDefault="001318C3">
      <w:pPr>
        <w:pStyle w:val="Heading4"/>
      </w:pPr>
      <w:bookmarkStart w:id="2790" w:name="scroll-bookmark-2413"/>
      <w:r>
        <w:t>Koncepcja realizacji</w:t>
      </w:r>
      <w:bookmarkEnd w:id="2790"/>
    </w:p>
    <w:p w:rsidR="00EB7D77" w:rsidRDefault="001318C3">
      <w:r>
        <w:t>Rozpoznawanie pytań będzie prowadzić do odpowiedzi zaprogramowanych w 3 bazach wiedzy. Raportowanie dostępne w Panelu administracyjnym umożliwia określenie źródła pytania w ramach tych 3 baz. Istnieje możliwość  konfiguracji priorytetów wykorzystania tych baz.</w:t>
      </w:r>
    </w:p>
    <w:p w:rsidR="00EB7D77" w:rsidRDefault="001318C3">
      <w:pPr>
        <w:pStyle w:val="Heading4"/>
      </w:pPr>
      <w:bookmarkStart w:id="2791" w:name="scroll-bookmark-2414"/>
      <w:r>
        <w:t>Powiązane wymagania</w:t>
      </w:r>
      <w:bookmarkEnd w:id="2791"/>
    </w:p>
    <w:p w:rsidR="00EB7D77" w:rsidRDefault="00966144">
      <w:r>
        <w:t>Brak</w:t>
      </w:r>
    </w:p>
    <w:p w:rsidR="00EB7D77" w:rsidRDefault="001318C3">
      <w:pPr>
        <w:pStyle w:val="Heading3"/>
      </w:pPr>
      <w:bookmarkStart w:id="2792" w:name="scroll-bookmark-2415"/>
      <w:bookmarkStart w:id="2793" w:name="_Toc437500725"/>
      <w:r>
        <w:lastRenderedPageBreak/>
        <w:t>WF-POR-WD-26 Identyfikacja problemu</w:t>
      </w:r>
      <w:bookmarkEnd w:id="2792"/>
      <w:bookmarkEnd w:id="2793"/>
    </w:p>
    <w:p w:rsidR="00EB7D77" w:rsidRDefault="001318C3">
      <w:pPr>
        <w:pStyle w:val="Heading4"/>
      </w:pPr>
      <w:bookmarkStart w:id="2794" w:name="scroll-bookmark-2416"/>
      <w:r>
        <w:t>Priorytet</w:t>
      </w:r>
      <w:bookmarkEnd w:id="2794"/>
    </w:p>
    <w:p w:rsidR="00EB7D77" w:rsidRDefault="001318C3">
      <w:r>
        <w:t>S</w:t>
      </w:r>
    </w:p>
    <w:p w:rsidR="00EB7D77" w:rsidRDefault="001318C3">
      <w:pPr>
        <w:pStyle w:val="Heading4"/>
      </w:pPr>
      <w:bookmarkStart w:id="2795" w:name="scroll-bookmark-2417"/>
      <w:r>
        <w:t>Źródło</w:t>
      </w:r>
      <w:bookmarkEnd w:id="2795"/>
    </w:p>
    <w:p w:rsidR="00EB7D77" w:rsidRDefault="001318C3">
      <w:r>
        <w:t>ST</w:t>
      </w:r>
    </w:p>
    <w:p w:rsidR="00EB7D77" w:rsidRDefault="001318C3">
      <w:pPr>
        <w:pStyle w:val="Heading4"/>
      </w:pPr>
      <w:bookmarkStart w:id="2796" w:name="scroll-bookmark-2418"/>
      <w:r>
        <w:t>Odpowiedzialny</w:t>
      </w:r>
      <w:bookmarkEnd w:id="2796"/>
    </w:p>
    <w:p w:rsidR="00EB7D77" w:rsidRDefault="001318C3">
      <w:r>
        <w:t>AMG.net</w:t>
      </w:r>
    </w:p>
    <w:p w:rsidR="00EB7D77" w:rsidRDefault="001318C3">
      <w:pPr>
        <w:pStyle w:val="Heading4"/>
      </w:pPr>
      <w:bookmarkStart w:id="2797" w:name="scroll-bookmark-2419"/>
      <w:r>
        <w:t>Treść wymagania</w:t>
      </w:r>
      <w:bookmarkEnd w:id="2797"/>
    </w:p>
    <w:p w:rsidR="00EB7D77" w:rsidRDefault="001318C3">
      <w:r>
        <w:t>W przypadku, gdy system zidentyfikuje dla bieżącego zgłoszenia odpowiedni przypadek, system rozpocznie aktywny dialog z użytkownikiem zadając kolejne pytania w celu zebrania danych i przekazania szukanej informacji.</w:t>
      </w:r>
    </w:p>
    <w:p w:rsidR="00EB7D77" w:rsidRDefault="001318C3">
      <w:r>
        <w:t>System powinien po zebraniu niezbędnych informacji przekazać użytkownikowi odpowiednią informację lub opis rozwiązania problemu.</w:t>
      </w:r>
      <w:r>
        <w:rPr>
          <w:color w:val="339966"/>
        </w:rPr>
        <w:t xml:space="preserve"> </w:t>
      </w:r>
    </w:p>
    <w:p w:rsidR="00EB7D77" w:rsidRDefault="001318C3">
      <w:pPr>
        <w:pStyle w:val="Heading4"/>
      </w:pPr>
      <w:bookmarkStart w:id="2798" w:name="scroll-bookmark-2420"/>
      <w:r>
        <w:t>Koncepcja realizacji</w:t>
      </w:r>
      <w:bookmarkEnd w:id="2798"/>
    </w:p>
    <w:p w:rsidR="00EB7D77" w:rsidRDefault="001318C3">
      <w:r>
        <w:t>W ramach technologii Analizy Języka Naturalnego, na podstawie rozpoznanego pytania, skryptu (przypadku), system prezentuje predefiniowany scenariusz rozwiązania.</w:t>
      </w:r>
    </w:p>
    <w:p w:rsidR="00EB7D77" w:rsidRDefault="001318C3">
      <w:pPr>
        <w:pStyle w:val="Heading4"/>
      </w:pPr>
      <w:bookmarkStart w:id="2799" w:name="scroll-bookmark-2421"/>
      <w:r>
        <w:t>Powiązane wymagania</w:t>
      </w:r>
      <w:bookmarkEnd w:id="2799"/>
    </w:p>
    <w:p w:rsidR="00EB7D77" w:rsidRDefault="00966144">
      <w:r>
        <w:t>Brak</w:t>
      </w:r>
    </w:p>
    <w:p w:rsidR="00EB7D77" w:rsidRDefault="001318C3">
      <w:pPr>
        <w:pStyle w:val="Heading3"/>
      </w:pPr>
      <w:bookmarkStart w:id="2800" w:name="scroll-bookmark-2422"/>
      <w:bookmarkStart w:id="2801" w:name="_Toc437500726"/>
      <w:r>
        <w:lastRenderedPageBreak/>
        <w:t>WF-POR-WD-27 Moduł NLP</w:t>
      </w:r>
      <w:bookmarkEnd w:id="2800"/>
      <w:bookmarkEnd w:id="2801"/>
    </w:p>
    <w:p w:rsidR="00EB7D77" w:rsidRDefault="001318C3">
      <w:pPr>
        <w:pStyle w:val="Heading4"/>
      </w:pPr>
      <w:bookmarkStart w:id="2802" w:name="scroll-bookmark-2423"/>
      <w:r>
        <w:t>Priorytet</w:t>
      </w:r>
      <w:bookmarkEnd w:id="2802"/>
    </w:p>
    <w:p w:rsidR="00EB7D77" w:rsidRDefault="001318C3">
      <w:r>
        <w:t>S</w:t>
      </w:r>
    </w:p>
    <w:p w:rsidR="00EB7D77" w:rsidRDefault="001318C3">
      <w:pPr>
        <w:pStyle w:val="Heading4"/>
      </w:pPr>
      <w:bookmarkStart w:id="2803" w:name="scroll-bookmark-2424"/>
      <w:r>
        <w:t>Źródło</w:t>
      </w:r>
      <w:bookmarkEnd w:id="2803"/>
    </w:p>
    <w:p w:rsidR="00EB7D77" w:rsidRDefault="001318C3">
      <w:r>
        <w:t>ST</w:t>
      </w:r>
    </w:p>
    <w:p w:rsidR="00EB7D77" w:rsidRDefault="001318C3">
      <w:pPr>
        <w:pStyle w:val="Heading4"/>
      </w:pPr>
      <w:bookmarkStart w:id="2804" w:name="scroll-bookmark-2425"/>
      <w:r>
        <w:t>Odpowiedzialny</w:t>
      </w:r>
      <w:bookmarkEnd w:id="2804"/>
    </w:p>
    <w:p w:rsidR="00EB7D77" w:rsidRDefault="001318C3">
      <w:r>
        <w:t>AMG.net</w:t>
      </w:r>
    </w:p>
    <w:p w:rsidR="00EB7D77" w:rsidRDefault="001318C3">
      <w:pPr>
        <w:pStyle w:val="Heading4"/>
      </w:pPr>
      <w:bookmarkStart w:id="2805" w:name="scroll-bookmark-2426"/>
      <w:r>
        <w:t>Treść wymagania</w:t>
      </w:r>
      <w:bookmarkEnd w:id="2805"/>
    </w:p>
    <w:p w:rsidR="00EB7D77" w:rsidRDefault="001318C3">
      <w:r>
        <w:t>System powinien oprócz zaawansowanych algorytmów NLP wykorzystywać także metody dopasowywania zapytań do jednostek wiedzy zgromadzonej w systemie opartej na identyfikacji słów kluczowych.</w:t>
      </w:r>
    </w:p>
    <w:p w:rsidR="00EB7D77" w:rsidRDefault="001318C3">
      <w:r>
        <w:t>System powinien umożliwić ręczną synchronizację danych pomiędzy bazą wiedzy biznesowej i bazą przypadków a strukturami indeksowymi wykorzystywanymi przez moduł NLP.</w:t>
      </w:r>
    </w:p>
    <w:p w:rsidR="00EB7D77" w:rsidRDefault="001318C3">
      <w:r>
        <w:t>System powinien umożliwić wyczyszczenie struktur indeksów w module NLP.</w:t>
      </w:r>
    </w:p>
    <w:p w:rsidR="00EB7D77" w:rsidRDefault="001318C3">
      <w:r>
        <w:t>System powinien umożliwić inicjalizację struktur indeksów w module NLP na podstawie aktualnego stanu bazy wiedzy biznesowej i bazy przypadków.</w:t>
      </w:r>
    </w:p>
    <w:p w:rsidR="00EB7D77" w:rsidRDefault="001318C3">
      <w:pPr>
        <w:pStyle w:val="Heading4"/>
      </w:pPr>
      <w:bookmarkStart w:id="2806" w:name="scroll-bookmark-2427"/>
      <w:r>
        <w:t>Koncepcja realizacji</w:t>
      </w:r>
      <w:bookmarkEnd w:id="2806"/>
    </w:p>
    <w:p w:rsidR="00EB7D77" w:rsidRDefault="001318C3">
      <w:r>
        <w:t>W ramach technologii Analizy Języka Naturalnego, pytanie analizowane jest pod kątem słów kluczowych, kontekstu, całości pytania. Analiza słów kluczowych jest elementem rozpoznania sensu pytania. W Panelu administracyjnym istnieje możliwość w konfiguracji priorytetów wykorzystania tych baz.</w:t>
      </w:r>
    </w:p>
    <w:p w:rsidR="00EB7D77" w:rsidRDefault="001318C3">
      <w:pPr>
        <w:pStyle w:val="Heading4"/>
      </w:pPr>
      <w:bookmarkStart w:id="2807" w:name="scroll-bookmark-2428"/>
      <w:r>
        <w:t>Powiązane wymagania</w:t>
      </w:r>
      <w:bookmarkEnd w:id="2807"/>
    </w:p>
    <w:p w:rsidR="00EB7D77" w:rsidRDefault="00966144">
      <w:r>
        <w:t>Brak</w:t>
      </w:r>
    </w:p>
    <w:p w:rsidR="00EB7D77" w:rsidRDefault="001318C3">
      <w:pPr>
        <w:pStyle w:val="Heading3"/>
      </w:pPr>
      <w:bookmarkStart w:id="2808" w:name="scroll-bookmark-2429"/>
      <w:bookmarkStart w:id="2809" w:name="_Toc437500727"/>
      <w:r>
        <w:lastRenderedPageBreak/>
        <w:t>WF-POR-WD-28 Umieszczanie odnośników</w:t>
      </w:r>
      <w:bookmarkEnd w:id="2808"/>
      <w:bookmarkEnd w:id="2809"/>
    </w:p>
    <w:p w:rsidR="00EB7D77" w:rsidRDefault="001318C3">
      <w:pPr>
        <w:pStyle w:val="Heading4"/>
      </w:pPr>
      <w:bookmarkStart w:id="2810" w:name="scroll-bookmark-2430"/>
      <w:r>
        <w:t>Priorytet</w:t>
      </w:r>
      <w:bookmarkEnd w:id="2810"/>
    </w:p>
    <w:p w:rsidR="00EB7D77" w:rsidRDefault="001318C3">
      <w:r>
        <w:t>M</w:t>
      </w:r>
    </w:p>
    <w:p w:rsidR="00EB7D77" w:rsidRDefault="001318C3">
      <w:pPr>
        <w:pStyle w:val="Heading4"/>
      </w:pPr>
      <w:bookmarkStart w:id="2811" w:name="scroll-bookmark-2431"/>
      <w:r>
        <w:t>Źródło</w:t>
      </w:r>
      <w:bookmarkEnd w:id="2811"/>
    </w:p>
    <w:p w:rsidR="00EB7D77" w:rsidRDefault="001318C3">
      <w:r>
        <w:t>ST</w:t>
      </w:r>
    </w:p>
    <w:p w:rsidR="00EB7D77" w:rsidRDefault="001318C3">
      <w:pPr>
        <w:pStyle w:val="Heading4"/>
      </w:pPr>
      <w:bookmarkStart w:id="2812" w:name="scroll-bookmark-2432"/>
      <w:r>
        <w:t>Odpowiedzialny</w:t>
      </w:r>
      <w:bookmarkEnd w:id="2812"/>
    </w:p>
    <w:p w:rsidR="00EB7D77" w:rsidRDefault="001318C3">
      <w:r>
        <w:t>AMG.net</w:t>
      </w:r>
    </w:p>
    <w:p w:rsidR="00EB7D77" w:rsidRDefault="001318C3">
      <w:pPr>
        <w:pStyle w:val="Heading4"/>
      </w:pPr>
      <w:bookmarkStart w:id="2813" w:name="scroll-bookmark-2433"/>
      <w:r>
        <w:t>Treść wymagania</w:t>
      </w:r>
      <w:bookmarkEnd w:id="2813"/>
    </w:p>
    <w:p w:rsidR="00EB7D77" w:rsidRDefault="001318C3">
      <w:r>
        <w:t>System powinien umożliwiać umieszczanie w informacjach przekazywanych użytkownikowi odnośników do elementów witryny usługodawcy.</w:t>
      </w:r>
    </w:p>
    <w:p w:rsidR="00EB7D77" w:rsidRDefault="001318C3">
      <w:r>
        <w:t>System powinien umożliwiać umieszczanie w informacjach przekazywanych użytkownikowi predefiniowanych odpowiedzi w formie odnośników.</w:t>
      </w:r>
    </w:p>
    <w:p w:rsidR="00EB7D77" w:rsidRDefault="001318C3">
      <w:r>
        <w:t>System powinien umożliwiać określanie adresu URL elementu witryny usługodawcy, która powinna zostać automatycznie wyświetlona wraz z przekazywaną informacją.</w:t>
      </w:r>
    </w:p>
    <w:p w:rsidR="00EB7D77" w:rsidRDefault="001318C3">
      <w:pPr>
        <w:pStyle w:val="Heading4"/>
      </w:pPr>
      <w:bookmarkStart w:id="2814" w:name="scroll-bookmark-2434"/>
      <w:r>
        <w:t>Koncepcja realizacji</w:t>
      </w:r>
      <w:bookmarkEnd w:id="2814"/>
    </w:p>
    <w:p w:rsidR="00EB7D77" w:rsidRDefault="001318C3">
      <w:r>
        <w:t>Interfejs zwany także "</w:t>
      </w:r>
      <w:proofErr w:type="spellStart"/>
      <w:r>
        <w:t>widget'em</w:t>
      </w:r>
      <w:proofErr w:type="spellEnd"/>
      <w:r>
        <w:t>" standardowo jest wyposażony w kilka pól umożliwiających wyświetlanie skonfigurowanej informacji do użytkownika - w formie odpowiedzi tekstowej, obrazków, filmów, linków - kierujących do Portalu jak i poza niego.</w:t>
      </w:r>
    </w:p>
    <w:p w:rsidR="00EB7D77" w:rsidRDefault="001318C3">
      <w:pPr>
        <w:pStyle w:val="Heading4"/>
      </w:pPr>
      <w:bookmarkStart w:id="2815" w:name="scroll-bookmark-2435"/>
      <w:r>
        <w:t>Powiązane wymagania</w:t>
      </w:r>
      <w:bookmarkEnd w:id="2815"/>
    </w:p>
    <w:p w:rsidR="00EB7D77" w:rsidRDefault="00966144">
      <w:r>
        <w:t>Brak</w:t>
      </w:r>
    </w:p>
    <w:p w:rsidR="00EB7D77" w:rsidRDefault="001318C3">
      <w:pPr>
        <w:pStyle w:val="Heading3"/>
      </w:pPr>
      <w:bookmarkStart w:id="2816" w:name="scroll-bookmark-2436"/>
      <w:bookmarkStart w:id="2817" w:name="_Toc437500728"/>
      <w:r>
        <w:lastRenderedPageBreak/>
        <w:t>WF-POR-WD-29 Szablony wydruków</w:t>
      </w:r>
      <w:bookmarkEnd w:id="2816"/>
      <w:bookmarkEnd w:id="2817"/>
    </w:p>
    <w:p w:rsidR="00EB7D77" w:rsidRDefault="001318C3">
      <w:pPr>
        <w:pStyle w:val="Heading4"/>
      </w:pPr>
      <w:bookmarkStart w:id="2818" w:name="scroll-bookmark-2437"/>
      <w:r>
        <w:t>Priorytet</w:t>
      </w:r>
      <w:bookmarkEnd w:id="2818"/>
    </w:p>
    <w:p w:rsidR="00EB7D77" w:rsidRDefault="001318C3">
      <w:r>
        <w:t>M</w:t>
      </w:r>
    </w:p>
    <w:p w:rsidR="00EB7D77" w:rsidRDefault="001318C3">
      <w:pPr>
        <w:pStyle w:val="Heading4"/>
      </w:pPr>
      <w:bookmarkStart w:id="2819" w:name="scroll-bookmark-2438"/>
      <w:r>
        <w:t>Źródło</w:t>
      </w:r>
      <w:bookmarkEnd w:id="2819"/>
    </w:p>
    <w:p w:rsidR="00EB7D77" w:rsidRDefault="001318C3">
      <w:r>
        <w:t>ST</w:t>
      </w:r>
    </w:p>
    <w:p w:rsidR="00EB7D77" w:rsidRDefault="001318C3">
      <w:pPr>
        <w:pStyle w:val="Heading4"/>
      </w:pPr>
      <w:bookmarkStart w:id="2820" w:name="scroll-bookmark-2439"/>
      <w:r>
        <w:t>Odpowiedzialny</w:t>
      </w:r>
      <w:bookmarkEnd w:id="2820"/>
    </w:p>
    <w:p w:rsidR="00EB7D77" w:rsidRDefault="001318C3">
      <w:r>
        <w:t>AMG.net</w:t>
      </w:r>
    </w:p>
    <w:p w:rsidR="00EB7D77" w:rsidRDefault="001318C3">
      <w:pPr>
        <w:pStyle w:val="Heading4"/>
      </w:pPr>
      <w:bookmarkStart w:id="2821" w:name="scroll-bookmark-2440"/>
      <w:r>
        <w:t>Treść wymagania</w:t>
      </w:r>
      <w:bookmarkEnd w:id="2821"/>
    </w:p>
    <w:p w:rsidR="00EB7D77" w:rsidRDefault="001318C3">
      <w:r>
        <w:t>System powinien umożliwiać definiowanie szablonów wydruków.</w:t>
      </w:r>
    </w:p>
    <w:p w:rsidR="00EB7D77" w:rsidRDefault="00EB7D77"/>
    <w:p w:rsidR="00EB7D77" w:rsidRDefault="001318C3">
      <w:pPr>
        <w:pStyle w:val="Heading4"/>
      </w:pPr>
      <w:bookmarkStart w:id="2822" w:name="scroll-bookmark-2441"/>
      <w:r>
        <w:t>Koncepcja realizacji</w:t>
      </w:r>
      <w:bookmarkEnd w:id="2822"/>
    </w:p>
    <w:p w:rsidR="00EB7D77" w:rsidRDefault="001318C3">
      <w:r>
        <w:t>Każda historia interakcji (rozmowy) z WD może zostać zachowana oraz wydrukowania w zdefiniowanym przez Administratora szablonie.</w:t>
      </w:r>
    </w:p>
    <w:p w:rsidR="00EB7D77" w:rsidRDefault="001318C3">
      <w:pPr>
        <w:pStyle w:val="Heading4"/>
      </w:pPr>
      <w:bookmarkStart w:id="2823" w:name="scroll-bookmark-2442"/>
      <w:r>
        <w:t>Powiązane wymagania</w:t>
      </w:r>
      <w:bookmarkEnd w:id="2823"/>
    </w:p>
    <w:p w:rsidR="00EB7D77" w:rsidRDefault="00966144">
      <w:r>
        <w:t>Brak</w:t>
      </w:r>
    </w:p>
    <w:p w:rsidR="00EB7D77" w:rsidRDefault="001318C3">
      <w:pPr>
        <w:pStyle w:val="Heading3"/>
      </w:pPr>
      <w:bookmarkStart w:id="2824" w:name="scroll-bookmark-2443"/>
      <w:bookmarkStart w:id="2825" w:name="_Toc437500729"/>
      <w:r>
        <w:lastRenderedPageBreak/>
        <w:t>WF-POR-WD-30 Generowanie raportów</w:t>
      </w:r>
      <w:bookmarkEnd w:id="2824"/>
      <w:bookmarkEnd w:id="2825"/>
    </w:p>
    <w:p w:rsidR="00EB7D77" w:rsidRDefault="001318C3">
      <w:pPr>
        <w:pStyle w:val="Heading4"/>
      </w:pPr>
      <w:bookmarkStart w:id="2826" w:name="scroll-bookmark-2444"/>
      <w:r>
        <w:t>Priorytet</w:t>
      </w:r>
      <w:bookmarkEnd w:id="2826"/>
    </w:p>
    <w:p w:rsidR="00EB7D77" w:rsidRDefault="001318C3">
      <w:r>
        <w:t>M</w:t>
      </w:r>
    </w:p>
    <w:p w:rsidR="00EB7D77" w:rsidRDefault="001318C3">
      <w:pPr>
        <w:pStyle w:val="Heading4"/>
      </w:pPr>
      <w:bookmarkStart w:id="2827" w:name="scroll-bookmark-2445"/>
      <w:r>
        <w:t>Źródło</w:t>
      </w:r>
      <w:bookmarkEnd w:id="2827"/>
    </w:p>
    <w:p w:rsidR="00EB7D77" w:rsidRDefault="001318C3">
      <w:r>
        <w:t>ST</w:t>
      </w:r>
    </w:p>
    <w:p w:rsidR="00EB7D77" w:rsidRDefault="001318C3">
      <w:pPr>
        <w:pStyle w:val="Heading4"/>
      </w:pPr>
      <w:bookmarkStart w:id="2828" w:name="scroll-bookmark-2446"/>
      <w:r>
        <w:t>Odpowiedzialny</w:t>
      </w:r>
      <w:bookmarkEnd w:id="2828"/>
    </w:p>
    <w:p w:rsidR="00EB7D77" w:rsidRDefault="001318C3">
      <w:r>
        <w:t>AMG.net</w:t>
      </w:r>
    </w:p>
    <w:p w:rsidR="00EB7D77" w:rsidRDefault="001318C3">
      <w:pPr>
        <w:pStyle w:val="Heading4"/>
      </w:pPr>
      <w:bookmarkStart w:id="2829" w:name="scroll-bookmark-2447"/>
      <w:r>
        <w:t>Treść wymagania</w:t>
      </w:r>
      <w:bookmarkEnd w:id="2829"/>
    </w:p>
    <w:p w:rsidR="00EB7D77" w:rsidRDefault="001318C3">
      <w:r>
        <w:t>System powinien umożliwiać generowanie zestawień oraz raportów.</w:t>
      </w:r>
    </w:p>
    <w:p w:rsidR="00EB7D77" w:rsidRDefault="001318C3">
      <w:pPr>
        <w:pStyle w:val="Heading4"/>
      </w:pPr>
      <w:bookmarkStart w:id="2830" w:name="scroll-bookmark-2448"/>
      <w:r>
        <w:t>Koncepcja realizacji</w:t>
      </w:r>
      <w:bookmarkEnd w:id="2830"/>
    </w:p>
    <w:p w:rsidR="00EB7D77" w:rsidRDefault="001318C3">
      <w:r>
        <w:t>Rozwiązanie WD ma zarówno zdefiniowane raporty i statystyki dostępne w Panelu administracyjnym.</w:t>
      </w:r>
    </w:p>
    <w:p w:rsidR="00EB7D77" w:rsidRDefault="001318C3">
      <w:pPr>
        <w:pStyle w:val="Heading4"/>
      </w:pPr>
      <w:bookmarkStart w:id="2831" w:name="scroll-bookmark-2449"/>
      <w:r>
        <w:t>Powiązane wymagania</w:t>
      </w:r>
      <w:bookmarkEnd w:id="2831"/>
    </w:p>
    <w:p w:rsidR="00EB7D77" w:rsidRDefault="00966144">
      <w:r>
        <w:t>Brak</w:t>
      </w:r>
    </w:p>
    <w:p w:rsidR="00EB7D77" w:rsidRDefault="001318C3">
      <w:pPr>
        <w:pStyle w:val="Heading3"/>
      </w:pPr>
      <w:bookmarkStart w:id="2832" w:name="scroll-bookmark-2450"/>
      <w:bookmarkStart w:id="2833" w:name="_Toc437500730"/>
      <w:r>
        <w:lastRenderedPageBreak/>
        <w:t>WF-POR-WD-31 Statystyki rozmów</w:t>
      </w:r>
      <w:bookmarkEnd w:id="2832"/>
      <w:bookmarkEnd w:id="2833"/>
    </w:p>
    <w:p w:rsidR="00EB7D77" w:rsidRDefault="001318C3">
      <w:pPr>
        <w:pStyle w:val="Heading4"/>
      </w:pPr>
      <w:bookmarkStart w:id="2834" w:name="scroll-bookmark-2451"/>
      <w:r>
        <w:t>Priorytet</w:t>
      </w:r>
      <w:bookmarkEnd w:id="2834"/>
    </w:p>
    <w:p w:rsidR="00EB7D77" w:rsidRDefault="001318C3">
      <w:r>
        <w:t>C</w:t>
      </w:r>
    </w:p>
    <w:p w:rsidR="00EB7D77" w:rsidRDefault="001318C3">
      <w:pPr>
        <w:pStyle w:val="Heading4"/>
      </w:pPr>
      <w:bookmarkStart w:id="2835" w:name="scroll-bookmark-2452"/>
      <w:r>
        <w:t>Źródło</w:t>
      </w:r>
      <w:bookmarkEnd w:id="2835"/>
    </w:p>
    <w:p w:rsidR="00EB7D77" w:rsidRDefault="001318C3">
      <w:r>
        <w:t>ST</w:t>
      </w:r>
    </w:p>
    <w:p w:rsidR="00EB7D77" w:rsidRDefault="001318C3">
      <w:pPr>
        <w:pStyle w:val="Heading4"/>
      </w:pPr>
      <w:bookmarkStart w:id="2836" w:name="scroll-bookmark-2453"/>
      <w:r>
        <w:t>Odpowiedzialny</w:t>
      </w:r>
      <w:bookmarkEnd w:id="2836"/>
    </w:p>
    <w:p w:rsidR="00EB7D77" w:rsidRDefault="001318C3">
      <w:r>
        <w:t>AMG.net</w:t>
      </w:r>
    </w:p>
    <w:p w:rsidR="00EB7D77" w:rsidRDefault="001318C3">
      <w:pPr>
        <w:pStyle w:val="Heading4"/>
      </w:pPr>
      <w:bookmarkStart w:id="2837" w:name="scroll-bookmark-2454"/>
      <w:r>
        <w:t>Treść wymagania</w:t>
      </w:r>
      <w:bookmarkEnd w:id="2837"/>
    </w:p>
    <w:p w:rsidR="00EB7D77" w:rsidRDefault="001318C3">
      <w:r>
        <w:t>System powinien tworzyć i udostępniać statystyki na podstawie zapisanych informacji o tematyce rozmów i aktywności użytkowników na witrynie, w podziale na użytkowników zalogowanych i anonimowych.</w:t>
      </w:r>
    </w:p>
    <w:p w:rsidR="00EB7D77" w:rsidRDefault="00EB7D77"/>
    <w:p w:rsidR="00EB7D77" w:rsidRDefault="001318C3">
      <w:pPr>
        <w:pStyle w:val="Heading4"/>
      </w:pPr>
      <w:bookmarkStart w:id="2838" w:name="scroll-bookmark-2455"/>
      <w:r>
        <w:t>Koncepcja realizacji</w:t>
      </w:r>
      <w:bookmarkEnd w:id="2838"/>
    </w:p>
    <w:p w:rsidR="00EB7D77" w:rsidRDefault="001318C3">
      <w:r>
        <w:t>Statystyki dostępne  są w panelu administracyjnym w sekcji Statystyki i Raporty.</w:t>
      </w:r>
    </w:p>
    <w:p w:rsidR="00EB7D77" w:rsidRDefault="001318C3">
      <w:pPr>
        <w:pStyle w:val="Heading4"/>
      </w:pPr>
      <w:bookmarkStart w:id="2839" w:name="scroll-bookmark-2456"/>
      <w:r>
        <w:t>Powiązane wymagania</w:t>
      </w:r>
      <w:bookmarkEnd w:id="2839"/>
    </w:p>
    <w:p w:rsidR="00EB7D77" w:rsidRDefault="00966144">
      <w:r>
        <w:t>Brak</w:t>
      </w:r>
    </w:p>
    <w:p w:rsidR="00EB7D77" w:rsidRDefault="001318C3">
      <w:pPr>
        <w:pStyle w:val="Heading3"/>
      </w:pPr>
      <w:bookmarkStart w:id="2840" w:name="scroll-bookmark-2457"/>
      <w:bookmarkStart w:id="2841" w:name="_Toc437500731"/>
      <w:r>
        <w:lastRenderedPageBreak/>
        <w:t xml:space="preserve">WF-POR-WD-32 Integracja z modułem Voice </w:t>
      </w:r>
      <w:proofErr w:type="spellStart"/>
      <w:r>
        <w:t>Recognition</w:t>
      </w:r>
      <w:bookmarkEnd w:id="2840"/>
      <w:bookmarkEnd w:id="2841"/>
      <w:proofErr w:type="spellEnd"/>
    </w:p>
    <w:p w:rsidR="00EB7D77" w:rsidRDefault="001318C3">
      <w:pPr>
        <w:pStyle w:val="Heading4"/>
      </w:pPr>
      <w:bookmarkStart w:id="2842" w:name="scroll-bookmark-2458"/>
      <w:r>
        <w:t>Priorytet</w:t>
      </w:r>
      <w:bookmarkEnd w:id="2842"/>
    </w:p>
    <w:p w:rsidR="00EB7D77" w:rsidRDefault="001318C3">
      <w:r>
        <w:t>C</w:t>
      </w:r>
    </w:p>
    <w:p w:rsidR="00EB7D77" w:rsidRDefault="001318C3">
      <w:pPr>
        <w:pStyle w:val="Heading4"/>
      </w:pPr>
      <w:bookmarkStart w:id="2843" w:name="scroll-bookmark-2459"/>
      <w:r>
        <w:t>Źródło</w:t>
      </w:r>
      <w:bookmarkEnd w:id="2843"/>
    </w:p>
    <w:p w:rsidR="00EB7D77" w:rsidRDefault="001318C3">
      <w:r>
        <w:t>ST</w:t>
      </w:r>
    </w:p>
    <w:p w:rsidR="00EB7D77" w:rsidRDefault="001318C3">
      <w:pPr>
        <w:pStyle w:val="Heading4"/>
      </w:pPr>
      <w:bookmarkStart w:id="2844" w:name="scroll-bookmark-2460"/>
      <w:r>
        <w:t>Odpowiedzialny</w:t>
      </w:r>
      <w:bookmarkEnd w:id="2844"/>
    </w:p>
    <w:p w:rsidR="00EB7D77" w:rsidRDefault="001318C3">
      <w:r>
        <w:t>AMG.net</w:t>
      </w:r>
    </w:p>
    <w:p w:rsidR="00EB7D77" w:rsidRDefault="001318C3">
      <w:pPr>
        <w:pStyle w:val="Heading4"/>
      </w:pPr>
      <w:bookmarkStart w:id="2845" w:name="scroll-bookmark-2461"/>
      <w:r>
        <w:t>Treść wymagania</w:t>
      </w:r>
      <w:bookmarkEnd w:id="2845"/>
    </w:p>
    <w:p w:rsidR="00EB7D77" w:rsidRDefault="001318C3">
      <w:r>
        <w:t xml:space="preserve">System powinien umożliwiać integrację z modułem Voice </w:t>
      </w:r>
      <w:proofErr w:type="spellStart"/>
      <w:r>
        <w:t>Recognition</w:t>
      </w:r>
      <w:proofErr w:type="spellEnd"/>
      <w:r>
        <w:t>.</w:t>
      </w:r>
    </w:p>
    <w:p w:rsidR="00EB7D77" w:rsidRDefault="001318C3">
      <w:pPr>
        <w:pStyle w:val="Heading4"/>
      </w:pPr>
      <w:bookmarkStart w:id="2846" w:name="scroll-bookmark-2462"/>
      <w:r>
        <w:t>Koncepcja realizacji</w:t>
      </w:r>
      <w:bookmarkEnd w:id="2846"/>
    </w:p>
    <w:p w:rsidR="00EB7D77" w:rsidRDefault="001318C3">
      <w:r>
        <w:rPr>
          <w:color w:val="333333"/>
        </w:rPr>
        <w:t>Funkcjonalność możliwa do realizacji, jednakże z związku ze zgodnością Portalu MKA z wymaganiami WCAG 2.0 funkcja pobierania informacji w formie głosowej nie jest zalecana. Zgodnie z najlepszą wiedzą Wykonawcy w tym zakresie, osoby niepełnosprawne posługują się specjalistycznym oprogramowaniem umożliwiającym konwersje poleceń głosowych na tekst. Implementacja takiej funkcjonalności także w obszarze WD możne skutkować utrudnieniem korzystania z WD przez osoby niepełnosprawne przez zaburzenie funkcjonowania oprogramowania specjalistycznego.</w:t>
      </w:r>
    </w:p>
    <w:p w:rsidR="00EB7D77" w:rsidRDefault="001318C3">
      <w:pPr>
        <w:pStyle w:val="Heading4"/>
      </w:pPr>
      <w:bookmarkStart w:id="2847" w:name="scroll-bookmark-2463"/>
      <w:r>
        <w:t>Powiązane wymagania</w:t>
      </w:r>
      <w:bookmarkEnd w:id="2847"/>
    </w:p>
    <w:p w:rsidR="00EB7D77" w:rsidRDefault="00966144">
      <w:r>
        <w:t>Brak</w:t>
      </w:r>
    </w:p>
    <w:p w:rsidR="00EB7D77" w:rsidRDefault="001318C3">
      <w:pPr>
        <w:pStyle w:val="Heading3"/>
      </w:pPr>
      <w:bookmarkStart w:id="2848" w:name="scroll-bookmark-2464"/>
      <w:bookmarkStart w:id="2849" w:name="_Toc437500732"/>
      <w:r>
        <w:lastRenderedPageBreak/>
        <w:t>WF-POR-WD-34 Integracja z Live Chat</w:t>
      </w:r>
      <w:bookmarkEnd w:id="2848"/>
      <w:bookmarkEnd w:id="2849"/>
    </w:p>
    <w:p w:rsidR="00EB7D77" w:rsidRDefault="001318C3">
      <w:pPr>
        <w:pStyle w:val="Heading4"/>
      </w:pPr>
      <w:bookmarkStart w:id="2850" w:name="scroll-bookmark-2465"/>
      <w:r>
        <w:t>Priorytet</w:t>
      </w:r>
      <w:bookmarkEnd w:id="2850"/>
    </w:p>
    <w:p w:rsidR="00EB7D77" w:rsidRDefault="001318C3">
      <w:r>
        <w:t>M</w:t>
      </w:r>
    </w:p>
    <w:p w:rsidR="00EB7D77" w:rsidRDefault="001318C3">
      <w:pPr>
        <w:pStyle w:val="Heading4"/>
      </w:pPr>
      <w:bookmarkStart w:id="2851" w:name="scroll-bookmark-2466"/>
      <w:r>
        <w:t>Źródło</w:t>
      </w:r>
      <w:bookmarkEnd w:id="2851"/>
    </w:p>
    <w:p w:rsidR="00EB7D77" w:rsidRDefault="001318C3">
      <w:r>
        <w:t>ST</w:t>
      </w:r>
    </w:p>
    <w:p w:rsidR="00EB7D77" w:rsidRDefault="001318C3">
      <w:pPr>
        <w:pStyle w:val="Heading4"/>
      </w:pPr>
      <w:bookmarkStart w:id="2852" w:name="scroll-bookmark-2467"/>
      <w:r>
        <w:t>Odpowiedzialny</w:t>
      </w:r>
      <w:bookmarkEnd w:id="2852"/>
    </w:p>
    <w:p w:rsidR="00EB7D77" w:rsidRDefault="001318C3">
      <w:r>
        <w:t>AMG.net</w:t>
      </w:r>
    </w:p>
    <w:p w:rsidR="00EB7D77" w:rsidRDefault="001318C3">
      <w:pPr>
        <w:pStyle w:val="Heading4"/>
      </w:pPr>
      <w:bookmarkStart w:id="2853" w:name="scroll-bookmark-2468"/>
      <w:r>
        <w:t>Treść wymagania</w:t>
      </w:r>
      <w:bookmarkEnd w:id="2853"/>
    </w:p>
    <w:p w:rsidR="00EB7D77" w:rsidRDefault="001318C3">
      <w:r>
        <w:t>Integracja z oprogramowaniem typu Live Chat, która umożliwi eskalację problemu użytkownika końcowego. W przypadku, gdy sprawa użytkownika końcowego nie może być rozwiązana z wykorzystaniem systemu, zostanie on przełączony na sesję Live Chat, w trakcie której pracownik obsługi klienta pomoże w rozwiązaniu problemu. System przekaże systemowi Live Chat wszystkie informacje zebrane w trakcie sesji.</w:t>
      </w:r>
    </w:p>
    <w:p w:rsidR="00EB7D77" w:rsidRDefault="00EB7D77"/>
    <w:p w:rsidR="00EB7D77" w:rsidRDefault="001318C3">
      <w:pPr>
        <w:pStyle w:val="Heading4"/>
      </w:pPr>
      <w:bookmarkStart w:id="2854" w:name="scroll-bookmark-2469"/>
      <w:r>
        <w:t>Koncepcja realizacji</w:t>
      </w:r>
      <w:bookmarkEnd w:id="2854"/>
    </w:p>
    <w:p w:rsidR="00EB7D77" w:rsidRDefault="001318C3">
      <w:r>
        <w:t xml:space="preserve">Rozwiązanie WD jest umożliwia przełączanie do </w:t>
      </w:r>
      <w:proofErr w:type="spellStart"/>
      <w:r>
        <w:t>LiveChat</w:t>
      </w:r>
      <w:proofErr w:type="spellEnd"/>
      <w:r>
        <w:t xml:space="preserve"> na zasadzie eskalacji. Konsultant </w:t>
      </w:r>
      <w:proofErr w:type="spellStart"/>
      <w:r>
        <w:t>LiveChat</w:t>
      </w:r>
      <w:proofErr w:type="spellEnd"/>
      <w:r>
        <w:t xml:space="preserve"> widzi całą historię interakcji z użytkownikiem.</w:t>
      </w:r>
    </w:p>
    <w:p w:rsidR="00EB7D77" w:rsidRDefault="001318C3">
      <w:pPr>
        <w:pStyle w:val="Heading4"/>
      </w:pPr>
      <w:bookmarkStart w:id="2855" w:name="scroll-bookmark-2470"/>
      <w:r>
        <w:t>Powiązane wymagania</w:t>
      </w:r>
      <w:bookmarkEnd w:id="2855"/>
    </w:p>
    <w:p w:rsidR="00EB7D77" w:rsidRDefault="00966144">
      <w:r>
        <w:t>Brak</w:t>
      </w:r>
    </w:p>
    <w:p w:rsidR="00EB7D77" w:rsidRDefault="001318C3">
      <w:pPr>
        <w:pStyle w:val="Heading3"/>
      </w:pPr>
      <w:bookmarkStart w:id="2856" w:name="scroll-bookmark-2471"/>
      <w:bookmarkStart w:id="2857" w:name="_Toc437500733"/>
      <w:r>
        <w:lastRenderedPageBreak/>
        <w:t>WF-POR-WD-35 Integracja z systemem Skype</w:t>
      </w:r>
      <w:bookmarkEnd w:id="2856"/>
      <w:bookmarkEnd w:id="2857"/>
    </w:p>
    <w:p w:rsidR="00EB7D77" w:rsidRDefault="001318C3">
      <w:pPr>
        <w:pStyle w:val="Heading4"/>
      </w:pPr>
      <w:bookmarkStart w:id="2858" w:name="scroll-bookmark-2472"/>
      <w:r>
        <w:t>Priorytet</w:t>
      </w:r>
      <w:bookmarkEnd w:id="2858"/>
    </w:p>
    <w:p w:rsidR="00EB7D77" w:rsidRDefault="001318C3">
      <w:r>
        <w:t>C</w:t>
      </w:r>
    </w:p>
    <w:p w:rsidR="00EB7D77" w:rsidRDefault="001318C3">
      <w:pPr>
        <w:pStyle w:val="Heading4"/>
      </w:pPr>
      <w:bookmarkStart w:id="2859" w:name="scroll-bookmark-2473"/>
      <w:r>
        <w:t>Źródło</w:t>
      </w:r>
      <w:bookmarkEnd w:id="2859"/>
    </w:p>
    <w:p w:rsidR="00EB7D77" w:rsidRDefault="001318C3">
      <w:r>
        <w:t>ST</w:t>
      </w:r>
    </w:p>
    <w:p w:rsidR="00EB7D77" w:rsidRDefault="001318C3">
      <w:pPr>
        <w:pStyle w:val="Heading4"/>
      </w:pPr>
      <w:bookmarkStart w:id="2860" w:name="scroll-bookmark-2474"/>
      <w:r>
        <w:t>Odpowiedzialny</w:t>
      </w:r>
      <w:bookmarkEnd w:id="2860"/>
    </w:p>
    <w:p w:rsidR="00EB7D77" w:rsidRDefault="001318C3">
      <w:r>
        <w:t>AMG.net</w:t>
      </w:r>
    </w:p>
    <w:p w:rsidR="00EB7D77" w:rsidRDefault="001318C3">
      <w:pPr>
        <w:pStyle w:val="Heading4"/>
      </w:pPr>
      <w:bookmarkStart w:id="2861" w:name="scroll-bookmark-2475"/>
      <w:r>
        <w:t>Treść wymagania</w:t>
      </w:r>
      <w:bookmarkEnd w:id="2861"/>
    </w:p>
    <w:p w:rsidR="00EB7D77" w:rsidRDefault="001318C3">
      <w:r>
        <w:t>Integracja z systemem Skype. Ewentualnie pojawiające się numery telefonów po pojedynczym ich kliknięciu powinny umożliwiać automatyczne rozpoczęcie sesji Skype.</w:t>
      </w:r>
    </w:p>
    <w:p w:rsidR="00EB7D77" w:rsidRDefault="00EB7D77"/>
    <w:p w:rsidR="00EB7D77" w:rsidRDefault="001318C3">
      <w:pPr>
        <w:pStyle w:val="Heading4"/>
      </w:pPr>
      <w:bookmarkStart w:id="2862" w:name="scroll-bookmark-2476"/>
      <w:r>
        <w:t>Koncepcja realizacji</w:t>
      </w:r>
      <w:bookmarkEnd w:id="2862"/>
    </w:p>
    <w:p w:rsidR="00EB7D77" w:rsidRDefault="001318C3">
      <w:r>
        <w:t>Funkcjonalność możliwa do realizacji za pomocą mechanizmu skojarzenia w oknie HTML numeru telefonu z aplikacją MS Skype.</w:t>
      </w:r>
    </w:p>
    <w:p w:rsidR="00EB7D77" w:rsidRDefault="001318C3">
      <w:pPr>
        <w:pStyle w:val="Heading4"/>
      </w:pPr>
      <w:bookmarkStart w:id="2863" w:name="scroll-bookmark-2477"/>
      <w:r>
        <w:t>Powiązane wymagania</w:t>
      </w:r>
      <w:bookmarkEnd w:id="2863"/>
    </w:p>
    <w:p w:rsidR="00EB7D77" w:rsidRDefault="00966144">
      <w:r>
        <w:t>Brak</w:t>
      </w:r>
    </w:p>
    <w:p w:rsidR="00EB7D77" w:rsidRDefault="001318C3">
      <w:pPr>
        <w:pStyle w:val="Heading3"/>
      </w:pPr>
      <w:bookmarkStart w:id="2864" w:name="scroll-bookmark-2478"/>
      <w:bookmarkStart w:id="2865" w:name="_Toc437500734"/>
      <w:r>
        <w:lastRenderedPageBreak/>
        <w:t>WF-POR-WD-36 Integracja z e-mail</w:t>
      </w:r>
      <w:bookmarkEnd w:id="2864"/>
      <w:bookmarkEnd w:id="2865"/>
    </w:p>
    <w:p w:rsidR="00EB7D77" w:rsidRDefault="001318C3">
      <w:pPr>
        <w:pStyle w:val="Heading4"/>
      </w:pPr>
      <w:bookmarkStart w:id="2866" w:name="scroll-bookmark-2479"/>
      <w:r>
        <w:t>Priorytet</w:t>
      </w:r>
      <w:bookmarkEnd w:id="2866"/>
    </w:p>
    <w:p w:rsidR="00EB7D77" w:rsidRDefault="001318C3">
      <w:r>
        <w:t>C</w:t>
      </w:r>
    </w:p>
    <w:p w:rsidR="00EB7D77" w:rsidRDefault="001318C3">
      <w:pPr>
        <w:pStyle w:val="Heading4"/>
      </w:pPr>
      <w:bookmarkStart w:id="2867" w:name="scroll-bookmark-2480"/>
      <w:r>
        <w:t>Źródło</w:t>
      </w:r>
      <w:bookmarkEnd w:id="2867"/>
    </w:p>
    <w:p w:rsidR="00EB7D77" w:rsidRDefault="001318C3">
      <w:r>
        <w:t>ST</w:t>
      </w:r>
    </w:p>
    <w:p w:rsidR="00EB7D77" w:rsidRDefault="001318C3">
      <w:pPr>
        <w:pStyle w:val="Heading4"/>
      </w:pPr>
      <w:bookmarkStart w:id="2868" w:name="scroll-bookmark-2481"/>
      <w:r>
        <w:t>Odpowiedzialny</w:t>
      </w:r>
      <w:bookmarkEnd w:id="2868"/>
    </w:p>
    <w:p w:rsidR="00EB7D77" w:rsidRDefault="001318C3">
      <w:r>
        <w:t>AMG.net</w:t>
      </w:r>
    </w:p>
    <w:p w:rsidR="00EB7D77" w:rsidRDefault="001318C3">
      <w:pPr>
        <w:pStyle w:val="Heading4"/>
      </w:pPr>
      <w:bookmarkStart w:id="2869" w:name="scroll-bookmark-2482"/>
      <w:r>
        <w:t>Treść wymagania</w:t>
      </w:r>
      <w:bookmarkEnd w:id="2869"/>
    </w:p>
    <w:p w:rsidR="00EB7D77" w:rsidRDefault="001318C3">
      <w:r>
        <w:t>Integracja z e-mail. System powinien umożliwiać integrację z systemem poczty elektronicznej usługodawcy, tj. odbierać wiadomości nadsyłane przez klientów usługodawcy i na podstawie informacji zawartych w wiadomości dopasować przypadek w bazie wiedzy i określić rozwiązanie.</w:t>
      </w:r>
    </w:p>
    <w:p w:rsidR="00EB7D77" w:rsidRDefault="001318C3">
      <w:pPr>
        <w:pStyle w:val="Heading4"/>
      </w:pPr>
      <w:bookmarkStart w:id="2870" w:name="scroll-bookmark-2483"/>
      <w:r>
        <w:t>Koncepcja realizacji</w:t>
      </w:r>
      <w:bookmarkEnd w:id="2870"/>
    </w:p>
    <w:p w:rsidR="00EB7D77" w:rsidRDefault="001318C3">
      <w:r>
        <w:t xml:space="preserve">Funkcjonalność możliwa do realizacji, jednakże ze względu na wdrożenie w ramach Systemu MKA także usługi Call </w:t>
      </w:r>
      <w:proofErr w:type="spellStart"/>
      <w:r>
        <w:t>Desk</w:t>
      </w:r>
      <w:proofErr w:type="spellEnd"/>
      <w:r>
        <w:t xml:space="preserve">, Wykonawca nie zaleca wdrażania funkcji </w:t>
      </w:r>
      <w:proofErr w:type="spellStart"/>
      <w:r>
        <w:t>autoodpowiedzi</w:t>
      </w:r>
      <w:proofErr w:type="spellEnd"/>
      <w:r>
        <w:t xml:space="preserve"> na zapytania e-mail.</w:t>
      </w:r>
    </w:p>
    <w:p w:rsidR="00EB7D77" w:rsidRDefault="001318C3">
      <w:pPr>
        <w:pStyle w:val="Heading4"/>
      </w:pPr>
      <w:bookmarkStart w:id="2871" w:name="scroll-bookmark-2484"/>
      <w:r>
        <w:t>Powiązane wymagania</w:t>
      </w:r>
      <w:bookmarkEnd w:id="2871"/>
    </w:p>
    <w:p w:rsidR="00EB7D77" w:rsidRDefault="00966144">
      <w:r>
        <w:t>Brak</w:t>
      </w:r>
    </w:p>
    <w:p w:rsidR="00EB7D77" w:rsidRDefault="001318C3">
      <w:pPr>
        <w:pStyle w:val="Heading3"/>
      </w:pPr>
      <w:bookmarkStart w:id="2872" w:name="scroll-bookmark-2485"/>
      <w:bookmarkStart w:id="2873" w:name="_Toc437500735"/>
      <w:r>
        <w:lastRenderedPageBreak/>
        <w:t>WF-POR-WD-37 Baza zapytań i odpowiedzi</w:t>
      </w:r>
      <w:bookmarkEnd w:id="2872"/>
      <w:bookmarkEnd w:id="2873"/>
    </w:p>
    <w:p w:rsidR="00EB7D77" w:rsidRDefault="001318C3">
      <w:pPr>
        <w:pStyle w:val="Heading4"/>
      </w:pPr>
      <w:bookmarkStart w:id="2874" w:name="scroll-bookmark-2486"/>
      <w:r>
        <w:t>Priorytet</w:t>
      </w:r>
      <w:bookmarkEnd w:id="2874"/>
    </w:p>
    <w:p w:rsidR="00EB7D77" w:rsidRDefault="001318C3">
      <w:r>
        <w:t>M</w:t>
      </w:r>
    </w:p>
    <w:p w:rsidR="00EB7D77" w:rsidRDefault="001318C3">
      <w:pPr>
        <w:pStyle w:val="Heading4"/>
      </w:pPr>
      <w:bookmarkStart w:id="2875" w:name="scroll-bookmark-2487"/>
      <w:r>
        <w:t>Źródło</w:t>
      </w:r>
      <w:bookmarkEnd w:id="2875"/>
    </w:p>
    <w:p w:rsidR="00EB7D77" w:rsidRDefault="001318C3">
      <w:r>
        <w:t>OPZ</w:t>
      </w:r>
    </w:p>
    <w:p w:rsidR="00EB7D77" w:rsidRDefault="001318C3">
      <w:pPr>
        <w:pStyle w:val="Heading4"/>
      </w:pPr>
      <w:bookmarkStart w:id="2876" w:name="scroll-bookmark-2488"/>
      <w:r>
        <w:t>Odpowiedzialny</w:t>
      </w:r>
      <w:bookmarkEnd w:id="2876"/>
    </w:p>
    <w:p w:rsidR="00EB7D77" w:rsidRDefault="001318C3">
      <w:r>
        <w:t>AMG.net</w:t>
      </w:r>
    </w:p>
    <w:p w:rsidR="00EB7D77" w:rsidRDefault="001318C3">
      <w:pPr>
        <w:pStyle w:val="Heading4"/>
      </w:pPr>
      <w:bookmarkStart w:id="2877" w:name="scroll-bookmark-2489"/>
      <w:r>
        <w:t>Treść wymagania</w:t>
      </w:r>
      <w:bookmarkEnd w:id="2877"/>
    </w:p>
    <w:p w:rsidR="00EB7D77" w:rsidRDefault="001318C3">
      <w:r>
        <w:t>Wykonawca musi opracować usługę wirtualnego doradcy w taki sposób, aby Zamawiający mógł te usługę modyfikować i rozwijać.</w:t>
      </w:r>
    </w:p>
    <w:p w:rsidR="00EB7D77" w:rsidRDefault="001318C3">
      <w:r>
        <w:t>Poprzez modyfikację usługi wirtualnego doradcy należy rozmieć możliwość wprowadzania zmian w zakresie wiedzy posiadanej przez wirtualnego doradcę i odpowiedzi, jakie uzyskiwane są na określone – zdefiniowane w bazie pytania.</w:t>
      </w:r>
    </w:p>
    <w:p w:rsidR="00EB7D77" w:rsidRDefault="001318C3">
      <w:r>
        <w:t>Poprzez rozwój usługi wirtualnego doradcy należy rozumieć możliwość rozbudowy bazy zapytań i odpowiedzi. Postać, która wcieli się w rolę wirtualnego doradcy, lub inna osoba wskazana przez Zamawiającego funkcjonować będzie także na określonej stronie lub stronach portalu gdzie znajdować się będzie interaktywna prezentacja.</w:t>
      </w:r>
    </w:p>
    <w:p w:rsidR="00EB7D77" w:rsidRDefault="001318C3">
      <w:pPr>
        <w:pStyle w:val="Heading4"/>
      </w:pPr>
      <w:bookmarkStart w:id="2878" w:name="scroll-bookmark-2490"/>
      <w:r>
        <w:t>Koncepcja realizacji</w:t>
      </w:r>
      <w:bookmarkEnd w:id="2878"/>
    </w:p>
    <w:p w:rsidR="00EB7D77" w:rsidRDefault="001318C3">
      <w:r>
        <w:t>System posiada administracyjne narzędzia umożliwiające edycję bazy wiedzy jak i głównych ustawień rozwiązania. W zależności od złożoności zmian, rozbudowa, edycja, aktualizacja bazy wiedzy dokonywane będą przez narzędzie dostępne poprzez przeglądarkę bądź aplikację desktopową.</w:t>
      </w:r>
    </w:p>
    <w:p w:rsidR="00EB7D77" w:rsidRDefault="001318C3">
      <w:pPr>
        <w:pStyle w:val="Heading4"/>
      </w:pPr>
      <w:bookmarkStart w:id="2879" w:name="scroll-bookmark-2491"/>
      <w:r>
        <w:t>Powiązane wymagania</w:t>
      </w:r>
      <w:bookmarkEnd w:id="2879"/>
    </w:p>
    <w:p w:rsidR="00EB7D77" w:rsidRDefault="00966144">
      <w:r>
        <w:t>Brak</w:t>
      </w:r>
      <w:r w:rsidR="001318C3">
        <w:rPr>
          <w:b/>
        </w:rPr>
        <w:br/>
      </w:r>
    </w:p>
    <w:p w:rsidR="00EB7D77" w:rsidRDefault="001318C3">
      <w:pPr>
        <w:pStyle w:val="Heading3"/>
      </w:pPr>
      <w:bookmarkStart w:id="2880" w:name="scroll-bookmark-2492"/>
      <w:bookmarkStart w:id="2881" w:name="_Toc437500736"/>
      <w:r>
        <w:lastRenderedPageBreak/>
        <w:t>WF-POR-CMS-02 Mapa serwisu</w:t>
      </w:r>
      <w:bookmarkEnd w:id="2880"/>
      <w:bookmarkEnd w:id="2881"/>
    </w:p>
    <w:p w:rsidR="00EB7D77" w:rsidRDefault="001318C3">
      <w:pPr>
        <w:pStyle w:val="Heading4"/>
      </w:pPr>
      <w:bookmarkStart w:id="2882" w:name="scroll-bookmark-2493"/>
      <w:r>
        <w:t>Priorytet</w:t>
      </w:r>
      <w:bookmarkEnd w:id="2882"/>
    </w:p>
    <w:p w:rsidR="00EB7D77" w:rsidRDefault="001318C3">
      <w:r>
        <w:t>C</w:t>
      </w:r>
    </w:p>
    <w:p w:rsidR="00EB7D77" w:rsidRDefault="001318C3">
      <w:pPr>
        <w:pStyle w:val="Heading4"/>
      </w:pPr>
      <w:bookmarkStart w:id="2883" w:name="scroll-bookmark-2494"/>
      <w:r>
        <w:t>Źródło</w:t>
      </w:r>
      <w:bookmarkEnd w:id="2883"/>
    </w:p>
    <w:p w:rsidR="00EB7D77" w:rsidRDefault="001318C3">
      <w:r>
        <w:t>ST</w:t>
      </w:r>
    </w:p>
    <w:p w:rsidR="00EB7D77" w:rsidRDefault="001318C3">
      <w:pPr>
        <w:pStyle w:val="Heading4"/>
      </w:pPr>
      <w:bookmarkStart w:id="2884" w:name="scroll-bookmark-2495"/>
      <w:r>
        <w:t>Odpowiedzialny</w:t>
      </w:r>
      <w:bookmarkEnd w:id="2884"/>
    </w:p>
    <w:p w:rsidR="00EB7D77" w:rsidRDefault="001318C3">
      <w:r>
        <w:t>AMG.net</w:t>
      </w:r>
    </w:p>
    <w:p w:rsidR="00EB7D77" w:rsidRDefault="001318C3">
      <w:pPr>
        <w:pStyle w:val="Heading4"/>
      </w:pPr>
      <w:bookmarkStart w:id="2885" w:name="scroll-bookmark-2496"/>
      <w:r>
        <w:t>Treść wymagania</w:t>
      </w:r>
      <w:bookmarkEnd w:id="2885"/>
    </w:p>
    <w:p w:rsidR="00EB7D77" w:rsidRDefault="001318C3">
      <w:r>
        <w:rPr>
          <w:color w:val="000000"/>
        </w:rPr>
        <w:t>Automatyczne budowanie mapy serwisu (sitemap.xml).</w:t>
      </w:r>
    </w:p>
    <w:p w:rsidR="00EB7D77" w:rsidRDefault="001318C3">
      <w:pPr>
        <w:pStyle w:val="Heading4"/>
      </w:pPr>
      <w:bookmarkStart w:id="2886" w:name="scroll-bookmark-2497"/>
      <w:r>
        <w:t>Koncepcja realizacji</w:t>
      </w:r>
      <w:bookmarkEnd w:id="2886"/>
    </w:p>
    <w:p w:rsidR="00EB7D77" w:rsidRDefault="001318C3">
      <w:r>
        <w:t xml:space="preserve">Wymaganie zostanie </w:t>
      </w:r>
      <w:proofErr w:type="spellStart"/>
      <w:r>
        <w:t>zrelizowane</w:t>
      </w:r>
      <w:proofErr w:type="spellEnd"/>
      <w:r>
        <w:t xml:space="preserve"> </w:t>
      </w:r>
      <w:proofErr w:type="spellStart"/>
      <w:r>
        <w:t>portletem</w:t>
      </w:r>
      <w:proofErr w:type="spellEnd"/>
      <w:r>
        <w:t xml:space="preserve"> Portalu z ang. Site Map </w:t>
      </w:r>
      <w:proofErr w:type="spellStart"/>
      <w:r>
        <w:t>Portlet</w:t>
      </w:r>
      <w:proofErr w:type="spellEnd"/>
      <w:r>
        <w:t xml:space="preserve"> pozwalającym między innymi na:</w:t>
      </w:r>
    </w:p>
    <w:p w:rsidR="00EB7D77" w:rsidRDefault="001318C3" w:rsidP="00141DEC">
      <w:pPr>
        <w:numPr>
          <w:ilvl w:val="0"/>
          <w:numId w:val="98"/>
        </w:numPr>
      </w:pPr>
      <w:r>
        <w:t>Układ źródła: Wybór strony, z której zaczniemy naszą mapę witryny ( wybrana strona i jej podstrony)</w:t>
      </w:r>
    </w:p>
    <w:p w:rsidR="00EB7D77" w:rsidRDefault="001318C3" w:rsidP="00141DEC">
      <w:pPr>
        <w:numPr>
          <w:ilvl w:val="0"/>
          <w:numId w:val="98"/>
        </w:numPr>
      </w:pPr>
      <w:r>
        <w:t>Głębokość wyświetlania: poziom podstron, które zostaną pokazane (1 stanowi najwyższy poziom, nieograniczone są wszystkie strony)</w:t>
      </w:r>
    </w:p>
    <w:p w:rsidR="00EB7D77" w:rsidRDefault="001318C3" w:rsidP="00141DEC">
      <w:pPr>
        <w:numPr>
          <w:ilvl w:val="0"/>
          <w:numId w:val="98"/>
        </w:numPr>
      </w:pPr>
      <w:r>
        <w:t>Wybór tytułów stron które mają być użyte jako nazwy występujące w mapie witryny</w:t>
      </w:r>
    </w:p>
    <w:p w:rsidR="00EB7D77" w:rsidRDefault="001318C3" w:rsidP="00141DEC">
      <w:pPr>
        <w:numPr>
          <w:ilvl w:val="0"/>
          <w:numId w:val="98"/>
        </w:numPr>
      </w:pPr>
      <w:r>
        <w:t>Możliwość pokazania ukrytych stron (w zależności od adresata mapy)</w:t>
      </w:r>
    </w:p>
    <w:p w:rsidR="00EB7D77" w:rsidRDefault="001318C3">
      <w:pPr>
        <w:pStyle w:val="Heading4"/>
      </w:pPr>
      <w:bookmarkStart w:id="2887" w:name="scroll-bookmark-2498"/>
      <w:r>
        <w:t>Powiązane wymagania</w:t>
      </w:r>
      <w:bookmarkEnd w:id="2887"/>
    </w:p>
    <w:p w:rsidR="00EB7D77" w:rsidRDefault="00966144">
      <w:r>
        <w:t>Brak</w:t>
      </w:r>
    </w:p>
    <w:p w:rsidR="00EB7D77" w:rsidRDefault="001318C3">
      <w:pPr>
        <w:pStyle w:val="Heading3"/>
      </w:pPr>
      <w:bookmarkStart w:id="2888" w:name="scroll-bookmark-2499"/>
      <w:bookmarkStart w:id="2889" w:name="_Toc437500737"/>
      <w:r>
        <w:lastRenderedPageBreak/>
        <w:t xml:space="preserve">WF-POR-CMS-06 Zabezpieczenie dostępu poprzez hasła generowane przez </w:t>
      </w:r>
      <w:proofErr w:type="spellStart"/>
      <w:r>
        <w:t>token</w:t>
      </w:r>
      <w:bookmarkEnd w:id="2888"/>
      <w:bookmarkEnd w:id="2889"/>
      <w:proofErr w:type="spellEnd"/>
    </w:p>
    <w:p w:rsidR="00EB7D77" w:rsidRDefault="001318C3">
      <w:pPr>
        <w:pStyle w:val="Heading4"/>
      </w:pPr>
      <w:bookmarkStart w:id="2890" w:name="scroll-bookmark-2500"/>
      <w:r>
        <w:t>Priorytet</w:t>
      </w:r>
      <w:bookmarkEnd w:id="2890"/>
    </w:p>
    <w:p w:rsidR="00EB7D77" w:rsidRDefault="001318C3">
      <w:r>
        <w:t>C</w:t>
      </w:r>
    </w:p>
    <w:p w:rsidR="00EB7D77" w:rsidRDefault="001318C3">
      <w:pPr>
        <w:pStyle w:val="Heading4"/>
      </w:pPr>
      <w:bookmarkStart w:id="2891" w:name="scroll-bookmark-2501"/>
      <w:r>
        <w:t>Źródło</w:t>
      </w:r>
      <w:bookmarkEnd w:id="2891"/>
    </w:p>
    <w:p w:rsidR="00EB7D77" w:rsidRDefault="001318C3">
      <w:r>
        <w:t>ST</w:t>
      </w:r>
    </w:p>
    <w:p w:rsidR="00EB7D77" w:rsidRDefault="001318C3">
      <w:pPr>
        <w:pStyle w:val="Heading4"/>
      </w:pPr>
      <w:bookmarkStart w:id="2892" w:name="scroll-bookmark-2502"/>
      <w:r>
        <w:t>Odpowiedzialny</w:t>
      </w:r>
      <w:bookmarkEnd w:id="2892"/>
    </w:p>
    <w:p w:rsidR="00EB7D77" w:rsidRDefault="001318C3">
      <w:r>
        <w:t>AMG.net</w:t>
      </w:r>
    </w:p>
    <w:p w:rsidR="00EB7D77" w:rsidRDefault="001318C3">
      <w:pPr>
        <w:pStyle w:val="Heading4"/>
      </w:pPr>
      <w:bookmarkStart w:id="2893" w:name="scroll-bookmark-2503"/>
      <w:r>
        <w:t>Treść wymagania</w:t>
      </w:r>
      <w:bookmarkEnd w:id="2893"/>
    </w:p>
    <w:p w:rsidR="00EB7D77" w:rsidRDefault="001318C3">
      <w:r>
        <w:rPr>
          <w:color w:val="000000"/>
        </w:rPr>
        <w:t xml:space="preserve">Portal powinien mieć możliwość zabezpieczenia dostępu do kluczowych funkcji redakcyjnych lub administracyjnych poprzez wykorzystanie haseł jednorazowych generowanych przez </w:t>
      </w:r>
      <w:proofErr w:type="spellStart"/>
      <w:r>
        <w:rPr>
          <w:color w:val="000000"/>
        </w:rPr>
        <w:t>token</w:t>
      </w:r>
      <w:proofErr w:type="spellEnd"/>
      <w:r>
        <w:rPr>
          <w:color w:val="000000"/>
        </w:rPr>
        <w:t xml:space="preserve"> w telefonie komórkowym.</w:t>
      </w:r>
    </w:p>
    <w:p w:rsidR="00EB7D77" w:rsidRDefault="001318C3">
      <w:pPr>
        <w:pStyle w:val="Heading4"/>
      </w:pPr>
      <w:bookmarkStart w:id="2894" w:name="scroll-bookmark-2504"/>
      <w:r>
        <w:t>Koncepcja realizacji</w:t>
      </w:r>
      <w:bookmarkEnd w:id="2894"/>
    </w:p>
    <w:p w:rsidR="00EB7D77" w:rsidRDefault="001318C3">
      <w:r>
        <w:t>System będzie umożliwiał administrowanie uprawnieniami i hasłami poszczególnych użytkowników określając zakres ich możliwości ingerencji w określone obszary portalu i jego mechanizmów. Możliwe będzie zdefiniowanie szeregu reguł dotyczących haseł dla użytkowników.</w:t>
      </w:r>
    </w:p>
    <w:p w:rsidR="00EB7D77" w:rsidRDefault="001318C3">
      <w:pPr>
        <w:pStyle w:val="Heading4"/>
      </w:pPr>
      <w:bookmarkStart w:id="2895" w:name="scroll-bookmark-2505"/>
      <w:r>
        <w:t>Powiązane wymagania</w:t>
      </w:r>
      <w:bookmarkEnd w:id="2895"/>
    </w:p>
    <w:p w:rsidR="00EB7D77" w:rsidRDefault="00966144">
      <w:r>
        <w:t>Brak</w:t>
      </w:r>
    </w:p>
    <w:p w:rsidR="00EB7D77" w:rsidRDefault="001318C3">
      <w:pPr>
        <w:pStyle w:val="Heading3"/>
      </w:pPr>
      <w:bookmarkStart w:id="2896" w:name="scroll-bookmark-2506"/>
      <w:bookmarkStart w:id="2897" w:name="_Toc437500738"/>
      <w:r>
        <w:lastRenderedPageBreak/>
        <w:t>WF-POR-CMS-04 Przenoszenie treści z dokumentów</w:t>
      </w:r>
      <w:bookmarkEnd w:id="2896"/>
      <w:bookmarkEnd w:id="2897"/>
    </w:p>
    <w:p w:rsidR="00EB7D77" w:rsidRDefault="001318C3">
      <w:pPr>
        <w:pStyle w:val="Heading4"/>
      </w:pPr>
      <w:bookmarkStart w:id="2898" w:name="scroll-bookmark-2507"/>
      <w:r>
        <w:t>Priorytet</w:t>
      </w:r>
      <w:bookmarkEnd w:id="2898"/>
    </w:p>
    <w:p w:rsidR="00EB7D77" w:rsidRDefault="001318C3">
      <w:r>
        <w:t>M</w:t>
      </w:r>
    </w:p>
    <w:p w:rsidR="00EB7D77" w:rsidRDefault="001318C3">
      <w:pPr>
        <w:pStyle w:val="Heading4"/>
      </w:pPr>
      <w:bookmarkStart w:id="2899" w:name="scroll-bookmark-2508"/>
      <w:r>
        <w:t>Źródło</w:t>
      </w:r>
      <w:bookmarkEnd w:id="2899"/>
    </w:p>
    <w:p w:rsidR="00EB7D77" w:rsidRDefault="001318C3">
      <w:r>
        <w:t>ST</w:t>
      </w:r>
    </w:p>
    <w:p w:rsidR="00EB7D77" w:rsidRDefault="001318C3">
      <w:pPr>
        <w:pStyle w:val="Heading4"/>
      </w:pPr>
      <w:bookmarkStart w:id="2900" w:name="scroll-bookmark-2509"/>
      <w:r>
        <w:t>Odpowiedzialny</w:t>
      </w:r>
      <w:bookmarkEnd w:id="2900"/>
    </w:p>
    <w:p w:rsidR="00EB7D77" w:rsidRDefault="001318C3">
      <w:r>
        <w:t>AMG.net</w:t>
      </w:r>
    </w:p>
    <w:p w:rsidR="00EB7D77" w:rsidRDefault="001318C3">
      <w:pPr>
        <w:pStyle w:val="Heading4"/>
      </w:pPr>
      <w:bookmarkStart w:id="2901" w:name="scroll-bookmark-2510"/>
      <w:r>
        <w:t>Treść wymagania</w:t>
      </w:r>
      <w:bookmarkEnd w:id="2901"/>
    </w:p>
    <w:p w:rsidR="00EB7D77" w:rsidRDefault="001318C3">
      <w:r>
        <w:rPr>
          <w:color w:val="000000"/>
        </w:rPr>
        <w:t xml:space="preserve">Możliwość przenoszenia treści z dokumentów MS Office, </w:t>
      </w:r>
      <w:proofErr w:type="spellStart"/>
      <w:r>
        <w:rPr>
          <w:color w:val="000000"/>
        </w:rPr>
        <w:t>OpenOffice</w:t>
      </w:r>
      <w:proofErr w:type="spellEnd"/>
      <w:r>
        <w:rPr>
          <w:color w:val="000000"/>
        </w:rPr>
        <w:t>, HTML (w przypadku dokumentów powstałych w MS Office system musi mieć możliwość czyszczenia kodu z nadmiarowych znaczników).</w:t>
      </w:r>
    </w:p>
    <w:p w:rsidR="00EB7D77" w:rsidRDefault="001318C3">
      <w:pPr>
        <w:pStyle w:val="Heading4"/>
      </w:pPr>
      <w:bookmarkStart w:id="2902" w:name="scroll-bookmark-2511"/>
      <w:r>
        <w:t>Koncepcja realizacji</w:t>
      </w:r>
      <w:bookmarkEnd w:id="2902"/>
    </w:p>
    <w:p w:rsidR="00EB7D77" w:rsidRDefault="001318C3">
      <w:r>
        <w:t xml:space="preserve">Rozwiązanie portalu </w:t>
      </w:r>
      <w:proofErr w:type="spellStart"/>
      <w:r>
        <w:t>Liferay</w:t>
      </w:r>
      <w:proofErr w:type="spellEnd"/>
      <w:r>
        <w:t xml:space="preserve"> umożliwi przenoszenie treści z dokumentów </w:t>
      </w:r>
      <w:r>
        <w:rPr>
          <w:color w:val="000000"/>
        </w:rPr>
        <w:t xml:space="preserve">MS Office, </w:t>
      </w:r>
      <w:proofErr w:type="spellStart"/>
      <w:r>
        <w:rPr>
          <w:color w:val="000000"/>
        </w:rPr>
        <w:t>OpenOffice</w:t>
      </w:r>
      <w:proofErr w:type="spellEnd"/>
      <w:r>
        <w:rPr>
          <w:color w:val="000000"/>
        </w:rPr>
        <w:t xml:space="preserve">, HTML do edytora </w:t>
      </w:r>
      <w:proofErr w:type="spellStart"/>
      <w:r>
        <w:rPr>
          <w:color w:val="000000"/>
        </w:rPr>
        <w:t>WYSiWYG</w:t>
      </w:r>
      <w:proofErr w:type="spellEnd"/>
      <w:r>
        <w:rPr>
          <w:color w:val="000000"/>
        </w:rPr>
        <w:t>. W przypadku dokumentów MS Office będzie istniała możliwość czyszczenia kodu z nadmiarowych znaczników.</w:t>
      </w:r>
    </w:p>
    <w:p w:rsidR="00EB7D77" w:rsidRDefault="001318C3">
      <w:pPr>
        <w:pStyle w:val="Heading4"/>
      </w:pPr>
      <w:bookmarkStart w:id="2903" w:name="scroll-bookmark-2512"/>
      <w:r>
        <w:t>Powiązane wymagania</w:t>
      </w:r>
      <w:bookmarkEnd w:id="2903"/>
    </w:p>
    <w:p w:rsidR="00EB7D77" w:rsidRDefault="00966144">
      <w:r>
        <w:t>Brak</w:t>
      </w:r>
    </w:p>
    <w:p w:rsidR="00EB7D77" w:rsidRDefault="001318C3">
      <w:pPr>
        <w:pStyle w:val="Heading3"/>
      </w:pPr>
      <w:bookmarkStart w:id="2904" w:name="scroll-bookmark-2513"/>
      <w:bookmarkStart w:id="2905" w:name="_Toc437500739"/>
      <w:r>
        <w:lastRenderedPageBreak/>
        <w:t>WF-POR-CMS-05 Podgląd strony przed publikacją</w:t>
      </w:r>
      <w:bookmarkEnd w:id="2904"/>
      <w:bookmarkEnd w:id="2905"/>
    </w:p>
    <w:p w:rsidR="00EB7D77" w:rsidRDefault="001318C3">
      <w:pPr>
        <w:pStyle w:val="Heading4"/>
      </w:pPr>
      <w:bookmarkStart w:id="2906" w:name="scroll-bookmark-2514"/>
      <w:r>
        <w:t>Priorytet</w:t>
      </w:r>
      <w:bookmarkEnd w:id="2906"/>
    </w:p>
    <w:p w:rsidR="00EB7D77" w:rsidRDefault="001318C3">
      <w:r>
        <w:t>S</w:t>
      </w:r>
    </w:p>
    <w:p w:rsidR="00EB7D77" w:rsidRDefault="001318C3">
      <w:pPr>
        <w:pStyle w:val="Heading4"/>
      </w:pPr>
      <w:bookmarkStart w:id="2907" w:name="scroll-bookmark-2515"/>
      <w:r>
        <w:t>Źródło</w:t>
      </w:r>
      <w:bookmarkEnd w:id="2907"/>
    </w:p>
    <w:p w:rsidR="00EB7D77" w:rsidRDefault="001318C3">
      <w:r>
        <w:t>ST</w:t>
      </w:r>
    </w:p>
    <w:p w:rsidR="00EB7D77" w:rsidRDefault="001318C3">
      <w:pPr>
        <w:pStyle w:val="Heading4"/>
      </w:pPr>
      <w:bookmarkStart w:id="2908" w:name="scroll-bookmark-2516"/>
      <w:r>
        <w:t>Odpowiedzialny</w:t>
      </w:r>
      <w:bookmarkEnd w:id="2908"/>
    </w:p>
    <w:p w:rsidR="00EB7D77" w:rsidRDefault="001318C3">
      <w:r>
        <w:t>AMG.net</w:t>
      </w:r>
    </w:p>
    <w:p w:rsidR="00EB7D77" w:rsidRDefault="001318C3">
      <w:pPr>
        <w:pStyle w:val="Heading4"/>
      </w:pPr>
      <w:bookmarkStart w:id="2909" w:name="scroll-bookmark-2517"/>
      <w:r>
        <w:t>Treść wymagania</w:t>
      </w:r>
      <w:bookmarkEnd w:id="2909"/>
    </w:p>
    <w:p w:rsidR="00EB7D77" w:rsidRDefault="001318C3">
      <w:r>
        <w:rPr>
          <w:color w:val="333333"/>
        </w:rPr>
        <w:t>Podgląd strony przed publikacją.</w:t>
      </w:r>
    </w:p>
    <w:p w:rsidR="00EB7D77" w:rsidRDefault="001318C3">
      <w:pPr>
        <w:pStyle w:val="Heading4"/>
      </w:pPr>
      <w:bookmarkStart w:id="2910" w:name="scroll-bookmark-2518"/>
      <w:r>
        <w:t>Koncepcja realizacji</w:t>
      </w:r>
      <w:bookmarkEnd w:id="2910"/>
    </w:p>
    <w:p w:rsidR="00EB7D77" w:rsidRDefault="001318C3">
      <w:r>
        <w:t>Pojedyncze treści przed publikacją będą możliwe do podglądu.</w:t>
      </w:r>
    </w:p>
    <w:p w:rsidR="00EB7D77" w:rsidRDefault="001318C3">
      <w:r>
        <w:t>Będzie również możliwość skonfigurowania strony ukrytej dla użytkownika końcowego. Po zakończeniu konfiguracji będzie możliwość szybkiego upublicznienia strony.</w:t>
      </w:r>
    </w:p>
    <w:p w:rsidR="00EB7D77" w:rsidRDefault="001318C3">
      <w:pPr>
        <w:pStyle w:val="Heading4"/>
      </w:pPr>
      <w:bookmarkStart w:id="2911" w:name="scroll-bookmark-2519"/>
      <w:r>
        <w:t>Powiązane wymagania</w:t>
      </w:r>
      <w:bookmarkEnd w:id="2911"/>
    </w:p>
    <w:p w:rsidR="00EB7D77" w:rsidRDefault="00966144">
      <w:r>
        <w:t>Brak</w:t>
      </w:r>
    </w:p>
    <w:p w:rsidR="00EB7D77" w:rsidRDefault="001318C3">
      <w:pPr>
        <w:pStyle w:val="Heading3"/>
      </w:pPr>
      <w:bookmarkStart w:id="2912" w:name="scroll-bookmark-2520"/>
      <w:bookmarkStart w:id="2913" w:name="_Toc437500740"/>
      <w:r>
        <w:lastRenderedPageBreak/>
        <w:t>WF-POR-CMS-23.001 Obsługa repozytorium zasobów</w:t>
      </w:r>
      <w:bookmarkEnd w:id="2912"/>
      <w:bookmarkEnd w:id="2913"/>
    </w:p>
    <w:p w:rsidR="00EB7D77" w:rsidRDefault="001318C3">
      <w:pPr>
        <w:pStyle w:val="Heading4"/>
      </w:pPr>
      <w:bookmarkStart w:id="2914" w:name="scroll-bookmark-2521"/>
      <w:r>
        <w:t>Priorytet</w:t>
      </w:r>
      <w:bookmarkEnd w:id="2914"/>
    </w:p>
    <w:p w:rsidR="00EB7D77" w:rsidRDefault="001318C3">
      <w:r>
        <w:t>S</w:t>
      </w:r>
    </w:p>
    <w:p w:rsidR="00EB7D77" w:rsidRDefault="001318C3">
      <w:pPr>
        <w:pStyle w:val="Heading4"/>
      </w:pPr>
      <w:bookmarkStart w:id="2915" w:name="scroll-bookmark-2522"/>
      <w:r>
        <w:t>Źródło</w:t>
      </w:r>
      <w:bookmarkEnd w:id="2915"/>
    </w:p>
    <w:p w:rsidR="00EB7D77" w:rsidRDefault="001318C3">
      <w:r>
        <w:t>ST</w:t>
      </w:r>
    </w:p>
    <w:p w:rsidR="00EB7D77" w:rsidRDefault="001318C3">
      <w:pPr>
        <w:pStyle w:val="Heading4"/>
      </w:pPr>
      <w:bookmarkStart w:id="2916" w:name="scroll-bookmark-2523"/>
      <w:r>
        <w:t>Odpowiedzialny</w:t>
      </w:r>
      <w:bookmarkEnd w:id="2916"/>
    </w:p>
    <w:p w:rsidR="00EB7D77" w:rsidRDefault="001318C3">
      <w:r>
        <w:t>AMG.net</w:t>
      </w:r>
    </w:p>
    <w:p w:rsidR="00EB7D77" w:rsidRDefault="001318C3">
      <w:pPr>
        <w:pStyle w:val="Heading4"/>
      </w:pPr>
      <w:bookmarkStart w:id="2917" w:name="scroll-bookmark-2524"/>
      <w:r>
        <w:t>Treść wymagania</w:t>
      </w:r>
      <w:bookmarkEnd w:id="2917"/>
    </w:p>
    <w:p w:rsidR="00EB7D77" w:rsidRDefault="001318C3">
      <w:r>
        <w:t>Narzędzie umożliwiające obsługę repozytorium zasobów powinno wyświetlać interfejs zawierający graficzną reprezentację katalogów i plików.</w:t>
      </w:r>
    </w:p>
    <w:p w:rsidR="00EB7D77" w:rsidRDefault="001318C3">
      <w:r>
        <w:t>Wydzielona galeria obrazów oraz repozytorium plików binarnych do wykorzystania w treściach publikowanych on-line.</w:t>
      </w:r>
    </w:p>
    <w:p w:rsidR="00EB7D77" w:rsidRDefault="001318C3">
      <w:r>
        <w:t>Zarządzanie plikami graficznymi i multimedialnymi.</w:t>
      </w:r>
    </w:p>
    <w:p w:rsidR="00EB7D77" w:rsidRDefault="001318C3">
      <w:r>
        <w:t xml:space="preserve">System powinien wspierać zawartość multimedialną w postaci wideo i dźwięku, które można publikować na stronach bezpośrednio z repozytorium portalu; system powinien posiadać wbudowany mechanizm konwersji wideo do dwóch formatów (wysokiej i niskiej jakości) z co najmniej formatów: </w:t>
      </w:r>
      <w:proofErr w:type="spellStart"/>
      <w:r>
        <w:t>avi</w:t>
      </w:r>
      <w:proofErr w:type="spellEnd"/>
      <w:r>
        <w:t xml:space="preserve">, </w:t>
      </w:r>
      <w:proofErr w:type="spellStart"/>
      <w:r>
        <w:t>mpg</w:t>
      </w:r>
      <w:proofErr w:type="spellEnd"/>
      <w:r>
        <w:t xml:space="preserve">, </w:t>
      </w:r>
      <w:proofErr w:type="spellStart"/>
      <w:r>
        <w:t>qt</w:t>
      </w:r>
      <w:proofErr w:type="spellEnd"/>
      <w:r>
        <w:t>.</w:t>
      </w:r>
    </w:p>
    <w:p w:rsidR="00EB7D77" w:rsidRDefault="001318C3">
      <w:pPr>
        <w:pStyle w:val="Heading4"/>
      </w:pPr>
      <w:bookmarkStart w:id="2918" w:name="scroll-bookmark-2525"/>
      <w:r>
        <w:t>Koncepcja realizacji</w:t>
      </w:r>
      <w:bookmarkEnd w:id="2918"/>
    </w:p>
    <w:p w:rsidR="00EB7D77" w:rsidRDefault="001318C3">
      <w:r>
        <w:t>Narzędzie umożliwiające obsługę repozytorium zasobów wyświetlać będzie interfejs prezentujący katalogi i pliki z możliwym wyborem sposobu prezentacji, np. kafelki, lista.</w:t>
      </w:r>
    </w:p>
    <w:p w:rsidR="00EB7D77" w:rsidRDefault="001318C3">
      <w:r>
        <w:t>Galeria obrazów i pliki binarne przetrzymywane będą w ramach osobnego repozytorium i będą mogły być wykorzystane w treściach publikowanych online.</w:t>
      </w:r>
    </w:p>
    <w:p w:rsidR="00EB7D77" w:rsidRDefault="001318C3">
      <w:r>
        <w:t xml:space="preserve">Będzie możliwość zarządzania plikami graficznymi i </w:t>
      </w:r>
      <w:proofErr w:type="spellStart"/>
      <w:r>
        <w:t>multimedialnymi.System</w:t>
      </w:r>
      <w:proofErr w:type="spellEnd"/>
      <w:r>
        <w:t xml:space="preserve"> umożliwiać będzie wstawianie na stronach plików video w ramach osadzonego odtwarzacza z serwisu YouTube lub </w:t>
      </w:r>
      <w:proofErr w:type="spellStart"/>
      <w:r>
        <w:t>Vimeo</w:t>
      </w:r>
      <w:proofErr w:type="spellEnd"/>
      <w:r>
        <w:t>. Możliwe będzie również osadzanie odtwarzacza audio do odsłuchiwania plików dźwiękowych z repozytorium systemu.</w:t>
      </w:r>
    </w:p>
    <w:p w:rsidR="00EB7D77" w:rsidRDefault="001318C3">
      <w:pPr>
        <w:pStyle w:val="Heading4"/>
      </w:pPr>
      <w:bookmarkStart w:id="2919" w:name="scroll-bookmark-2526"/>
      <w:r>
        <w:t>Powiązane wymagania</w:t>
      </w:r>
      <w:bookmarkEnd w:id="2919"/>
    </w:p>
    <w:p w:rsidR="00EB7D77" w:rsidRDefault="00966144">
      <w:r>
        <w:t>Brak</w:t>
      </w:r>
    </w:p>
    <w:p w:rsidR="00EB7D77" w:rsidRDefault="001318C3">
      <w:pPr>
        <w:pStyle w:val="Heading3"/>
      </w:pPr>
      <w:bookmarkStart w:id="2920" w:name="scroll-bookmark-2527"/>
      <w:bookmarkStart w:id="2921" w:name="_Toc437500741"/>
      <w:r>
        <w:lastRenderedPageBreak/>
        <w:t>WF-POR-CMS-23.002 Edytor obrazów</w:t>
      </w:r>
      <w:bookmarkEnd w:id="2920"/>
      <w:bookmarkEnd w:id="2921"/>
    </w:p>
    <w:p w:rsidR="00EB7D77" w:rsidRDefault="001318C3">
      <w:pPr>
        <w:pStyle w:val="Heading4"/>
      </w:pPr>
      <w:bookmarkStart w:id="2922" w:name="scroll-bookmark-2528"/>
      <w:r>
        <w:t>Priorytet</w:t>
      </w:r>
      <w:bookmarkEnd w:id="2922"/>
    </w:p>
    <w:p w:rsidR="00EB7D77" w:rsidRDefault="001318C3">
      <w:r>
        <w:t>C</w:t>
      </w:r>
    </w:p>
    <w:p w:rsidR="00EB7D77" w:rsidRDefault="001318C3">
      <w:pPr>
        <w:pStyle w:val="Heading4"/>
      </w:pPr>
      <w:bookmarkStart w:id="2923" w:name="scroll-bookmark-2529"/>
      <w:r>
        <w:t>Źródło</w:t>
      </w:r>
      <w:bookmarkEnd w:id="2923"/>
    </w:p>
    <w:p w:rsidR="00EB7D77" w:rsidRDefault="001318C3">
      <w:r>
        <w:t>ST</w:t>
      </w:r>
    </w:p>
    <w:p w:rsidR="00EB7D77" w:rsidRDefault="001318C3">
      <w:pPr>
        <w:pStyle w:val="Heading4"/>
      </w:pPr>
      <w:bookmarkStart w:id="2924" w:name="scroll-bookmark-2530"/>
      <w:r>
        <w:t>Odpowiedzialny</w:t>
      </w:r>
      <w:bookmarkEnd w:id="2924"/>
    </w:p>
    <w:p w:rsidR="00EB7D77" w:rsidRDefault="001318C3">
      <w:r>
        <w:t>AMG.net</w:t>
      </w:r>
    </w:p>
    <w:p w:rsidR="00EB7D77" w:rsidRDefault="001318C3">
      <w:pPr>
        <w:pStyle w:val="Heading4"/>
      </w:pPr>
      <w:bookmarkStart w:id="2925" w:name="scroll-bookmark-2531"/>
      <w:r>
        <w:t>Treść wymagania</w:t>
      </w:r>
      <w:bookmarkEnd w:id="2925"/>
    </w:p>
    <w:p w:rsidR="00EB7D77" w:rsidRDefault="001318C3">
      <w:r>
        <w:t>Obiekty graficzne być modyfikowalne za pomocą wbudowanego edytora obrazów udostępniającego funkcje obróbki obszaru (kadrowanie, przycinanie, zmiana rozmiaru), zawartości (rysowanie, wstawianie tekstu, figur), kolorów i filtry graficzne (np. wyostrzanie, rozmycie, płaskorzeźba).</w:t>
      </w:r>
    </w:p>
    <w:p w:rsidR="00EB7D77" w:rsidRDefault="001318C3">
      <w:pPr>
        <w:pStyle w:val="Heading4"/>
      </w:pPr>
      <w:bookmarkStart w:id="2926" w:name="scroll-bookmark-2532"/>
      <w:r>
        <w:t>Koncepcja realizacji</w:t>
      </w:r>
      <w:bookmarkEnd w:id="2926"/>
    </w:p>
    <w:p w:rsidR="00EB7D77" w:rsidRDefault="001318C3">
      <w:r>
        <w:t>W ramach narzędzi systemowych możliwe będzie zmienianie rozmiarów wstawianych obrazów. Pozostałe funkcje zakłada się, że będą przeprowadzane w ramach ogólnodostępnych narzędzi systemowych redaktorów serwisu.</w:t>
      </w:r>
    </w:p>
    <w:p w:rsidR="00EB7D77" w:rsidRDefault="001318C3">
      <w:pPr>
        <w:pStyle w:val="Heading4"/>
      </w:pPr>
      <w:bookmarkStart w:id="2927" w:name="scroll-bookmark-2533"/>
      <w:r>
        <w:t>Powiązane wymagania</w:t>
      </w:r>
      <w:bookmarkEnd w:id="2927"/>
    </w:p>
    <w:p w:rsidR="00EB7D77" w:rsidRDefault="00966144">
      <w:r>
        <w:t>Brak</w:t>
      </w:r>
    </w:p>
    <w:p w:rsidR="00EB7D77" w:rsidRDefault="001318C3">
      <w:pPr>
        <w:pStyle w:val="Heading3"/>
      </w:pPr>
      <w:bookmarkStart w:id="2928" w:name="scroll-bookmark-2534"/>
      <w:bookmarkStart w:id="2929" w:name="_Toc437500742"/>
      <w:r>
        <w:lastRenderedPageBreak/>
        <w:t>WF-POR-CMS-23.003 Kaskadowy arkusz stylów CSS</w:t>
      </w:r>
      <w:bookmarkEnd w:id="2928"/>
      <w:bookmarkEnd w:id="2929"/>
    </w:p>
    <w:p w:rsidR="00EB7D77" w:rsidRDefault="001318C3">
      <w:pPr>
        <w:pStyle w:val="Heading4"/>
      </w:pPr>
      <w:bookmarkStart w:id="2930" w:name="scroll-bookmark-2535"/>
      <w:r>
        <w:t>Priorytet</w:t>
      </w:r>
      <w:bookmarkEnd w:id="2930"/>
    </w:p>
    <w:p w:rsidR="00EB7D77" w:rsidRDefault="001318C3">
      <w:r>
        <w:t>S</w:t>
      </w:r>
    </w:p>
    <w:p w:rsidR="00EB7D77" w:rsidRDefault="001318C3">
      <w:pPr>
        <w:pStyle w:val="Heading4"/>
      </w:pPr>
      <w:bookmarkStart w:id="2931" w:name="scroll-bookmark-2536"/>
      <w:r>
        <w:t>Źródło</w:t>
      </w:r>
      <w:bookmarkEnd w:id="2931"/>
    </w:p>
    <w:p w:rsidR="00EB7D77" w:rsidRDefault="001318C3">
      <w:r>
        <w:t>ST</w:t>
      </w:r>
    </w:p>
    <w:p w:rsidR="00EB7D77" w:rsidRDefault="001318C3">
      <w:pPr>
        <w:pStyle w:val="Heading4"/>
      </w:pPr>
      <w:bookmarkStart w:id="2932" w:name="scroll-bookmark-2537"/>
      <w:r>
        <w:t>Odpowiedzialny</w:t>
      </w:r>
      <w:bookmarkEnd w:id="2932"/>
    </w:p>
    <w:p w:rsidR="00EB7D77" w:rsidRDefault="001318C3">
      <w:r>
        <w:t>AMG.net</w:t>
      </w:r>
    </w:p>
    <w:p w:rsidR="00EB7D77" w:rsidRDefault="001318C3">
      <w:pPr>
        <w:pStyle w:val="Heading4"/>
      </w:pPr>
      <w:bookmarkStart w:id="2933" w:name="scroll-bookmark-2538"/>
      <w:r>
        <w:t>Treść wymagania</w:t>
      </w:r>
      <w:bookmarkEnd w:id="2933"/>
    </w:p>
    <w:p w:rsidR="00EB7D77" w:rsidRDefault="001318C3">
      <w:r>
        <w:t>Szata graficzna stron powinna móc być zmieniona przez redaktora poprzez kaskadowy arkusz stylów (CSS) dołączony poprzez odpowiedni parametr sekcji; strony zgromadzone w takiej sekcji powinny posiadać wygląd zgodny ze zdefiniowanym.</w:t>
      </w:r>
    </w:p>
    <w:p w:rsidR="00EB7D77" w:rsidRDefault="001318C3">
      <w:pPr>
        <w:pStyle w:val="Heading4"/>
      </w:pPr>
      <w:bookmarkStart w:id="2934" w:name="scroll-bookmark-2539"/>
      <w:r>
        <w:t>Koncepcja realizacji</w:t>
      </w:r>
      <w:bookmarkEnd w:id="2934"/>
    </w:p>
    <w:p w:rsidR="00EB7D77" w:rsidRDefault="001318C3">
      <w:r>
        <w:t>Redaktor o odpowiednich uprawnieniach będzie mógł wybrać w systemie dla strony dodany arkusz stylów. Możliwe będzie również dodanie fragmentów kodu CSS, który dołączany będzie w kodzie za wybranym arkuszem stylów.</w:t>
      </w:r>
    </w:p>
    <w:p w:rsidR="00EB7D77" w:rsidRDefault="001318C3">
      <w:pPr>
        <w:pStyle w:val="Heading4"/>
      </w:pPr>
      <w:bookmarkStart w:id="2935" w:name="scroll-bookmark-2540"/>
      <w:r>
        <w:t>Powiązane wymagania</w:t>
      </w:r>
      <w:bookmarkEnd w:id="2935"/>
    </w:p>
    <w:p w:rsidR="00EB7D77" w:rsidRDefault="00966144">
      <w:r>
        <w:t>Brak</w:t>
      </w:r>
    </w:p>
    <w:p w:rsidR="00EB7D77" w:rsidRDefault="001318C3">
      <w:pPr>
        <w:pStyle w:val="Heading3"/>
      </w:pPr>
      <w:bookmarkStart w:id="2936" w:name="scroll-bookmark-2541"/>
      <w:bookmarkStart w:id="2937" w:name="_Toc437500743"/>
      <w:r>
        <w:lastRenderedPageBreak/>
        <w:t>WF-POR-CMS-12 Jedna instancja systemu</w:t>
      </w:r>
      <w:bookmarkEnd w:id="2936"/>
      <w:bookmarkEnd w:id="2937"/>
    </w:p>
    <w:p w:rsidR="00EB7D77" w:rsidRDefault="001318C3">
      <w:pPr>
        <w:pStyle w:val="Heading4"/>
      </w:pPr>
      <w:bookmarkStart w:id="2938" w:name="scroll-bookmark-2542"/>
      <w:r>
        <w:t>Priorytet</w:t>
      </w:r>
      <w:bookmarkEnd w:id="2938"/>
    </w:p>
    <w:p w:rsidR="00EB7D77" w:rsidRDefault="001318C3">
      <w:r>
        <w:t>M</w:t>
      </w:r>
    </w:p>
    <w:p w:rsidR="00EB7D77" w:rsidRDefault="001318C3">
      <w:pPr>
        <w:pStyle w:val="Heading4"/>
      </w:pPr>
      <w:bookmarkStart w:id="2939" w:name="scroll-bookmark-2543"/>
      <w:r>
        <w:t>Źródło</w:t>
      </w:r>
      <w:bookmarkEnd w:id="2939"/>
    </w:p>
    <w:p w:rsidR="00EB7D77" w:rsidRDefault="001318C3">
      <w:r>
        <w:t>ST</w:t>
      </w:r>
    </w:p>
    <w:p w:rsidR="00EB7D77" w:rsidRDefault="001318C3">
      <w:pPr>
        <w:pStyle w:val="Heading4"/>
      </w:pPr>
      <w:bookmarkStart w:id="2940" w:name="scroll-bookmark-2544"/>
      <w:r>
        <w:t>Odpowiedzialny</w:t>
      </w:r>
      <w:bookmarkEnd w:id="2940"/>
    </w:p>
    <w:p w:rsidR="00EB7D77" w:rsidRDefault="001318C3">
      <w:r>
        <w:t>AMG.net</w:t>
      </w:r>
    </w:p>
    <w:p w:rsidR="00EB7D77" w:rsidRDefault="001318C3">
      <w:pPr>
        <w:pStyle w:val="Heading4"/>
      </w:pPr>
      <w:bookmarkStart w:id="2941" w:name="scroll-bookmark-2545"/>
      <w:r>
        <w:t>Treść wymagania</w:t>
      </w:r>
      <w:bookmarkEnd w:id="2941"/>
    </w:p>
    <w:p w:rsidR="00EB7D77" w:rsidRDefault="001318C3">
      <w:r>
        <w:t>System powinien umożliwiać w oparciu o jedną instancję systemu budowę wielu portali internetowych dostępnych spod różnych adresów domenowych, posiadających jedną lub odrębne struktury użytkowników i uprawnień, zarządzanych z jednej konsoli administracyjnej i przez ten sam zespół redaktorów.</w:t>
      </w:r>
    </w:p>
    <w:p w:rsidR="00EB7D77" w:rsidRDefault="001318C3">
      <w:r>
        <w:t>Możliwość łatwego uruchamiania na platformie kolejnych serwisów WWW.</w:t>
      </w:r>
    </w:p>
    <w:p w:rsidR="00EB7D77" w:rsidRDefault="001318C3">
      <w:pPr>
        <w:pStyle w:val="Heading4"/>
      </w:pPr>
      <w:bookmarkStart w:id="2942" w:name="scroll-bookmark-2546"/>
      <w:r>
        <w:t>Koncepcja realizacji</w:t>
      </w:r>
      <w:bookmarkEnd w:id="2942"/>
    </w:p>
    <w:p w:rsidR="00EB7D77" w:rsidRDefault="001318C3">
      <w:r>
        <w:t>System umożliwiać będzie w oparciu o jedną instancję systemu budowę wielu portali internetowych dostępnych spod różnych adresów domenowych, posiadających jedną lub odrębne struktury użytkowników i uprawnień, zarządzanych z jednej konsoli administracyjnej i przez ten sam zespół redaktorów.</w:t>
      </w:r>
    </w:p>
    <w:p w:rsidR="00EB7D77" w:rsidRDefault="001318C3">
      <w:r>
        <w:t>Możliwe będzie uruchomienie na platformie kolejnych serwisów WWW.</w:t>
      </w:r>
    </w:p>
    <w:p w:rsidR="00EB7D77" w:rsidRDefault="001318C3">
      <w:pPr>
        <w:pStyle w:val="Heading4"/>
      </w:pPr>
      <w:bookmarkStart w:id="2943" w:name="scroll-bookmark-2547"/>
      <w:r>
        <w:t>Powiązane wymagania</w:t>
      </w:r>
      <w:bookmarkEnd w:id="2943"/>
    </w:p>
    <w:p w:rsidR="00EB7D77" w:rsidRDefault="00966144">
      <w:r>
        <w:t>Brak</w:t>
      </w:r>
    </w:p>
    <w:p w:rsidR="00EB7D77" w:rsidRDefault="001318C3">
      <w:pPr>
        <w:pStyle w:val="Heading3"/>
      </w:pPr>
      <w:bookmarkStart w:id="2944" w:name="scroll-bookmark-2548"/>
      <w:bookmarkStart w:id="2945" w:name="_Toc437500744"/>
      <w:r>
        <w:lastRenderedPageBreak/>
        <w:t>WF-POR-CMS-13 Kopiowanie</w:t>
      </w:r>
      <w:bookmarkEnd w:id="2944"/>
      <w:bookmarkEnd w:id="2945"/>
    </w:p>
    <w:p w:rsidR="00EB7D77" w:rsidRDefault="001318C3">
      <w:pPr>
        <w:pStyle w:val="Heading4"/>
      </w:pPr>
      <w:bookmarkStart w:id="2946" w:name="scroll-bookmark-2549"/>
      <w:r>
        <w:t>Priorytet</w:t>
      </w:r>
      <w:bookmarkEnd w:id="2946"/>
    </w:p>
    <w:p w:rsidR="00EB7D77" w:rsidRDefault="001318C3">
      <w:r>
        <w:t>S</w:t>
      </w:r>
    </w:p>
    <w:p w:rsidR="00EB7D77" w:rsidRDefault="001318C3">
      <w:pPr>
        <w:pStyle w:val="Heading4"/>
      </w:pPr>
      <w:bookmarkStart w:id="2947" w:name="scroll-bookmark-2550"/>
      <w:r>
        <w:t>Źródło</w:t>
      </w:r>
      <w:bookmarkEnd w:id="2947"/>
    </w:p>
    <w:p w:rsidR="00EB7D77" w:rsidRDefault="001318C3">
      <w:r>
        <w:t>ST</w:t>
      </w:r>
    </w:p>
    <w:p w:rsidR="00EB7D77" w:rsidRDefault="001318C3">
      <w:pPr>
        <w:pStyle w:val="Heading4"/>
      </w:pPr>
      <w:bookmarkStart w:id="2948" w:name="scroll-bookmark-2551"/>
      <w:r>
        <w:t>Odpowiedzialny</w:t>
      </w:r>
      <w:bookmarkEnd w:id="2948"/>
    </w:p>
    <w:p w:rsidR="00EB7D77" w:rsidRDefault="001318C3">
      <w:r>
        <w:t>AMG.net</w:t>
      </w:r>
    </w:p>
    <w:p w:rsidR="00EB7D77" w:rsidRDefault="001318C3">
      <w:pPr>
        <w:pStyle w:val="Heading4"/>
      </w:pPr>
      <w:bookmarkStart w:id="2949" w:name="scroll-bookmark-2552"/>
      <w:r>
        <w:t>Treść wymagania</w:t>
      </w:r>
      <w:bookmarkEnd w:id="2949"/>
    </w:p>
    <w:p w:rsidR="00EB7D77" w:rsidRDefault="001318C3">
      <w:r>
        <w:t>Sekcje i strony powinny móc być kopiowane i przenoszone w obrębie portalu w taki sposób, aby po przeniesieniu zachować konfigurację, treść oraz stan i historię zmian; po skopiowaniu sekcje i strony powinny zachować wyłącznie konfigurację i treść elementu źródłowego.</w:t>
      </w:r>
    </w:p>
    <w:p w:rsidR="00EB7D77" w:rsidRDefault="001318C3">
      <w:r>
        <w:t>Powinna być możliwość utworzenia nowego portalu na podstawie istniejącego w procesie replikacji, poprzez skopiowanie struktury sekcji albo sekcji i stron z uwzględnieniem ew. zmiany docelowego języka interfejsu dla internautów.</w:t>
      </w:r>
    </w:p>
    <w:p w:rsidR="00EB7D77" w:rsidRDefault="001318C3">
      <w:pPr>
        <w:pStyle w:val="Heading4"/>
      </w:pPr>
      <w:bookmarkStart w:id="2950" w:name="scroll-bookmark-2553"/>
      <w:r>
        <w:t>Koncepcja realizacji</w:t>
      </w:r>
      <w:bookmarkEnd w:id="2950"/>
    </w:p>
    <w:p w:rsidR="00EB7D77" w:rsidRDefault="001318C3">
      <w:r>
        <w:t>System umożliwiać będzie kopiowanie stron i treści na nich osadzonych z zachowaniem konfiguracji. Stan i historia zmian będzie przechowywana w ramach treści.</w:t>
      </w:r>
    </w:p>
    <w:p w:rsidR="00EB7D77" w:rsidRDefault="001318C3">
      <w:r>
        <w:t xml:space="preserve">Będzie istniała możliwość utworzenia nowego portalu poprzez przeniesienie archiwum w formacie dedykowanym w </w:t>
      </w:r>
      <w:proofErr w:type="spellStart"/>
      <w:r>
        <w:t>Liferay</w:t>
      </w:r>
      <w:proofErr w:type="spellEnd"/>
      <w:r>
        <w:t xml:space="preserve"> - tzw. LAR.</w:t>
      </w:r>
    </w:p>
    <w:p w:rsidR="00EB7D77" w:rsidRDefault="001318C3">
      <w:pPr>
        <w:pStyle w:val="Heading4"/>
      </w:pPr>
      <w:bookmarkStart w:id="2951" w:name="scroll-bookmark-2554"/>
      <w:r>
        <w:t>Powiązane wymagania</w:t>
      </w:r>
      <w:bookmarkEnd w:id="2951"/>
    </w:p>
    <w:p w:rsidR="00EB7D77" w:rsidRDefault="00966144">
      <w:r>
        <w:t>Brak</w:t>
      </w:r>
    </w:p>
    <w:p w:rsidR="00EB7D77" w:rsidRDefault="001318C3">
      <w:pPr>
        <w:pStyle w:val="Heading3"/>
      </w:pPr>
      <w:bookmarkStart w:id="2952" w:name="scroll-bookmark-2555"/>
      <w:bookmarkStart w:id="2953" w:name="_Toc437500745"/>
      <w:r>
        <w:lastRenderedPageBreak/>
        <w:t>WF-POR-CMS-14 Nawigacja po portalu</w:t>
      </w:r>
      <w:bookmarkEnd w:id="2952"/>
      <w:bookmarkEnd w:id="2953"/>
    </w:p>
    <w:p w:rsidR="00EB7D77" w:rsidRDefault="001318C3">
      <w:pPr>
        <w:pStyle w:val="Heading4"/>
      </w:pPr>
      <w:bookmarkStart w:id="2954" w:name="scroll-bookmark-2556"/>
      <w:r>
        <w:t>Priorytet</w:t>
      </w:r>
      <w:bookmarkEnd w:id="2954"/>
    </w:p>
    <w:p w:rsidR="00EB7D77" w:rsidRDefault="001318C3">
      <w:r>
        <w:t>M</w:t>
      </w:r>
    </w:p>
    <w:p w:rsidR="00EB7D77" w:rsidRDefault="001318C3">
      <w:pPr>
        <w:pStyle w:val="Heading4"/>
      </w:pPr>
      <w:bookmarkStart w:id="2955" w:name="scroll-bookmark-2557"/>
      <w:r>
        <w:t>Źródło</w:t>
      </w:r>
      <w:bookmarkEnd w:id="2955"/>
    </w:p>
    <w:p w:rsidR="00EB7D77" w:rsidRDefault="001318C3">
      <w:r>
        <w:t>ST</w:t>
      </w:r>
    </w:p>
    <w:p w:rsidR="00EB7D77" w:rsidRDefault="001318C3">
      <w:pPr>
        <w:pStyle w:val="Heading4"/>
      </w:pPr>
      <w:bookmarkStart w:id="2956" w:name="scroll-bookmark-2558"/>
      <w:r>
        <w:t>Odpowiedzialny</w:t>
      </w:r>
      <w:bookmarkEnd w:id="2956"/>
    </w:p>
    <w:p w:rsidR="00EB7D77" w:rsidRDefault="001318C3">
      <w:r>
        <w:t>AMG.net</w:t>
      </w:r>
    </w:p>
    <w:p w:rsidR="00EB7D77" w:rsidRDefault="001318C3">
      <w:pPr>
        <w:pStyle w:val="Heading4"/>
      </w:pPr>
      <w:bookmarkStart w:id="2957" w:name="scroll-bookmark-2559"/>
      <w:r>
        <w:t>Treść wymagania</w:t>
      </w:r>
      <w:bookmarkEnd w:id="2957"/>
    </w:p>
    <w:p w:rsidR="00EB7D77" w:rsidRDefault="001318C3">
      <w:r>
        <w:t>Dla każdej sekcji system powinien zapewniać możliwość wyboru strony domyślnej spośród wszystkich stron w danej sekcji; strona domyślna zostanie wyświetlona w przypadku, gdy w przeglądarce zostanie wpisany adres samej sekcji/portalu bez wskazania etykiety strony do wyświetlenia.</w:t>
      </w:r>
    </w:p>
    <w:p w:rsidR="00EB7D77" w:rsidRDefault="001318C3">
      <w:r>
        <w:t>System powinien umożliwiać redaktorowi strony poruszanie się po edytowanym portalu zarówno poprzez wykorzystanie adresów stron (analogicznie jak użytkownik portalu) lub poprzez narzędzie nawigacyjne.</w:t>
      </w:r>
    </w:p>
    <w:p w:rsidR="00EB7D77" w:rsidRDefault="001318C3">
      <w:pPr>
        <w:pStyle w:val="Heading4"/>
      </w:pPr>
      <w:bookmarkStart w:id="2958" w:name="scroll-bookmark-2560"/>
      <w:r>
        <w:t>Koncepcja realizacji</w:t>
      </w:r>
      <w:bookmarkEnd w:id="2958"/>
    </w:p>
    <w:p w:rsidR="00EB7D77" w:rsidRDefault="001318C3">
      <w:r>
        <w:t>System umożliwiać będzie zdefiniowanie stron ukrytych dostępnych poprzez adres URL.</w:t>
      </w:r>
    </w:p>
    <w:p w:rsidR="00EB7D77" w:rsidRDefault="001318C3">
      <w:r>
        <w:t>Dostęp do stron w serwisie możliwy będzie zarówno poprzez narzędzia nawigacyjne, jak i unikalne adresy URL.</w:t>
      </w:r>
    </w:p>
    <w:p w:rsidR="00EB7D77" w:rsidRDefault="001318C3">
      <w:pPr>
        <w:pStyle w:val="Heading4"/>
      </w:pPr>
      <w:bookmarkStart w:id="2959" w:name="scroll-bookmark-2561"/>
      <w:r>
        <w:t>Powiązane wymagania</w:t>
      </w:r>
      <w:bookmarkEnd w:id="2959"/>
    </w:p>
    <w:p w:rsidR="00EB7D77" w:rsidRDefault="00966144">
      <w:r>
        <w:t>Brak</w:t>
      </w:r>
    </w:p>
    <w:p w:rsidR="00EB7D77" w:rsidRDefault="001318C3">
      <w:pPr>
        <w:pStyle w:val="Heading3"/>
      </w:pPr>
      <w:bookmarkStart w:id="2960" w:name="scroll-bookmark-2562"/>
      <w:bookmarkStart w:id="2961" w:name="_Toc437500746"/>
      <w:r>
        <w:lastRenderedPageBreak/>
        <w:t>WF-POR-CMS-15 Czas dostępności strony - automatyczna archiwizacja</w:t>
      </w:r>
      <w:bookmarkEnd w:id="2960"/>
      <w:bookmarkEnd w:id="2961"/>
    </w:p>
    <w:p w:rsidR="00EB7D77" w:rsidRDefault="001318C3">
      <w:pPr>
        <w:pStyle w:val="Heading4"/>
      </w:pPr>
      <w:bookmarkStart w:id="2962" w:name="scroll-bookmark-2563"/>
      <w:r>
        <w:t>Priorytet</w:t>
      </w:r>
      <w:bookmarkEnd w:id="2962"/>
    </w:p>
    <w:p w:rsidR="00EB7D77" w:rsidRDefault="001318C3">
      <w:r>
        <w:t>S</w:t>
      </w:r>
    </w:p>
    <w:p w:rsidR="00EB7D77" w:rsidRDefault="001318C3">
      <w:pPr>
        <w:pStyle w:val="Heading4"/>
      </w:pPr>
      <w:bookmarkStart w:id="2963" w:name="scroll-bookmark-2564"/>
      <w:r>
        <w:t>Źródło</w:t>
      </w:r>
      <w:bookmarkEnd w:id="2963"/>
    </w:p>
    <w:p w:rsidR="00EB7D77" w:rsidRDefault="001318C3">
      <w:r>
        <w:t>ST</w:t>
      </w:r>
    </w:p>
    <w:p w:rsidR="00EB7D77" w:rsidRDefault="001318C3">
      <w:pPr>
        <w:pStyle w:val="Heading4"/>
      </w:pPr>
      <w:bookmarkStart w:id="2964" w:name="scroll-bookmark-2565"/>
      <w:r>
        <w:t>Odpowiedzialny</w:t>
      </w:r>
      <w:bookmarkEnd w:id="2964"/>
    </w:p>
    <w:p w:rsidR="00EB7D77" w:rsidRDefault="001318C3">
      <w:r>
        <w:t>AMG.net</w:t>
      </w:r>
    </w:p>
    <w:p w:rsidR="00EB7D77" w:rsidRDefault="001318C3">
      <w:pPr>
        <w:pStyle w:val="Heading4"/>
      </w:pPr>
      <w:bookmarkStart w:id="2965" w:name="scroll-bookmark-2566"/>
      <w:r>
        <w:t>Treść wymagania</w:t>
      </w:r>
      <w:bookmarkEnd w:id="2965"/>
    </w:p>
    <w:p w:rsidR="00EB7D77" w:rsidRDefault="001318C3">
      <w:r>
        <w:rPr>
          <w:color w:val="000000"/>
        </w:rPr>
        <w:t>Powinna być możliwość określenia czasu dostępności opublikowanej strony (data startu i końca), oraz daty automatycznej archiwizacji strony i sekcji (oznaczenie jako treść nieaktualna, ale dostępna dla internautów).</w:t>
      </w:r>
    </w:p>
    <w:p w:rsidR="00EB7D77" w:rsidRDefault="001318C3">
      <w:r>
        <w:rPr>
          <w:color w:val="000000"/>
        </w:rPr>
        <w:t>Portal musi wspierać tworzenie informacji o dostępie czasowym - publikacja określonych materiałów od zadanej daty (godziny), wycofanie materiałów z portalu od zadanej daty (godziny).</w:t>
      </w:r>
    </w:p>
    <w:p w:rsidR="00EB7D77" w:rsidRDefault="001318C3">
      <w:pPr>
        <w:pStyle w:val="Heading4"/>
      </w:pPr>
      <w:bookmarkStart w:id="2966" w:name="scroll-bookmark-2567"/>
      <w:r>
        <w:t>Koncepcja realizacji</w:t>
      </w:r>
      <w:bookmarkEnd w:id="2966"/>
    </w:p>
    <w:p w:rsidR="00EB7D77" w:rsidRDefault="001318C3">
      <w:r>
        <w:rPr>
          <w:color w:val="000000"/>
        </w:rPr>
        <w:t>Treści w ramach stron będą mogły mieć określony przedział czasu publikacji. Treści, których data publikacji minie będą automatycznie archiwizowane w repozytorium.</w:t>
      </w:r>
    </w:p>
    <w:p w:rsidR="00EB7D77" w:rsidRDefault="001318C3">
      <w:r>
        <w:rPr>
          <w:color w:val="000000"/>
        </w:rPr>
        <w:t>Portal wspierać będzie tworzenie informacji o dostępie czasowym - publikacja określonych materiałów od zadanej daty (godziny), wycofanie materiałów z portalu od zadanej daty (godziny).</w:t>
      </w:r>
    </w:p>
    <w:p w:rsidR="00EB7D77" w:rsidRDefault="001318C3">
      <w:pPr>
        <w:pStyle w:val="Heading4"/>
      </w:pPr>
      <w:bookmarkStart w:id="2967" w:name="scroll-bookmark-2568"/>
      <w:r>
        <w:t>Powiązane wymagania</w:t>
      </w:r>
      <w:bookmarkEnd w:id="2967"/>
    </w:p>
    <w:p w:rsidR="00EB7D77" w:rsidRDefault="00966144">
      <w:r>
        <w:t>Brak</w:t>
      </w:r>
    </w:p>
    <w:p w:rsidR="00EB7D77" w:rsidRDefault="001318C3">
      <w:pPr>
        <w:pStyle w:val="Heading3"/>
      </w:pPr>
      <w:bookmarkStart w:id="2968" w:name="scroll-bookmark-2569"/>
      <w:bookmarkStart w:id="2969" w:name="_Toc437500747"/>
      <w:r>
        <w:lastRenderedPageBreak/>
        <w:t>WF-POR-CMS-16 Edytor formatowanej treści</w:t>
      </w:r>
      <w:bookmarkEnd w:id="2968"/>
      <w:bookmarkEnd w:id="2969"/>
    </w:p>
    <w:p w:rsidR="00EB7D77" w:rsidRDefault="001318C3">
      <w:pPr>
        <w:pStyle w:val="Heading4"/>
      </w:pPr>
      <w:bookmarkStart w:id="2970" w:name="scroll-bookmark-2570"/>
      <w:r>
        <w:t>Priorytet</w:t>
      </w:r>
      <w:bookmarkEnd w:id="2970"/>
    </w:p>
    <w:p w:rsidR="00EB7D77" w:rsidRDefault="001318C3">
      <w:r>
        <w:t>M</w:t>
      </w:r>
    </w:p>
    <w:p w:rsidR="00EB7D77" w:rsidRDefault="001318C3">
      <w:pPr>
        <w:pStyle w:val="Heading4"/>
      </w:pPr>
      <w:bookmarkStart w:id="2971" w:name="scroll-bookmark-2571"/>
      <w:r>
        <w:t>Źródło</w:t>
      </w:r>
      <w:bookmarkEnd w:id="2971"/>
    </w:p>
    <w:p w:rsidR="00EB7D77" w:rsidRDefault="001318C3">
      <w:r>
        <w:t>ST</w:t>
      </w:r>
    </w:p>
    <w:p w:rsidR="00EB7D77" w:rsidRDefault="001318C3">
      <w:pPr>
        <w:pStyle w:val="Heading4"/>
      </w:pPr>
      <w:bookmarkStart w:id="2972" w:name="scroll-bookmark-2572"/>
      <w:r>
        <w:t>Odpowiedzialny</w:t>
      </w:r>
      <w:bookmarkEnd w:id="2972"/>
    </w:p>
    <w:p w:rsidR="00EB7D77" w:rsidRDefault="001318C3">
      <w:r>
        <w:t>AMG.net</w:t>
      </w:r>
    </w:p>
    <w:p w:rsidR="00EB7D77" w:rsidRDefault="001318C3">
      <w:pPr>
        <w:pStyle w:val="Heading4"/>
      </w:pPr>
      <w:bookmarkStart w:id="2973" w:name="scroll-bookmark-2573"/>
      <w:r>
        <w:t>Treść wymagania</w:t>
      </w:r>
      <w:bookmarkEnd w:id="2973"/>
    </w:p>
    <w:p w:rsidR="00EB7D77" w:rsidRDefault="001318C3">
      <w:r>
        <w:rPr>
          <w:color w:val="000000"/>
        </w:rPr>
        <w:t>Edytor WYSIWYG do formatowania treści.</w:t>
      </w:r>
    </w:p>
    <w:p w:rsidR="00EB7D77" w:rsidRDefault="001318C3">
      <w:r>
        <w:rPr>
          <w:color w:val="000000"/>
        </w:rPr>
        <w:t xml:space="preserve">Edycja zawartości wybranych komponentów powinna odbywać się poprzez wprowadzanie formatowanej treści w środowisku przypominającym popularne edytory tekstowe; dla treści formatowanej, redaktor powinien móc ustalić wielkość, kolor, styl, </w:t>
      </w:r>
      <w:proofErr w:type="spellStart"/>
      <w:r>
        <w:rPr>
          <w:color w:val="000000"/>
        </w:rPr>
        <w:t>font</w:t>
      </w:r>
      <w:proofErr w:type="spellEnd"/>
      <w:r>
        <w:rPr>
          <w:color w:val="000000"/>
        </w:rPr>
        <w:t xml:space="preserve">, justowanie, punktowanie, wyliczanie, wstawiać tabele, obrazy z repozytorium, linki oraz aktywną zawartość </w:t>
      </w:r>
      <w:proofErr w:type="spellStart"/>
      <w:r>
        <w:rPr>
          <w:color w:val="000000"/>
        </w:rPr>
        <w:t>flash</w:t>
      </w:r>
      <w:proofErr w:type="spellEnd"/>
      <w:r>
        <w:rPr>
          <w:color w:val="000000"/>
        </w:rPr>
        <w:t>; powinna być możliwa również edycja źródła HTML takiej zawartości.</w:t>
      </w:r>
    </w:p>
    <w:p w:rsidR="00EB7D77" w:rsidRDefault="001318C3">
      <w:r>
        <w:rPr>
          <w:color w:val="000000"/>
        </w:rPr>
        <w:br/>
      </w:r>
    </w:p>
    <w:p w:rsidR="00EB7D77" w:rsidRDefault="001318C3">
      <w:pPr>
        <w:pStyle w:val="Heading4"/>
      </w:pPr>
      <w:bookmarkStart w:id="2974" w:name="scroll-bookmark-2574"/>
      <w:r>
        <w:t>Koncepcja realizacji</w:t>
      </w:r>
      <w:bookmarkEnd w:id="2974"/>
    </w:p>
    <w:p w:rsidR="00EB7D77" w:rsidRDefault="001318C3">
      <w:r>
        <w:rPr>
          <w:color w:val="000000"/>
        </w:rPr>
        <w:t>System posiadać będzie edytor WYSIWYG do formatowania treści.</w:t>
      </w:r>
    </w:p>
    <w:p w:rsidR="00EB7D77" w:rsidRDefault="001318C3">
      <w:r>
        <w:rPr>
          <w:color w:val="000000"/>
        </w:rPr>
        <w:t xml:space="preserve">Edycja zawartości wybranych komponentów będzie odbywać się poprzez wprowadzanie formatowanej treści w środowisku przypominającym popularne edytory tekstowe; dla treści formatowanej, redaktor będzie mógł ustalić wielkość, kolor, styl, </w:t>
      </w:r>
      <w:proofErr w:type="spellStart"/>
      <w:r>
        <w:rPr>
          <w:color w:val="000000"/>
        </w:rPr>
        <w:t>font</w:t>
      </w:r>
      <w:proofErr w:type="spellEnd"/>
      <w:r>
        <w:rPr>
          <w:color w:val="000000"/>
        </w:rPr>
        <w:t xml:space="preserve">, justowanie, punktowanie, wyliczanie, wstawiać tabele, obrazy z repozytorium, linki oraz aktywną zawartość </w:t>
      </w:r>
      <w:proofErr w:type="spellStart"/>
      <w:r>
        <w:rPr>
          <w:color w:val="000000"/>
        </w:rPr>
        <w:t>flash</w:t>
      </w:r>
      <w:proofErr w:type="spellEnd"/>
      <w:r>
        <w:rPr>
          <w:color w:val="000000"/>
        </w:rPr>
        <w:t>; będzie możliwa również edycja źródła HTML takiej zawartości.</w:t>
      </w:r>
    </w:p>
    <w:p w:rsidR="00EB7D77" w:rsidRDefault="001318C3">
      <w:pPr>
        <w:pStyle w:val="Heading4"/>
      </w:pPr>
      <w:bookmarkStart w:id="2975" w:name="scroll-bookmark-2575"/>
      <w:r>
        <w:t>Powiązane wymagania</w:t>
      </w:r>
      <w:bookmarkEnd w:id="2975"/>
    </w:p>
    <w:p w:rsidR="00EB7D77" w:rsidRDefault="00966144">
      <w:r>
        <w:t>Brak</w:t>
      </w:r>
    </w:p>
    <w:p w:rsidR="00EB7D77" w:rsidRDefault="001318C3">
      <w:pPr>
        <w:pStyle w:val="Heading3"/>
      </w:pPr>
      <w:bookmarkStart w:id="2976" w:name="scroll-bookmark-2576"/>
      <w:bookmarkStart w:id="2977" w:name="_Toc437500748"/>
      <w:r>
        <w:lastRenderedPageBreak/>
        <w:t>WF-POR-CMS-17 Zabezpieczenie przed równoczesną edycją stron</w:t>
      </w:r>
      <w:bookmarkEnd w:id="2976"/>
      <w:bookmarkEnd w:id="2977"/>
    </w:p>
    <w:p w:rsidR="00EB7D77" w:rsidRDefault="001318C3">
      <w:pPr>
        <w:pStyle w:val="Heading4"/>
      </w:pPr>
      <w:bookmarkStart w:id="2978" w:name="scroll-bookmark-2577"/>
      <w:r>
        <w:t>Priorytet</w:t>
      </w:r>
      <w:bookmarkEnd w:id="2978"/>
    </w:p>
    <w:p w:rsidR="00EB7D77" w:rsidRDefault="001318C3">
      <w:r>
        <w:t>C</w:t>
      </w:r>
    </w:p>
    <w:p w:rsidR="00EB7D77" w:rsidRDefault="001318C3">
      <w:pPr>
        <w:pStyle w:val="Heading4"/>
      </w:pPr>
      <w:bookmarkStart w:id="2979" w:name="scroll-bookmark-2578"/>
      <w:r>
        <w:t>Źródło</w:t>
      </w:r>
      <w:bookmarkEnd w:id="2979"/>
    </w:p>
    <w:p w:rsidR="00EB7D77" w:rsidRDefault="001318C3">
      <w:r>
        <w:t>ST</w:t>
      </w:r>
    </w:p>
    <w:p w:rsidR="00EB7D77" w:rsidRDefault="001318C3">
      <w:pPr>
        <w:pStyle w:val="Heading4"/>
      </w:pPr>
      <w:bookmarkStart w:id="2980" w:name="scroll-bookmark-2579"/>
      <w:r>
        <w:t>Odpowiedzialny</w:t>
      </w:r>
      <w:bookmarkEnd w:id="2980"/>
    </w:p>
    <w:p w:rsidR="00EB7D77" w:rsidRDefault="001318C3">
      <w:r>
        <w:t>AMG.net</w:t>
      </w:r>
    </w:p>
    <w:p w:rsidR="00EB7D77" w:rsidRDefault="001318C3">
      <w:pPr>
        <w:pStyle w:val="Heading4"/>
      </w:pPr>
      <w:bookmarkStart w:id="2981" w:name="scroll-bookmark-2580"/>
      <w:r>
        <w:t>Treść wymagania</w:t>
      </w:r>
      <w:bookmarkEnd w:id="2981"/>
    </w:p>
    <w:p w:rsidR="00EB7D77" w:rsidRDefault="001318C3">
      <w:r>
        <w:t>System powinien zabezpieczać przed równoczesną edycją tej samej zawartości przez więcej niż jednego użytkownika poprzez blokowanie stron/sekcji do edycji.</w:t>
      </w:r>
    </w:p>
    <w:p w:rsidR="00EB7D77" w:rsidRDefault="00EB7D77"/>
    <w:p w:rsidR="00EB7D77" w:rsidRDefault="001318C3">
      <w:pPr>
        <w:pStyle w:val="Heading4"/>
      </w:pPr>
      <w:bookmarkStart w:id="2982" w:name="scroll-bookmark-2581"/>
      <w:r>
        <w:t>Koncepcja realizacji</w:t>
      </w:r>
      <w:bookmarkEnd w:id="2982"/>
    </w:p>
    <w:p w:rsidR="00EB7D77" w:rsidRDefault="001318C3">
      <w:r>
        <w:t>System w razie edycji tej samej zawartości przez więcej niż jednego użytkownika opublikuje wersję zatwierdzoną później archiwizując równocześnie wersję zatwierdzoną wcześniej. Nie powstanie dzięki temu konflikt publikacji treści z wielu różnych źródeł.</w:t>
      </w:r>
    </w:p>
    <w:p w:rsidR="00EB7D77" w:rsidRDefault="001318C3">
      <w:pPr>
        <w:pStyle w:val="Heading4"/>
      </w:pPr>
      <w:bookmarkStart w:id="2983" w:name="scroll-bookmark-2582"/>
      <w:r>
        <w:t>Powiązane wymagania</w:t>
      </w:r>
      <w:bookmarkEnd w:id="2983"/>
    </w:p>
    <w:p w:rsidR="00EB7D77" w:rsidRDefault="00966144">
      <w:r>
        <w:t>Brak</w:t>
      </w:r>
    </w:p>
    <w:p w:rsidR="00EB7D77" w:rsidRDefault="001318C3">
      <w:pPr>
        <w:pStyle w:val="Heading3"/>
      </w:pPr>
      <w:bookmarkStart w:id="2984" w:name="scroll-bookmark-2583"/>
      <w:bookmarkStart w:id="2985" w:name="_Toc437500749"/>
      <w:r>
        <w:lastRenderedPageBreak/>
        <w:t>WF-POR-CMS-18 Przypomnienie o konieczności zapisu strony</w:t>
      </w:r>
      <w:bookmarkEnd w:id="2984"/>
      <w:bookmarkEnd w:id="2985"/>
    </w:p>
    <w:p w:rsidR="00EB7D77" w:rsidRDefault="001318C3">
      <w:pPr>
        <w:pStyle w:val="Heading4"/>
      </w:pPr>
      <w:bookmarkStart w:id="2986" w:name="scroll-bookmark-2584"/>
      <w:r>
        <w:t>Priorytet</w:t>
      </w:r>
      <w:bookmarkEnd w:id="2986"/>
    </w:p>
    <w:p w:rsidR="00EB7D77" w:rsidRDefault="001318C3">
      <w:r>
        <w:t>C</w:t>
      </w:r>
    </w:p>
    <w:p w:rsidR="00EB7D77" w:rsidRDefault="001318C3">
      <w:pPr>
        <w:pStyle w:val="Heading4"/>
      </w:pPr>
      <w:bookmarkStart w:id="2987" w:name="scroll-bookmark-2585"/>
      <w:r>
        <w:t>Źródło</w:t>
      </w:r>
      <w:bookmarkEnd w:id="2987"/>
    </w:p>
    <w:p w:rsidR="00EB7D77" w:rsidRDefault="001318C3">
      <w:r>
        <w:t>ST</w:t>
      </w:r>
    </w:p>
    <w:p w:rsidR="00EB7D77" w:rsidRDefault="001318C3">
      <w:pPr>
        <w:pStyle w:val="Heading4"/>
      </w:pPr>
      <w:bookmarkStart w:id="2988" w:name="scroll-bookmark-2586"/>
      <w:r>
        <w:t>Odpowiedzialny</w:t>
      </w:r>
      <w:bookmarkEnd w:id="2988"/>
    </w:p>
    <w:p w:rsidR="00EB7D77" w:rsidRDefault="001318C3">
      <w:r>
        <w:t>AMG.net</w:t>
      </w:r>
    </w:p>
    <w:p w:rsidR="00EB7D77" w:rsidRDefault="001318C3">
      <w:pPr>
        <w:pStyle w:val="Heading4"/>
      </w:pPr>
      <w:bookmarkStart w:id="2989" w:name="scroll-bookmark-2587"/>
      <w:r>
        <w:t>Treść wymagania</w:t>
      </w:r>
      <w:bookmarkEnd w:id="2989"/>
    </w:p>
    <w:p w:rsidR="00EB7D77" w:rsidRDefault="001318C3">
      <w:r>
        <w:t>W trakcie edycji system powinien przypominać o konieczności zapisania zawartości strony, jeśli zapis ten nie nastąpił w zadanym czasie.</w:t>
      </w:r>
    </w:p>
    <w:p w:rsidR="00EB7D77" w:rsidRDefault="00EB7D77"/>
    <w:p w:rsidR="00EB7D77" w:rsidRDefault="001318C3">
      <w:pPr>
        <w:pStyle w:val="Heading4"/>
      </w:pPr>
      <w:bookmarkStart w:id="2990" w:name="scroll-bookmark-2588"/>
      <w:r>
        <w:t>Koncepcja realizacji</w:t>
      </w:r>
      <w:bookmarkEnd w:id="2990"/>
    </w:p>
    <w:p w:rsidR="00EB7D77" w:rsidRDefault="001318C3">
      <w:r>
        <w:t>System prezentować będzie komunikat o czasie wygaśnięcia sesji na chwilę przed jej końcem w razie bezczynności użytkownika.</w:t>
      </w:r>
    </w:p>
    <w:p w:rsidR="00EB7D77" w:rsidRDefault="001318C3">
      <w:pPr>
        <w:pStyle w:val="Heading4"/>
      </w:pPr>
      <w:bookmarkStart w:id="2991" w:name="scroll-bookmark-2589"/>
      <w:r>
        <w:t>Powiązane wymagania</w:t>
      </w:r>
      <w:bookmarkEnd w:id="2991"/>
    </w:p>
    <w:p w:rsidR="00EB7D77" w:rsidRDefault="00966144">
      <w:r>
        <w:t>Brak</w:t>
      </w:r>
    </w:p>
    <w:p w:rsidR="00EB7D77" w:rsidRDefault="001318C3">
      <w:pPr>
        <w:pStyle w:val="Heading3"/>
      </w:pPr>
      <w:bookmarkStart w:id="2992" w:name="scroll-bookmark-2590"/>
      <w:bookmarkStart w:id="2993" w:name="_Toc437500750"/>
      <w:r>
        <w:lastRenderedPageBreak/>
        <w:t>WF-POR-CMS-19 Zmiana wyglądu poprzez wybór motywów wizualnych</w:t>
      </w:r>
      <w:bookmarkEnd w:id="2992"/>
      <w:bookmarkEnd w:id="2993"/>
    </w:p>
    <w:p w:rsidR="00EB7D77" w:rsidRDefault="001318C3">
      <w:pPr>
        <w:pStyle w:val="Heading4"/>
      </w:pPr>
      <w:bookmarkStart w:id="2994" w:name="scroll-bookmark-2591"/>
      <w:r>
        <w:t>Priorytet</w:t>
      </w:r>
      <w:bookmarkEnd w:id="2994"/>
    </w:p>
    <w:p w:rsidR="00EB7D77" w:rsidRDefault="001318C3">
      <w:r>
        <w:t>S</w:t>
      </w:r>
    </w:p>
    <w:p w:rsidR="00EB7D77" w:rsidRDefault="001318C3">
      <w:pPr>
        <w:pStyle w:val="Heading4"/>
      </w:pPr>
      <w:bookmarkStart w:id="2995" w:name="scroll-bookmark-2592"/>
      <w:r>
        <w:t>Źródło</w:t>
      </w:r>
      <w:bookmarkEnd w:id="2995"/>
    </w:p>
    <w:p w:rsidR="00EB7D77" w:rsidRDefault="001318C3">
      <w:r>
        <w:t>ST</w:t>
      </w:r>
    </w:p>
    <w:p w:rsidR="00EB7D77" w:rsidRDefault="001318C3">
      <w:pPr>
        <w:pStyle w:val="Heading4"/>
      </w:pPr>
      <w:bookmarkStart w:id="2996" w:name="scroll-bookmark-2593"/>
      <w:r>
        <w:t>Odpowiedzialny</w:t>
      </w:r>
      <w:bookmarkEnd w:id="2996"/>
    </w:p>
    <w:p w:rsidR="00EB7D77" w:rsidRDefault="001318C3">
      <w:r>
        <w:t>AMG.net</w:t>
      </w:r>
    </w:p>
    <w:p w:rsidR="00EB7D77" w:rsidRDefault="001318C3">
      <w:pPr>
        <w:pStyle w:val="Heading4"/>
      </w:pPr>
      <w:bookmarkStart w:id="2997" w:name="scroll-bookmark-2594"/>
      <w:r>
        <w:t>Treść wymagania</w:t>
      </w:r>
      <w:bookmarkEnd w:id="2997"/>
    </w:p>
    <w:p w:rsidR="00EB7D77" w:rsidRDefault="001318C3">
      <w:r>
        <w:t>Możliwość zmiany wyglądu serwisu oraz strony poprzez wybór dostępnych motywów wizualnych.</w:t>
      </w:r>
    </w:p>
    <w:p w:rsidR="00EB7D77" w:rsidRDefault="001318C3">
      <w:pPr>
        <w:pStyle w:val="Heading4"/>
      </w:pPr>
      <w:bookmarkStart w:id="2998" w:name="scroll-bookmark-2595"/>
      <w:r>
        <w:t>Koncepcja realizacji</w:t>
      </w:r>
      <w:bookmarkEnd w:id="2998"/>
    </w:p>
    <w:p w:rsidR="00EB7D77" w:rsidRDefault="001318C3">
      <w:r>
        <w:t xml:space="preserve">Możliwa będzie zmiana wyglądu serwisu poprzez dodanie do systemu nowego pliku ze schematem graficznym (tzw. </w:t>
      </w:r>
      <w:proofErr w:type="spellStart"/>
      <w:r>
        <w:t>Theme</w:t>
      </w:r>
      <w:proofErr w:type="spellEnd"/>
      <w:r>
        <w:t>).</w:t>
      </w:r>
    </w:p>
    <w:p w:rsidR="00EB7D77" w:rsidRDefault="001318C3">
      <w:pPr>
        <w:pStyle w:val="Heading4"/>
      </w:pPr>
      <w:bookmarkStart w:id="2999" w:name="scroll-bookmark-2596"/>
      <w:r>
        <w:t>Powiązane wymagania</w:t>
      </w:r>
      <w:bookmarkEnd w:id="2999"/>
    </w:p>
    <w:p w:rsidR="00EB7D77" w:rsidRDefault="00966144">
      <w:r>
        <w:t>Brak</w:t>
      </w:r>
    </w:p>
    <w:p w:rsidR="00EB7D77" w:rsidRDefault="001318C3">
      <w:pPr>
        <w:pStyle w:val="Heading3"/>
      </w:pPr>
      <w:bookmarkStart w:id="3000" w:name="scroll-bookmark-2597"/>
      <w:bookmarkStart w:id="3001" w:name="_Toc437500751"/>
      <w:r>
        <w:lastRenderedPageBreak/>
        <w:t>WF-POR-CMS-27.001 Domyślne wartości dla komponentów stron</w:t>
      </w:r>
      <w:bookmarkEnd w:id="3000"/>
      <w:bookmarkEnd w:id="3001"/>
    </w:p>
    <w:p w:rsidR="00EB7D77" w:rsidRDefault="001318C3">
      <w:pPr>
        <w:pStyle w:val="Heading4"/>
      </w:pPr>
      <w:bookmarkStart w:id="3002" w:name="scroll-bookmark-2598"/>
      <w:r>
        <w:t>Priorytet</w:t>
      </w:r>
      <w:bookmarkEnd w:id="3002"/>
    </w:p>
    <w:p w:rsidR="00EB7D77" w:rsidRDefault="001318C3">
      <w:r>
        <w:t>S</w:t>
      </w:r>
    </w:p>
    <w:p w:rsidR="00EB7D77" w:rsidRDefault="001318C3">
      <w:pPr>
        <w:pStyle w:val="Heading4"/>
      </w:pPr>
      <w:bookmarkStart w:id="3003" w:name="scroll-bookmark-2599"/>
      <w:r>
        <w:t>Źródło</w:t>
      </w:r>
      <w:bookmarkEnd w:id="3003"/>
    </w:p>
    <w:p w:rsidR="00EB7D77" w:rsidRDefault="001318C3">
      <w:r>
        <w:t>ST</w:t>
      </w:r>
    </w:p>
    <w:p w:rsidR="00EB7D77" w:rsidRDefault="001318C3">
      <w:pPr>
        <w:pStyle w:val="Heading4"/>
      </w:pPr>
      <w:bookmarkStart w:id="3004" w:name="scroll-bookmark-2600"/>
      <w:r>
        <w:t>Odpowiedzialny</w:t>
      </w:r>
      <w:bookmarkEnd w:id="3004"/>
    </w:p>
    <w:p w:rsidR="00EB7D77" w:rsidRDefault="001318C3">
      <w:r>
        <w:t>AMG.net</w:t>
      </w:r>
    </w:p>
    <w:p w:rsidR="00EB7D77" w:rsidRDefault="001318C3">
      <w:pPr>
        <w:pStyle w:val="Heading4"/>
      </w:pPr>
      <w:bookmarkStart w:id="3005" w:name="scroll-bookmark-2601"/>
      <w:r>
        <w:t>Treść wymagania</w:t>
      </w:r>
      <w:bookmarkEnd w:id="3005"/>
    </w:p>
    <w:p w:rsidR="00EB7D77" w:rsidRDefault="001318C3">
      <w:r>
        <w:t>Administrator powinien mieć możliwość zdefiniowania domyślnych wartości dla komponentów stron, w celu ułatwienia redaktorom kompozycji stron i ich treści.</w:t>
      </w:r>
    </w:p>
    <w:p w:rsidR="00EB7D77" w:rsidRDefault="001318C3">
      <w:pPr>
        <w:pStyle w:val="Heading4"/>
      </w:pPr>
      <w:bookmarkStart w:id="3006" w:name="scroll-bookmark-2602"/>
      <w:r>
        <w:t>Koncepcja realizacji</w:t>
      </w:r>
      <w:bookmarkEnd w:id="3006"/>
    </w:p>
    <w:p w:rsidR="00EB7D77" w:rsidRDefault="001318C3">
      <w:r>
        <w:t>System wspierać będzie możliwość zdefiniowania domyślnych szablonów stron z osadzonymi na nich komponentami.</w:t>
      </w:r>
    </w:p>
    <w:p w:rsidR="00EB7D77" w:rsidRDefault="001318C3">
      <w:pPr>
        <w:pStyle w:val="Heading4"/>
      </w:pPr>
      <w:bookmarkStart w:id="3007" w:name="scroll-bookmark-2603"/>
      <w:r>
        <w:t>Powiązane wymagania</w:t>
      </w:r>
      <w:bookmarkEnd w:id="3007"/>
    </w:p>
    <w:p w:rsidR="00EB7D77" w:rsidRDefault="00966144">
      <w:r>
        <w:t>Brak</w:t>
      </w:r>
    </w:p>
    <w:p w:rsidR="00EB7D77" w:rsidRDefault="001318C3">
      <w:pPr>
        <w:pStyle w:val="Heading3"/>
      </w:pPr>
      <w:bookmarkStart w:id="3008" w:name="scroll-bookmark-2604"/>
      <w:bookmarkStart w:id="3009" w:name="_Toc437500752"/>
      <w:r>
        <w:lastRenderedPageBreak/>
        <w:t>WF-POR-CMS-20 Wydzielanie stron prywatnych redakcji portalu</w:t>
      </w:r>
      <w:bookmarkEnd w:id="3008"/>
      <w:bookmarkEnd w:id="3009"/>
    </w:p>
    <w:p w:rsidR="00EB7D77" w:rsidRDefault="001318C3">
      <w:pPr>
        <w:pStyle w:val="Heading4"/>
      </w:pPr>
      <w:bookmarkStart w:id="3010" w:name="scroll-bookmark-2605"/>
      <w:r>
        <w:t>Priorytet</w:t>
      </w:r>
      <w:bookmarkEnd w:id="3010"/>
    </w:p>
    <w:p w:rsidR="00EB7D77" w:rsidRDefault="001318C3">
      <w:r>
        <w:t>C</w:t>
      </w:r>
    </w:p>
    <w:p w:rsidR="00EB7D77" w:rsidRDefault="001318C3">
      <w:pPr>
        <w:pStyle w:val="Heading4"/>
      </w:pPr>
      <w:bookmarkStart w:id="3011" w:name="scroll-bookmark-2606"/>
      <w:r>
        <w:t>Źródło</w:t>
      </w:r>
      <w:bookmarkEnd w:id="3011"/>
    </w:p>
    <w:p w:rsidR="00EB7D77" w:rsidRDefault="001318C3">
      <w:r>
        <w:t>ST</w:t>
      </w:r>
    </w:p>
    <w:p w:rsidR="00EB7D77" w:rsidRDefault="001318C3">
      <w:pPr>
        <w:pStyle w:val="Heading4"/>
      </w:pPr>
      <w:bookmarkStart w:id="3012" w:name="scroll-bookmark-2607"/>
      <w:r>
        <w:t>Odpowiedzialny</w:t>
      </w:r>
      <w:bookmarkEnd w:id="3012"/>
    </w:p>
    <w:p w:rsidR="00EB7D77" w:rsidRDefault="001318C3">
      <w:r>
        <w:t>AMG.net</w:t>
      </w:r>
    </w:p>
    <w:p w:rsidR="00EB7D77" w:rsidRDefault="001318C3">
      <w:pPr>
        <w:pStyle w:val="Heading4"/>
      </w:pPr>
      <w:bookmarkStart w:id="3013" w:name="scroll-bookmark-2608"/>
      <w:r>
        <w:t>Treść wymagania</w:t>
      </w:r>
      <w:bookmarkEnd w:id="3013"/>
    </w:p>
    <w:p w:rsidR="00EB7D77" w:rsidRDefault="001318C3">
      <w:r>
        <w:t>Możliwość wydzielenia stron prywatnych redakcji portalu (strony ukryte) w celu edycji wybranych treści.</w:t>
      </w:r>
    </w:p>
    <w:p w:rsidR="00EB7D77" w:rsidRDefault="001318C3">
      <w:pPr>
        <w:pStyle w:val="Heading4"/>
      </w:pPr>
      <w:bookmarkStart w:id="3014" w:name="scroll-bookmark-2609"/>
      <w:r>
        <w:t>Koncepcja realizacji</w:t>
      </w:r>
      <w:bookmarkEnd w:id="3014"/>
    </w:p>
    <w:p w:rsidR="00EB7D77" w:rsidRDefault="001318C3">
      <w:r>
        <w:t>Będzie istniała możliwość edycji treści przez redaktorów portalu w ramach ukrytych  stron prywatnych.</w:t>
      </w:r>
    </w:p>
    <w:p w:rsidR="00EB7D77" w:rsidRDefault="001318C3">
      <w:pPr>
        <w:pStyle w:val="Heading4"/>
      </w:pPr>
      <w:bookmarkStart w:id="3015" w:name="scroll-bookmark-2610"/>
      <w:r>
        <w:t>Powiązane wymagania</w:t>
      </w:r>
      <w:bookmarkEnd w:id="3015"/>
    </w:p>
    <w:p w:rsidR="00EB7D77" w:rsidRDefault="00966144">
      <w:r>
        <w:t>Brak</w:t>
      </w:r>
    </w:p>
    <w:p w:rsidR="00EB7D77" w:rsidRDefault="001318C3">
      <w:pPr>
        <w:pStyle w:val="Heading3"/>
      </w:pPr>
      <w:bookmarkStart w:id="3016" w:name="scroll-bookmark-2611"/>
      <w:bookmarkStart w:id="3017" w:name="_Toc437500753"/>
      <w:r>
        <w:lastRenderedPageBreak/>
        <w:t>WF-POR-CMS-21 Przyjazne adresy URL stron</w:t>
      </w:r>
      <w:bookmarkEnd w:id="3016"/>
      <w:bookmarkEnd w:id="3017"/>
    </w:p>
    <w:p w:rsidR="00EB7D77" w:rsidRDefault="001318C3">
      <w:pPr>
        <w:pStyle w:val="Heading4"/>
      </w:pPr>
      <w:bookmarkStart w:id="3018" w:name="scroll-bookmark-2612"/>
      <w:r>
        <w:t>Priorytet</w:t>
      </w:r>
      <w:bookmarkEnd w:id="3018"/>
    </w:p>
    <w:p w:rsidR="00EB7D77" w:rsidRDefault="001318C3">
      <w:r>
        <w:t>M</w:t>
      </w:r>
    </w:p>
    <w:p w:rsidR="00EB7D77" w:rsidRDefault="001318C3">
      <w:pPr>
        <w:pStyle w:val="Heading4"/>
      </w:pPr>
      <w:bookmarkStart w:id="3019" w:name="scroll-bookmark-2613"/>
      <w:r>
        <w:t>Źródło</w:t>
      </w:r>
      <w:bookmarkEnd w:id="3019"/>
    </w:p>
    <w:p w:rsidR="00EB7D77" w:rsidRDefault="001318C3">
      <w:r>
        <w:t>ST</w:t>
      </w:r>
    </w:p>
    <w:p w:rsidR="00EB7D77" w:rsidRDefault="001318C3">
      <w:pPr>
        <w:pStyle w:val="Heading4"/>
      </w:pPr>
      <w:bookmarkStart w:id="3020" w:name="scroll-bookmark-2614"/>
      <w:r>
        <w:t>Odpowiedzialny</w:t>
      </w:r>
      <w:bookmarkEnd w:id="3020"/>
    </w:p>
    <w:p w:rsidR="00EB7D77" w:rsidRDefault="001318C3">
      <w:r>
        <w:t>AMG.net</w:t>
      </w:r>
    </w:p>
    <w:p w:rsidR="00EB7D77" w:rsidRDefault="001318C3">
      <w:pPr>
        <w:pStyle w:val="Heading4"/>
      </w:pPr>
      <w:bookmarkStart w:id="3021" w:name="scroll-bookmark-2615"/>
      <w:r>
        <w:t>Treść wymagania</w:t>
      </w:r>
      <w:bookmarkEnd w:id="3021"/>
    </w:p>
    <w:p w:rsidR="00EB7D77" w:rsidRDefault="001318C3">
      <w:r>
        <w:t xml:space="preserve">Wsparcie dla tworzenia przyjaznych adresów URL stron, bez ograniczeń odnośnie struktury portalu (np. strona z 4ego poziomu nawigacji może mieć krótki URL wg wzoru </w:t>
      </w:r>
      <w:hyperlink r:id="rId163" w:history="1">
        <w:r>
          <w:rPr>
            <w:rStyle w:val="Hyperlink"/>
          </w:rPr>
          <w:t>domena.pl/przyjazny-</w:t>
        </w:r>
        <w:proofErr w:type="spellStart"/>
        <w:r>
          <w:rPr>
            <w:rStyle w:val="Hyperlink"/>
          </w:rPr>
          <w:t>url</w:t>
        </w:r>
        <w:proofErr w:type="spellEnd"/>
      </w:hyperlink>
      <w:r>
        <w:t>).</w:t>
      </w:r>
    </w:p>
    <w:p w:rsidR="00EB7D77" w:rsidRDefault="001318C3">
      <w:pPr>
        <w:pStyle w:val="Heading4"/>
      </w:pPr>
      <w:bookmarkStart w:id="3022" w:name="scroll-bookmark-2616"/>
      <w:r>
        <w:t>Koncepcja realizacji</w:t>
      </w:r>
      <w:bookmarkEnd w:id="3022"/>
    </w:p>
    <w:p w:rsidR="00EB7D77" w:rsidRDefault="001318C3">
      <w:r>
        <w:t>System wspierać będzie tworzenie przyjaznych adresów URL na każdym poziomie struktury.</w:t>
      </w:r>
    </w:p>
    <w:p w:rsidR="00EB7D77" w:rsidRDefault="001318C3">
      <w:pPr>
        <w:pStyle w:val="Heading4"/>
      </w:pPr>
      <w:bookmarkStart w:id="3023" w:name="scroll-bookmark-2617"/>
      <w:r>
        <w:t>Powiązane wymagania</w:t>
      </w:r>
      <w:bookmarkEnd w:id="3023"/>
    </w:p>
    <w:p w:rsidR="00EB7D77" w:rsidRDefault="00966144">
      <w:r>
        <w:t>Brak</w:t>
      </w:r>
    </w:p>
    <w:p w:rsidR="00EB7D77" w:rsidRDefault="001318C3">
      <w:pPr>
        <w:pStyle w:val="Heading3"/>
      </w:pPr>
      <w:bookmarkStart w:id="3024" w:name="scroll-bookmark-2618"/>
      <w:bookmarkStart w:id="3025" w:name="_Toc437500754"/>
      <w:r>
        <w:lastRenderedPageBreak/>
        <w:t>WF-POR-OZU-20 Poczta wewnętrzna</w:t>
      </w:r>
      <w:bookmarkEnd w:id="3024"/>
      <w:bookmarkEnd w:id="3025"/>
    </w:p>
    <w:p w:rsidR="00EB7D77" w:rsidRDefault="001318C3">
      <w:pPr>
        <w:pStyle w:val="Heading4"/>
      </w:pPr>
      <w:bookmarkStart w:id="3026" w:name="scroll-bookmark-2619"/>
      <w:r>
        <w:t>Priorytet</w:t>
      </w:r>
      <w:bookmarkEnd w:id="3026"/>
    </w:p>
    <w:p w:rsidR="00EB7D77" w:rsidRDefault="001318C3">
      <w:r>
        <w:t>C</w:t>
      </w:r>
    </w:p>
    <w:p w:rsidR="00EB7D77" w:rsidRDefault="001318C3">
      <w:pPr>
        <w:pStyle w:val="Heading4"/>
      </w:pPr>
      <w:bookmarkStart w:id="3027" w:name="scroll-bookmark-2620"/>
      <w:r>
        <w:t>Źródło</w:t>
      </w:r>
      <w:bookmarkEnd w:id="3027"/>
    </w:p>
    <w:p w:rsidR="00EB7D77" w:rsidRDefault="001318C3">
      <w:r>
        <w:t>ST</w:t>
      </w:r>
    </w:p>
    <w:p w:rsidR="00EB7D77" w:rsidRDefault="001318C3">
      <w:pPr>
        <w:pStyle w:val="Heading4"/>
      </w:pPr>
      <w:bookmarkStart w:id="3028" w:name="scroll-bookmark-2621"/>
      <w:r>
        <w:t>Odpowiedzialny</w:t>
      </w:r>
      <w:bookmarkEnd w:id="3028"/>
    </w:p>
    <w:p w:rsidR="00EB7D77" w:rsidRDefault="001318C3">
      <w:r>
        <w:t>AMG.net</w:t>
      </w:r>
    </w:p>
    <w:p w:rsidR="00EB7D77" w:rsidRDefault="001318C3">
      <w:pPr>
        <w:pStyle w:val="Heading4"/>
      </w:pPr>
      <w:bookmarkStart w:id="3029" w:name="scroll-bookmark-2622"/>
      <w:r>
        <w:t>Treść wymagania</w:t>
      </w:r>
      <w:bookmarkEnd w:id="3029"/>
    </w:p>
    <w:p w:rsidR="00EB7D77" w:rsidRDefault="001318C3">
      <w:r>
        <w:rPr>
          <w:color w:val="000000"/>
        </w:rPr>
        <w:t>Poczta wewnętrzna, mechanizmy kontaktu uwierzytelnionego z poszczególnymi instytucjami/przewoźnikami lub operatorem MKA.</w:t>
      </w:r>
    </w:p>
    <w:p w:rsidR="00EB7D77" w:rsidRDefault="001318C3">
      <w:pPr>
        <w:pStyle w:val="Heading4"/>
      </w:pPr>
      <w:bookmarkStart w:id="3030" w:name="scroll-bookmark-2623"/>
      <w:r>
        <w:t>Koncepcja realizacji</w:t>
      </w:r>
      <w:bookmarkEnd w:id="3030"/>
    </w:p>
    <w:p w:rsidR="00EB7D77" w:rsidRDefault="001318C3">
      <w:r>
        <w:t>W ramach Systemu Centralnego możliwe przesyłanie informacji pomiędzy użytkownikami systemu, np. przesłanie komunikatu od Operatora do Partnera lub wielu Partnerów.</w:t>
      </w:r>
    </w:p>
    <w:p w:rsidR="00EB7D77" w:rsidRDefault="001318C3">
      <w:pPr>
        <w:pStyle w:val="Heading4"/>
      </w:pPr>
      <w:bookmarkStart w:id="3031" w:name="scroll-bookmark-2624"/>
      <w:r>
        <w:t>Powiązane wymagania</w:t>
      </w:r>
      <w:bookmarkEnd w:id="3031"/>
    </w:p>
    <w:p w:rsidR="00EB7D77" w:rsidRDefault="00966144">
      <w:r>
        <w:t>Brak</w:t>
      </w:r>
    </w:p>
    <w:p w:rsidR="00EB7D77" w:rsidRDefault="001318C3">
      <w:pPr>
        <w:pStyle w:val="Heading3"/>
      </w:pPr>
      <w:bookmarkStart w:id="3032" w:name="scroll-bookmark-2625"/>
      <w:bookmarkStart w:id="3033" w:name="_Toc437500755"/>
      <w:r>
        <w:lastRenderedPageBreak/>
        <w:t>WF-POR-WD-38 Zapytanie w Wyszukiwarce Semantycznej</w:t>
      </w:r>
      <w:bookmarkEnd w:id="3032"/>
      <w:bookmarkEnd w:id="3033"/>
    </w:p>
    <w:p w:rsidR="00EB7D77" w:rsidRDefault="001318C3">
      <w:pPr>
        <w:pStyle w:val="Heading4"/>
      </w:pPr>
      <w:bookmarkStart w:id="3034" w:name="scroll-bookmark-2626"/>
      <w:r>
        <w:t>Priorytet</w:t>
      </w:r>
      <w:bookmarkEnd w:id="3034"/>
    </w:p>
    <w:p w:rsidR="00EB7D77" w:rsidRDefault="001318C3">
      <w:r>
        <w:t>C</w:t>
      </w:r>
    </w:p>
    <w:p w:rsidR="00EB7D77" w:rsidRDefault="001318C3">
      <w:pPr>
        <w:pStyle w:val="Heading4"/>
      </w:pPr>
      <w:bookmarkStart w:id="3035" w:name="scroll-bookmark-2627"/>
      <w:r>
        <w:t>Źródło</w:t>
      </w:r>
      <w:bookmarkEnd w:id="3035"/>
    </w:p>
    <w:p w:rsidR="00EB7D77" w:rsidRDefault="001318C3">
      <w:r>
        <w:t>ST</w:t>
      </w:r>
    </w:p>
    <w:p w:rsidR="00EB7D77" w:rsidRDefault="001318C3">
      <w:pPr>
        <w:pStyle w:val="Heading4"/>
      </w:pPr>
      <w:bookmarkStart w:id="3036" w:name="scroll-bookmark-2628"/>
      <w:r>
        <w:t>Odpowiedzialny</w:t>
      </w:r>
      <w:bookmarkEnd w:id="3036"/>
    </w:p>
    <w:p w:rsidR="00EB7D77" w:rsidRDefault="001318C3">
      <w:r>
        <w:t>AMG.net</w:t>
      </w:r>
    </w:p>
    <w:p w:rsidR="00EB7D77" w:rsidRDefault="001318C3">
      <w:pPr>
        <w:pStyle w:val="Heading4"/>
      </w:pPr>
      <w:bookmarkStart w:id="3037" w:name="scroll-bookmark-2629"/>
      <w:r>
        <w:t>Treść wymagania</w:t>
      </w:r>
      <w:bookmarkEnd w:id="3037"/>
    </w:p>
    <w:p w:rsidR="00EB7D77" w:rsidRDefault="001318C3">
      <w:r>
        <w:rPr>
          <w:color w:val="000000"/>
        </w:rPr>
        <w:t>Jeżeli Wirtualny Doradca nie potrafi znaleźć odpowiedzi na pytanie użytkownika w swojej bazie danych, składa to zapytanie do Wyszukiwarki Semantycznej, a następnie wyświetla fragment tekstu ze znalezioną odpowiedzią.</w:t>
      </w:r>
    </w:p>
    <w:p w:rsidR="00EB7D77" w:rsidRDefault="001318C3">
      <w:pPr>
        <w:pStyle w:val="Heading4"/>
      </w:pPr>
      <w:bookmarkStart w:id="3038" w:name="scroll-bookmark-2630"/>
      <w:r>
        <w:t>Koncepcja realizacji</w:t>
      </w:r>
      <w:bookmarkEnd w:id="3038"/>
    </w:p>
    <w:p w:rsidR="00EB7D77" w:rsidRDefault="001318C3">
      <w:r>
        <w:t>System WD posiada mechanizm zaprojektowania bazy wiedzy jako “warstw”, jedną z “warstw” może być wyszukiwarka semantyczna, jeśli WD nie ma wystarczająco trafnych odpowiedzi w bazie wiedzy, prezentowane mogą być wyniki z wyszukiwarki semantycznej.</w:t>
      </w:r>
    </w:p>
    <w:p w:rsidR="00EB7D77" w:rsidRDefault="001318C3">
      <w:pPr>
        <w:pStyle w:val="Heading4"/>
      </w:pPr>
      <w:bookmarkStart w:id="3039" w:name="scroll-bookmark-2631"/>
      <w:r>
        <w:t>Powiązane wymagania</w:t>
      </w:r>
      <w:bookmarkEnd w:id="3039"/>
    </w:p>
    <w:p w:rsidR="00EB7D77" w:rsidRDefault="00966144">
      <w:r>
        <w:t>Brak</w:t>
      </w:r>
    </w:p>
    <w:p w:rsidR="00EB7D77" w:rsidRDefault="001318C3">
      <w:pPr>
        <w:pStyle w:val="Heading3"/>
      </w:pPr>
      <w:bookmarkStart w:id="3040" w:name="scroll-bookmark-2632"/>
      <w:bookmarkStart w:id="3041" w:name="_Toc437500756"/>
      <w:r>
        <w:lastRenderedPageBreak/>
        <w:t>WF-POR-WD-39 Nauka od rozmówców</w:t>
      </w:r>
      <w:bookmarkEnd w:id="3040"/>
      <w:bookmarkEnd w:id="3041"/>
    </w:p>
    <w:p w:rsidR="00EB7D77" w:rsidRDefault="001318C3">
      <w:pPr>
        <w:pStyle w:val="Heading4"/>
      </w:pPr>
      <w:bookmarkStart w:id="3042" w:name="scroll-bookmark-2633"/>
      <w:r>
        <w:t>Priorytet</w:t>
      </w:r>
      <w:bookmarkEnd w:id="3042"/>
    </w:p>
    <w:p w:rsidR="00EB7D77" w:rsidRDefault="001318C3">
      <w:r>
        <w:t>C</w:t>
      </w:r>
    </w:p>
    <w:p w:rsidR="00EB7D77" w:rsidRDefault="001318C3">
      <w:pPr>
        <w:pStyle w:val="Heading4"/>
      </w:pPr>
      <w:bookmarkStart w:id="3043" w:name="scroll-bookmark-2634"/>
      <w:r>
        <w:t>Źródło</w:t>
      </w:r>
      <w:bookmarkEnd w:id="3043"/>
    </w:p>
    <w:p w:rsidR="00EB7D77" w:rsidRDefault="001318C3">
      <w:r>
        <w:t>ST</w:t>
      </w:r>
    </w:p>
    <w:p w:rsidR="00EB7D77" w:rsidRDefault="001318C3">
      <w:pPr>
        <w:pStyle w:val="Heading4"/>
      </w:pPr>
      <w:bookmarkStart w:id="3044" w:name="scroll-bookmark-2635"/>
      <w:r>
        <w:t>Odpowiedzialny</w:t>
      </w:r>
      <w:bookmarkEnd w:id="3044"/>
    </w:p>
    <w:p w:rsidR="00EB7D77" w:rsidRDefault="001318C3">
      <w:r>
        <w:t>AMG.net</w:t>
      </w:r>
    </w:p>
    <w:p w:rsidR="00EB7D77" w:rsidRDefault="001318C3">
      <w:pPr>
        <w:pStyle w:val="Heading4"/>
      </w:pPr>
      <w:bookmarkStart w:id="3045" w:name="scroll-bookmark-2636"/>
      <w:r>
        <w:t>Treść wymagania</w:t>
      </w:r>
      <w:bookmarkEnd w:id="3045"/>
    </w:p>
    <w:p w:rsidR="00EB7D77" w:rsidRDefault="001318C3">
      <w:r>
        <w:t>WD potrafi się też uczyć od rozmówców.</w:t>
      </w:r>
    </w:p>
    <w:p w:rsidR="00EB7D77" w:rsidRDefault="001318C3">
      <w:pPr>
        <w:pStyle w:val="Heading4"/>
      </w:pPr>
      <w:bookmarkStart w:id="3046" w:name="scroll-bookmark-2637"/>
      <w:r>
        <w:t>Koncepcja realizacji</w:t>
      </w:r>
      <w:bookmarkEnd w:id="3046"/>
    </w:p>
    <w:p w:rsidR="00EB7D77" w:rsidRDefault="001318C3">
      <w:r>
        <w:t>Wszystkie nie zrozumiałe przez system pytania użytkownika, zbierane są w systemie statystycznym. Administrator po ich moderacji kwalifikuje je do odpowiednich węzłów w bazie wiedzy, lub jeśli pytania nie mają odpowiedniego węzła, tworzy taki węzeł wraz z adekwatną odpowiedzią.</w:t>
      </w:r>
    </w:p>
    <w:p w:rsidR="00EB7D77" w:rsidRDefault="001318C3">
      <w:pPr>
        <w:pStyle w:val="Heading4"/>
      </w:pPr>
      <w:bookmarkStart w:id="3047" w:name="scroll-bookmark-2638"/>
      <w:r>
        <w:t>Powiązane wymagania</w:t>
      </w:r>
      <w:bookmarkEnd w:id="3047"/>
    </w:p>
    <w:p w:rsidR="00EB7D77" w:rsidRDefault="00966144">
      <w:r>
        <w:t>Brak</w:t>
      </w:r>
    </w:p>
    <w:p w:rsidR="00EB7D77" w:rsidRDefault="001318C3">
      <w:pPr>
        <w:pStyle w:val="Heading3"/>
      </w:pPr>
      <w:bookmarkStart w:id="3048" w:name="scroll-bookmark-2639"/>
      <w:bookmarkStart w:id="3049" w:name="_Toc437500757"/>
      <w:r>
        <w:lastRenderedPageBreak/>
        <w:t>WF-POR-WD-18.001 Pobieranie informacji w formie głosowej</w:t>
      </w:r>
      <w:bookmarkEnd w:id="3048"/>
      <w:bookmarkEnd w:id="3049"/>
    </w:p>
    <w:p w:rsidR="00EB7D77" w:rsidRDefault="001318C3">
      <w:pPr>
        <w:pStyle w:val="Heading4"/>
      </w:pPr>
      <w:bookmarkStart w:id="3050" w:name="scroll-bookmark-2640"/>
      <w:r>
        <w:t>Priorytet</w:t>
      </w:r>
      <w:bookmarkEnd w:id="3050"/>
    </w:p>
    <w:p w:rsidR="00EB7D77" w:rsidRDefault="001318C3">
      <w:r>
        <w:t>C</w:t>
      </w:r>
    </w:p>
    <w:p w:rsidR="00EB7D77" w:rsidRDefault="001318C3">
      <w:pPr>
        <w:pStyle w:val="Heading4"/>
      </w:pPr>
      <w:bookmarkStart w:id="3051" w:name="scroll-bookmark-2641"/>
      <w:r>
        <w:t>Źródło</w:t>
      </w:r>
      <w:bookmarkEnd w:id="3051"/>
    </w:p>
    <w:p w:rsidR="00EB7D77" w:rsidRDefault="001318C3">
      <w:r>
        <w:t>ST</w:t>
      </w:r>
    </w:p>
    <w:p w:rsidR="00EB7D77" w:rsidRDefault="001318C3">
      <w:pPr>
        <w:pStyle w:val="Heading4"/>
      </w:pPr>
      <w:bookmarkStart w:id="3052" w:name="scroll-bookmark-2642"/>
      <w:r>
        <w:t>Odpowiedzialny</w:t>
      </w:r>
      <w:bookmarkEnd w:id="3052"/>
    </w:p>
    <w:p w:rsidR="00EB7D77" w:rsidRDefault="001318C3">
      <w:r>
        <w:t>AMG.net</w:t>
      </w:r>
    </w:p>
    <w:p w:rsidR="00EB7D77" w:rsidRDefault="001318C3">
      <w:pPr>
        <w:pStyle w:val="Heading4"/>
      </w:pPr>
      <w:bookmarkStart w:id="3053" w:name="scroll-bookmark-2643"/>
      <w:r>
        <w:t>Treść wymagania</w:t>
      </w:r>
      <w:bookmarkEnd w:id="3053"/>
    </w:p>
    <w:p w:rsidR="00EB7D77" w:rsidRDefault="001318C3">
      <w:r>
        <w:rPr>
          <w:color w:val="000000"/>
        </w:rPr>
        <w:t>Interfejs użytkownika powinien umożliwiać pobieranie informacji od użytkownika w formie głosowej przy wykorzystaniu mikrofonu.</w:t>
      </w:r>
      <w:r>
        <w:rPr>
          <w:color w:val="FF99CC"/>
        </w:rPr>
        <w:br/>
      </w:r>
    </w:p>
    <w:p w:rsidR="00EB7D77" w:rsidRDefault="001318C3">
      <w:pPr>
        <w:pStyle w:val="Heading4"/>
      </w:pPr>
      <w:bookmarkStart w:id="3054" w:name="scroll-bookmark-2644"/>
      <w:r>
        <w:t>Koncepcja realizacji</w:t>
      </w:r>
      <w:bookmarkEnd w:id="3054"/>
    </w:p>
    <w:p w:rsidR="00EB7D77" w:rsidRDefault="001318C3">
      <w:r>
        <w:t>W związku ze zgodnością Portalu MKA z wymaganiami WCAG 2.0 funkcja pobierania informacji w formie głosowej nie jest zalecana. Zgodnie z najlepszą wiedzą Wykonawcy w tym zakresie, osoby niepełnosprawne posługują się specjalistycznym oprogramowaniem umożliwiającym konwersje poleceń głosowych na tekst. Implementacja takiej funkcjonalności także w obszarze WD możne skutkować utrudnieniem korzystania z WD przez osoby niepełnosprawne przez zaburzenie funkcjonowania oprogramowania specjalistycznego.</w:t>
      </w:r>
    </w:p>
    <w:p w:rsidR="00EB7D77" w:rsidRDefault="001318C3">
      <w:pPr>
        <w:pStyle w:val="Heading4"/>
      </w:pPr>
      <w:bookmarkStart w:id="3055" w:name="scroll-bookmark-2645"/>
      <w:r>
        <w:t>Powiązane wymagania</w:t>
      </w:r>
      <w:bookmarkEnd w:id="3055"/>
    </w:p>
    <w:p w:rsidR="00EB7D77" w:rsidRDefault="00966144">
      <w:r>
        <w:t>Brak</w:t>
      </w:r>
    </w:p>
    <w:p w:rsidR="00EB7D77" w:rsidRDefault="001318C3">
      <w:pPr>
        <w:pStyle w:val="Heading3"/>
      </w:pPr>
      <w:bookmarkStart w:id="3056" w:name="scroll-bookmark-2646"/>
      <w:bookmarkStart w:id="3057" w:name="_Toc437500758"/>
      <w:r>
        <w:lastRenderedPageBreak/>
        <w:t>WF-POR-WD-18.002 Transformacja komunikatów głosowych do postaci tekstowej</w:t>
      </w:r>
      <w:bookmarkEnd w:id="3056"/>
      <w:bookmarkEnd w:id="3057"/>
    </w:p>
    <w:p w:rsidR="00EB7D77" w:rsidRDefault="001318C3">
      <w:pPr>
        <w:pStyle w:val="Heading4"/>
      </w:pPr>
      <w:bookmarkStart w:id="3058" w:name="scroll-bookmark-2647"/>
      <w:r>
        <w:t>Priorytet</w:t>
      </w:r>
      <w:bookmarkEnd w:id="3058"/>
    </w:p>
    <w:p w:rsidR="00EB7D77" w:rsidRDefault="001318C3">
      <w:r>
        <w:t>C</w:t>
      </w:r>
    </w:p>
    <w:p w:rsidR="00EB7D77" w:rsidRDefault="001318C3">
      <w:pPr>
        <w:pStyle w:val="Heading4"/>
      </w:pPr>
      <w:bookmarkStart w:id="3059" w:name="scroll-bookmark-2648"/>
      <w:r>
        <w:t>Źródło</w:t>
      </w:r>
      <w:bookmarkEnd w:id="3059"/>
    </w:p>
    <w:p w:rsidR="00EB7D77" w:rsidRDefault="001318C3">
      <w:r>
        <w:t>ST</w:t>
      </w:r>
    </w:p>
    <w:p w:rsidR="00EB7D77" w:rsidRDefault="001318C3">
      <w:pPr>
        <w:pStyle w:val="Heading4"/>
      </w:pPr>
      <w:bookmarkStart w:id="3060" w:name="scroll-bookmark-2649"/>
      <w:r>
        <w:t>Odpowiedzialny</w:t>
      </w:r>
      <w:bookmarkEnd w:id="3060"/>
    </w:p>
    <w:p w:rsidR="00EB7D77" w:rsidRDefault="001318C3">
      <w:r>
        <w:t>AMG.net</w:t>
      </w:r>
    </w:p>
    <w:p w:rsidR="00EB7D77" w:rsidRDefault="001318C3">
      <w:pPr>
        <w:pStyle w:val="Heading4"/>
      </w:pPr>
      <w:bookmarkStart w:id="3061" w:name="scroll-bookmark-2650"/>
      <w:r>
        <w:t>Treść wymagania</w:t>
      </w:r>
      <w:bookmarkEnd w:id="3061"/>
    </w:p>
    <w:p w:rsidR="00EB7D77" w:rsidRDefault="001318C3">
      <w:r>
        <w:rPr>
          <w:color w:val="000000"/>
        </w:rPr>
        <w:t>System powinien umożliwiać transformację komunikatów głosowych użytkownika do postaci tekstowej.</w:t>
      </w:r>
      <w:r>
        <w:rPr>
          <w:color w:val="FF99CC"/>
        </w:rPr>
        <w:br/>
      </w:r>
    </w:p>
    <w:p w:rsidR="00EB7D77" w:rsidRDefault="001318C3">
      <w:pPr>
        <w:pStyle w:val="Heading4"/>
      </w:pPr>
      <w:bookmarkStart w:id="3062" w:name="scroll-bookmark-2651"/>
      <w:r>
        <w:t>Koncepcja realizacji</w:t>
      </w:r>
      <w:bookmarkEnd w:id="3062"/>
    </w:p>
    <w:p w:rsidR="00EB7D77" w:rsidRDefault="001318C3">
      <w:r>
        <w:t>W związku ze zgodnością Portalu MKA z wymaganiami WCAG 2.0 funkcja pobierania informacji w formie głosowej nie jest zalecana. Zgodnie z najlepszą wiedzą Wykonawcy w tym zakresie, osoby niepełnosprawne posługują się specjalistycznym oprogramowaniem umożliwiającym konwersje poleceń głosowych na tekst. Implementacja takiej funkcjonalności także w obszarze WD możne skutkować utrudnieniem korzystania z WD przez osoby niepełnosprawne przez zaburzenie funkcjonowania oprogramowania specjalistycznego.</w:t>
      </w:r>
    </w:p>
    <w:p w:rsidR="00EB7D77" w:rsidRDefault="001318C3">
      <w:pPr>
        <w:pStyle w:val="Heading4"/>
      </w:pPr>
      <w:bookmarkStart w:id="3063" w:name="scroll-bookmark-2652"/>
      <w:r>
        <w:t>Powiązane wymagania</w:t>
      </w:r>
      <w:bookmarkEnd w:id="3063"/>
    </w:p>
    <w:p w:rsidR="00EB7D77" w:rsidRDefault="00966144">
      <w:r>
        <w:t>Brak</w:t>
      </w:r>
    </w:p>
    <w:p w:rsidR="00EB7D77" w:rsidRDefault="001318C3">
      <w:pPr>
        <w:pStyle w:val="Heading3"/>
      </w:pPr>
      <w:bookmarkStart w:id="3064" w:name="scroll-bookmark-2653"/>
      <w:bookmarkStart w:id="3065" w:name="_Toc437500759"/>
      <w:r>
        <w:lastRenderedPageBreak/>
        <w:t>WF-POR-WD-40 Zebranie opinii użytkownika</w:t>
      </w:r>
      <w:bookmarkEnd w:id="3064"/>
      <w:bookmarkEnd w:id="3065"/>
    </w:p>
    <w:p w:rsidR="00EB7D77" w:rsidRDefault="001318C3">
      <w:pPr>
        <w:pStyle w:val="Heading4"/>
      </w:pPr>
      <w:bookmarkStart w:id="3066" w:name="scroll-bookmark-2654"/>
      <w:r>
        <w:t>Priorytet</w:t>
      </w:r>
      <w:bookmarkEnd w:id="3066"/>
    </w:p>
    <w:p w:rsidR="00EB7D77" w:rsidRDefault="001318C3">
      <w:r>
        <w:t>C</w:t>
      </w:r>
    </w:p>
    <w:p w:rsidR="00EB7D77" w:rsidRDefault="001318C3">
      <w:pPr>
        <w:pStyle w:val="Heading4"/>
      </w:pPr>
      <w:bookmarkStart w:id="3067" w:name="scroll-bookmark-2655"/>
      <w:r>
        <w:t>Źródło</w:t>
      </w:r>
      <w:bookmarkEnd w:id="3067"/>
    </w:p>
    <w:p w:rsidR="00EB7D77" w:rsidRDefault="001318C3">
      <w:r>
        <w:t>ST</w:t>
      </w:r>
    </w:p>
    <w:p w:rsidR="00EB7D77" w:rsidRDefault="001318C3">
      <w:pPr>
        <w:pStyle w:val="Heading4"/>
      </w:pPr>
      <w:bookmarkStart w:id="3068" w:name="scroll-bookmark-2656"/>
      <w:r>
        <w:t>Odpowiedzialny</w:t>
      </w:r>
      <w:bookmarkEnd w:id="3068"/>
    </w:p>
    <w:p w:rsidR="00EB7D77" w:rsidRDefault="001318C3">
      <w:r>
        <w:t>AMG.net</w:t>
      </w:r>
    </w:p>
    <w:p w:rsidR="00EB7D77" w:rsidRDefault="001318C3">
      <w:pPr>
        <w:pStyle w:val="Heading4"/>
      </w:pPr>
      <w:bookmarkStart w:id="3069" w:name="scroll-bookmark-2657"/>
      <w:r>
        <w:t>Treść wymagania</w:t>
      </w:r>
      <w:bookmarkEnd w:id="3069"/>
    </w:p>
    <w:p w:rsidR="00EB7D77" w:rsidRDefault="001318C3">
      <w:r>
        <w:rPr>
          <w:color w:val="000000"/>
        </w:rPr>
        <w:t>System powinien zebrać opinię użytkownika, czy przekazane informacje trafnie zaadresowały jego potrzeby.</w:t>
      </w:r>
    </w:p>
    <w:p w:rsidR="00EB7D77" w:rsidRDefault="001318C3">
      <w:pPr>
        <w:pStyle w:val="Heading4"/>
      </w:pPr>
      <w:bookmarkStart w:id="3070" w:name="scroll-bookmark-2658"/>
      <w:r>
        <w:t>Koncepcja realizacji</w:t>
      </w:r>
      <w:bookmarkEnd w:id="3070"/>
    </w:p>
    <w:p w:rsidR="00EB7D77" w:rsidRDefault="001318C3">
      <w:r>
        <w:t>Dla każdej wypowiedzi udzielonej przez WD, możliwie jest wyświetlanie zapytania jak dana odpowiedź pomogła użytkownikowi. Ten ocenia ją w skali 1-5 wybierając ilość “gwiazdek”. Wyniki oceny widoczne są w panelu administracyjnym.</w:t>
      </w:r>
    </w:p>
    <w:p w:rsidR="00EB7D77" w:rsidRDefault="001318C3">
      <w:pPr>
        <w:pStyle w:val="Heading4"/>
      </w:pPr>
      <w:bookmarkStart w:id="3071" w:name="scroll-bookmark-2659"/>
      <w:r>
        <w:t>Powiązane wymagania</w:t>
      </w:r>
      <w:bookmarkEnd w:id="3071"/>
    </w:p>
    <w:p w:rsidR="00EB7D77" w:rsidRDefault="00966144">
      <w:r>
        <w:t>Brak</w:t>
      </w:r>
    </w:p>
    <w:p w:rsidR="00EB7D77" w:rsidRDefault="001318C3">
      <w:pPr>
        <w:pStyle w:val="Heading3"/>
      </w:pPr>
      <w:bookmarkStart w:id="3072" w:name="scroll-bookmark-2660"/>
      <w:bookmarkStart w:id="3073" w:name="_Toc437500760"/>
      <w:r>
        <w:lastRenderedPageBreak/>
        <w:t>WF-POR-WD-30.001 Szablony raportów</w:t>
      </w:r>
      <w:bookmarkEnd w:id="3072"/>
      <w:bookmarkEnd w:id="3073"/>
    </w:p>
    <w:p w:rsidR="00EB7D77" w:rsidRDefault="001318C3">
      <w:pPr>
        <w:pStyle w:val="Heading4"/>
      </w:pPr>
      <w:bookmarkStart w:id="3074" w:name="scroll-bookmark-2661"/>
      <w:r>
        <w:t>Priorytet</w:t>
      </w:r>
      <w:bookmarkEnd w:id="3074"/>
    </w:p>
    <w:p w:rsidR="00EB7D77" w:rsidRDefault="001318C3">
      <w:r>
        <w:t>S</w:t>
      </w:r>
    </w:p>
    <w:p w:rsidR="00EB7D77" w:rsidRDefault="001318C3">
      <w:pPr>
        <w:pStyle w:val="Heading4"/>
      </w:pPr>
      <w:bookmarkStart w:id="3075" w:name="scroll-bookmark-2662"/>
      <w:r>
        <w:t>Źródło</w:t>
      </w:r>
      <w:bookmarkEnd w:id="3075"/>
    </w:p>
    <w:p w:rsidR="00EB7D77" w:rsidRDefault="001318C3">
      <w:r>
        <w:t>ST</w:t>
      </w:r>
    </w:p>
    <w:p w:rsidR="00EB7D77" w:rsidRDefault="001318C3">
      <w:pPr>
        <w:pStyle w:val="Heading4"/>
      </w:pPr>
      <w:bookmarkStart w:id="3076" w:name="scroll-bookmark-2663"/>
      <w:r>
        <w:t>Odpowiedzialny</w:t>
      </w:r>
      <w:bookmarkEnd w:id="3076"/>
    </w:p>
    <w:p w:rsidR="00EB7D77" w:rsidRDefault="001318C3">
      <w:r>
        <w:t>AMG.net</w:t>
      </w:r>
    </w:p>
    <w:p w:rsidR="00EB7D77" w:rsidRDefault="001318C3">
      <w:pPr>
        <w:pStyle w:val="Heading4"/>
      </w:pPr>
      <w:bookmarkStart w:id="3077" w:name="scroll-bookmark-2664"/>
      <w:r>
        <w:t>Treść wymagania</w:t>
      </w:r>
      <w:bookmarkEnd w:id="3077"/>
    </w:p>
    <w:p w:rsidR="00EB7D77" w:rsidRDefault="001318C3">
      <w:r>
        <w:t>System powinien umożliwiać definiowanie szablonów raportów.</w:t>
      </w:r>
    </w:p>
    <w:p w:rsidR="00EB7D77" w:rsidRDefault="001318C3">
      <w:pPr>
        <w:pStyle w:val="Heading4"/>
      </w:pPr>
      <w:bookmarkStart w:id="3078" w:name="scroll-bookmark-2665"/>
      <w:r>
        <w:t>Koncepcja realizacji</w:t>
      </w:r>
      <w:bookmarkEnd w:id="3078"/>
    </w:p>
    <w:p w:rsidR="00EB7D77" w:rsidRDefault="001318C3">
      <w:r>
        <w:t>System umożliwia w Paneli administracyjnym tworzenie szablonów raportów.</w:t>
      </w:r>
    </w:p>
    <w:p w:rsidR="00EB7D77" w:rsidRDefault="001318C3">
      <w:pPr>
        <w:pStyle w:val="Heading4"/>
      </w:pPr>
      <w:bookmarkStart w:id="3079" w:name="scroll-bookmark-2666"/>
      <w:r>
        <w:t>Powiązane wymagania</w:t>
      </w:r>
      <w:bookmarkEnd w:id="3079"/>
    </w:p>
    <w:p w:rsidR="00EB7D77" w:rsidRDefault="00966144">
      <w:r>
        <w:t>Brak</w:t>
      </w:r>
    </w:p>
    <w:p w:rsidR="00EB7D77" w:rsidRDefault="001318C3">
      <w:pPr>
        <w:pStyle w:val="Heading3"/>
      </w:pPr>
      <w:bookmarkStart w:id="3080" w:name="scroll-bookmark-2667"/>
      <w:bookmarkStart w:id="3081" w:name="_Toc437500761"/>
      <w:r>
        <w:lastRenderedPageBreak/>
        <w:t>WF-POR-WD-33 Integracja z modułem syntezy mowy</w:t>
      </w:r>
      <w:bookmarkEnd w:id="3080"/>
      <w:bookmarkEnd w:id="3081"/>
    </w:p>
    <w:p w:rsidR="00EB7D77" w:rsidRDefault="001318C3">
      <w:pPr>
        <w:pStyle w:val="Heading4"/>
      </w:pPr>
      <w:bookmarkStart w:id="3082" w:name="scroll-bookmark-2668"/>
      <w:r>
        <w:t>Priorytet</w:t>
      </w:r>
      <w:bookmarkEnd w:id="3082"/>
    </w:p>
    <w:p w:rsidR="00EB7D77" w:rsidRDefault="001318C3">
      <w:r>
        <w:t>C</w:t>
      </w:r>
    </w:p>
    <w:p w:rsidR="00EB7D77" w:rsidRDefault="001318C3">
      <w:pPr>
        <w:pStyle w:val="Heading4"/>
      </w:pPr>
      <w:bookmarkStart w:id="3083" w:name="scroll-bookmark-2669"/>
      <w:r>
        <w:t>Źródło</w:t>
      </w:r>
      <w:bookmarkEnd w:id="3083"/>
    </w:p>
    <w:p w:rsidR="00EB7D77" w:rsidRDefault="001318C3">
      <w:r>
        <w:t>ST</w:t>
      </w:r>
    </w:p>
    <w:p w:rsidR="00EB7D77" w:rsidRDefault="001318C3">
      <w:pPr>
        <w:pStyle w:val="Heading4"/>
      </w:pPr>
      <w:bookmarkStart w:id="3084" w:name="scroll-bookmark-2670"/>
      <w:r>
        <w:t>Odpowiedzialny</w:t>
      </w:r>
      <w:bookmarkEnd w:id="3084"/>
    </w:p>
    <w:p w:rsidR="00EB7D77" w:rsidRDefault="001318C3">
      <w:r>
        <w:t>AMG.net</w:t>
      </w:r>
    </w:p>
    <w:p w:rsidR="00EB7D77" w:rsidRDefault="001318C3">
      <w:pPr>
        <w:pStyle w:val="Heading4"/>
      </w:pPr>
      <w:bookmarkStart w:id="3085" w:name="scroll-bookmark-2671"/>
      <w:r>
        <w:t>Treść wymagania</w:t>
      </w:r>
      <w:bookmarkEnd w:id="3085"/>
    </w:p>
    <w:p w:rsidR="00EB7D77" w:rsidRDefault="001318C3">
      <w:r>
        <w:rPr>
          <w:color w:val="000000"/>
        </w:rPr>
        <w:t>System powinien umożliwiać integrację z modułem syntezy mowy.</w:t>
      </w:r>
    </w:p>
    <w:p w:rsidR="00EB7D77" w:rsidRDefault="001318C3">
      <w:pPr>
        <w:pStyle w:val="Heading4"/>
      </w:pPr>
      <w:bookmarkStart w:id="3086" w:name="scroll-bookmark-2672"/>
      <w:r>
        <w:t>Koncepcja realizacji</w:t>
      </w:r>
      <w:bookmarkEnd w:id="3086"/>
    </w:p>
    <w:p w:rsidR="00EB7D77" w:rsidRDefault="001318C3">
      <w:r>
        <w:t>Funkcjonalność możliwa do realizacji, jednakże w związku ze zgodnością Portalu MKA z wymaganiami WCAG 2.0 funkcja pobierania informacji w formie głosowej nie jest zalecana. Zgodnie z najlepszą wiedzą Wykonawcy w tym zakresie, osoby niepełnosprawne posługują się specjalistycznym oprogramowaniem umożliwiającym konwersje poleceń głosowych na tekst. Implementacja takiej funkcjonalności także w obszarze WD możne skutkować utrudnieniem korzystania z WD przez osoby niepełnosprawne przez zaburzenie funkcjonowania oprogramowania specjalistycznego.</w:t>
      </w:r>
    </w:p>
    <w:p w:rsidR="00EB7D77" w:rsidRDefault="001318C3">
      <w:pPr>
        <w:pStyle w:val="Heading4"/>
      </w:pPr>
      <w:bookmarkStart w:id="3087" w:name="scroll-bookmark-2673"/>
      <w:r>
        <w:t>Powiązane wymagania</w:t>
      </w:r>
      <w:bookmarkEnd w:id="3087"/>
    </w:p>
    <w:p w:rsidR="00EB7D77" w:rsidRDefault="00966144">
      <w:r>
        <w:t>Brak</w:t>
      </w:r>
    </w:p>
    <w:p w:rsidR="00EB7D77" w:rsidRDefault="001318C3">
      <w:pPr>
        <w:pStyle w:val="Heading3"/>
      </w:pPr>
      <w:bookmarkStart w:id="3088" w:name="scroll-bookmark-2674"/>
      <w:bookmarkStart w:id="3089" w:name="_Toc437500762"/>
      <w:r>
        <w:lastRenderedPageBreak/>
        <w:t>WF-POR-WD-34 Ustawienia właściwości komunikatów głosowych</w:t>
      </w:r>
      <w:bookmarkEnd w:id="3088"/>
      <w:bookmarkEnd w:id="3089"/>
    </w:p>
    <w:p w:rsidR="00EB7D77" w:rsidRDefault="001318C3">
      <w:pPr>
        <w:pStyle w:val="Heading4"/>
      </w:pPr>
      <w:bookmarkStart w:id="3090" w:name="scroll-bookmark-2675"/>
      <w:r>
        <w:t>Priorytet</w:t>
      </w:r>
      <w:bookmarkEnd w:id="3090"/>
    </w:p>
    <w:p w:rsidR="00EB7D77" w:rsidRDefault="001318C3">
      <w:r>
        <w:t>C</w:t>
      </w:r>
    </w:p>
    <w:p w:rsidR="00EB7D77" w:rsidRDefault="001318C3">
      <w:pPr>
        <w:pStyle w:val="Heading4"/>
      </w:pPr>
      <w:bookmarkStart w:id="3091" w:name="scroll-bookmark-2676"/>
      <w:r>
        <w:t>Źródło</w:t>
      </w:r>
      <w:bookmarkEnd w:id="3091"/>
    </w:p>
    <w:p w:rsidR="00EB7D77" w:rsidRDefault="001318C3">
      <w:r>
        <w:t>ST</w:t>
      </w:r>
    </w:p>
    <w:p w:rsidR="00EB7D77" w:rsidRDefault="001318C3">
      <w:pPr>
        <w:pStyle w:val="Heading4"/>
      </w:pPr>
      <w:bookmarkStart w:id="3092" w:name="scroll-bookmark-2677"/>
      <w:r>
        <w:t>Odpowiedzialny</w:t>
      </w:r>
      <w:bookmarkEnd w:id="3092"/>
    </w:p>
    <w:p w:rsidR="00EB7D77" w:rsidRDefault="001318C3">
      <w:r>
        <w:t>AMG.net</w:t>
      </w:r>
    </w:p>
    <w:p w:rsidR="00EB7D77" w:rsidRDefault="001318C3">
      <w:pPr>
        <w:pStyle w:val="Heading4"/>
      </w:pPr>
      <w:bookmarkStart w:id="3093" w:name="scroll-bookmark-2678"/>
      <w:r>
        <w:t>Treść wymagania</w:t>
      </w:r>
      <w:bookmarkEnd w:id="3093"/>
    </w:p>
    <w:p w:rsidR="00EB7D77" w:rsidRDefault="001318C3">
      <w:r>
        <w:t>Interfejs użytkownika powinien umożliwiać przekazywanie komunikatów systemu w formie głosowej przy wykorzystaniu mechanizmów syntezy mowy.</w:t>
      </w:r>
    </w:p>
    <w:p w:rsidR="00EB7D77" w:rsidRDefault="001318C3">
      <w:r>
        <w:t>Interfejs użytkownika powinien umożliwiać sterowanie poziomem głośności oraz wyłączanie funkcji komunikatów głosowych.</w:t>
      </w:r>
    </w:p>
    <w:p w:rsidR="00EB7D77" w:rsidRDefault="001318C3">
      <w:pPr>
        <w:pStyle w:val="Heading4"/>
      </w:pPr>
      <w:bookmarkStart w:id="3094" w:name="scroll-bookmark-2679"/>
      <w:r>
        <w:t>Koncepcja realizacji</w:t>
      </w:r>
      <w:bookmarkEnd w:id="3094"/>
    </w:p>
    <w:p w:rsidR="00EB7D77" w:rsidRDefault="001318C3">
      <w:r>
        <w:t>System zapewnia możliwość uruchomienia funkcjonalności komunikatów głosowych, jednakże w związku ze zgodnością Portalu MKA z wymaganiami WCAG 2.0 funkcja pobierania informacji w formie głosowej nie jest zalecana. Zgodnie z najlepszą wiedzą Wykonawcy w tym zakresie, osoby niepełnosprawne posługują się specjalistycznym oprogramowaniem umożliwiającym konwersje poleceń głosowych na tekst. Implementacja takiej funkcjonalności także w obszarze WD możne skutkować utrudnieniem korzystania z WD przez osoby niepełnosprawne przez zaburzenie funkcjonowania oprogramowania specjalistycznego.</w:t>
      </w:r>
    </w:p>
    <w:p w:rsidR="00EB7D77" w:rsidRDefault="001318C3">
      <w:pPr>
        <w:pStyle w:val="Heading4"/>
      </w:pPr>
      <w:bookmarkStart w:id="3095" w:name="scroll-bookmark-2680"/>
      <w:r>
        <w:t>Powiązane wymagania</w:t>
      </w:r>
      <w:bookmarkEnd w:id="3095"/>
    </w:p>
    <w:p w:rsidR="00EB7D77" w:rsidRDefault="00966144">
      <w:r>
        <w:t>Brak</w:t>
      </w:r>
      <w:r w:rsidR="001318C3">
        <w:rPr>
          <w:b/>
        </w:rPr>
        <w:br/>
      </w:r>
    </w:p>
    <w:p w:rsidR="00EB7D77" w:rsidRDefault="001318C3">
      <w:pPr>
        <w:pStyle w:val="Heading3"/>
      </w:pPr>
      <w:bookmarkStart w:id="3096" w:name="scroll-bookmark-2681"/>
      <w:bookmarkStart w:id="3097" w:name="_Toc437500763"/>
      <w:r>
        <w:lastRenderedPageBreak/>
        <w:t>WF-POR-WD-34 Utworzenie wizualizacji postaci</w:t>
      </w:r>
      <w:bookmarkEnd w:id="3096"/>
      <w:bookmarkEnd w:id="3097"/>
    </w:p>
    <w:p w:rsidR="00EB7D77" w:rsidRDefault="001318C3">
      <w:pPr>
        <w:pStyle w:val="Heading4"/>
      </w:pPr>
      <w:bookmarkStart w:id="3098" w:name="scroll-bookmark-2682"/>
      <w:r>
        <w:t>Priorytet</w:t>
      </w:r>
      <w:bookmarkEnd w:id="3098"/>
    </w:p>
    <w:p w:rsidR="00EB7D77" w:rsidRDefault="001318C3">
      <w:r>
        <w:t>S</w:t>
      </w:r>
    </w:p>
    <w:p w:rsidR="00EB7D77" w:rsidRDefault="001318C3">
      <w:pPr>
        <w:pStyle w:val="Heading4"/>
      </w:pPr>
      <w:bookmarkStart w:id="3099" w:name="scroll-bookmark-2683"/>
      <w:r>
        <w:t>Źródło</w:t>
      </w:r>
      <w:bookmarkEnd w:id="3099"/>
    </w:p>
    <w:p w:rsidR="00EB7D77" w:rsidRDefault="001318C3">
      <w:r>
        <w:t>ST</w:t>
      </w:r>
    </w:p>
    <w:p w:rsidR="00EB7D77" w:rsidRDefault="001318C3">
      <w:pPr>
        <w:pStyle w:val="Heading4"/>
      </w:pPr>
      <w:bookmarkStart w:id="3100" w:name="scroll-bookmark-2684"/>
      <w:r>
        <w:t>Odpowiedzialny</w:t>
      </w:r>
      <w:bookmarkEnd w:id="3100"/>
    </w:p>
    <w:p w:rsidR="00EB7D77" w:rsidRDefault="001318C3">
      <w:r>
        <w:t>AMG.net</w:t>
      </w:r>
    </w:p>
    <w:p w:rsidR="00EB7D77" w:rsidRDefault="001318C3">
      <w:pPr>
        <w:pStyle w:val="Heading4"/>
      </w:pPr>
      <w:bookmarkStart w:id="3101" w:name="scroll-bookmark-2685"/>
      <w:r>
        <w:t>Treść wymagania</w:t>
      </w:r>
      <w:bookmarkEnd w:id="3101"/>
    </w:p>
    <w:p w:rsidR="00EB7D77" w:rsidRDefault="001318C3">
      <w:r>
        <w:t>System powinien umożliwiać utworzenie wizualizacji w postaci rzeczywistego wizerunku człowieka. Wizerunek powinien mieć dynamiczny charakter, tj. poruszać się, gestykulować i operować mimiką.</w:t>
      </w:r>
    </w:p>
    <w:p w:rsidR="00EB7D77" w:rsidRDefault="001318C3">
      <w:r>
        <w:t>System powinien umożliwiać utworzenie wizualizacji w animowanej, fikcyjnej postaci. Wizerunek powinien mieć dynamiczny charakter, tj. poruszać się, gestykulować i operować mimiką.</w:t>
      </w:r>
    </w:p>
    <w:p w:rsidR="00EB7D77" w:rsidRDefault="001318C3">
      <w:r>
        <w:t>System powinien umożliwiać łatwą zmianę wizualizacji (inny model/modelka, inna postać animowana).</w:t>
      </w:r>
    </w:p>
    <w:p w:rsidR="00EB7D77" w:rsidRDefault="001318C3">
      <w:pPr>
        <w:pStyle w:val="Heading4"/>
      </w:pPr>
      <w:bookmarkStart w:id="3102" w:name="scroll-bookmark-2686"/>
      <w:r>
        <w:t>Koncepcja realizacji</w:t>
      </w:r>
      <w:bookmarkEnd w:id="3102"/>
    </w:p>
    <w:p w:rsidR="00EB7D77" w:rsidRDefault="001318C3">
      <w:r>
        <w:t>Wizualizacja postaci WD może mieć charakter:</w:t>
      </w:r>
      <w:r>
        <w:br/>
        <w:t>- zdjęcia - jako "</w:t>
      </w:r>
      <w:proofErr w:type="spellStart"/>
      <w:r>
        <w:t>avatar</w:t>
      </w:r>
      <w:proofErr w:type="spellEnd"/>
      <w:r>
        <w:t xml:space="preserve">" zarówno dla konwersacji klient-system WD, jak i klient-operator </w:t>
      </w:r>
      <w:proofErr w:type="spellStart"/>
      <w:r>
        <w:t>LiveChat</w:t>
      </w:r>
      <w:proofErr w:type="spellEnd"/>
      <w:r>
        <w:t>, rozwiązanie zalecane ze względu na możliwość skalowania pomiędzy różnymi urządzeniami, także mobilnymi,</w:t>
      </w:r>
      <w:r>
        <w:br/>
        <w:t>- video - wymaga od użytkownika końcowego zainstalowanej w przeglądarce wtyczki Adobe Flash, rozwiązanie nie zalecane ze względu na skalowalność pomiędzy różnymi urządzeniami,</w:t>
      </w:r>
      <w:r>
        <w:br/>
        <w:t>- animacja 2D - wymaga od użytkownika końcowego zainstalowanej wtyczki Adobe Flash, rozwiązanie nie zalecane ze względu na skalowalność pomiędzy różnymi urządzeniami.</w:t>
      </w:r>
    </w:p>
    <w:p w:rsidR="00EB7D77" w:rsidRDefault="001318C3">
      <w:r>
        <w:t>System umożliwia zmianę wizualizacji WD, funkcja dostępna jest w panelu administracyjnym.</w:t>
      </w:r>
    </w:p>
    <w:p w:rsidR="00EB7D77" w:rsidRDefault="001318C3">
      <w:pPr>
        <w:pStyle w:val="Heading4"/>
      </w:pPr>
      <w:bookmarkStart w:id="3103" w:name="scroll-bookmark-2687"/>
      <w:r>
        <w:t>Powiązane wymagania</w:t>
      </w:r>
      <w:bookmarkEnd w:id="3103"/>
    </w:p>
    <w:p w:rsidR="00EB7D77" w:rsidRDefault="00966144">
      <w:r>
        <w:t>Brak</w:t>
      </w:r>
    </w:p>
    <w:p w:rsidR="00EB7D77" w:rsidRDefault="001318C3">
      <w:pPr>
        <w:pStyle w:val="Heading3"/>
      </w:pPr>
      <w:bookmarkStart w:id="3104" w:name="scroll-bookmark-2688"/>
      <w:bookmarkStart w:id="3105" w:name="_Toc437500764"/>
      <w:r>
        <w:lastRenderedPageBreak/>
        <w:t>WF-POR-WD-35 Odporność na błędy</w:t>
      </w:r>
      <w:bookmarkEnd w:id="3104"/>
      <w:bookmarkEnd w:id="3105"/>
    </w:p>
    <w:p w:rsidR="00EB7D77" w:rsidRDefault="001318C3">
      <w:pPr>
        <w:pStyle w:val="Heading4"/>
      </w:pPr>
      <w:bookmarkStart w:id="3106" w:name="scroll-bookmark-2689"/>
      <w:r>
        <w:t>Priorytet</w:t>
      </w:r>
      <w:bookmarkEnd w:id="3106"/>
    </w:p>
    <w:p w:rsidR="00EB7D77" w:rsidRDefault="001318C3">
      <w:r>
        <w:t>S</w:t>
      </w:r>
    </w:p>
    <w:p w:rsidR="00EB7D77" w:rsidRDefault="001318C3">
      <w:pPr>
        <w:pStyle w:val="Heading4"/>
      </w:pPr>
      <w:bookmarkStart w:id="3107" w:name="scroll-bookmark-2690"/>
      <w:r>
        <w:t>Źródło</w:t>
      </w:r>
      <w:bookmarkEnd w:id="3107"/>
    </w:p>
    <w:p w:rsidR="00EB7D77" w:rsidRDefault="001318C3">
      <w:r>
        <w:t>ST</w:t>
      </w:r>
    </w:p>
    <w:p w:rsidR="00EB7D77" w:rsidRDefault="001318C3">
      <w:pPr>
        <w:pStyle w:val="Heading4"/>
      </w:pPr>
      <w:bookmarkStart w:id="3108" w:name="scroll-bookmark-2691"/>
      <w:r>
        <w:t>Odpowiedzialny</w:t>
      </w:r>
      <w:bookmarkEnd w:id="3108"/>
    </w:p>
    <w:p w:rsidR="00EB7D77" w:rsidRDefault="001318C3">
      <w:r>
        <w:t>AMG.net</w:t>
      </w:r>
    </w:p>
    <w:p w:rsidR="00EB7D77" w:rsidRDefault="001318C3">
      <w:pPr>
        <w:pStyle w:val="Heading4"/>
      </w:pPr>
      <w:bookmarkStart w:id="3109" w:name="scroll-bookmark-2692"/>
      <w:r>
        <w:t>Treść wymagania</w:t>
      </w:r>
      <w:bookmarkEnd w:id="3109"/>
    </w:p>
    <w:p w:rsidR="00EB7D77" w:rsidRDefault="001318C3">
      <w:r>
        <w:t>System powinien cechować się odpornością na pojawienie się w wypowiedzi użytkownika błędów gramatycznych.</w:t>
      </w:r>
    </w:p>
    <w:p w:rsidR="00EB7D77" w:rsidRDefault="001318C3">
      <w:r>
        <w:t>System powinien cechować się odpornością na pojawienie się w wypowiedzi użytkownika błędów ortograficznych.</w:t>
      </w:r>
    </w:p>
    <w:p w:rsidR="00EB7D77" w:rsidRDefault="001318C3">
      <w:r>
        <w:t>System powinien cechować się odpornością na pojawienie się w wypowiedzi użytkownika błędów interpunkcyjnych.</w:t>
      </w:r>
    </w:p>
    <w:p w:rsidR="00EB7D77" w:rsidRDefault="001318C3">
      <w:pPr>
        <w:pStyle w:val="Heading4"/>
      </w:pPr>
      <w:bookmarkStart w:id="3110" w:name="scroll-bookmark-2693"/>
      <w:r>
        <w:t>Koncepcja realizacji</w:t>
      </w:r>
      <w:bookmarkEnd w:id="3110"/>
    </w:p>
    <w:p w:rsidR="00EB7D77" w:rsidRDefault="001318C3">
      <w:r>
        <w:t>W ramach technologii Analizy Języka Naturalnego zapytania przez użytkowników mogą być zadane słowami, które zawierają literówki bądź błędy gramatyczne, ortograficzne czy interpunkcyjne - za korektę i prawidłową interpretację odpowiedzialne są mechanizmy Analizy Języka Naturalnego ze słownikami.</w:t>
      </w:r>
    </w:p>
    <w:p w:rsidR="00EB7D77" w:rsidRDefault="001318C3">
      <w:pPr>
        <w:pStyle w:val="Heading4"/>
      </w:pPr>
      <w:bookmarkStart w:id="3111" w:name="scroll-bookmark-2694"/>
      <w:r>
        <w:t>Powiązane wymagania</w:t>
      </w:r>
      <w:bookmarkEnd w:id="3111"/>
    </w:p>
    <w:p w:rsidR="00EB7D77" w:rsidRDefault="00966144">
      <w:r>
        <w:t>Brak</w:t>
      </w:r>
      <w:r w:rsidR="001318C3">
        <w:rPr>
          <w:b/>
        </w:rPr>
        <w:br/>
      </w:r>
    </w:p>
    <w:p w:rsidR="00EB7D77" w:rsidRDefault="001318C3">
      <w:pPr>
        <w:pStyle w:val="Heading3"/>
      </w:pPr>
      <w:bookmarkStart w:id="3112" w:name="scroll-bookmark-2695"/>
      <w:bookmarkStart w:id="3113" w:name="_Toc437500765"/>
      <w:r>
        <w:lastRenderedPageBreak/>
        <w:t>WF-POR-WD-36 Zachowanie form fleksyjnych</w:t>
      </w:r>
      <w:bookmarkEnd w:id="3112"/>
      <w:bookmarkEnd w:id="3113"/>
    </w:p>
    <w:p w:rsidR="00EB7D77" w:rsidRDefault="001318C3">
      <w:pPr>
        <w:pStyle w:val="Heading4"/>
      </w:pPr>
      <w:bookmarkStart w:id="3114" w:name="scroll-bookmark-2696"/>
      <w:r>
        <w:t>Priorytet</w:t>
      </w:r>
      <w:bookmarkEnd w:id="3114"/>
    </w:p>
    <w:p w:rsidR="00EB7D77" w:rsidRDefault="001318C3">
      <w:r>
        <w:t>S</w:t>
      </w:r>
    </w:p>
    <w:p w:rsidR="00EB7D77" w:rsidRDefault="001318C3">
      <w:pPr>
        <w:pStyle w:val="Heading4"/>
      </w:pPr>
      <w:bookmarkStart w:id="3115" w:name="scroll-bookmark-2697"/>
      <w:r>
        <w:t>Źródło</w:t>
      </w:r>
      <w:bookmarkEnd w:id="3115"/>
    </w:p>
    <w:p w:rsidR="00EB7D77" w:rsidRDefault="001318C3">
      <w:r>
        <w:t>ST</w:t>
      </w:r>
    </w:p>
    <w:p w:rsidR="00EB7D77" w:rsidRDefault="001318C3">
      <w:pPr>
        <w:pStyle w:val="Heading4"/>
      </w:pPr>
      <w:bookmarkStart w:id="3116" w:name="scroll-bookmark-2698"/>
      <w:r>
        <w:t>Odpowiedzialny</w:t>
      </w:r>
      <w:bookmarkEnd w:id="3116"/>
    </w:p>
    <w:p w:rsidR="00EB7D77" w:rsidRDefault="001318C3">
      <w:r>
        <w:t>AMG.net</w:t>
      </w:r>
    </w:p>
    <w:p w:rsidR="00EB7D77" w:rsidRDefault="001318C3">
      <w:pPr>
        <w:pStyle w:val="Heading4"/>
      </w:pPr>
      <w:bookmarkStart w:id="3117" w:name="scroll-bookmark-2699"/>
      <w:r>
        <w:t>Treść wymagania</w:t>
      </w:r>
      <w:bookmarkEnd w:id="3117"/>
    </w:p>
    <w:p w:rsidR="00EB7D77" w:rsidRDefault="001318C3">
      <w:r>
        <w:t>System powinien udzielać odpowiedzi na pytania użytkownika z zachowaniem tych samych form fleksyjnych (czas, tryb, liczba, itp.)</w:t>
      </w:r>
    </w:p>
    <w:p w:rsidR="00EB7D77" w:rsidRDefault="001318C3">
      <w:pPr>
        <w:pStyle w:val="Heading4"/>
      </w:pPr>
      <w:bookmarkStart w:id="3118" w:name="scroll-bookmark-2700"/>
      <w:r>
        <w:t>Koncepcja realizacji</w:t>
      </w:r>
      <w:bookmarkEnd w:id="3118"/>
    </w:p>
    <w:p w:rsidR="00EB7D77" w:rsidRDefault="001318C3">
      <w:r>
        <w:t>W ramach technologii Analizy Języka Naturalnego forma odpowiedzi jest przypisana do bazy wiedzy.</w:t>
      </w:r>
    </w:p>
    <w:p w:rsidR="00EB7D77" w:rsidRDefault="001318C3">
      <w:pPr>
        <w:pStyle w:val="Heading4"/>
      </w:pPr>
      <w:bookmarkStart w:id="3119" w:name="scroll-bookmark-2701"/>
      <w:r>
        <w:t>Powiązane wymagania</w:t>
      </w:r>
      <w:bookmarkEnd w:id="3119"/>
    </w:p>
    <w:p w:rsidR="00EB7D77" w:rsidRDefault="00966144">
      <w:r>
        <w:t>Brak</w:t>
      </w:r>
      <w:r w:rsidR="001318C3">
        <w:rPr>
          <w:b/>
        </w:rPr>
        <w:br/>
      </w:r>
    </w:p>
    <w:p w:rsidR="00EB7D77" w:rsidRDefault="001318C3" w:rsidP="00966144">
      <w:pPr>
        <w:pStyle w:val="Heading2"/>
        <w:pageBreakBefore/>
      </w:pPr>
      <w:bookmarkStart w:id="3120" w:name="scroll-bookmark-2702"/>
      <w:bookmarkStart w:id="3121" w:name="_Toc437500766"/>
      <w:r>
        <w:lastRenderedPageBreak/>
        <w:t>POR Wymagania pozafunkcjonalne</w:t>
      </w:r>
      <w:bookmarkEnd w:id="3120"/>
      <w:bookmarkEnd w:id="3121"/>
    </w:p>
    <w:p w:rsidR="00EB7D77" w:rsidRDefault="001318C3" w:rsidP="00966144">
      <w:pPr>
        <w:pStyle w:val="Heading3"/>
        <w:pageBreakBefore w:val="0"/>
      </w:pPr>
      <w:bookmarkStart w:id="3122" w:name="scroll-bookmark-2703"/>
      <w:bookmarkStart w:id="3123" w:name="_Toc437500767"/>
      <w:r>
        <w:t>WPF-POR-CMS-01 Łatwość zarządzania treścią</w:t>
      </w:r>
      <w:bookmarkEnd w:id="3122"/>
      <w:bookmarkEnd w:id="3123"/>
    </w:p>
    <w:p w:rsidR="00EB7D77" w:rsidRDefault="001318C3">
      <w:pPr>
        <w:pStyle w:val="Heading4"/>
      </w:pPr>
      <w:bookmarkStart w:id="3124" w:name="scroll-bookmark-2704"/>
      <w:r>
        <w:t>Priorytet</w:t>
      </w:r>
      <w:bookmarkEnd w:id="3124"/>
    </w:p>
    <w:p w:rsidR="00EB7D77" w:rsidRDefault="001318C3">
      <w:r>
        <w:t>S</w:t>
      </w:r>
    </w:p>
    <w:p w:rsidR="00EB7D77" w:rsidRDefault="001318C3">
      <w:pPr>
        <w:pStyle w:val="Heading4"/>
      </w:pPr>
      <w:bookmarkStart w:id="3125" w:name="scroll-bookmark-2705"/>
      <w:r>
        <w:t>Źródło</w:t>
      </w:r>
      <w:bookmarkEnd w:id="3125"/>
    </w:p>
    <w:p w:rsidR="00EB7D77" w:rsidRDefault="001318C3">
      <w:r>
        <w:t>ST</w:t>
      </w:r>
    </w:p>
    <w:p w:rsidR="00EB7D77" w:rsidRDefault="001318C3">
      <w:pPr>
        <w:pStyle w:val="Heading4"/>
      </w:pPr>
      <w:bookmarkStart w:id="3126" w:name="scroll-bookmark-2706"/>
      <w:r>
        <w:t>Odpowiedzialny</w:t>
      </w:r>
      <w:bookmarkEnd w:id="3126"/>
    </w:p>
    <w:p w:rsidR="00EB7D77" w:rsidRDefault="001318C3">
      <w:r>
        <w:t>AMG.net</w:t>
      </w:r>
    </w:p>
    <w:p w:rsidR="00EB7D77" w:rsidRDefault="001318C3">
      <w:pPr>
        <w:pStyle w:val="Heading4"/>
      </w:pPr>
      <w:bookmarkStart w:id="3127" w:name="scroll-bookmark-2707"/>
      <w:r>
        <w:t>Treść wymagania</w:t>
      </w:r>
      <w:bookmarkEnd w:id="3127"/>
    </w:p>
    <w:p w:rsidR="00EB7D77" w:rsidRDefault="001318C3">
      <w:r>
        <w:t>Szybka i wygodna publikacja treści dowolnego typu (artykułów, dokumentów, plików, zdjęć, formularzy, elementów pop-</w:t>
      </w:r>
      <w:proofErr w:type="spellStart"/>
      <w:r>
        <w:t>up</w:t>
      </w:r>
      <w:proofErr w:type="spellEnd"/>
      <w:r>
        <w:t>, itd.), bez potrzeby posiadania wiedzy technicznej, w szczególności znajomości języka HTML.</w:t>
      </w:r>
    </w:p>
    <w:p w:rsidR="00EB7D77" w:rsidRDefault="001318C3">
      <w:r>
        <w:t>Niewielkie wymagania techniczne (wszystkie funkcje są dostępne z poziomu stron WWW – wystarczy dowolna przeglądarka internetowa).</w:t>
      </w:r>
    </w:p>
    <w:p w:rsidR="00EB7D77" w:rsidRDefault="001318C3">
      <w:r>
        <w:t>Wygodny i łatwy w obsłudze panel administracyjny.</w:t>
      </w:r>
    </w:p>
    <w:p w:rsidR="00EB7D77" w:rsidRDefault="001318C3">
      <w:r>
        <w:t xml:space="preserve">Intuicyjna edycja stron i prezentowanych na nich treści w trybie zbliżonym do korzystania z serwisu jak użytkownicy końcowi (podgląd portalu w trybie edycji dla uprawnionych użytkowników – front-end </w:t>
      </w:r>
      <w:proofErr w:type="spellStart"/>
      <w:r>
        <w:t>editing</w:t>
      </w:r>
      <w:proofErr w:type="spellEnd"/>
      <w:r>
        <w:t xml:space="preserve"> całości strony a nie wybranego Artykułu). Zarządzane rozmieszczanie elementów na stronie przez uprawnionego użytkownika, metodą drag-and-drop.</w:t>
      </w:r>
    </w:p>
    <w:p w:rsidR="00EB7D77" w:rsidRDefault="001318C3">
      <w:pPr>
        <w:pStyle w:val="Heading4"/>
      </w:pPr>
      <w:bookmarkStart w:id="3128" w:name="scroll-bookmark-2708"/>
      <w:r>
        <w:t>Koncepcja realizacji</w:t>
      </w:r>
      <w:bookmarkEnd w:id="3128"/>
    </w:p>
    <w:p w:rsidR="00EB7D77" w:rsidRDefault="001318C3">
      <w:r>
        <w:t>System wspierać będzie szybką i wygodną publikację treści dowolnego typu, bez potrzeby posiadania wiedzy technicznej, w szczególności znajomości języka HTML.</w:t>
      </w:r>
    </w:p>
    <w:p w:rsidR="00EB7D77" w:rsidRDefault="001318C3">
      <w:r>
        <w:t>Wszystkie funkcje będą dostępne z poziomu stron WWW bez wygórowanych wymagań technicznych.</w:t>
      </w:r>
    </w:p>
    <w:p w:rsidR="00EB7D77" w:rsidRDefault="001318C3">
      <w:r>
        <w:t>System posiadać będzie wygodny i łatwy w obsłudze panel administracyjny.</w:t>
      </w:r>
    </w:p>
    <w:p w:rsidR="00EB7D77" w:rsidRDefault="001318C3">
      <w:r>
        <w:t>Edycja stron i prezentowanych na nich treści będzie intuicyjna w trybie zbliżonym do korzystania z serwisu jak użytkownicy końcowi. Zarządzane rozmieszczanie elementów na stronie przez uprawnionego użytkownika metodą drag-and-drop.</w:t>
      </w:r>
    </w:p>
    <w:p w:rsidR="00EB7D77" w:rsidRDefault="001318C3">
      <w:pPr>
        <w:pStyle w:val="Heading4"/>
      </w:pPr>
      <w:bookmarkStart w:id="3129" w:name="scroll-bookmark-2709"/>
      <w:r>
        <w:t>Powiązane wymagania</w:t>
      </w:r>
      <w:bookmarkEnd w:id="3129"/>
    </w:p>
    <w:p w:rsidR="00EB7D77" w:rsidRDefault="00966144">
      <w:r>
        <w:t>Brak</w:t>
      </w:r>
      <w:r w:rsidR="001318C3">
        <w:rPr>
          <w:b/>
        </w:rPr>
        <w:br/>
      </w:r>
    </w:p>
    <w:p w:rsidR="00EB7D77" w:rsidRDefault="001318C3">
      <w:r>
        <w:rPr>
          <w:b/>
        </w:rPr>
        <w:lastRenderedPageBreak/>
        <w:br/>
      </w:r>
    </w:p>
    <w:p w:rsidR="00EB7D77" w:rsidRDefault="001318C3">
      <w:pPr>
        <w:pStyle w:val="Heading3"/>
      </w:pPr>
      <w:bookmarkStart w:id="3130" w:name="scroll-bookmark-2710"/>
      <w:bookmarkStart w:id="3131" w:name="_Toc437500768"/>
      <w:r>
        <w:lastRenderedPageBreak/>
        <w:t>WPF-POR-CMS-02 Edytowanie struktury poprzez graficzny interfejs użytkownika</w:t>
      </w:r>
      <w:bookmarkEnd w:id="3130"/>
      <w:bookmarkEnd w:id="3131"/>
    </w:p>
    <w:p w:rsidR="00EB7D77" w:rsidRDefault="001318C3">
      <w:pPr>
        <w:pStyle w:val="Heading4"/>
      </w:pPr>
      <w:bookmarkStart w:id="3132" w:name="scroll-bookmark-2711"/>
      <w:r>
        <w:t>Priorytet</w:t>
      </w:r>
      <w:bookmarkEnd w:id="3132"/>
    </w:p>
    <w:p w:rsidR="00EB7D77" w:rsidRDefault="001318C3">
      <w:r>
        <w:t>M</w:t>
      </w:r>
    </w:p>
    <w:p w:rsidR="00EB7D77" w:rsidRDefault="001318C3">
      <w:pPr>
        <w:pStyle w:val="Heading4"/>
      </w:pPr>
      <w:bookmarkStart w:id="3133" w:name="scroll-bookmark-2712"/>
      <w:r>
        <w:t>Źródło</w:t>
      </w:r>
      <w:bookmarkEnd w:id="3133"/>
    </w:p>
    <w:p w:rsidR="00EB7D77" w:rsidRDefault="001318C3">
      <w:r>
        <w:t>ST</w:t>
      </w:r>
    </w:p>
    <w:p w:rsidR="00EB7D77" w:rsidRDefault="001318C3">
      <w:pPr>
        <w:pStyle w:val="Heading4"/>
      </w:pPr>
      <w:bookmarkStart w:id="3134" w:name="scroll-bookmark-2713"/>
      <w:r>
        <w:t>Odpowiedzialny</w:t>
      </w:r>
      <w:bookmarkEnd w:id="3134"/>
    </w:p>
    <w:p w:rsidR="00EB7D77" w:rsidRDefault="001318C3">
      <w:r>
        <w:t>AMG.net</w:t>
      </w:r>
    </w:p>
    <w:p w:rsidR="00EB7D77" w:rsidRDefault="001318C3">
      <w:pPr>
        <w:pStyle w:val="Heading4"/>
      </w:pPr>
      <w:bookmarkStart w:id="3135" w:name="scroll-bookmark-2714"/>
      <w:r>
        <w:t>Treść wymagania</w:t>
      </w:r>
      <w:bookmarkEnd w:id="3135"/>
    </w:p>
    <w:p w:rsidR="00EB7D77" w:rsidRDefault="001318C3">
      <w:r>
        <w:t>Redaktor/administrator powinien móc edytować strukturę portalu poprzez graficzny interfejs użytkownika.</w:t>
      </w:r>
    </w:p>
    <w:p w:rsidR="00EB7D77" w:rsidRDefault="00EB7D77"/>
    <w:p w:rsidR="00EB7D77" w:rsidRDefault="001318C3">
      <w:pPr>
        <w:pStyle w:val="Heading4"/>
      </w:pPr>
      <w:bookmarkStart w:id="3136" w:name="scroll-bookmark-2715"/>
      <w:r>
        <w:t>Koncepcja realizacji</w:t>
      </w:r>
      <w:bookmarkEnd w:id="3136"/>
    </w:p>
    <w:p w:rsidR="00EB7D77" w:rsidRDefault="001318C3">
      <w:r>
        <w:t xml:space="preserve">Możliwe będzie edytowanie struktury portalu poprzez graficzny interfejs użytkownika metodą </w:t>
      </w:r>
      <w:proofErr w:type="spellStart"/>
      <w:r>
        <w:t>drag&amp;drop</w:t>
      </w:r>
      <w:proofErr w:type="spellEnd"/>
      <w:r>
        <w:t>.</w:t>
      </w:r>
    </w:p>
    <w:p w:rsidR="00EB7D77" w:rsidRDefault="001318C3">
      <w:pPr>
        <w:pStyle w:val="Heading4"/>
      </w:pPr>
      <w:bookmarkStart w:id="3137" w:name="scroll-bookmark-2716"/>
      <w:r>
        <w:t>Powiązane wymagania</w:t>
      </w:r>
      <w:bookmarkEnd w:id="3137"/>
    </w:p>
    <w:p w:rsidR="00EB7D77" w:rsidRDefault="00966144">
      <w:r>
        <w:t>Brak</w:t>
      </w:r>
      <w:r w:rsidR="001318C3">
        <w:rPr>
          <w:b/>
        </w:rPr>
        <w:br/>
      </w:r>
    </w:p>
    <w:p w:rsidR="00EB7D77" w:rsidRDefault="001318C3">
      <w:r>
        <w:rPr>
          <w:b/>
        </w:rPr>
        <w:br/>
      </w:r>
    </w:p>
    <w:p w:rsidR="00EB7D77" w:rsidRDefault="001318C3">
      <w:pPr>
        <w:pStyle w:val="Heading3"/>
      </w:pPr>
      <w:bookmarkStart w:id="3138" w:name="scroll-bookmark-2717"/>
      <w:bookmarkStart w:id="3139" w:name="_Toc437500769"/>
      <w:r>
        <w:lastRenderedPageBreak/>
        <w:t>WPF-POR-CMS-03 Zarządzanie wersjami językowymi</w:t>
      </w:r>
      <w:bookmarkEnd w:id="3138"/>
      <w:bookmarkEnd w:id="3139"/>
    </w:p>
    <w:p w:rsidR="00EB7D77" w:rsidRDefault="001318C3">
      <w:pPr>
        <w:pStyle w:val="Heading4"/>
      </w:pPr>
      <w:bookmarkStart w:id="3140" w:name="scroll-bookmark-2718"/>
      <w:r>
        <w:t>Priorytet</w:t>
      </w:r>
      <w:bookmarkEnd w:id="3140"/>
    </w:p>
    <w:p w:rsidR="00EB7D77" w:rsidRDefault="001318C3">
      <w:r>
        <w:t>S</w:t>
      </w:r>
    </w:p>
    <w:p w:rsidR="00EB7D77" w:rsidRDefault="001318C3">
      <w:pPr>
        <w:pStyle w:val="Heading4"/>
      </w:pPr>
      <w:bookmarkStart w:id="3141" w:name="scroll-bookmark-2719"/>
      <w:r>
        <w:t>Źródło</w:t>
      </w:r>
      <w:bookmarkEnd w:id="3141"/>
    </w:p>
    <w:p w:rsidR="00EB7D77" w:rsidRDefault="001318C3">
      <w:r>
        <w:t>ST</w:t>
      </w:r>
    </w:p>
    <w:p w:rsidR="00EB7D77" w:rsidRDefault="001318C3">
      <w:pPr>
        <w:pStyle w:val="Heading4"/>
      </w:pPr>
      <w:bookmarkStart w:id="3142" w:name="scroll-bookmark-2720"/>
      <w:r>
        <w:t>Odpowiedzialny</w:t>
      </w:r>
      <w:bookmarkEnd w:id="3142"/>
    </w:p>
    <w:p w:rsidR="00EB7D77" w:rsidRDefault="001318C3">
      <w:r>
        <w:t>AMG.net</w:t>
      </w:r>
    </w:p>
    <w:p w:rsidR="00EB7D77" w:rsidRDefault="001318C3">
      <w:pPr>
        <w:pStyle w:val="Heading4"/>
      </w:pPr>
      <w:bookmarkStart w:id="3143" w:name="scroll-bookmark-2721"/>
      <w:r>
        <w:t>Treść wymagania</w:t>
      </w:r>
      <w:bookmarkEnd w:id="3143"/>
    </w:p>
    <w:p w:rsidR="00EB7D77" w:rsidRDefault="001318C3">
      <w:r>
        <w:t>Proste zarządzanie wersjami językowymi.</w:t>
      </w:r>
    </w:p>
    <w:p w:rsidR="00EB7D77" w:rsidRDefault="001318C3">
      <w:r>
        <w:t>Interfejs użytkownika w języku polskim.</w:t>
      </w:r>
    </w:p>
    <w:p w:rsidR="00EB7D77" w:rsidRDefault="001318C3">
      <w:r>
        <w:t>Polskojęzyczny panel administracyjny oraz polskie komunikaty.</w:t>
      </w:r>
    </w:p>
    <w:p w:rsidR="00EB7D77" w:rsidRDefault="001318C3">
      <w:r>
        <w:t>Kilka wersji językowych dla niezalogowanych i zalogowanych użytkowników</w:t>
      </w:r>
    </w:p>
    <w:p w:rsidR="00EB7D77" w:rsidRDefault="001318C3">
      <w:pPr>
        <w:pStyle w:val="Heading4"/>
      </w:pPr>
      <w:bookmarkStart w:id="3144" w:name="scroll-bookmark-2722"/>
      <w:r>
        <w:t>Koncepcja realizacji</w:t>
      </w:r>
      <w:bookmarkEnd w:id="3144"/>
    </w:p>
    <w:p w:rsidR="00EB7D77" w:rsidRDefault="001318C3">
      <w:r>
        <w:t>System wspierać będzie zarządzanie wersjami językowymi.</w:t>
      </w:r>
    </w:p>
    <w:p w:rsidR="00EB7D77" w:rsidRDefault="001318C3">
      <w:r>
        <w:t>Interfejs użytkownika przygotowany będzie w języku polskim.</w:t>
      </w:r>
    </w:p>
    <w:p w:rsidR="00EB7D77" w:rsidRDefault="001318C3">
      <w:r>
        <w:t>Zapewniony zostanie polskojęzyczny panel administracyjny oraz polskie komunikaty.</w:t>
      </w:r>
    </w:p>
    <w:p w:rsidR="00EB7D77" w:rsidRDefault="001318C3">
      <w:r>
        <w:t>Stworzonych zostanie kilka wersji językowych dla niezalogowanych i zalogowanych użytkowników</w:t>
      </w:r>
    </w:p>
    <w:p w:rsidR="00EB7D77" w:rsidRDefault="001318C3">
      <w:pPr>
        <w:pStyle w:val="Heading4"/>
      </w:pPr>
      <w:bookmarkStart w:id="3145" w:name="scroll-bookmark-2723"/>
      <w:r>
        <w:t>Powiązane wymagania</w:t>
      </w:r>
      <w:bookmarkEnd w:id="3145"/>
    </w:p>
    <w:p w:rsidR="00EB7D77" w:rsidRDefault="00966144">
      <w:r>
        <w:t>Brak</w:t>
      </w:r>
    </w:p>
    <w:p w:rsidR="00EB7D77" w:rsidRDefault="001318C3">
      <w:r>
        <w:rPr>
          <w:b/>
        </w:rPr>
        <w:br/>
      </w:r>
    </w:p>
    <w:p w:rsidR="00EB7D77" w:rsidRDefault="001318C3">
      <w:pPr>
        <w:pStyle w:val="Heading3"/>
      </w:pPr>
      <w:bookmarkStart w:id="3146" w:name="scroll-bookmark-2724"/>
      <w:bookmarkStart w:id="3147" w:name="_Toc437500770"/>
      <w:r>
        <w:lastRenderedPageBreak/>
        <w:t xml:space="preserve">WPF-POR-CMS-04 Funkcjonalność </w:t>
      </w:r>
      <w:proofErr w:type="spellStart"/>
      <w:r>
        <w:t>WebDAV</w:t>
      </w:r>
      <w:bookmarkEnd w:id="3146"/>
      <w:bookmarkEnd w:id="3147"/>
      <w:proofErr w:type="spellEnd"/>
    </w:p>
    <w:p w:rsidR="00EB7D77" w:rsidRDefault="001318C3">
      <w:pPr>
        <w:pStyle w:val="Heading4"/>
      </w:pPr>
      <w:bookmarkStart w:id="3148" w:name="scroll-bookmark-2725"/>
      <w:r>
        <w:t>Priorytet</w:t>
      </w:r>
      <w:bookmarkEnd w:id="3148"/>
    </w:p>
    <w:p w:rsidR="00EB7D77" w:rsidRDefault="001318C3">
      <w:r>
        <w:t>C</w:t>
      </w:r>
    </w:p>
    <w:p w:rsidR="00EB7D77" w:rsidRDefault="001318C3">
      <w:pPr>
        <w:pStyle w:val="Heading4"/>
      </w:pPr>
      <w:bookmarkStart w:id="3149" w:name="scroll-bookmark-2726"/>
      <w:r>
        <w:t>Źródło</w:t>
      </w:r>
      <w:bookmarkEnd w:id="3149"/>
    </w:p>
    <w:p w:rsidR="00EB7D77" w:rsidRDefault="001318C3">
      <w:r>
        <w:t>ST</w:t>
      </w:r>
    </w:p>
    <w:p w:rsidR="00EB7D77" w:rsidRDefault="001318C3">
      <w:pPr>
        <w:pStyle w:val="Heading4"/>
      </w:pPr>
      <w:bookmarkStart w:id="3150" w:name="scroll-bookmark-2727"/>
      <w:r>
        <w:t>Odpowiedzialny</w:t>
      </w:r>
      <w:bookmarkEnd w:id="3150"/>
    </w:p>
    <w:p w:rsidR="00EB7D77" w:rsidRDefault="001318C3">
      <w:r>
        <w:t>AMG.net</w:t>
      </w:r>
    </w:p>
    <w:p w:rsidR="00EB7D77" w:rsidRDefault="001318C3">
      <w:pPr>
        <w:pStyle w:val="Heading4"/>
      </w:pPr>
      <w:bookmarkStart w:id="3151" w:name="scroll-bookmark-2728"/>
      <w:r>
        <w:t>Treść wymagania</w:t>
      </w:r>
      <w:bookmarkEnd w:id="3151"/>
    </w:p>
    <w:p w:rsidR="00EB7D77" w:rsidRDefault="001318C3">
      <w:r>
        <w:t xml:space="preserve">Wbudowana funkcjonalność </w:t>
      </w:r>
      <w:proofErr w:type="spellStart"/>
      <w:r>
        <w:t>WebDAV</w:t>
      </w:r>
      <w:proofErr w:type="spellEnd"/>
      <w:r>
        <w:t xml:space="preserve"> (Web-</w:t>
      </w:r>
      <w:proofErr w:type="spellStart"/>
      <w:r>
        <w:t>based</w:t>
      </w:r>
      <w:proofErr w:type="spellEnd"/>
      <w:r>
        <w:t xml:space="preserve"> Distributed Authoring and </w:t>
      </w:r>
      <w:proofErr w:type="spellStart"/>
      <w:r>
        <w:t>Versioning</w:t>
      </w:r>
      <w:proofErr w:type="spellEnd"/>
      <w:r>
        <w:t>) – rozszerzenia protokołu HTTP pozwalające użytkownikom na współpracę przy redagowaniu dokumentów na zdalnych serwerach.</w:t>
      </w:r>
    </w:p>
    <w:p w:rsidR="00EB7D77" w:rsidRDefault="001318C3">
      <w:pPr>
        <w:pStyle w:val="Heading4"/>
      </w:pPr>
      <w:bookmarkStart w:id="3152" w:name="scroll-bookmark-2729"/>
      <w:r>
        <w:t>Koncepcja realizacji</w:t>
      </w:r>
      <w:bookmarkEnd w:id="3152"/>
    </w:p>
    <w:p w:rsidR="00EB7D77" w:rsidRDefault="001318C3">
      <w:r>
        <w:t xml:space="preserve">System posiadać będzie wbudowaną funkcjonalność </w:t>
      </w:r>
      <w:proofErr w:type="spellStart"/>
      <w:r>
        <w:t>WebDAV</w:t>
      </w:r>
      <w:proofErr w:type="spellEnd"/>
      <w:r>
        <w:t xml:space="preserve"> (Web-</w:t>
      </w:r>
      <w:proofErr w:type="spellStart"/>
      <w:r>
        <w:t>based</w:t>
      </w:r>
      <w:proofErr w:type="spellEnd"/>
      <w:r>
        <w:t xml:space="preserve"> Distributed Authoring and </w:t>
      </w:r>
      <w:proofErr w:type="spellStart"/>
      <w:r>
        <w:t>Versioning</w:t>
      </w:r>
      <w:proofErr w:type="spellEnd"/>
      <w:r>
        <w:t>) – rozszerzenia protokołu HTTP pozwalające użytkownikom na współpracę przy redagowaniu dokumentów na zdalnych serwerach.</w:t>
      </w:r>
    </w:p>
    <w:p w:rsidR="00EB7D77" w:rsidRDefault="001318C3">
      <w:pPr>
        <w:pStyle w:val="Heading4"/>
      </w:pPr>
      <w:bookmarkStart w:id="3153" w:name="scroll-bookmark-2730"/>
      <w:r>
        <w:t>Powiązane wymagania</w:t>
      </w:r>
      <w:bookmarkEnd w:id="3153"/>
    </w:p>
    <w:p w:rsidR="00EB7D77" w:rsidRDefault="00966144">
      <w:r>
        <w:t>Brak</w:t>
      </w:r>
    </w:p>
    <w:p w:rsidR="00EB7D77" w:rsidRDefault="001318C3">
      <w:r>
        <w:rPr>
          <w:b/>
        </w:rPr>
        <w:br/>
      </w:r>
    </w:p>
    <w:p w:rsidR="00EB7D77" w:rsidRDefault="001318C3">
      <w:pPr>
        <w:pStyle w:val="Heading3"/>
      </w:pPr>
      <w:bookmarkStart w:id="3154" w:name="scroll-bookmark-2731"/>
      <w:bookmarkStart w:id="3155" w:name="_Toc437500771"/>
      <w:r>
        <w:lastRenderedPageBreak/>
        <w:t>WPF-POR-IU-01 Zgodność z wytycznymi zawartymi w dokumencie WCAG</w:t>
      </w:r>
      <w:bookmarkEnd w:id="3154"/>
      <w:bookmarkEnd w:id="3155"/>
    </w:p>
    <w:p w:rsidR="00EB7D77" w:rsidRDefault="001318C3">
      <w:pPr>
        <w:pStyle w:val="Heading4"/>
      </w:pPr>
      <w:bookmarkStart w:id="3156" w:name="scroll-bookmark-2732"/>
      <w:r>
        <w:t>Priorytet</w:t>
      </w:r>
      <w:bookmarkEnd w:id="3156"/>
    </w:p>
    <w:p w:rsidR="00EB7D77" w:rsidRDefault="001318C3">
      <w:r>
        <w:t>S</w:t>
      </w:r>
    </w:p>
    <w:p w:rsidR="00EB7D77" w:rsidRDefault="001318C3">
      <w:pPr>
        <w:pStyle w:val="Heading4"/>
      </w:pPr>
      <w:bookmarkStart w:id="3157" w:name="scroll-bookmark-2733"/>
      <w:r>
        <w:t>Źródło</w:t>
      </w:r>
      <w:bookmarkEnd w:id="3157"/>
    </w:p>
    <w:p w:rsidR="00EB7D77" w:rsidRDefault="001318C3">
      <w:r>
        <w:t>ST</w:t>
      </w:r>
    </w:p>
    <w:p w:rsidR="00EB7D77" w:rsidRDefault="001318C3">
      <w:pPr>
        <w:pStyle w:val="Heading4"/>
      </w:pPr>
      <w:bookmarkStart w:id="3158" w:name="scroll-bookmark-2734"/>
      <w:r>
        <w:t>Odpowiedzialny</w:t>
      </w:r>
      <w:bookmarkEnd w:id="3158"/>
    </w:p>
    <w:p w:rsidR="00EB7D77" w:rsidRDefault="001318C3">
      <w:r>
        <w:t>AMG.net</w:t>
      </w:r>
    </w:p>
    <w:p w:rsidR="00EB7D77" w:rsidRDefault="001318C3">
      <w:pPr>
        <w:pStyle w:val="Heading4"/>
      </w:pPr>
      <w:bookmarkStart w:id="3159" w:name="scroll-bookmark-2735"/>
      <w:r>
        <w:t>Treść wymagania</w:t>
      </w:r>
      <w:bookmarkEnd w:id="3159"/>
    </w:p>
    <w:p w:rsidR="00EB7D77" w:rsidRDefault="001318C3">
      <w:r>
        <w:t xml:space="preserve">Portal musi być zgodny z wytycznymi zawartymi w dokumencie Web Content Accessibility </w:t>
      </w:r>
      <w:proofErr w:type="spellStart"/>
      <w:r>
        <w:t>Guidelines</w:t>
      </w:r>
      <w:proofErr w:type="spellEnd"/>
      <w:r>
        <w:t xml:space="preserve"> z dnia 11 grudnia 2008 r. opublikowanym przez organizację W3C w zakresie określonym w Załączniku nr 4 do Rozporządzenia Rady Ministrów z dnia 12 kwietnia 2012 r. w sprawie Krajowych Ram Interoperacyjności, minimalnych wymagań dla rejestrów publicznych i wymiany informacji w postaci elektronicznej oraz minimalnych wymagań dla systemów teleinformatycznych (Dz. U. z dn. 15 maja 2012 r., poz. 526). W szczególności Portal powinien spełniać następujące wytyczne:</w:t>
      </w:r>
    </w:p>
    <w:p w:rsidR="00EB7D77" w:rsidRDefault="001318C3">
      <w:r>
        <w:t>a. Stosowanie alternatywnych odpowiedników dla elementów dźwiękowych i wizualnych.</w:t>
      </w:r>
    </w:p>
    <w:p w:rsidR="00EB7D77" w:rsidRDefault="001318C3">
      <w:r>
        <w:t>b. Oznaczanie języka używanego na stronie bądź jej fragmentach w celu prawidłowego funkcjonowania urządzeń czytających tekst na stronach WWW.</w:t>
      </w:r>
    </w:p>
    <w:p w:rsidR="00EB7D77" w:rsidRDefault="001318C3">
      <w:r>
        <w:t>c. Unikanie stosowania tabel do opisu struktury strony. Należy zauważyć, że tabele powinny być przeznaczone do tworzenia np. zestawień czy podsumowań. Powinny być one prawidłowo opisane tak, aby urządzenia czytające mogły je prawidłowo przedstawić użytkownikom.</w:t>
      </w:r>
    </w:p>
    <w:p w:rsidR="00EB7D77" w:rsidRDefault="001318C3">
      <w:r>
        <w:t xml:space="preserve">d. Dostępność informacji na stronach dla użytkowników nie korzystających z najnowszych technologii, np. wtyczek (ang. </w:t>
      </w:r>
      <w:proofErr w:type="spellStart"/>
      <w:r>
        <w:t>plugins</w:t>
      </w:r>
      <w:proofErr w:type="spellEnd"/>
      <w:r>
        <w:t>).</w:t>
      </w:r>
    </w:p>
    <w:p w:rsidR="00EB7D77" w:rsidRDefault="001318C3">
      <w:r>
        <w:t>e. Umożliwienie użytkownikowi wyłączenia lub zatrzymania animacji (jest to szczególnie istotne dla cierpiących na padaczkę).</w:t>
      </w:r>
    </w:p>
    <w:p w:rsidR="00EB7D77" w:rsidRDefault="001318C3">
      <w:r>
        <w:t>f. Unikanie stosowania elementów ruchomych, o ile nie jest to konieczne.</w:t>
      </w:r>
    </w:p>
    <w:p w:rsidR="00EB7D77" w:rsidRDefault="001318C3">
      <w:r>
        <w:t>g. Dostępność interfejsu dla obiektów osadzonych w strukturze strony (np. aplety, skrypty) dla różnego rodzaju manipulatorów (mysz, klawiatura itd.).</w:t>
      </w:r>
    </w:p>
    <w:p w:rsidR="00EB7D77" w:rsidRDefault="001318C3">
      <w:r>
        <w:t xml:space="preserve">h. Używanie elementów ułatwiających orientację w strukturze stron(y) np. etykiety, streszczenia, </w:t>
      </w:r>
      <w:proofErr w:type="spellStart"/>
      <w:r>
        <w:t>breadcrumbs</w:t>
      </w:r>
      <w:proofErr w:type="spellEnd"/>
      <w:r>
        <w:t xml:space="preserve"> etc.</w:t>
      </w:r>
    </w:p>
    <w:p w:rsidR="00EB7D77" w:rsidRDefault="001318C3">
      <w:r>
        <w:lastRenderedPageBreak/>
        <w:t>i. Spójność i przejrzystość nawigacji w celu ułatwienia użytkownikom orientacji w strukturze witryny.</w:t>
      </w:r>
    </w:p>
    <w:p w:rsidR="00EB7D77" w:rsidRDefault="001318C3">
      <w:r>
        <w:t>(uzupełnić z dokumentem WCAG)</w:t>
      </w:r>
    </w:p>
    <w:p w:rsidR="00EB7D77" w:rsidRDefault="001318C3">
      <w:pPr>
        <w:pStyle w:val="Heading4"/>
      </w:pPr>
      <w:bookmarkStart w:id="3160" w:name="scroll-bookmark-2736"/>
      <w:r>
        <w:t>Koncepcja realizacji</w:t>
      </w:r>
      <w:bookmarkEnd w:id="3160"/>
    </w:p>
    <w:p w:rsidR="00EB7D77" w:rsidRDefault="001318C3">
      <w:r>
        <w:t>Zgodność z wytycznymi zawartymi w dokumencie WCAG zostanie zrealizowane we wszystkich aspektach projektu, które podlegają tym wymaganiom i nie stoją w sprzeczności z innymi wymaganiami. Wykonawca zamierza dostosować do wymogów zawartych w dokumencie WCAG wszystkie kluczowe funkcjonalności Portalu.</w:t>
      </w:r>
    </w:p>
    <w:p w:rsidR="00EB7D77" w:rsidRDefault="001318C3">
      <w:pPr>
        <w:pStyle w:val="Heading4"/>
      </w:pPr>
      <w:bookmarkStart w:id="3161" w:name="scroll-bookmark-2737"/>
      <w:r>
        <w:t>Powiązane wymagania</w:t>
      </w:r>
      <w:bookmarkEnd w:id="3161"/>
    </w:p>
    <w:p w:rsidR="00EB7D77" w:rsidRDefault="00966144">
      <w:r>
        <w:t>Brak</w:t>
      </w:r>
    </w:p>
    <w:p w:rsidR="00EB7D77" w:rsidRDefault="001318C3">
      <w:r>
        <w:rPr>
          <w:b/>
        </w:rPr>
        <w:br/>
      </w:r>
    </w:p>
    <w:p w:rsidR="00EB7D77" w:rsidRDefault="001318C3">
      <w:pPr>
        <w:pStyle w:val="Heading3"/>
      </w:pPr>
      <w:bookmarkStart w:id="3162" w:name="scroll-bookmark-2738"/>
      <w:bookmarkStart w:id="3163" w:name="_Toc437500772"/>
      <w:r>
        <w:lastRenderedPageBreak/>
        <w:t>WPF-POR-IU-02 Przejrzysty i łatwy w użytkowaniu interfejs użytkownika</w:t>
      </w:r>
      <w:bookmarkEnd w:id="3162"/>
      <w:bookmarkEnd w:id="3163"/>
    </w:p>
    <w:p w:rsidR="00EB7D77" w:rsidRDefault="001318C3">
      <w:pPr>
        <w:pStyle w:val="Heading4"/>
      </w:pPr>
      <w:bookmarkStart w:id="3164" w:name="scroll-bookmark-2739"/>
      <w:r>
        <w:t>Priorytet</w:t>
      </w:r>
      <w:bookmarkEnd w:id="3164"/>
    </w:p>
    <w:p w:rsidR="00EB7D77" w:rsidRDefault="001318C3">
      <w:r>
        <w:t>S</w:t>
      </w:r>
    </w:p>
    <w:p w:rsidR="00EB7D77" w:rsidRDefault="001318C3">
      <w:pPr>
        <w:pStyle w:val="Heading4"/>
      </w:pPr>
      <w:bookmarkStart w:id="3165" w:name="scroll-bookmark-2740"/>
      <w:r>
        <w:t>Źródło</w:t>
      </w:r>
      <w:bookmarkEnd w:id="3165"/>
    </w:p>
    <w:p w:rsidR="00EB7D77" w:rsidRDefault="001318C3">
      <w:r>
        <w:t>ST</w:t>
      </w:r>
    </w:p>
    <w:p w:rsidR="00EB7D77" w:rsidRDefault="001318C3">
      <w:pPr>
        <w:pStyle w:val="Heading4"/>
      </w:pPr>
      <w:bookmarkStart w:id="3166" w:name="scroll-bookmark-2741"/>
      <w:r>
        <w:t>Odpowiedzialny</w:t>
      </w:r>
      <w:bookmarkEnd w:id="3166"/>
    </w:p>
    <w:p w:rsidR="00EB7D77" w:rsidRDefault="001318C3">
      <w:r>
        <w:t>AMG.net</w:t>
      </w:r>
    </w:p>
    <w:p w:rsidR="00EB7D77" w:rsidRDefault="001318C3">
      <w:pPr>
        <w:pStyle w:val="Heading4"/>
      </w:pPr>
      <w:bookmarkStart w:id="3167" w:name="scroll-bookmark-2742"/>
      <w:r>
        <w:t>Treść wymagania</w:t>
      </w:r>
      <w:bookmarkEnd w:id="3167"/>
    </w:p>
    <w:p w:rsidR="00EB7D77" w:rsidRDefault="001318C3">
      <w:r>
        <w:t>Interfejs użytkownika musi być przystosowany do pracy dla osób niepełnosprawnych w tym:</w:t>
      </w:r>
    </w:p>
    <w:p w:rsidR="00EB7D77" w:rsidRDefault="001318C3">
      <w:r>
        <w:t>a. osób słabo widzących – musi być dostępny dla mechanizmów czytających treść wyświetlanej strony;</w:t>
      </w:r>
    </w:p>
    <w:p w:rsidR="00EB7D77" w:rsidRDefault="001318C3">
      <w:r>
        <w:t>b. daltonistów – nie może zawierać elementów części nawigacyjnych interfejsu portal, które odróżniają się jedynie barwą;</w:t>
      </w:r>
    </w:p>
    <w:p w:rsidR="00EB7D77" w:rsidRDefault="001318C3">
      <w:r>
        <w:t>c. osób niesłyszących – ewentualne pliki multimedialnych opatrzone dźwiękiem muszą być zaopatrzone w napisy, zawierających szczególnie istotne informacje (np. materiały szkoleniowe, prezentacje);</w:t>
      </w:r>
    </w:p>
    <w:p w:rsidR="00EB7D77" w:rsidRDefault="001318C3">
      <w:r>
        <w:t>d. osób cierpiących na zaburzenia motoryczne – musi zawierać ułatwienia polegające na umożliwieniu obsługi interfejsu użytkownika za pomocą myszki oraz skrótów klawiaturowych;</w:t>
      </w:r>
    </w:p>
    <w:p w:rsidR="00EB7D77" w:rsidRDefault="001318C3">
      <w:r>
        <w:t>e. osób z zaburzeniami funkcji poznawczych – musi posiadać następujące cechy:</w:t>
      </w:r>
    </w:p>
    <w:p w:rsidR="00EB7D77" w:rsidRDefault="001318C3">
      <w:r>
        <w:t>i. prosty i zrozumiały język,</w:t>
      </w:r>
    </w:p>
    <w:p w:rsidR="00EB7D77" w:rsidRDefault="001318C3">
      <w:r>
        <w:t>ii. czytelną strukturę stron(y),</w:t>
      </w:r>
    </w:p>
    <w:p w:rsidR="00EB7D77" w:rsidRDefault="001318C3">
      <w:r>
        <w:t>iii. wyszukiwarka treści na stronach,</w:t>
      </w:r>
    </w:p>
    <w:p w:rsidR="00EB7D77" w:rsidRDefault="001318C3">
      <w:r>
        <w:t>iv. zastosowanie ikon.</w:t>
      </w:r>
    </w:p>
    <w:p w:rsidR="00EB7D77" w:rsidRDefault="001318C3">
      <w:pPr>
        <w:pStyle w:val="Heading4"/>
      </w:pPr>
      <w:bookmarkStart w:id="3168" w:name="scroll-bookmark-2743"/>
      <w:r>
        <w:t>Koncepcja realizacji</w:t>
      </w:r>
      <w:bookmarkEnd w:id="3168"/>
    </w:p>
    <w:p w:rsidR="00EB7D77" w:rsidRDefault="001318C3">
      <w:r>
        <w:t xml:space="preserve">Przystosowanie interfejsu użytkownika dla osób niepełnosprawnych wynika z wytycznych WCAG. Zastosowana technologia Portal </w:t>
      </w:r>
      <w:proofErr w:type="spellStart"/>
      <w:r>
        <w:t>Liferay</w:t>
      </w:r>
      <w:proofErr w:type="spellEnd"/>
      <w:r>
        <w:t>, daje możliwości dostosowania wyświetlania oraz obsługi portalu w podanym zakresie.</w:t>
      </w:r>
    </w:p>
    <w:p w:rsidR="00EB7D77" w:rsidRDefault="001318C3" w:rsidP="00966144">
      <w:pPr>
        <w:pStyle w:val="Heading4"/>
        <w:keepNext/>
        <w:keepLines/>
      </w:pPr>
      <w:bookmarkStart w:id="3169" w:name="scroll-bookmark-2744"/>
      <w:r>
        <w:lastRenderedPageBreak/>
        <w:t>Powiązane wymagania</w:t>
      </w:r>
      <w:bookmarkEnd w:id="3169"/>
    </w:p>
    <w:p w:rsidR="00EB7D77" w:rsidRDefault="00966144" w:rsidP="00966144">
      <w:pPr>
        <w:keepNext/>
        <w:keepLines/>
      </w:pPr>
      <w:hyperlink w:anchor="scroll-bookmark-2731" w:history="1">
        <w:r w:rsidR="001318C3">
          <w:rPr>
            <w:rStyle w:val="Hyperlink"/>
            <w:b/>
          </w:rPr>
          <w:t>WPF-POR-IU-01 Zgodność z wytycznymi zawartymi w dokumencie WCAG</w:t>
        </w:r>
      </w:hyperlink>
      <w:r w:rsidR="001318C3">
        <w:rPr>
          <w:b/>
        </w:rPr>
        <w:br/>
      </w:r>
    </w:p>
    <w:p w:rsidR="00EB7D77" w:rsidRDefault="001318C3">
      <w:pPr>
        <w:pStyle w:val="Heading3"/>
      </w:pPr>
      <w:bookmarkStart w:id="3170" w:name="scroll-bookmark-2745"/>
      <w:bookmarkStart w:id="3171" w:name="_Toc437500773"/>
      <w:r>
        <w:lastRenderedPageBreak/>
        <w:t>WPF-POR-IU-03 Skalowalny interfejs</w:t>
      </w:r>
      <w:bookmarkEnd w:id="3170"/>
      <w:bookmarkEnd w:id="3171"/>
    </w:p>
    <w:p w:rsidR="00EB7D77" w:rsidRDefault="001318C3">
      <w:pPr>
        <w:pStyle w:val="Heading4"/>
      </w:pPr>
      <w:bookmarkStart w:id="3172" w:name="scroll-bookmark-2746"/>
      <w:r>
        <w:t>Priorytet</w:t>
      </w:r>
      <w:bookmarkEnd w:id="3172"/>
    </w:p>
    <w:p w:rsidR="00EB7D77" w:rsidRDefault="001318C3">
      <w:r>
        <w:t>C</w:t>
      </w:r>
    </w:p>
    <w:p w:rsidR="00EB7D77" w:rsidRDefault="001318C3">
      <w:pPr>
        <w:pStyle w:val="Heading4"/>
      </w:pPr>
      <w:bookmarkStart w:id="3173" w:name="scroll-bookmark-2747"/>
      <w:r>
        <w:t>Źródło</w:t>
      </w:r>
      <w:bookmarkEnd w:id="3173"/>
    </w:p>
    <w:p w:rsidR="00EB7D77" w:rsidRDefault="001318C3">
      <w:r>
        <w:t>ST</w:t>
      </w:r>
    </w:p>
    <w:p w:rsidR="00EB7D77" w:rsidRDefault="001318C3">
      <w:pPr>
        <w:pStyle w:val="Heading4"/>
      </w:pPr>
      <w:bookmarkStart w:id="3174" w:name="scroll-bookmark-2748"/>
      <w:r>
        <w:t>Odpowiedzialny</w:t>
      </w:r>
      <w:bookmarkEnd w:id="3174"/>
    </w:p>
    <w:p w:rsidR="00EB7D77" w:rsidRDefault="001318C3">
      <w:r>
        <w:t>AMG.net</w:t>
      </w:r>
    </w:p>
    <w:p w:rsidR="00EB7D77" w:rsidRDefault="001318C3">
      <w:pPr>
        <w:pStyle w:val="Heading4"/>
      </w:pPr>
      <w:bookmarkStart w:id="3175" w:name="scroll-bookmark-2749"/>
      <w:r>
        <w:t>Treść wymagania</w:t>
      </w:r>
      <w:bookmarkEnd w:id="3175"/>
    </w:p>
    <w:p w:rsidR="00EB7D77" w:rsidRDefault="001318C3">
      <w:r>
        <w:t>Portal musi posiadać skalowalny interfejs wspierający minimalną rozdzielczość ekranu 1024 x 768 pikseli (bez poziomego paska przewijania ekranu).</w:t>
      </w:r>
    </w:p>
    <w:p w:rsidR="00EB7D77" w:rsidRDefault="001318C3">
      <w:pPr>
        <w:pStyle w:val="Heading4"/>
      </w:pPr>
      <w:bookmarkStart w:id="3176" w:name="scroll-bookmark-2750"/>
      <w:r>
        <w:t>Koncepcja realizacji</w:t>
      </w:r>
      <w:bookmarkEnd w:id="3176"/>
    </w:p>
    <w:p w:rsidR="00EB7D77" w:rsidRDefault="001318C3">
      <w:r>
        <w:t xml:space="preserve">Portal zostanie przygotowany w technologii RWD (ang. </w:t>
      </w:r>
      <w:proofErr w:type="spellStart"/>
      <w:r>
        <w:t>Responsive</w:t>
      </w:r>
      <w:proofErr w:type="spellEnd"/>
      <w:r>
        <w:t xml:space="preserve"> Web Design),</w:t>
      </w:r>
      <w:r>
        <w:rPr>
          <w:color w:val="252525"/>
        </w:rPr>
        <w:t xml:space="preserve"> co oznacza, że wygląd i układ Portalu będzie dostosowywał się automatycznie do rozmiaru i rozdzielczości okna urządzenia, na którym jest wyświetlany np. </w:t>
      </w:r>
      <w:r>
        <w:t>przeglądarki</w:t>
      </w:r>
      <w:r>
        <w:rPr>
          <w:color w:val="252525"/>
        </w:rPr>
        <w:t xml:space="preserve">, </w:t>
      </w:r>
      <w:r>
        <w:t>smartfonów</w:t>
      </w:r>
      <w:r>
        <w:rPr>
          <w:color w:val="252525"/>
        </w:rPr>
        <w:t xml:space="preserve"> czy </w:t>
      </w:r>
      <w:r>
        <w:t>tabletów</w:t>
      </w:r>
      <w:r>
        <w:rPr>
          <w:color w:val="252525"/>
        </w:rPr>
        <w:t>.</w:t>
      </w:r>
    </w:p>
    <w:p w:rsidR="00EB7D77" w:rsidRDefault="001318C3">
      <w:pPr>
        <w:pStyle w:val="Heading4"/>
      </w:pPr>
      <w:bookmarkStart w:id="3177" w:name="scroll-bookmark-2751"/>
      <w:r>
        <w:t>Powiązane wymagania</w:t>
      </w:r>
      <w:bookmarkEnd w:id="3177"/>
    </w:p>
    <w:p w:rsidR="00EB7D77" w:rsidRDefault="00966144">
      <w:r>
        <w:t>Brak</w:t>
      </w:r>
    </w:p>
    <w:p w:rsidR="00EB7D77" w:rsidRDefault="001318C3">
      <w:r>
        <w:rPr>
          <w:b/>
        </w:rPr>
        <w:br/>
      </w:r>
    </w:p>
    <w:p w:rsidR="00EB7D77" w:rsidRDefault="001318C3">
      <w:pPr>
        <w:pStyle w:val="Heading3"/>
      </w:pPr>
      <w:bookmarkStart w:id="3178" w:name="scroll-bookmark-2752"/>
      <w:bookmarkStart w:id="3179" w:name="_Toc437500774"/>
      <w:r>
        <w:lastRenderedPageBreak/>
        <w:t>WPF-POR-IU-04 Wsparcie użytkownika</w:t>
      </w:r>
      <w:bookmarkEnd w:id="3178"/>
      <w:bookmarkEnd w:id="3179"/>
    </w:p>
    <w:p w:rsidR="00EB7D77" w:rsidRDefault="001318C3">
      <w:pPr>
        <w:pStyle w:val="Heading4"/>
      </w:pPr>
      <w:bookmarkStart w:id="3180" w:name="scroll-bookmark-2753"/>
      <w:r>
        <w:t>Priorytet</w:t>
      </w:r>
      <w:bookmarkEnd w:id="3180"/>
    </w:p>
    <w:p w:rsidR="00EB7D77" w:rsidRDefault="001318C3">
      <w:r>
        <w:t>S</w:t>
      </w:r>
    </w:p>
    <w:p w:rsidR="00EB7D77" w:rsidRDefault="001318C3">
      <w:pPr>
        <w:pStyle w:val="Heading4"/>
      </w:pPr>
      <w:bookmarkStart w:id="3181" w:name="scroll-bookmark-2754"/>
      <w:r>
        <w:t>Źródło</w:t>
      </w:r>
      <w:bookmarkEnd w:id="3181"/>
    </w:p>
    <w:p w:rsidR="00EB7D77" w:rsidRDefault="001318C3">
      <w:r>
        <w:t>ST</w:t>
      </w:r>
    </w:p>
    <w:p w:rsidR="00EB7D77" w:rsidRDefault="001318C3">
      <w:pPr>
        <w:pStyle w:val="Heading4"/>
      </w:pPr>
      <w:bookmarkStart w:id="3182" w:name="scroll-bookmark-2755"/>
      <w:r>
        <w:t>Odpowiedzialny</w:t>
      </w:r>
      <w:bookmarkEnd w:id="3182"/>
    </w:p>
    <w:p w:rsidR="00EB7D77" w:rsidRDefault="001318C3">
      <w:r>
        <w:t>AMG.net</w:t>
      </w:r>
    </w:p>
    <w:p w:rsidR="00EB7D77" w:rsidRDefault="001318C3">
      <w:pPr>
        <w:pStyle w:val="Heading4"/>
      </w:pPr>
      <w:bookmarkStart w:id="3183" w:name="scroll-bookmark-2756"/>
      <w:r>
        <w:t>Treść wymagania</w:t>
      </w:r>
      <w:bookmarkEnd w:id="3183"/>
    </w:p>
    <w:p w:rsidR="00EB7D77" w:rsidRDefault="001318C3">
      <w:r>
        <w:t>Portal musi wspierać użytkownika poprzez informowanie o potrzebie podjęcia akcji w Portalu.</w:t>
      </w:r>
    </w:p>
    <w:p w:rsidR="00EB7D77" w:rsidRDefault="001318C3">
      <w:r>
        <w:t>W ramach obsługi błędów komunikaty dla użytkownika w Portalu muszą jasno precyzować, jakie kroki powinien on podjąć po wystąpieniu błędu w celu zachowania spójności danych i kontynuowania swojej pracy.</w:t>
      </w:r>
    </w:p>
    <w:p w:rsidR="00EB7D77" w:rsidRDefault="001318C3">
      <w:pPr>
        <w:pStyle w:val="Heading4"/>
      </w:pPr>
      <w:bookmarkStart w:id="3184" w:name="scroll-bookmark-2757"/>
      <w:r>
        <w:t>Koncepcja realizacji</w:t>
      </w:r>
      <w:bookmarkEnd w:id="3184"/>
    </w:p>
    <w:p w:rsidR="00EB7D77" w:rsidRDefault="001318C3">
      <w:r>
        <w:t>System będzie wyświetlał komunikaty błędów, w przypadku wykonania przez użytkownika niedozwolonych bądź niekompletnych czynności (np. niewypełnienie wszystkich pól wymaganych w formularzu). Komunikaty dla użytkownika w Portalu będą precyzować, jakie kroki powinien on podjąć po wystąpieniu błędu w celu zachowania spójności danych i kontynuowania swojej pracy.</w:t>
      </w:r>
    </w:p>
    <w:p w:rsidR="00EB7D77" w:rsidRDefault="001318C3">
      <w:pPr>
        <w:pStyle w:val="Heading4"/>
      </w:pPr>
      <w:bookmarkStart w:id="3185" w:name="scroll-bookmark-2758"/>
      <w:r>
        <w:t>Powiązane wymagania</w:t>
      </w:r>
      <w:bookmarkEnd w:id="3185"/>
    </w:p>
    <w:p w:rsidR="00EB7D77" w:rsidRDefault="00966144">
      <w:r>
        <w:t>Brak</w:t>
      </w:r>
    </w:p>
    <w:p w:rsidR="00EB7D77" w:rsidRDefault="001318C3">
      <w:r>
        <w:rPr>
          <w:b/>
        </w:rPr>
        <w:br/>
      </w:r>
    </w:p>
    <w:p w:rsidR="00EB7D77" w:rsidRDefault="001318C3">
      <w:pPr>
        <w:pStyle w:val="Heading3"/>
      </w:pPr>
      <w:bookmarkStart w:id="3186" w:name="scroll-bookmark-2759"/>
      <w:bookmarkStart w:id="3187" w:name="_Toc437500775"/>
      <w:r>
        <w:lastRenderedPageBreak/>
        <w:t>WPF-POR-OG-01 Wymagania techniczne</w:t>
      </w:r>
      <w:bookmarkEnd w:id="3186"/>
      <w:bookmarkEnd w:id="3187"/>
    </w:p>
    <w:p w:rsidR="00EB7D77" w:rsidRDefault="001318C3">
      <w:pPr>
        <w:pStyle w:val="Heading4"/>
      </w:pPr>
      <w:bookmarkStart w:id="3188" w:name="scroll-bookmark-2760"/>
      <w:r>
        <w:t>Priorytet</w:t>
      </w:r>
      <w:bookmarkEnd w:id="3188"/>
    </w:p>
    <w:p w:rsidR="00EB7D77" w:rsidRDefault="001318C3">
      <w:r>
        <w:t>S</w:t>
      </w:r>
    </w:p>
    <w:p w:rsidR="00EB7D77" w:rsidRDefault="001318C3">
      <w:pPr>
        <w:pStyle w:val="Heading4"/>
      </w:pPr>
      <w:bookmarkStart w:id="3189" w:name="scroll-bookmark-2761"/>
      <w:r>
        <w:t>Źródło</w:t>
      </w:r>
      <w:bookmarkEnd w:id="3189"/>
    </w:p>
    <w:p w:rsidR="00EB7D77" w:rsidRDefault="001318C3">
      <w:r>
        <w:t>ST</w:t>
      </w:r>
    </w:p>
    <w:p w:rsidR="00EB7D77" w:rsidRDefault="001318C3">
      <w:pPr>
        <w:pStyle w:val="Heading4"/>
      </w:pPr>
      <w:bookmarkStart w:id="3190" w:name="scroll-bookmark-2762"/>
      <w:r>
        <w:t>Odpowiedzialny</w:t>
      </w:r>
      <w:bookmarkEnd w:id="3190"/>
    </w:p>
    <w:p w:rsidR="00EB7D77" w:rsidRDefault="001318C3">
      <w:r>
        <w:t>AMG.net</w:t>
      </w:r>
    </w:p>
    <w:p w:rsidR="00EB7D77" w:rsidRDefault="001318C3">
      <w:pPr>
        <w:pStyle w:val="Heading4"/>
      </w:pPr>
      <w:bookmarkStart w:id="3191" w:name="scroll-bookmark-2763"/>
      <w:r>
        <w:t>Treść wymagania</w:t>
      </w:r>
      <w:bookmarkEnd w:id="3191"/>
    </w:p>
    <w:p w:rsidR="00EB7D77" w:rsidRDefault="001318C3">
      <w:r>
        <w:t>1. System zbudowany w oparciu o architekturę trójwarstwową, pozwalającą na oddzielenie warstwy danych i warstwy aplikacji oraz warstwy prezentacji, jak również realizujący wzorzec MVC do realizacji struktury graficznego interfejsu użytkownika.</w:t>
      </w:r>
    </w:p>
    <w:p w:rsidR="00EB7D77" w:rsidRDefault="001318C3">
      <w:r>
        <w:t>2. System pozwalający na skalowanie pozwalające na zwiększenie jego możliwości obsługi użytkowników (liczba kont), składowanych danych, liczby obsługiwanych portali i domen internetowych, obsługiwanego ruchu.</w:t>
      </w:r>
    </w:p>
    <w:p w:rsidR="00EB7D77" w:rsidRDefault="001318C3">
      <w:r>
        <w:t>3. System powinien umożliwiać zestawienie zarówno klastrów wydajnościowych, jak i niezawodnościowych zarówno w warstwie aplikacji jak i w warstwie bazy danych.</w:t>
      </w:r>
    </w:p>
    <w:p w:rsidR="00EB7D77" w:rsidRDefault="001318C3">
      <w:r>
        <w:t>4. Wykonanie serwisu w języku polskim i angielskim.</w:t>
      </w:r>
    </w:p>
    <w:p w:rsidR="00EB7D77" w:rsidRDefault="001318C3">
      <w:r>
        <w:t>5. Aplikacja powinna dostarczać dane aktualne (on-line), pochodzące z centralnej bazy Systemu.</w:t>
      </w:r>
    </w:p>
    <w:p w:rsidR="00EB7D77" w:rsidRDefault="001318C3">
      <w:r>
        <w:t xml:space="preserve">6. Kodowanie znaków zgodne z </w:t>
      </w:r>
      <w:proofErr w:type="spellStart"/>
      <w:r>
        <w:t>Unicode</w:t>
      </w:r>
      <w:proofErr w:type="spellEnd"/>
      <w:r>
        <w:t xml:space="preserve"> UTF-8 wersja 3.0 (ISO 10646-1:2000).</w:t>
      </w:r>
    </w:p>
    <w:p w:rsidR="00EB7D77" w:rsidRDefault="001318C3">
      <w:r>
        <w:t>7. Kodowanie stron zgodne z: HTML wersja 4.01, XHTML wersja 1.0, CSS (W3C). Strony internetowe powinny przechodzić potwierdzanie zgodności z powyższymi standardami.</w:t>
      </w:r>
    </w:p>
    <w:p w:rsidR="00EB7D77" w:rsidRDefault="001318C3">
      <w:r>
        <w:t xml:space="preserve">8. Wsparcie dla języków skryptowych: </w:t>
      </w:r>
      <w:proofErr w:type="spellStart"/>
      <w:r>
        <w:t>Javascript</w:t>
      </w:r>
      <w:proofErr w:type="spellEnd"/>
      <w:r>
        <w:t xml:space="preserve">, </w:t>
      </w:r>
      <w:proofErr w:type="spellStart"/>
      <w:r>
        <w:t>Ruby</w:t>
      </w:r>
      <w:proofErr w:type="spellEnd"/>
      <w:r>
        <w:t xml:space="preserve">, PHP, </w:t>
      </w:r>
      <w:proofErr w:type="spellStart"/>
      <w:r>
        <w:t>Python</w:t>
      </w:r>
      <w:proofErr w:type="spellEnd"/>
      <w:r>
        <w:t>.</w:t>
      </w:r>
    </w:p>
    <w:p w:rsidR="00EB7D77" w:rsidRDefault="001318C3">
      <w:r>
        <w:t xml:space="preserve">9. Wsparcie standardów: AJAX, </w:t>
      </w:r>
      <w:proofErr w:type="spellStart"/>
      <w:r>
        <w:t>iCalendar</w:t>
      </w:r>
      <w:proofErr w:type="spellEnd"/>
      <w:r>
        <w:t xml:space="preserve"> &amp; </w:t>
      </w:r>
      <w:proofErr w:type="spellStart"/>
      <w:r>
        <w:t>Microformat</w:t>
      </w:r>
      <w:proofErr w:type="spellEnd"/>
      <w:r>
        <w:t>, JSR-168, JSR-127, JSR-170, JSR-286 (</w:t>
      </w:r>
      <w:proofErr w:type="spellStart"/>
      <w:r>
        <w:t>Portlet</w:t>
      </w:r>
      <w:proofErr w:type="spellEnd"/>
      <w:r>
        <w:t xml:space="preserve"> 2.0), JSF-314 (JSF 2.0), </w:t>
      </w:r>
      <w:proofErr w:type="spellStart"/>
      <w:r>
        <w:t>OpenSearch</w:t>
      </w:r>
      <w:proofErr w:type="spellEnd"/>
      <w:r>
        <w:t>.</w:t>
      </w:r>
    </w:p>
    <w:p w:rsidR="00EB7D77" w:rsidRDefault="001318C3">
      <w:r>
        <w:t>10. System powinien udostępniać udokumentowane interfejsy/API pozwalające na integrację innych rozwiązań z systemem.</w:t>
      </w:r>
    </w:p>
    <w:p w:rsidR="00EB7D77" w:rsidRDefault="001318C3">
      <w:r>
        <w:t>11. System powinien mieć możliwość integracji z narzędziami raportującymi.</w:t>
      </w:r>
    </w:p>
    <w:p w:rsidR="00EB7D77" w:rsidRDefault="001318C3">
      <w:r>
        <w:t>12. Portal zoptymalizowany pod kątem czasu ładowania (mała łączna wielkość plików tworzących pojedynczą stronę portalu).</w:t>
      </w:r>
    </w:p>
    <w:p w:rsidR="00EB7D77" w:rsidRDefault="001318C3">
      <w:r>
        <w:t xml:space="preserve">13. System powinien obsługiwać następujące przeglądarki: Internet Explorer 8, </w:t>
      </w:r>
      <w:proofErr w:type="spellStart"/>
      <w:r>
        <w:t>Firefox</w:t>
      </w:r>
      <w:proofErr w:type="spellEnd"/>
      <w:r>
        <w:t xml:space="preserve"> 3, Opera 11, Chrome 14, Safari 5 i kolejne wyższe wersje każdej z wymienionych.</w:t>
      </w:r>
    </w:p>
    <w:p w:rsidR="00EB7D77" w:rsidRDefault="001318C3">
      <w:r>
        <w:lastRenderedPageBreak/>
        <w:t>14. System powinien wspierać różne urządzenia przeglądania zawartości: przeglądarki komputerowe, urządzenia mobilne, itp.; układ treści i sposób prezentacji tej samej strony dla poszczególnych urządzeń powinien móc być inny w zależności od urządzenia dostępowego; ilość kanałów oraz ich przyporządkowanie do poszczególnych urządzeń powinny być definiowane przez administratora.</w:t>
      </w:r>
    </w:p>
    <w:p w:rsidR="00EB7D77" w:rsidRDefault="001318C3">
      <w:r>
        <w:t>15. Strony portalu powinny być prawidłowo wyświetlane niezależnie od ustawionych rozdzielczości i wielkości okna w przeglądarce (niedopuszczalne jest nakładanie się tekstu lub jego obcinanie itp.).</w:t>
      </w:r>
    </w:p>
    <w:p w:rsidR="00EB7D77" w:rsidRDefault="001318C3">
      <w:r>
        <w:t>16. W przypadku zastosowania w proponowanym portalu powtarzalnych graficznych odnośników zawierających różne opisy (np. przyciski różniące się napisami) wymagamy dostarczenia ich wersji bazowej (np. przycisk bez napisu) tak, aby mieć możliwość rozbudowy portalu.</w:t>
      </w:r>
      <w:r>
        <w:br/>
      </w:r>
      <w:r>
        <w:rPr>
          <w:color w:val="FF0000"/>
        </w:rPr>
        <w:t xml:space="preserve"> </w:t>
      </w:r>
    </w:p>
    <w:p w:rsidR="00EB7D77" w:rsidRDefault="001318C3">
      <w:pPr>
        <w:pStyle w:val="Heading4"/>
      </w:pPr>
      <w:bookmarkStart w:id="3192" w:name="scroll-bookmark-2764"/>
      <w:r>
        <w:t>Koncepcja realizacji</w:t>
      </w:r>
      <w:bookmarkEnd w:id="3192"/>
    </w:p>
    <w:p w:rsidR="00EB7D77" w:rsidRDefault="001318C3">
      <w:r>
        <w:t xml:space="preserve">Wybrane narzędzie CMS -  </w:t>
      </w:r>
      <w:proofErr w:type="spellStart"/>
      <w:r>
        <w:t>Liferay</w:t>
      </w:r>
      <w:proofErr w:type="spellEnd"/>
      <w:r>
        <w:t>, na którym zostanie zbudowany Portal zapewnia spełnienie wymagań technicznych.</w:t>
      </w:r>
    </w:p>
    <w:p w:rsidR="00EB7D77" w:rsidRDefault="001318C3">
      <w:r>
        <w:t xml:space="preserve">Szczegółowy opis realizacji wymagań technicznych został opracowany w oddzielnej dokumentacji technicznej </w:t>
      </w:r>
      <w:hyperlink r:id="rId164" w:history="1">
        <w:r>
          <w:rPr>
            <w:rStyle w:val="Hyperlink"/>
          </w:rPr>
          <w:t>PWS - DS - Portal</w:t>
        </w:r>
      </w:hyperlink>
    </w:p>
    <w:p w:rsidR="00EB7D77" w:rsidRDefault="001318C3">
      <w:pPr>
        <w:pStyle w:val="Heading4"/>
      </w:pPr>
      <w:bookmarkStart w:id="3193" w:name="scroll-bookmark-2765"/>
      <w:r>
        <w:t>Powiązane wymagania</w:t>
      </w:r>
      <w:bookmarkEnd w:id="3193"/>
    </w:p>
    <w:p w:rsidR="00EB7D77" w:rsidRDefault="00966144">
      <w:r>
        <w:t>Brak</w:t>
      </w:r>
    </w:p>
    <w:p w:rsidR="00EB7D77" w:rsidRDefault="001318C3">
      <w:r>
        <w:rPr>
          <w:b/>
        </w:rPr>
        <w:br/>
      </w:r>
    </w:p>
    <w:p w:rsidR="00EB7D77" w:rsidRDefault="001318C3">
      <w:pPr>
        <w:pStyle w:val="Heading3"/>
      </w:pPr>
      <w:bookmarkStart w:id="3194" w:name="scroll-bookmark-2766"/>
      <w:bookmarkStart w:id="3195" w:name="_Toc437500776"/>
      <w:r>
        <w:lastRenderedPageBreak/>
        <w:t>WPF-POR-OG-02 Pełna obsługa w języku polskim</w:t>
      </w:r>
      <w:bookmarkEnd w:id="3194"/>
      <w:bookmarkEnd w:id="3195"/>
    </w:p>
    <w:p w:rsidR="00EB7D77" w:rsidRDefault="001318C3">
      <w:pPr>
        <w:pStyle w:val="Heading4"/>
      </w:pPr>
      <w:bookmarkStart w:id="3196" w:name="scroll-bookmark-2767"/>
      <w:r>
        <w:t>Priorytet</w:t>
      </w:r>
      <w:bookmarkEnd w:id="3196"/>
    </w:p>
    <w:p w:rsidR="00EB7D77" w:rsidRDefault="001318C3">
      <w:r>
        <w:t>M</w:t>
      </w:r>
    </w:p>
    <w:p w:rsidR="00EB7D77" w:rsidRDefault="001318C3">
      <w:pPr>
        <w:pStyle w:val="Heading4"/>
      </w:pPr>
      <w:bookmarkStart w:id="3197" w:name="scroll-bookmark-2768"/>
      <w:r>
        <w:t>Źródło</w:t>
      </w:r>
      <w:bookmarkEnd w:id="3197"/>
    </w:p>
    <w:p w:rsidR="00EB7D77" w:rsidRDefault="001318C3">
      <w:r>
        <w:t>ST</w:t>
      </w:r>
    </w:p>
    <w:p w:rsidR="00EB7D77" w:rsidRDefault="001318C3">
      <w:pPr>
        <w:pStyle w:val="Heading4"/>
      </w:pPr>
      <w:bookmarkStart w:id="3198" w:name="scroll-bookmark-2769"/>
      <w:r>
        <w:t>Odpowiedzialny</w:t>
      </w:r>
      <w:bookmarkEnd w:id="3198"/>
    </w:p>
    <w:p w:rsidR="00EB7D77" w:rsidRDefault="001318C3">
      <w:r>
        <w:t>AMG.net</w:t>
      </w:r>
    </w:p>
    <w:p w:rsidR="00EB7D77" w:rsidRDefault="001318C3">
      <w:pPr>
        <w:pStyle w:val="Heading4"/>
      </w:pPr>
      <w:bookmarkStart w:id="3199" w:name="scroll-bookmark-2770"/>
      <w:r>
        <w:t>Treść wymagania</w:t>
      </w:r>
      <w:bookmarkEnd w:id="3199"/>
    </w:p>
    <w:p w:rsidR="00EB7D77" w:rsidRDefault="001318C3">
      <w:r>
        <w:t>Portal musi zapewniać pełną obsługę w języku polskim. Dotyczy to między innymi komunikatów, interfejsu użytkownika, raportów, sortowania, dokumentacji oraz interfejsu komponentów firm trzecich.</w:t>
      </w:r>
    </w:p>
    <w:p w:rsidR="00EB7D77" w:rsidRDefault="001318C3">
      <w:pPr>
        <w:pStyle w:val="Heading4"/>
      </w:pPr>
      <w:bookmarkStart w:id="3200" w:name="scroll-bookmark-2771"/>
      <w:r>
        <w:t>Koncepcja realizacji</w:t>
      </w:r>
      <w:bookmarkEnd w:id="3200"/>
    </w:p>
    <w:p w:rsidR="00EB7D77" w:rsidRDefault="001318C3">
      <w:r>
        <w:t>Portal będzie zapewniał pełną obsługę w języku polskim. Dotyczy to między innymi komunikatów, interfejsu użytkownika, raportów, sortowania, dokumentacji oraz interfejsu komponentów firm trzecich.</w:t>
      </w:r>
    </w:p>
    <w:p w:rsidR="00EB7D77" w:rsidRDefault="001318C3">
      <w:pPr>
        <w:pStyle w:val="Heading4"/>
      </w:pPr>
      <w:bookmarkStart w:id="3201" w:name="scroll-bookmark-2772"/>
      <w:r>
        <w:t>Powiązane wymagania</w:t>
      </w:r>
      <w:bookmarkEnd w:id="3201"/>
    </w:p>
    <w:p w:rsidR="00EB7D77" w:rsidRDefault="00966144">
      <w:r>
        <w:t>Brak</w:t>
      </w:r>
    </w:p>
    <w:p w:rsidR="00EB7D77" w:rsidRDefault="001318C3">
      <w:r>
        <w:rPr>
          <w:b/>
        </w:rPr>
        <w:br/>
      </w:r>
    </w:p>
    <w:p w:rsidR="00EB7D77" w:rsidRDefault="001318C3">
      <w:pPr>
        <w:pStyle w:val="Heading3"/>
      </w:pPr>
      <w:bookmarkStart w:id="3202" w:name="scroll-bookmark-2773"/>
      <w:bookmarkStart w:id="3203" w:name="_Toc437500777"/>
      <w:r>
        <w:lastRenderedPageBreak/>
        <w:t>WPF-POR-OG-03 Obsługa na zewnętrznym wirtualnym serwerze</w:t>
      </w:r>
      <w:bookmarkEnd w:id="3202"/>
      <w:bookmarkEnd w:id="3203"/>
    </w:p>
    <w:p w:rsidR="00EB7D77" w:rsidRDefault="001318C3">
      <w:pPr>
        <w:pStyle w:val="Heading4"/>
      </w:pPr>
      <w:bookmarkStart w:id="3204" w:name="scroll-bookmark-2774"/>
      <w:r>
        <w:t>Priorytet</w:t>
      </w:r>
      <w:bookmarkEnd w:id="3204"/>
    </w:p>
    <w:p w:rsidR="00EB7D77" w:rsidRDefault="001318C3">
      <w:r>
        <w:t>M</w:t>
      </w:r>
    </w:p>
    <w:p w:rsidR="00EB7D77" w:rsidRDefault="001318C3">
      <w:pPr>
        <w:pStyle w:val="Heading4"/>
      </w:pPr>
      <w:bookmarkStart w:id="3205" w:name="scroll-bookmark-2775"/>
      <w:r>
        <w:t>Źródło</w:t>
      </w:r>
      <w:bookmarkEnd w:id="3205"/>
    </w:p>
    <w:p w:rsidR="00EB7D77" w:rsidRDefault="001318C3">
      <w:r>
        <w:t>OPZ</w:t>
      </w:r>
    </w:p>
    <w:p w:rsidR="00EB7D77" w:rsidRDefault="001318C3">
      <w:pPr>
        <w:pStyle w:val="Heading4"/>
      </w:pPr>
      <w:bookmarkStart w:id="3206" w:name="scroll-bookmark-2776"/>
      <w:r>
        <w:t>Odpowiedzialny</w:t>
      </w:r>
      <w:bookmarkEnd w:id="3206"/>
    </w:p>
    <w:p w:rsidR="00EB7D77" w:rsidRDefault="001318C3">
      <w:r>
        <w:t>AMG.net</w:t>
      </w:r>
    </w:p>
    <w:p w:rsidR="00EB7D77" w:rsidRDefault="001318C3">
      <w:pPr>
        <w:pStyle w:val="Heading4"/>
      </w:pPr>
      <w:bookmarkStart w:id="3207" w:name="scroll-bookmark-2777"/>
      <w:r>
        <w:t>Treść wymagania</w:t>
      </w:r>
      <w:bookmarkEnd w:id="3207"/>
    </w:p>
    <w:p w:rsidR="00EB7D77" w:rsidRDefault="001318C3">
      <w:r>
        <w:t>Obsługa i administrowanie portalem winna odbywać się na zewnętrznym wirtualnym serwerze/serwerach.</w:t>
      </w:r>
    </w:p>
    <w:p w:rsidR="00EB7D77" w:rsidRDefault="001318C3">
      <w:r>
        <w:t>Koszty związane z zakupem i utrzymaniem serwera(ów) wirtualnego ponosił będzie Wykonawca przez cały okres obowiązywania umowy. Umowa z dostawcą usługi serwera(ów) wirtualnego winna być zawarta na okres dłuższy a niżeli okres pełnienia roli Operatora przez Wykonawcę, o co najmniej 6 miesięcy.</w:t>
      </w:r>
    </w:p>
    <w:p w:rsidR="00EB7D77" w:rsidRDefault="001318C3">
      <w:r>
        <w:t>Wykonawca zobowiązany będzie do zawarcia w imieniu Zamawiającego umowy dotyczącej wynajmu serwera lub serwerów wirtualnych na okres dłuższy a niżeli okres pełnienia funkcji Operatora systemu o 24 miesiące i ponoszenia kosztów określonych w umowie przez cały okres jej obowiązywania. Domena, pod którą funkcjonował będzie portal zostanie ujawniona i udostępniona Wykonawcy po zawarciu umowy.</w:t>
      </w:r>
    </w:p>
    <w:p w:rsidR="00EB7D77" w:rsidRDefault="001318C3">
      <w:pPr>
        <w:pStyle w:val="Heading4"/>
      </w:pPr>
      <w:bookmarkStart w:id="3208" w:name="scroll-bookmark-2778"/>
      <w:r>
        <w:t>Koncepcja realizacji</w:t>
      </w:r>
      <w:bookmarkEnd w:id="3208"/>
    </w:p>
    <w:p w:rsidR="00EB7D77" w:rsidRDefault="001318C3">
      <w:r>
        <w:t xml:space="preserve">Wykonawca zaprojektował serwerownię CPD1 w taki sposób, aby umożliwić bezpieczne umieszczenie w nim serwerów hostingowych Portalu, bez konieczności wynajmu serwów od zewnętrznych dostawców. Szczegółowy projekt CPD1 został opisany w dokumencie: </w:t>
      </w:r>
      <w:hyperlink r:id="rId165" w:history="1">
        <w:r>
          <w:rPr>
            <w:rStyle w:val="Hyperlink"/>
          </w:rPr>
          <w:t>Projekt serwerowni CPD 1</w:t>
        </w:r>
      </w:hyperlink>
    </w:p>
    <w:p w:rsidR="00EB7D77" w:rsidRDefault="001318C3">
      <w:pPr>
        <w:pStyle w:val="Heading4"/>
      </w:pPr>
      <w:bookmarkStart w:id="3209" w:name="scroll-bookmark-2779"/>
      <w:r>
        <w:t>Powiązane wymagania</w:t>
      </w:r>
      <w:bookmarkEnd w:id="3209"/>
    </w:p>
    <w:p w:rsidR="00EB7D77" w:rsidRDefault="00966144">
      <w:r>
        <w:t>Brak</w:t>
      </w:r>
    </w:p>
    <w:p w:rsidR="00EB7D77" w:rsidRDefault="001318C3">
      <w:r>
        <w:rPr>
          <w:b/>
        </w:rPr>
        <w:br/>
      </w:r>
    </w:p>
    <w:p w:rsidR="00EB7D77" w:rsidRDefault="001318C3">
      <w:pPr>
        <w:pStyle w:val="Heading3"/>
      </w:pPr>
      <w:bookmarkStart w:id="3210" w:name="scroll-bookmark-2780"/>
      <w:bookmarkStart w:id="3211" w:name="_Toc437500778"/>
      <w:r>
        <w:lastRenderedPageBreak/>
        <w:t>WPF-POR-OG-04 Nieprzerwana dostępność serwerów</w:t>
      </w:r>
      <w:bookmarkEnd w:id="3210"/>
      <w:bookmarkEnd w:id="3211"/>
    </w:p>
    <w:p w:rsidR="00EB7D77" w:rsidRDefault="001318C3">
      <w:pPr>
        <w:pStyle w:val="Heading4"/>
      </w:pPr>
      <w:bookmarkStart w:id="3212" w:name="scroll-bookmark-2781"/>
      <w:r>
        <w:t>Priorytet</w:t>
      </w:r>
      <w:bookmarkEnd w:id="3212"/>
    </w:p>
    <w:p w:rsidR="00EB7D77" w:rsidRDefault="001318C3">
      <w:r>
        <w:t>M</w:t>
      </w:r>
    </w:p>
    <w:p w:rsidR="00EB7D77" w:rsidRDefault="001318C3">
      <w:pPr>
        <w:pStyle w:val="Heading4"/>
      </w:pPr>
      <w:bookmarkStart w:id="3213" w:name="scroll-bookmark-2782"/>
      <w:r>
        <w:t>Źródło</w:t>
      </w:r>
      <w:bookmarkEnd w:id="3213"/>
    </w:p>
    <w:p w:rsidR="00EB7D77" w:rsidRDefault="001318C3">
      <w:r>
        <w:t>OPZ</w:t>
      </w:r>
    </w:p>
    <w:p w:rsidR="00EB7D77" w:rsidRDefault="001318C3">
      <w:pPr>
        <w:pStyle w:val="Heading4"/>
      </w:pPr>
      <w:bookmarkStart w:id="3214" w:name="scroll-bookmark-2783"/>
      <w:r>
        <w:t>Odpowiedzialny</w:t>
      </w:r>
      <w:bookmarkEnd w:id="3214"/>
    </w:p>
    <w:p w:rsidR="00EB7D77" w:rsidRDefault="001318C3">
      <w:r>
        <w:t>AMG.net</w:t>
      </w:r>
    </w:p>
    <w:p w:rsidR="00EB7D77" w:rsidRDefault="001318C3">
      <w:pPr>
        <w:pStyle w:val="Heading4"/>
      </w:pPr>
      <w:bookmarkStart w:id="3215" w:name="scroll-bookmark-2784"/>
      <w:r>
        <w:t>Treść wymagania</w:t>
      </w:r>
      <w:bookmarkEnd w:id="3215"/>
    </w:p>
    <w:p w:rsidR="00EB7D77" w:rsidRDefault="001318C3">
      <w:r>
        <w:t>Serwery wirtualne muszą być wynajęte u profesjonalnego podmiotu świadczącego usługi w tym zakresie, zapewniającego nieprzerwaną dostępność serwera(ów).</w:t>
      </w:r>
    </w:p>
    <w:p w:rsidR="00EB7D77" w:rsidRDefault="001318C3">
      <w:pPr>
        <w:pStyle w:val="Heading4"/>
      </w:pPr>
      <w:bookmarkStart w:id="3216" w:name="scroll-bookmark-2785"/>
      <w:r>
        <w:t>Koncepcja realizacji</w:t>
      </w:r>
      <w:bookmarkEnd w:id="3216"/>
    </w:p>
    <w:p w:rsidR="00EB7D77" w:rsidRDefault="001318C3">
      <w:r>
        <w:t xml:space="preserve">Wykonawca zaprojektował serwerownię CPD1 w taki sposób, aby umożliwić bezpieczne umieszczenie w nim serwerów hostingowych Portalu, bez konieczności wynajmu serwów od zewnętrznych dostawców. Projekt uwzględnia wymaganie zapewnienia nieprzerwanej dostępności serwerów Portalu. Szczegółowy projekt CPD1 został opisany w dokumencie: </w:t>
      </w:r>
      <w:hyperlink r:id="rId166" w:history="1">
        <w:r>
          <w:rPr>
            <w:rStyle w:val="Hyperlink"/>
          </w:rPr>
          <w:t>Projekt serwerowni CPD 1</w:t>
        </w:r>
      </w:hyperlink>
      <w:r>
        <w:t>.</w:t>
      </w:r>
    </w:p>
    <w:p w:rsidR="00EB7D77" w:rsidRDefault="001318C3">
      <w:pPr>
        <w:pStyle w:val="Heading4"/>
      </w:pPr>
      <w:bookmarkStart w:id="3217" w:name="scroll-bookmark-2786"/>
      <w:r>
        <w:t>Powiązane wymagania</w:t>
      </w:r>
      <w:bookmarkEnd w:id="3217"/>
    </w:p>
    <w:p w:rsidR="00EB7D77" w:rsidRDefault="00966144">
      <w:r>
        <w:t>Brak</w:t>
      </w:r>
      <w:r w:rsidR="001318C3">
        <w:rPr>
          <w:b/>
        </w:rPr>
        <w:br/>
      </w:r>
    </w:p>
    <w:p w:rsidR="00EB7D77" w:rsidRDefault="001318C3">
      <w:pPr>
        <w:pStyle w:val="Heading3"/>
      </w:pPr>
      <w:bookmarkStart w:id="3218" w:name="scroll-bookmark-2787"/>
      <w:bookmarkStart w:id="3219" w:name="_Toc437500779"/>
      <w:r>
        <w:lastRenderedPageBreak/>
        <w:t>WPF-POR-OG-05 Dostępność portalu na urządzenia mobilne</w:t>
      </w:r>
      <w:bookmarkEnd w:id="3218"/>
      <w:bookmarkEnd w:id="3219"/>
    </w:p>
    <w:p w:rsidR="00EB7D77" w:rsidRDefault="001318C3">
      <w:pPr>
        <w:pStyle w:val="Heading4"/>
      </w:pPr>
      <w:bookmarkStart w:id="3220" w:name="scroll-bookmark-2788"/>
      <w:r>
        <w:t>Priorytet</w:t>
      </w:r>
      <w:bookmarkEnd w:id="3220"/>
    </w:p>
    <w:p w:rsidR="00EB7D77" w:rsidRDefault="001318C3">
      <w:r>
        <w:t>M</w:t>
      </w:r>
    </w:p>
    <w:p w:rsidR="00EB7D77" w:rsidRDefault="001318C3">
      <w:pPr>
        <w:pStyle w:val="Heading4"/>
      </w:pPr>
      <w:bookmarkStart w:id="3221" w:name="scroll-bookmark-2789"/>
      <w:r>
        <w:t>Źródło</w:t>
      </w:r>
      <w:bookmarkEnd w:id="3221"/>
    </w:p>
    <w:p w:rsidR="00EB7D77" w:rsidRDefault="001318C3">
      <w:r>
        <w:t>OPZ</w:t>
      </w:r>
    </w:p>
    <w:p w:rsidR="00EB7D77" w:rsidRDefault="001318C3">
      <w:pPr>
        <w:pStyle w:val="Heading4"/>
      </w:pPr>
      <w:bookmarkStart w:id="3222" w:name="scroll-bookmark-2790"/>
      <w:r>
        <w:t>Odpowiedzialny</w:t>
      </w:r>
      <w:bookmarkEnd w:id="3222"/>
    </w:p>
    <w:p w:rsidR="00EB7D77" w:rsidRDefault="001318C3">
      <w:r>
        <w:t>AMG.net</w:t>
      </w:r>
    </w:p>
    <w:p w:rsidR="00EB7D77" w:rsidRDefault="001318C3">
      <w:pPr>
        <w:pStyle w:val="Heading4"/>
      </w:pPr>
      <w:bookmarkStart w:id="3223" w:name="scroll-bookmark-2791"/>
      <w:r>
        <w:t>Treść wymagania</w:t>
      </w:r>
      <w:bookmarkEnd w:id="3223"/>
    </w:p>
    <w:p w:rsidR="00EB7D77" w:rsidRDefault="001318C3">
      <w:r>
        <w:t>Portal należy wykonać w taki sposób, aby był on dostępny na urządzenia mobilne tzn. uruchomienie portalu na urządzeniu mobilnym winno uruchomić mobilną wersję portalu, w takim przypadku użytkownik winien zawsze posiadać możliwość przełączenia na wersję na komputery stacjonarne.</w:t>
      </w:r>
    </w:p>
    <w:p w:rsidR="00EB7D77" w:rsidRDefault="001318C3">
      <w:r>
        <w:t>Wykonawca w dokumentacji technicznej winien wskazać usługi, które realizowane będą także przez portal w wersji mobilnej.</w:t>
      </w:r>
    </w:p>
    <w:p w:rsidR="00EB7D77" w:rsidRDefault="00EB7D77"/>
    <w:p w:rsidR="00EB7D77" w:rsidRDefault="001318C3">
      <w:pPr>
        <w:pStyle w:val="Heading4"/>
      </w:pPr>
      <w:bookmarkStart w:id="3224" w:name="scroll-bookmark-2792"/>
      <w:r>
        <w:t>Koncepcja realizacji</w:t>
      </w:r>
      <w:bookmarkEnd w:id="3224"/>
    </w:p>
    <w:p w:rsidR="00EB7D77" w:rsidRDefault="001318C3">
      <w:r>
        <w:t xml:space="preserve">Portal zostanie wykonany w sposób umożliwiający wyświetlenie go na urządzeniu mobilnym. Szczegółowy opis sposobu realizacji Portalu został opisany w dokumentacji technicznej w dokumencie: </w:t>
      </w:r>
      <w:hyperlink r:id="rId167" w:history="1">
        <w:r>
          <w:rPr>
            <w:rStyle w:val="Hyperlink"/>
          </w:rPr>
          <w:t>PWS - DS - Portal</w:t>
        </w:r>
      </w:hyperlink>
    </w:p>
    <w:p w:rsidR="00EB7D77" w:rsidRDefault="00EB7D77"/>
    <w:p w:rsidR="00EB7D77" w:rsidRDefault="001318C3">
      <w:pPr>
        <w:pStyle w:val="Heading4"/>
      </w:pPr>
      <w:bookmarkStart w:id="3225" w:name="scroll-bookmark-2793"/>
      <w:r>
        <w:t>Powiązane wymagania</w:t>
      </w:r>
      <w:bookmarkEnd w:id="3225"/>
    </w:p>
    <w:p w:rsidR="00EB7D77" w:rsidRDefault="00966144">
      <w:r>
        <w:t>Brak</w:t>
      </w:r>
      <w:r w:rsidR="001318C3">
        <w:rPr>
          <w:b/>
        </w:rPr>
        <w:br/>
      </w:r>
    </w:p>
    <w:p w:rsidR="00EB7D77" w:rsidRDefault="001318C3">
      <w:pPr>
        <w:pStyle w:val="Heading3"/>
      </w:pPr>
      <w:bookmarkStart w:id="3226" w:name="scroll-bookmark-2794"/>
      <w:bookmarkStart w:id="3227" w:name="_Toc437500780"/>
      <w:r>
        <w:lastRenderedPageBreak/>
        <w:t>WPF-POR-OG-06 Intuicyjność narzędzia do kreowania i publikacji usług</w:t>
      </w:r>
      <w:bookmarkEnd w:id="3226"/>
      <w:bookmarkEnd w:id="3227"/>
    </w:p>
    <w:p w:rsidR="00EB7D77" w:rsidRDefault="001318C3">
      <w:pPr>
        <w:pStyle w:val="Heading4"/>
      </w:pPr>
      <w:bookmarkStart w:id="3228" w:name="scroll-bookmark-2795"/>
      <w:r>
        <w:t>Priorytet</w:t>
      </w:r>
      <w:bookmarkEnd w:id="3228"/>
    </w:p>
    <w:p w:rsidR="00EB7D77" w:rsidRDefault="001318C3">
      <w:r>
        <w:t>M</w:t>
      </w:r>
    </w:p>
    <w:p w:rsidR="00EB7D77" w:rsidRDefault="001318C3">
      <w:pPr>
        <w:pStyle w:val="Heading4"/>
      </w:pPr>
      <w:bookmarkStart w:id="3229" w:name="scroll-bookmark-2796"/>
      <w:r>
        <w:t>Źródło</w:t>
      </w:r>
      <w:bookmarkEnd w:id="3229"/>
    </w:p>
    <w:p w:rsidR="00EB7D77" w:rsidRDefault="001318C3">
      <w:r>
        <w:t>OPZ</w:t>
      </w:r>
    </w:p>
    <w:p w:rsidR="00EB7D77" w:rsidRDefault="001318C3">
      <w:pPr>
        <w:pStyle w:val="Heading4"/>
      </w:pPr>
      <w:bookmarkStart w:id="3230" w:name="scroll-bookmark-2797"/>
      <w:r>
        <w:t>Odpowiedzialny</w:t>
      </w:r>
      <w:bookmarkEnd w:id="3230"/>
    </w:p>
    <w:p w:rsidR="00EB7D77" w:rsidRDefault="001318C3">
      <w:r>
        <w:t>AMG.net</w:t>
      </w:r>
    </w:p>
    <w:p w:rsidR="00EB7D77" w:rsidRDefault="001318C3">
      <w:pPr>
        <w:pStyle w:val="Heading4"/>
      </w:pPr>
      <w:bookmarkStart w:id="3231" w:name="scroll-bookmark-2798"/>
      <w:r>
        <w:t>Treść wymagania</w:t>
      </w:r>
      <w:bookmarkEnd w:id="3231"/>
    </w:p>
    <w:p w:rsidR="00EB7D77" w:rsidRDefault="001318C3">
      <w:r>
        <w:t>Opracowanie narzędzia przeznaczone do kreowania i publikacji usług muszą być narzędziami intuicyjnymi, opartymi w głównej mierze na elementach graficznych i skomunikowane z warstwą serwerową systemu w taki sposób, aby dzięki wykonanej integracji systemu MKA z systemami źródłowymi usługi dostępne w systemach źródłowych były zarządzane z poziomu narzędzi systemu MKA.</w:t>
      </w:r>
    </w:p>
    <w:p w:rsidR="00EB7D77" w:rsidRDefault="00EB7D77"/>
    <w:p w:rsidR="00EB7D77" w:rsidRDefault="001318C3">
      <w:pPr>
        <w:pStyle w:val="Heading4"/>
      </w:pPr>
      <w:bookmarkStart w:id="3232" w:name="scroll-bookmark-2799"/>
      <w:r>
        <w:t>Koncepcja realizacji</w:t>
      </w:r>
      <w:bookmarkEnd w:id="3232"/>
    </w:p>
    <w:p w:rsidR="00EB7D77" w:rsidRDefault="001318C3">
      <w:r>
        <w:t xml:space="preserve">Definiowanie usług realizowane jest w Systemie Centralnym, który stanowi jedyne źródło danych na temat oferowanych w ramach Systemu MKA usług. Prezentacja tych danych odbywa się za pomocą interfejsu graficznego dedykowanego dla poszczególnych komponentów Sytemu MKA: Portal, Aplikacja </w:t>
      </w:r>
      <w:proofErr w:type="spellStart"/>
      <w:r>
        <w:t>iMKA</w:t>
      </w:r>
      <w:proofErr w:type="spellEnd"/>
      <w:r>
        <w:t>, Automaty MKA. Taka architektura Systemu zapewnia spójność danych, przy zachowaniu różnorodności kanałów dystrybucji oferowanych usług.</w:t>
      </w:r>
    </w:p>
    <w:p w:rsidR="00EB7D77" w:rsidRDefault="001318C3">
      <w:pPr>
        <w:pStyle w:val="Heading4"/>
      </w:pPr>
      <w:bookmarkStart w:id="3233" w:name="scroll-bookmark-2800"/>
      <w:r>
        <w:t>Powiązane wymagania</w:t>
      </w:r>
      <w:bookmarkEnd w:id="3233"/>
    </w:p>
    <w:p w:rsidR="00EB7D77" w:rsidRDefault="00966144">
      <w:r>
        <w:t>Brak</w:t>
      </w:r>
      <w:r w:rsidR="001318C3">
        <w:rPr>
          <w:b/>
        </w:rPr>
        <w:br/>
      </w:r>
    </w:p>
    <w:p w:rsidR="00EB7D77" w:rsidRDefault="001318C3">
      <w:r>
        <w:rPr>
          <w:b/>
        </w:rPr>
        <w:br/>
      </w:r>
    </w:p>
    <w:p w:rsidR="00EB7D77" w:rsidRDefault="001318C3">
      <w:pPr>
        <w:pStyle w:val="Heading3"/>
      </w:pPr>
      <w:bookmarkStart w:id="3234" w:name="scroll-bookmark-2801"/>
      <w:bookmarkStart w:id="3235" w:name="_Toc437500781"/>
      <w:r>
        <w:lastRenderedPageBreak/>
        <w:t>WPF-POR-OG-07 Certyfikaty bezpieczeństwa w zakresie obsługi transakcji</w:t>
      </w:r>
      <w:bookmarkEnd w:id="3234"/>
      <w:bookmarkEnd w:id="3235"/>
    </w:p>
    <w:p w:rsidR="00EB7D77" w:rsidRDefault="001318C3">
      <w:pPr>
        <w:pStyle w:val="Heading4"/>
      </w:pPr>
      <w:bookmarkStart w:id="3236" w:name="scroll-bookmark-2802"/>
      <w:r>
        <w:t>Priorytet</w:t>
      </w:r>
      <w:bookmarkEnd w:id="3236"/>
    </w:p>
    <w:p w:rsidR="00EB7D77" w:rsidRDefault="001318C3">
      <w:r>
        <w:t>M</w:t>
      </w:r>
    </w:p>
    <w:p w:rsidR="00EB7D77" w:rsidRDefault="001318C3">
      <w:pPr>
        <w:pStyle w:val="Heading4"/>
      </w:pPr>
      <w:bookmarkStart w:id="3237" w:name="scroll-bookmark-2803"/>
      <w:r>
        <w:t>Źródło</w:t>
      </w:r>
      <w:bookmarkEnd w:id="3237"/>
    </w:p>
    <w:p w:rsidR="00EB7D77" w:rsidRDefault="001318C3">
      <w:r>
        <w:t>OPZ</w:t>
      </w:r>
    </w:p>
    <w:p w:rsidR="00EB7D77" w:rsidRDefault="001318C3">
      <w:pPr>
        <w:pStyle w:val="Heading4"/>
      </w:pPr>
      <w:bookmarkStart w:id="3238" w:name="scroll-bookmark-2804"/>
      <w:r>
        <w:t>Odpowiedzialny</w:t>
      </w:r>
      <w:bookmarkEnd w:id="3238"/>
    </w:p>
    <w:p w:rsidR="00EB7D77" w:rsidRDefault="001318C3">
      <w:r>
        <w:t>AMG.net</w:t>
      </w:r>
    </w:p>
    <w:p w:rsidR="00EB7D77" w:rsidRDefault="001318C3">
      <w:pPr>
        <w:pStyle w:val="Heading4"/>
      </w:pPr>
      <w:bookmarkStart w:id="3239" w:name="scroll-bookmark-2805"/>
      <w:r>
        <w:t>Treść wymagania</w:t>
      </w:r>
      <w:bookmarkEnd w:id="3239"/>
    </w:p>
    <w:p w:rsidR="00EB7D77" w:rsidRDefault="001318C3">
      <w:r>
        <w:t>W zakresie obsługi transakcji system informatyczny musi spełniać wszystkie wymogi bezpieczeństwa, elementy systemu muszą posiadać zawsze aktualne certyfikaty bezpieczeństwa.</w:t>
      </w:r>
    </w:p>
    <w:p w:rsidR="00EB7D77" w:rsidRDefault="001318C3">
      <w:pPr>
        <w:pStyle w:val="Heading4"/>
      </w:pPr>
      <w:bookmarkStart w:id="3240" w:name="scroll-bookmark-2806"/>
      <w:r>
        <w:t>Koncepcja realizacji</w:t>
      </w:r>
      <w:bookmarkEnd w:id="3240"/>
    </w:p>
    <w:p w:rsidR="00EB7D77" w:rsidRDefault="001318C3">
      <w:r>
        <w:t>Wykonawca zrealizuje zabezpieczenie danych systemowych poprzez aktualizację certyfikatów bezpieczeństwa.</w:t>
      </w:r>
    </w:p>
    <w:p w:rsidR="00EB7D77" w:rsidRDefault="001318C3">
      <w:r>
        <w:t>Wykonawca zrealizuje zabezpieczenie wpisywanych danych poprzez protokół HTTPS (szyfrowaną wersję protokołu HTTP. W przeciwieństwie do komunikacji niezaszyfrowanego tekstu w HTTP klient-serwer, szyfruje go za pomocą protokołu SSL. Zapobiega to przechwytywaniu i zmienianiu przesyłanych danych.)</w:t>
      </w:r>
    </w:p>
    <w:p w:rsidR="00EB7D77" w:rsidRDefault="00EB7D77"/>
    <w:p w:rsidR="00EB7D77" w:rsidRDefault="001318C3">
      <w:pPr>
        <w:pStyle w:val="Heading4"/>
      </w:pPr>
      <w:bookmarkStart w:id="3241" w:name="scroll-bookmark-2807"/>
      <w:r>
        <w:t>Powiązane wymagania</w:t>
      </w:r>
      <w:bookmarkEnd w:id="3241"/>
    </w:p>
    <w:p w:rsidR="00EB7D77" w:rsidRDefault="00966144">
      <w:r>
        <w:t>Brak</w:t>
      </w:r>
      <w:r w:rsidR="001318C3">
        <w:rPr>
          <w:b/>
        </w:rPr>
        <w:br/>
      </w:r>
    </w:p>
    <w:p w:rsidR="00EB7D77" w:rsidRDefault="001318C3">
      <w:pPr>
        <w:pStyle w:val="Heading3"/>
      </w:pPr>
      <w:bookmarkStart w:id="3242" w:name="scroll-bookmark-2808"/>
      <w:bookmarkStart w:id="3243" w:name="_Toc437500782"/>
      <w:r>
        <w:lastRenderedPageBreak/>
        <w:t>WPF-POR-OG-08 Bezpieczeństwo przesyłania danych z formularzy</w:t>
      </w:r>
      <w:bookmarkEnd w:id="3242"/>
      <w:bookmarkEnd w:id="3243"/>
    </w:p>
    <w:p w:rsidR="00EB7D77" w:rsidRDefault="001318C3">
      <w:pPr>
        <w:pStyle w:val="Heading4"/>
      </w:pPr>
      <w:bookmarkStart w:id="3244" w:name="scroll-bookmark-2809"/>
      <w:r>
        <w:t>Priorytet</w:t>
      </w:r>
      <w:bookmarkEnd w:id="3244"/>
    </w:p>
    <w:p w:rsidR="00EB7D77" w:rsidRDefault="001318C3">
      <w:r>
        <w:t>M</w:t>
      </w:r>
    </w:p>
    <w:p w:rsidR="00EB7D77" w:rsidRDefault="001318C3">
      <w:pPr>
        <w:pStyle w:val="Heading4"/>
      </w:pPr>
      <w:bookmarkStart w:id="3245" w:name="scroll-bookmark-2810"/>
      <w:r>
        <w:t>Źródło</w:t>
      </w:r>
      <w:bookmarkEnd w:id="3245"/>
    </w:p>
    <w:p w:rsidR="00EB7D77" w:rsidRDefault="001318C3">
      <w:r>
        <w:t>OPZ</w:t>
      </w:r>
    </w:p>
    <w:p w:rsidR="00EB7D77" w:rsidRDefault="001318C3">
      <w:pPr>
        <w:pStyle w:val="Heading4"/>
      </w:pPr>
      <w:bookmarkStart w:id="3246" w:name="scroll-bookmark-2811"/>
      <w:r>
        <w:t>Odpowiedzialny</w:t>
      </w:r>
      <w:bookmarkEnd w:id="3246"/>
    </w:p>
    <w:p w:rsidR="00EB7D77" w:rsidRDefault="001318C3">
      <w:r>
        <w:t>AMG.net</w:t>
      </w:r>
    </w:p>
    <w:p w:rsidR="00EB7D77" w:rsidRDefault="001318C3">
      <w:pPr>
        <w:pStyle w:val="Heading4"/>
      </w:pPr>
      <w:bookmarkStart w:id="3247" w:name="scroll-bookmark-2812"/>
      <w:r>
        <w:t>Treść wymagania</w:t>
      </w:r>
      <w:bookmarkEnd w:id="3247"/>
    </w:p>
    <w:p w:rsidR="00EB7D77" w:rsidRDefault="001318C3">
      <w:r>
        <w:t xml:space="preserve">Portal musi zapewniać dokładne sprawdzenie poprawności danych pobieranych z formularzy, danych URL oraz być odporny między innymi na zagrożenia określone w tzw. TOP 10 OWASP (The Open Web Application Security Project (OWASP) jest światową organizacją działającą no-for-profit skupiającą się na poprawie bezpieczeństwa aplikacji; </w:t>
      </w:r>
      <w:hyperlink r:id="rId168" w:history="1">
        <w:r>
          <w:rPr>
            <w:rStyle w:val="Hyperlink"/>
          </w:rPr>
          <w:t>https://www.owasp.org/index.php/Top_10_2010-Main</w:t>
        </w:r>
      </w:hyperlink>
      <w:r>
        <w:t>).</w:t>
      </w:r>
    </w:p>
    <w:p w:rsidR="00EB7D77" w:rsidRDefault="001318C3">
      <w:pPr>
        <w:pStyle w:val="Heading4"/>
      </w:pPr>
      <w:bookmarkStart w:id="3248" w:name="scroll-bookmark-2813"/>
      <w:r>
        <w:t>Koncepcja realizacji</w:t>
      </w:r>
      <w:bookmarkEnd w:id="3248"/>
    </w:p>
    <w:p w:rsidR="00EB7D77" w:rsidRDefault="001318C3">
      <w:r>
        <w:t>Portal zapewniać będzie sprawdzanie poprawności danych z formularzy, danych URL oraz będzie odporny na zagrożenia określone w tzw. TOP 10 OWASP.</w:t>
      </w:r>
    </w:p>
    <w:p w:rsidR="00EB7D77" w:rsidRDefault="001318C3">
      <w:pPr>
        <w:pStyle w:val="Heading4"/>
      </w:pPr>
      <w:bookmarkStart w:id="3249" w:name="scroll-bookmark-2814"/>
      <w:r>
        <w:t>Powiązane wymagania</w:t>
      </w:r>
      <w:bookmarkEnd w:id="3249"/>
    </w:p>
    <w:p w:rsidR="00EB7D77" w:rsidRDefault="00966144">
      <w:r>
        <w:t>Brak</w:t>
      </w:r>
      <w:r w:rsidR="001318C3">
        <w:rPr>
          <w:b/>
        </w:rPr>
        <w:br/>
      </w:r>
    </w:p>
    <w:p w:rsidR="00EB7D77" w:rsidRDefault="00EB7D77"/>
    <w:p w:rsidR="00EB7D77" w:rsidRDefault="001318C3">
      <w:pPr>
        <w:pStyle w:val="Heading3"/>
      </w:pPr>
      <w:bookmarkStart w:id="3250" w:name="scroll-bookmark-2815"/>
      <w:bookmarkStart w:id="3251" w:name="_Toc437500783"/>
      <w:r>
        <w:lastRenderedPageBreak/>
        <w:t>WPF-POR-OZU-01 Rejestracja On-Line</w:t>
      </w:r>
      <w:bookmarkEnd w:id="3250"/>
      <w:bookmarkEnd w:id="3251"/>
    </w:p>
    <w:p w:rsidR="00EB7D77" w:rsidRDefault="001318C3">
      <w:pPr>
        <w:pStyle w:val="Heading4"/>
      </w:pPr>
      <w:bookmarkStart w:id="3252" w:name="scroll-bookmark-2816"/>
      <w:r>
        <w:t>Priorytet</w:t>
      </w:r>
      <w:bookmarkEnd w:id="3252"/>
    </w:p>
    <w:p w:rsidR="00EB7D77" w:rsidRDefault="001318C3">
      <w:r>
        <w:t>C</w:t>
      </w:r>
    </w:p>
    <w:p w:rsidR="00EB7D77" w:rsidRDefault="001318C3">
      <w:pPr>
        <w:pStyle w:val="Heading4"/>
      </w:pPr>
      <w:bookmarkStart w:id="3253" w:name="scroll-bookmark-2817"/>
      <w:r>
        <w:t>Źródło</w:t>
      </w:r>
      <w:bookmarkEnd w:id="3253"/>
    </w:p>
    <w:p w:rsidR="00EB7D77" w:rsidRDefault="001318C3">
      <w:r>
        <w:t>ST</w:t>
      </w:r>
    </w:p>
    <w:p w:rsidR="00EB7D77" w:rsidRDefault="001318C3">
      <w:pPr>
        <w:pStyle w:val="Heading4"/>
      </w:pPr>
      <w:bookmarkStart w:id="3254" w:name="scroll-bookmark-2818"/>
      <w:r>
        <w:t>Odpowiedzialny</w:t>
      </w:r>
      <w:bookmarkEnd w:id="3254"/>
    </w:p>
    <w:p w:rsidR="00EB7D77" w:rsidRDefault="001318C3">
      <w:r>
        <w:t>AMG.net</w:t>
      </w:r>
    </w:p>
    <w:p w:rsidR="00EB7D77" w:rsidRDefault="001318C3">
      <w:pPr>
        <w:pStyle w:val="Heading4"/>
      </w:pPr>
      <w:bookmarkStart w:id="3255" w:name="scroll-bookmark-2819"/>
      <w:r>
        <w:t>Treść wymagania</w:t>
      </w:r>
      <w:bookmarkEnd w:id="3255"/>
    </w:p>
    <w:p w:rsidR="00EB7D77" w:rsidRDefault="001318C3">
      <w:r>
        <w:t>Proces zakładania Konta Użytkownika powinien być zabezpieczony przed interakcją z maszynami za pomocą mechanizmu typu CAPTCHA.</w:t>
      </w:r>
    </w:p>
    <w:p w:rsidR="00EB7D77" w:rsidRDefault="00EB7D77"/>
    <w:p w:rsidR="00EB7D77" w:rsidRDefault="001318C3">
      <w:pPr>
        <w:pStyle w:val="Heading4"/>
      </w:pPr>
      <w:bookmarkStart w:id="3256" w:name="scroll-bookmark-2820"/>
      <w:r>
        <w:t>Koncepcja realizacji</w:t>
      </w:r>
      <w:bookmarkEnd w:id="3256"/>
    </w:p>
    <w:p w:rsidR="00EB7D77" w:rsidRDefault="001318C3">
      <w:r>
        <w:t>W ramach realizacji procesu rejestracji konta system zostanie zabezpieczonych mechanizmem CAPCHA zgodnym z wytycznymi WCAG 2.0.</w:t>
      </w:r>
    </w:p>
    <w:p w:rsidR="00EB7D77" w:rsidRDefault="001318C3">
      <w:pPr>
        <w:pStyle w:val="Heading4"/>
      </w:pPr>
      <w:bookmarkStart w:id="3257" w:name="scroll-bookmark-2821"/>
      <w:r>
        <w:t>Powiązane wymagania</w:t>
      </w:r>
      <w:bookmarkEnd w:id="3257"/>
    </w:p>
    <w:p w:rsidR="00EB7D77" w:rsidRDefault="00966144">
      <w:hyperlink w:anchor="scroll-bookmark-340" w:history="1">
        <w:r w:rsidR="001318C3">
          <w:rPr>
            <w:rStyle w:val="Hyperlink"/>
            <w:b/>
          </w:rPr>
          <w:t>WF-POR-RU-01 Rejestracja on-line</w:t>
        </w:r>
      </w:hyperlink>
      <w:r w:rsidR="001318C3">
        <w:rPr>
          <w:b/>
        </w:rPr>
        <w:br/>
      </w:r>
    </w:p>
    <w:p w:rsidR="00EB7D77" w:rsidRDefault="001318C3">
      <w:r>
        <w:rPr>
          <w:b/>
        </w:rPr>
        <w:br/>
      </w:r>
    </w:p>
    <w:p w:rsidR="00EB7D77" w:rsidRDefault="001318C3">
      <w:pPr>
        <w:pStyle w:val="Heading3"/>
      </w:pPr>
      <w:bookmarkStart w:id="3258" w:name="scroll-bookmark-2822"/>
      <w:bookmarkStart w:id="3259" w:name="_Toc437500784"/>
      <w:r>
        <w:lastRenderedPageBreak/>
        <w:t>WPF-POR-OZU-02 Zapłata On-Line</w:t>
      </w:r>
      <w:bookmarkEnd w:id="3258"/>
      <w:bookmarkEnd w:id="3259"/>
    </w:p>
    <w:p w:rsidR="00EB7D77" w:rsidRDefault="001318C3">
      <w:pPr>
        <w:pStyle w:val="Heading4"/>
      </w:pPr>
      <w:bookmarkStart w:id="3260" w:name="scroll-bookmark-2823"/>
      <w:r>
        <w:t>Priorytet</w:t>
      </w:r>
      <w:bookmarkEnd w:id="3260"/>
    </w:p>
    <w:p w:rsidR="00EB7D77" w:rsidRDefault="001318C3">
      <w:r>
        <w:t>S</w:t>
      </w:r>
    </w:p>
    <w:p w:rsidR="00EB7D77" w:rsidRDefault="001318C3">
      <w:pPr>
        <w:pStyle w:val="Heading4"/>
      </w:pPr>
      <w:bookmarkStart w:id="3261" w:name="scroll-bookmark-2824"/>
      <w:r>
        <w:t>Źródło</w:t>
      </w:r>
      <w:bookmarkEnd w:id="3261"/>
    </w:p>
    <w:p w:rsidR="00EB7D77" w:rsidRDefault="001318C3">
      <w:r>
        <w:t>ST</w:t>
      </w:r>
    </w:p>
    <w:p w:rsidR="00EB7D77" w:rsidRDefault="001318C3">
      <w:pPr>
        <w:pStyle w:val="Heading4"/>
      </w:pPr>
      <w:bookmarkStart w:id="3262" w:name="scroll-bookmark-2825"/>
      <w:r>
        <w:t>Odpowiedzialny</w:t>
      </w:r>
      <w:bookmarkEnd w:id="3262"/>
    </w:p>
    <w:p w:rsidR="00EB7D77" w:rsidRDefault="001318C3">
      <w:r>
        <w:t>AMG.net</w:t>
      </w:r>
    </w:p>
    <w:p w:rsidR="00EB7D77" w:rsidRDefault="001318C3">
      <w:pPr>
        <w:pStyle w:val="Heading4"/>
      </w:pPr>
      <w:bookmarkStart w:id="3263" w:name="scroll-bookmark-2826"/>
      <w:r>
        <w:t>Treść wymagania</w:t>
      </w:r>
      <w:bookmarkEnd w:id="3263"/>
    </w:p>
    <w:p w:rsidR="00EB7D77" w:rsidRDefault="001318C3">
      <w:r>
        <w:t>a) Wykonawca podczas wdrożenia dokona konfiguracji dla wskazanego przez Zamawiającego operatora płatności internetowych.</w:t>
      </w:r>
    </w:p>
    <w:p w:rsidR="00EB7D77" w:rsidRDefault="001318C3">
      <w:r>
        <w:t>b) Wykonawca zawrze umowy z operatorami płatności oraz dokona cesji umów w czasie wdrożenia.</w:t>
      </w:r>
    </w:p>
    <w:p w:rsidR="00EB7D77" w:rsidRDefault="00EB7D77"/>
    <w:p w:rsidR="00EB7D77" w:rsidRDefault="001318C3">
      <w:pPr>
        <w:pStyle w:val="Heading4"/>
      </w:pPr>
      <w:bookmarkStart w:id="3264" w:name="scroll-bookmark-2827"/>
      <w:r>
        <w:t>Koncepcja realizacji</w:t>
      </w:r>
      <w:bookmarkEnd w:id="3264"/>
    </w:p>
    <w:p w:rsidR="00EB7D77" w:rsidRDefault="001318C3">
      <w:r>
        <w:t>Wymienione odpowiedzialności wynikają z umowy pomiędzy Wykonawcą (pełniącym także funkcję Operatora) a Zamawiającym.</w:t>
      </w:r>
    </w:p>
    <w:p w:rsidR="00EB7D77" w:rsidRDefault="001318C3">
      <w:pPr>
        <w:pStyle w:val="Heading4"/>
      </w:pPr>
      <w:bookmarkStart w:id="3265" w:name="scroll-bookmark-2828"/>
      <w:r>
        <w:t>Powiązane wymagania</w:t>
      </w:r>
      <w:bookmarkEnd w:id="3265"/>
    </w:p>
    <w:p w:rsidR="00EB7D77" w:rsidRDefault="00966144">
      <w:hyperlink w:anchor="scroll-bookmark-1947" w:history="1">
        <w:r w:rsidR="001318C3">
          <w:rPr>
            <w:rStyle w:val="Hyperlink"/>
            <w:b/>
          </w:rPr>
          <w:t>WF-POR-OZU-01 Zapłata On-Line</w:t>
        </w:r>
      </w:hyperlink>
      <w:r w:rsidR="001318C3">
        <w:rPr>
          <w:b/>
        </w:rPr>
        <w:br/>
      </w:r>
    </w:p>
    <w:p w:rsidR="00EB7D77" w:rsidRDefault="001318C3">
      <w:r>
        <w:rPr>
          <w:b/>
        </w:rPr>
        <w:br/>
      </w:r>
    </w:p>
    <w:p w:rsidR="00EB7D77" w:rsidRDefault="001318C3">
      <w:pPr>
        <w:pStyle w:val="Heading3"/>
      </w:pPr>
      <w:bookmarkStart w:id="3266" w:name="scroll-bookmark-2829"/>
      <w:bookmarkStart w:id="3267" w:name="_Toc437500785"/>
      <w:r>
        <w:lastRenderedPageBreak/>
        <w:t>WPF-POR-OZU-03 Zastrzeganie kart - dodatkowe zabezpieczenia</w:t>
      </w:r>
      <w:bookmarkEnd w:id="3266"/>
      <w:bookmarkEnd w:id="3267"/>
    </w:p>
    <w:p w:rsidR="00EB7D77" w:rsidRDefault="001318C3">
      <w:pPr>
        <w:pStyle w:val="Heading4"/>
      </w:pPr>
      <w:bookmarkStart w:id="3268" w:name="scroll-bookmark-2830"/>
      <w:r>
        <w:t>Priorytet</w:t>
      </w:r>
      <w:bookmarkEnd w:id="3268"/>
    </w:p>
    <w:p w:rsidR="00EB7D77" w:rsidRDefault="001318C3">
      <w:r>
        <w:t>M</w:t>
      </w:r>
    </w:p>
    <w:p w:rsidR="00EB7D77" w:rsidRDefault="001318C3">
      <w:pPr>
        <w:pStyle w:val="Heading4"/>
      </w:pPr>
      <w:bookmarkStart w:id="3269" w:name="scroll-bookmark-2831"/>
      <w:r>
        <w:t>Źródło</w:t>
      </w:r>
      <w:bookmarkEnd w:id="3269"/>
    </w:p>
    <w:p w:rsidR="00EB7D77" w:rsidRDefault="001318C3">
      <w:r>
        <w:t>ST</w:t>
      </w:r>
    </w:p>
    <w:p w:rsidR="00EB7D77" w:rsidRDefault="001318C3">
      <w:pPr>
        <w:pStyle w:val="Heading4"/>
      </w:pPr>
      <w:bookmarkStart w:id="3270" w:name="scroll-bookmark-2832"/>
      <w:r>
        <w:t>Odpowiedzialny</w:t>
      </w:r>
      <w:bookmarkEnd w:id="3270"/>
    </w:p>
    <w:p w:rsidR="00EB7D77" w:rsidRDefault="001318C3">
      <w:r>
        <w:t>AMG.net</w:t>
      </w:r>
    </w:p>
    <w:p w:rsidR="00EB7D77" w:rsidRDefault="001318C3">
      <w:pPr>
        <w:pStyle w:val="Heading4"/>
      </w:pPr>
      <w:bookmarkStart w:id="3271" w:name="scroll-bookmark-2833"/>
      <w:r>
        <w:t>Treść wymagania</w:t>
      </w:r>
      <w:bookmarkEnd w:id="3271"/>
    </w:p>
    <w:p w:rsidR="00EB7D77" w:rsidRDefault="001318C3">
      <w:r>
        <w:t>a) Operacja będzie posiadać dodatkowe zabezpieczenie przez nieautoryzowanym użyciem.</w:t>
      </w:r>
    </w:p>
    <w:p w:rsidR="00EB7D77" w:rsidRDefault="001318C3">
      <w:r>
        <w:t>b) Operacja będzie zabezpieczona przed wykonaniem przez systemy komputerowe.</w:t>
      </w:r>
    </w:p>
    <w:p w:rsidR="00EB7D77" w:rsidRDefault="001318C3">
      <w:pPr>
        <w:pStyle w:val="Heading4"/>
      </w:pPr>
      <w:bookmarkStart w:id="3272" w:name="scroll-bookmark-2834"/>
      <w:r>
        <w:t>Koncepcja realizacji</w:t>
      </w:r>
      <w:bookmarkEnd w:id="3272"/>
    </w:p>
    <w:p w:rsidR="00EB7D77" w:rsidRDefault="001318C3">
      <w:r>
        <w:t>Funkcjonalność zastrzegania karty realizowana jest wyłącznie przez zalogowanego użytkownika.</w:t>
      </w:r>
    </w:p>
    <w:p w:rsidR="00EB7D77" w:rsidRDefault="001318C3">
      <w:pPr>
        <w:pStyle w:val="Heading4"/>
      </w:pPr>
      <w:bookmarkStart w:id="3273" w:name="scroll-bookmark-2835"/>
      <w:r>
        <w:t>Powiązane wymagania</w:t>
      </w:r>
      <w:bookmarkEnd w:id="3273"/>
    </w:p>
    <w:p w:rsidR="00EB7D77" w:rsidRDefault="00966144">
      <w:hyperlink w:anchor="scroll-bookmark-1996" w:history="1">
        <w:r w:rsidR="001318C3">
          <w:rPr>
            <w:rStyle w:val="Hyperlink"/>
            <w:b/>
          </w:rPr>
          <w:t>WF-POR-OZU-08 Zastrzeganie kart</w:t>
        </w:r>
      </w:hyperlink>
      <w:r w:rsidR="001318C3">
        <w:rPr>
          <w:b/>
        </w:rPr>
        <w:br/>
      </w:r>
    </w:p>
    <w:p w:rsidR="00EB7D77" w:rsidRDefault="001318C3">
      <w:r>
        <w:rPr>
          <w:b/>
        </w:rPr>
        <w:br/>
      </w:r>
    </w:p>
    <w:p w:rsidR="00EB7D77" w:rsidRDefault="001318C3">
      <w:pPr>
        <w:pStyle w:val="Heading3"/>
      </w:pPr>
      <w:bookmarkStart w:id="3274" w:name="scroll-bookmark-2836"/>
      <w:bookmarkStart w:id="3275" w:name="_Toc437500786"/>
      <w:r>
        <w:lastRenderedPageBreak/>
        <w:t>WPF-POR-OZU-04 Przypomnienie Hasła w Portalu Transakcyjnym -zabezpieczenia</w:t>
      </w:r>
      <w:bookmarkEnd w:id="3274"/>
      <w:bookmarkEnd w:id="3275"/>
    </w:p>
    <w:p w:rsidR="00EB7D77" w:rsidRDefault="001318C3">
      <w:pPr>
        <w:pStyle w:val="Heading4"/>
      </w:pPr>
      <w:bookmarkStart w:id="3276" w:name="scroll-bookmark-2837"/>
      <w:r>
        <w:t>Priorytet</w:t>
      </w:r>
      <w:bookmarkEnd w:id="3276"/>
    </w:p>
    <w:p w:rsidR="00EB7D77" w:rsidRDefault="001318C3">
      <w:r>
        <w:t>M</w:t>
      </w:r>
    </w:p>
    <w:p w:rsidR="00EB7D77" w:rsidRDefault="001318C3">
      <w:pPr>
        <w:pStyle w:val="Heading4"/>
      </w:pPr>
      <w:bookmarkStart w:id="3277" w:name="scroll-bookmark-2838"/>
      <w:r>
        <w:t>Źródło</w:t>
      </w:r>
      <w:bookmarkEnd w:id="3277"/>
    </w:p>
    <w:p w:rsidR="00EB7D77" w:rsidRDefault="001318C3">
      <w:r>
        <w:t>ST</w:t>
      </w:r>
    </w:p>
    <w:p w:rsidR="00EB7D77" w:rsidRDefault="001318C3">
      <w:pPr>
        <w:pStyle w:val="Heading4"/>
      </w:pPr>
      <w:bookmarkStart w:id="3278" w:name="scroll-bookmark-2839"/>
      <w:r>
        <w:t>Odpowiedzialny</w:t>
      </w:r>
      <w:bookmarkEnd w:id="3278"/>
    </w:p>
    <w:p w:rsidR="00EB7D77" w:rsidRDefault="001318C3">
      <w:r>
        <w:t>AMG.net</w:t>
      </w:r>
    </w:p>
    <w:p w:rsidR="00EB7D77" w:rsidRDefault="001318C3">
      <w:pPr>
        <w:pStyle w:val="Heading4"/>
      </w:pPr>
      <w:bookmarkStart w:id="3279" w:name="scroll-bookmark-2840"/>
      <w:r>
        <w:t>Treść wymagania</w:t>
      </w:r>
      <w:bookmarkEnd w:id="3279"/>
    </w:p>
    <w:p w:rsidR="00EB7D77" w:rsidRDefault="001318C3">
      <w:r>
        <w:t>Wiadomość e-mail z informacją pozwalającą na zmianę hasła musi spełniać dodatkowo co następuje:</w:t>
      </w:r>
    </w:p>
    <w:p w:rsidR="00EB7D77" w:rsidRDefault="001318C3">
      <w:r>
        <w:t>a) Musi być uniemożliwione jej wielokrotne użycie.</w:t>
      </w:r>
    </w:p>
    <w:p w:rsidR="00EB7D77" w:rsidRDefault="001318C3">
      <w:r>
        <w:t>b) Informacja w niej zawarta musi być unikalna w ramach całego Systemu.</w:t>
      </w:r>
    </w:p>
    <w:p w:rsidR="00EB7D77" w:rsidRDefault="001318C3">
      <w:r>
        <w:t>c) Informacja w niej zawarta musi być generowana w sposób uniemożliwiający jej przewidzenie bez znajomości algorytmów użytych do jej wygenerowania.</w:t>
      </w:r>
    </w:p>
    <w:p w:rsidR="00EB7D77" w:rsidRDefault="001318C3">
      <w:pPr>
        <w:pStyle w:val="Heading4"/>
      </w:pPr>
      <w:bookmarkStart w:id="3280" w:name="scroll-bookmark-2841"/>
      <w:r>
        <w:t>Koncepcja realizacji</w:t>
      </w:r>
      <w:bookmarkEnd w:id="3280"/>
    </w:p>
    <w:p w:rsidR="00EB7D77" w:rsidRDefault="001318C3">
      <w:r>
        <w:t>Algorytm zmiany hasła zostanie opracowany tak by wyeliminować wymienione w wymaganiu zagrożenia</w:t>
      </w:r>
    </w:p>
    <w:p w:rsidR="00EB7D77" w:rsidRDefault="00EB7D77"/>
    <w:p w:rsidR="00EB7D77" w:rsidRDefault="001318C3">
      <w:pPr>
        <w:pStyle w:val="Heading4"/>
      </w:pPr>
      <w:bookmarkStart w:id="3281" w:name="scroll-bookmark-2842"/>
      <w:r>
        <w:t>Powiązane wymagania</w:t>
      </w:r>
      <w:bookmarkEnd w:id="3281"/>
    </w:p>
    <w:p w:rsidR="00EB7D77" w:rsidRDefault="00966144">
      <w:hyperlink w:anchor="scroll-bookmark-2066" w:history="1">
        <w:r w:rsidR="001318C3">
          <w:rPr>
            <w:rStyle w:val="Hyperlink"/>
            <w:b/>
          </w:rPr>
          <w:t>WF-POR-OZU-15 Przypomnienie Hasła w Portalu Transakcyjnym</w:t>
        </w:r>
      </w:hyperlink>
      <w:r w:rsidR="001318C3">
        <w:rPr>
          <w:b/>
        </w:rPr>
        <w:br/>
      </w:r>
    </w:p>
    <w:p w:rsidR="00EB7D77" w:rsidRDefault="001318C3">
      <w:r>
        <w:rPr>
          <w:b/>
        </w:rPr>
        <w:br/>
      </w:r>
    </w:p>
    <w:p w:rsidR="00EB7D77" w:rsidRDefault="001318C3">
      <w:pPr>
        <w:pStyle w:val="Heading3"/>
      </w:pPr>
      <w:bookmarkStart w:id="3282" w:name="scroll-bookmark-2843"/>
      <w:bookmarkStart w:id="3283" w:name="_Toc437500787"/>
      <w:r>
        <w:lastRenderedPageBreak/>
        <w:t>WPF-POR-OZU-05 Maksymalny czas aktualizacji informacji o liczbie punktów</w:t>
      </w:r>
      <w:bookmarkEnd w:id="3282"/>
      <w:bookmarkEnd w:id="3283"/>
    </w:p>
    <w:p w:rsidR="00EB7D77" w:rsidRDefault="001318C3">
      <w:pPr>
        <w:pStyle w:val="Heading4"/>
      </w:pPr>
      <w:bookmarkStart w:id="3284" w:name="scroll-bookmark-2844"/>
      <w:r>
        <w:t>Priorytet</w:t>
      </w:r>
      <w:bookmarkEnd w:id="3284"/>
    </w:p>
    <w:p w:rsidR="00EB7D77" w:rsidRDefault="001318C3">
      <w:r>
        <w:t>S</w:t>
      </w:r>
    </w:p>
    <w:p w:rsidR="00EB7D77" w:rsidRDefault="001318C3">
      <w:pPr>
        <w:pStyle w:val="Heading4"/>
      </w:pPr>
      <w:bookmarkStart w:id="3285" w:name="scroll-bookmark-2845"/>
      <w:r>
        <w:t>Źródło</w:t>
      </w:r>
      <w:bookmarkEnd w:id="3285"/>
    </w:p>
    <w:p w:rsidR="00EB7D77" w:rsidRDefault="001318C3">
      <w:r>
        <w:t>ST</w:t>
      </w:r>
    </w:p>
    <w:p w:rsidR="00EB7D77" w:rsidRDefault="001318C3">
      <w:pPr>
        <w:pStyle w:val="Heading4"/>
      </w:pPr>
      <w:bookmarkStart w:id="3286" w:name="scroll-bookmark-2846"/>
      <w:r>
        <w:t>Odpowiedzialny</w:t>
      </w:r>
      <w:bookmarkEnd w:id="3286"/>
    </w:p>
    <w:p w:rsidR="00EB7D77" w:rsidRDefault="001318C3">
      <w:r>
        <w:t>AMG.net</w:t>
      </w:r>
    </w:p>
    <w:p w:rsidR="00EB7D77" w:rsidRDefault="001318C3">
      <w:pPr>
        <w:pStyle w:val="Heading4"/>
      </w:pPr>
      <w:bookmarkStart w:id="3287" w:name="scroll-bookmark-2847"/>
      <w:r>
        <w:t>Treść wymagania</w:t>
      </w:r>
      <w:bookmarkEnd w:id="3287"/>
    </w:p>
    <w:p w:rsidR="00EB7D77" w:rsidRDefault="001318C3">
      <w:r>
        <w:t>Informacja o liczbie punktów MKA powiązanych z Kontem Użytkownika powinna być aktualizowana nie później niż 12 godzin po dokonaniu przez Pasażera ostatniej Opłaty.</w:t>
      </w:r>
    </w:p>
    <w:p w:rsidR="00EB7D77" w:rsidRDefault="00EB7D77"/>
    <w:p w:rsidR="00EB7D77" w:rsidRDefault="001318C3">
      <w:pPr>
        <w:pStyle w:val="Heading4"/>
      </w:pPr>
      <w:bookmarkStart w:id="3288" w:name="scroll-bookmark-2848"/>
      <w:r>
        <w:t>Koncepcja realizacji</w:t>
      </w:r>
      <w:bookmarkEnd w:id="3288"/>
    </w:p>
    <w:p w:rsidR="00EB7D77" w:rsidRDefault="001318C3">
      <w:r>
        <w:t>System zostanie zbudowany w taki sposób, że aktualizacja danych o liczbie punktów MKA będzie następowała natychmiast po otrzymaniu ich z systemów zewnętrznych.</w:t>
      </w:r>
    </w:p>
    <w:p w:rsidR="00EB7D77" w:rsidRDefault="001318C3">
      <w:pPr>
        <w:pStyle w:val="Heading4"/>
      </w:pPr>
      <w:bookmarkStart w:id="3289" w:name="scroll-bookmark-2849"/>
      <w:r>
        <w:t>Powiązane wymagania</w:t>
      </w:r>
      <w:bookmarkEnd w:id="3289"/>
    </w:p>
    <w:p w:rsidR="00EB7D77" w:rsidRDefault="00966144">
      <w:hyperlink w:anchor="scroll-bookmark-2031" w:history="1">
        <w:r w:rsidR="001318C3">
          <w:rPr>
            <w:rStyle w:val="Hyperlink"/>
            <w:b/>
          </w:rPr>
          <w:t>WF-POR-OZU-10.003 Sprawdzenie Stanu Punktów MKA On-Line</w:t>
        </w:r>
      </w:hyperlink>
      <w:r w:rsidR="001318C3">
        <w:rPr>
          <w:b/>
        </w:rPr>
        <w:br/>
      </w:r>
    </w:p>
    <w:p w:rsidR="00EB7D77" w:rsidRDefault="001318C3">
      <w:r>
        <w:rPr>
          <w:b/>
        </w:rPr>
        <w:br/>
      </w:r>
    </w:p>
    <w:p w:rsidR="00EB7D77" w:rsidRDefault="001318C3">
      <w:pPr>
        <w:pStyle w:val="Heading3"/>
      </w:pPr>
      <w:bookmarkStart w:id="3290" w:name="scroll-bookmark-2850"/>
      <w:bookmarkStart w:id="3291" w:name="_Toc437500788"/>
      <w:r>
        <w:lastRenderedPageBreak/>
        <w:t>WPF-POR-OZU-06 Zautomatyzowanie i natychmiastowe przekazywanie środków</w:t>
      </w:r>
      <w:bookmarkEnd w:id="3290"/>
      <w:bookmarkEnd w:id="3291"/>
    </w:p>
    <w:p w:rsidR="00EB7D77" w:rsidRDefault="001318C3">
      <w:pPr>
        <w:pStyle w:val="Heading4"/>
      </w:pPr>
      <w:bookmarkStart w:id="3292" w:name="scroll-bookmark-2851"/>
      <w:r>
        <w:t>Priorytet</w:t>
      </w:r>
      <w:bookmarkEnd w:id="3292"/>
    </w:p>
    <w:p w:rsidR="00EB7D77" w:rsidRDefault="001318C3">
      <w:r>
        <w:t>S</w:t>
      </w:r>
    </w:p>
    <w:p w:rsidR="00EB7D77" w:rsidRDefault="001318C3">
      <w:pPr>
        <w:pStyle w:val="Heading4"/>
      </w:pPr>
      <w:bookmarkStart w:id="3293" w:name="scroll-bookmark-2852"/>
      <w:r>
        <w:t>Źródło</w:t>
      </w:r>
      <w:bookmarkEnd w:id="3293"/>
    </w:p>
    <w:p w:rsidR="00EB7D77" w:rsidRDefault="001318C3">
      <w:r>
        <w:t>OPZ</w:t>
      </w:r>
    </w:p>
    <w:p w:rsidR="00EB7D77" w:rsidRDefault="001318C3">
      <w:pPr>
        <w:pStyle w:val="Heading4"/>
      </w:pPr>
      <w:bookmarkStart w:id="3294" w:name="scroll-bookmark-2853"/>
      <w:r>
        <w:t>Odpowiedzialny</w:t>
      </w:r>
      <w:bookmarkEnd w:id="3294"/>
    </w:p>
    <w:p w:rsidR="00EB7D77" w:rsidRDefault="001318C3">
      <w:r>
        <w:t>AMG.net</w:t>
      </w:r>
    </w:p>
    <w:p w:rsidR="00EB7D77" w:rsidRDefault="001318C3">
      <w:pPr>
        <w:pStyle w:val="Heading4"/>
      </w:pPr>
      <w:bookmarkStart w:id="3295" w:name="scroll-bookmark-2854"/>
      <w:r>
        <w:t>Treść wymagania</w:t>
      </w:r>
      <w:bookmarkEnd w:id="3295"/>
    </w:p>
    <w:p w:rsidR="00EB7D77" w:rsidRDefault="001318C3">
      <w:r>
        <w:t>W zakresie usług transportowych przekazywanie środków do właściwego usługodawcy winno odbywać się w sposób zautomatyzowany i natychmiast, w zakresie usług abonamentowych dotyczących parkingów należy przewidzieć także możliwość przekazywania środków finansowych w określonych cyklach rozliczeniowych.</w:t>
      </w:r>
    </w:p>
    <w:p w:rsidR="00EB7D77" w:rsidRDefault="00EB7D77"/>
    <w:p w:rsidR="00EB7D77" w:rsidRDefault="001318C3">
      <w:pPr>
        <w:pStyle w:val="Heading4"/>
      </w:pPr>
      <w:bookmarkStart w:id="3296" w:name="scroll-bookmark-2855"/>
      <w:r>
        <w:t>Koncepcja realizacji</w:t>
      </w:r>
      <w:bookmarkEnd w:id="3296"/>
    </w:p>
    <w:p w:rsidR="00EB7D77" w:rsidRDefault="001318C3">
      <w:r>
        <w:t xml:space="preserve">Realizacja przepływów finansowych w ramach systemu MKA zostanie zrealizowana zgodnie z procesem biznesowym: </w:t>
      </w:r>
      <w:hyperlink r:id="rId169" w:history="1">
        <w:r>
          <w:rPr>
            <w:rStyle w:val="Hyperlink"/>
          </w:rPr>
          <w:t>OPB - 13.1 - Przepływy finansowe Operatora</w:t>
        </w:r>
      </w:hyperlink>
      <w:r>
        <w:t xml:space="preserve">. Rozliczenia finansowe pomiędzy Operatorem a Partnerem będzie realizowana zgodnie z procesem biznesowym: </w:t>
      </w:r>
      <w:hyperlink r:id="rId170" w:history="1">
        <w:r>
          <w:rPr>
            <w:rStyle w:val="Hyperlink"/>
          </w:rPr>
          <w:t>OPB - 13.2 - Proces rozliczeń finansowych Operator - Partner</w:t>
        </w:r>
      </w:hyperlink>
      <w:r>
        <w:t>.</w:t>
      </w:r>
    </w:p>
    <w:p w:rsidR="00EB7D77" w:rsidRDefault="001318C3">
      <w:pPr>
        <w:pStyle w:val="Heading4"/>
      </w:pPr>
      <w:bookmarkStart w:id="3297" w:name="scroll-bookmark-2856"/>
      <w:r>
        <w:t>Powiązane wymagania</w:t>
      </w:r>
      <w:bookmarkEnd w:id="3297"/>
    </w:p>
    <w:p w:rsidR="00EB7D77" w:rsidRDefault="00966144">
      <w:hyperlink w:anchor="scroll-bookmark-2073" w:history="1">
        <w:r w:rsidR="001318C3">
          <w:rPr>
            <w:rStyle w:val="Hyperlink"/>
            <w:b/>
          </w:rPr>
          <w:t>WF-POR-OZU-17 Zakup usługi parkingowej przez Portal</w:t>
        </w:r>
      </w:hyperlink>
      <w:r w:rsidR="001318C3">
        <w:rPr>
          <w:b/>
        </w:rPr>
        <w:br/>
      </w:r>
    </w:p>
    <w:p w:rsidR="00EB7D77" w:rsidRDefault="001318C3">
      <w:r>
        <w:rPr>
          <w:b/>
        </w:rPr>
        <w:br/>
      </w:r>
    </w:p>
    <w:p w:rsidR="00EB7D77" w:rsidRDefault="001318C3">
      <w:pPr>
        <w:pStyle w:val="Heading3"/>
      </w:pPr>
      <w:bookmarkStart w:id="3298" w:name="scroll-bookmark-2857"/>
      <w:bookmarkStart w:id="3299" w:name="_Toc437500789"/>
      <w:r>
        <w:lastRenderedPageBreak/>
        <w:t>WPF-POR-PP-01 Dostępność i optymalizacja serwisu dla urządzeń mobilnych</w:t>
      </w:r>
      <w:bookmarkEnd w:id="3298"/>
      <w:bookmarkEnd w:id="3299"/>
    </w:p>
    <w:p w:rsidR="00EB7D77" w:rsidRDefault="001318C3">
      <w:pPr>
        <w:pStyle w:val="Heading4"/>
      </w:pPr>
      <w:bookmarkStart w:id="3300" w:name="scroll-bookmark-2858"/>
      <w:r>
        <w:t>Priorytet</w:t>
      </w:r>
      <w:bookmarkEnd w:id="3300"/>
    </w:p>
    <w:p w:rsidR="00EB7D77" w:rsidRDefault="001318C3">
      <w:r>
        <w:t>M</w:t>
      </w:r>
    </w:p>
    <w:p w:rsidR="00EB7D77" w:rsidRDefault="001318C3">
      <w:pPr>
        <w:pStyle w:val="Heading4"/>
      </w:pPr>
      <w:bookmarkStart w:id="3301" w:name="scroll-bookmark-2859"/>
      <w:r>
        <w:t>Źródło</w:t>
      </w:r>
      <w:bookmarkEnd w:id="3301"/>
    </w:p>
    <w:p w:rsidR="00EB7D77" w:rsidRDefault="001318C3">
      <w:r>
        <w:t>ST</w:t>
      </w:r>
    </w:p>
    <w:p w:rsidR="00EB7D77" w:rsidRDefault="001318C3">
      <w:pPr>
        <w:pStyle w:val="Heading4"/>
      </w:pPr>
      <w:bookmarkStart w:id="3302" w:name="scroll-bookmark-2860"/>
      <w:r>
        <w:t>Odpowiedzialny</w:t>
      </w:r>
      <w:bookmarkEnd w:id="3302"/>
    </w:p>
    <w:p w:rsidR="00EB7D77" w:rsidRDefault="001318C3">
      <w:r>
        <w:t>AMG.net</w:t>
      </w:r>
    </w:p>
    <w:p w:rsidR="00EB7D77" w:rsidRDefault="001318C3">
      <w:pPr>
        <w:pStyle w:val="Heading4"/>
      </w:pPr>
      <w:bookmarkStart w:id="3303" w:name="scroll-bookmark-2861"/>
      <w:r>
        <w:t>Treść wymagania</w:t>
      </w:r>
      <w:bookmarkEnd w:id="3303"/>
    </w:p>
    <w:p w:rsidR="00EB7D77" w:rsidRDefault="001318C3">
      <w:r>
        <w:t xml:space="preserve">Serwis musi być dostępny dla urządzeń mobilnych posiadających przeglądarkę HTML, takich jak telefony komórkowe, palmtopy, </w:t>
      </w:r>
      <w:proofErr w:type="spellStart"/>
      <w:r>
        <w:t>netbooki</w:t>
      </w:r>
      <w:proofErr w:type="spellEnd"/>
      <w:r>
        <w:t>, tablety itp. Wygląd serwisu powinien być zoptymalizowany do prezentacji na tych urządzeniach.</w:t>
      </w:r>
    </w:p>
    <w:p w:rsidR="00EB7D77" w:rsidRDefault="00EB7D77"/>
    <w:p w:rsidR="00EB7D77" w:rsidRDefault="001318C3">
      <w:pPr>
        <w:pStyle w:val="Heading4"/>
      </w:pPr>
      <w:bookmarkStart w:id="3304" w:name="scroll-bookmark-2862"/>
      <w:r>
        <w:t>Koncepcja realizacji</w:t>
      </w:r>
      <w:bookmarkEnd w:id="3304"/>
    </w:p>
    <w:p w:rsidR="00EB7D77" w:rsidRDefault="001318C3">
      <w:r>
        <w:t xml:space="preserve">Serwis będzie dostępny dla urządzeń mobilnych. Szczegółowy sposób przygotowania Portalu został opisany w dokumentacji technicznej w dokumencie: </w:t>
      </w:r>
      <w:hyperlink r:id="rId171" w:history="1">
        <w:r>
          <w:rPr>
            <w:rStyle w:val="Hyperlink"/>
          </w:rPr>
          <w:t>PWS - DS - Portal</w:t>
        </w:r>
      </w:hyperlink>
    </w:p>
    <w:p w:rsidR="00EB7D77" w:rsidRDefault="001318C3">
      <w:pPr>
        <w:pStyle w:val="Heading4"/>
      </w:pPr>
      <w:bookmarkStart w:id="3305" w:name="scroll-bookmark-2863"/>
      <w:r>
        <w:t>Powiązane wymagania</w:t>
      </w:r>
      <w:bookmarkEnd w:id="3305"/>
    </w:p>
    <w:p w:rsidR="00EB7D77" w:rsidRDefault="00966144">
      <w:r>
        <w:t>Brak</w:t>
      </w:r>
    </w:p>
    <w:p w:rsidR="00EB7D77" w:rsidRDefault="001318C3">
      <w:r>
        <w:rPr>
          <w:b/>
        </w:rPr>
        <w:br/>
      </w:r>
    </w:p>
    <w:p w:rsidR="00EB7D77" w:rsidRDefault="001318C3">
      <w:pPr>
        <w:pStyle w:val="Heading3"/>
      </w:pPr>
      <w:bookmarkStart w:id="3306" w:name="scroll-bookmark-2864"/>
      <w:bookmarkStart w:id="3307" w:name="_Toc437500790"/>
      <w:r>
        <w:lastRenderedPageBreak/>
        <w:t>WPF-POR-PP-02 Informacja pasażerska - wizualizacje</w:t>
      </w:r>
      <w:bookmarkEnd w:id="3306"/>
      <w:bookmarkEnd w:id="3307"/>
    </w:p>
    <w:p w:rsidR="00EB7D77" w:rsidRDefault="001318C3">
      <w:pPr>
        <w:pStyle w:val="Heading4"/>
      </w:pPr>
      <w:bookmarkStart w:id="3308" w:name="scroll-bookmark-2865"/>
      <w:r>
        <w:t>Priorytet</w:t>
      </w:r>
      <w:bookmarkEnd w:id="3308"/>
    </w:p>
    <w:p w:rsidR="00EB7D77" w:rsidRDefault="001318C3">
      <w:r>
        <w:t>W</w:t>
      </w:r>
    </w:p>
    <w:p w:rsidR="00EB7D77" w:rsidRDefault="001318C3">
      <w:pPr>
        <w:pStyle w:val="Heading4"/>
      </w:pPr>
      <w:bookmarkStart w:id="3309" w:name="scroll-bookmark-2866"/>
      <w:r>
        <w:t>Źródło</w:t>
      </w:r>
      <w:bookmarkEnd w:id="3309"/>
    </w:p>
    <w:p w:rsidR="00EB7D77" w:rsidRDefault="001318C3">
      <w:r>
        <w:t>OPZ</w:t>
      </w:r>
    </w:p>
    <w:p w:rsidR="00EB7D77" w:rsidRDefault="001318C3">
      <w:pPr>
        <w:pStyle w:val="Heading4"/>
      </w:pPr>
      <w:bookmarkStart w:id="3310" w:name="scroll-bookmark-2867"/>
      <w:r>
        <w:t>Odpowiedzialny</w:t>
      </w:r>
      <w:bookmarkEnd w:id="3310"/>
    </w:p>
    <w:p w:rsidR="00EB7D77" w:rsidRDefault="001318C3">
      <w:r>
        <w:t>AMG.net</w:t>
      </w:r>
    </w:p>
    <w:p w:rsidR="00EB7D77" w:rsidRDefault="001318C3">
      <w:pPr>
        <w:pStyle w:val="Heading4"/>
      </w:pPr>
      <w:bookmarkStart w:id="3311" w:name="scroll-bookmark-2868"/>
      <w:r>
        <w:t>Treść wymagania</w:t>
      </w:r>
      <w:bookmarkEnd w:id="3311"/>
    </w:p>
    <w:p w:rsidR="00EB7D77" w:rsidRDefault="001318C3">
      <w:r>
        <w:t>Informacje dotyczące informacji pasażerskiej winny być dostępne w formie tabelarycznych wykazów oraz jako wizualizowane w środowisku GIS.</w:t>
      </w:r>
    </w:p>
    <w:p w:rsidR="00EB7D77" w:rsidRDefault="001318C3">
      <w:r>
        <w:t>Do wizualizacji danych w środowisku GIS należy użyć komercyjnego komponentu służącego do wizualizacji danych przestrzennych na stronach internetowych, dane przestrzenne muszą być tymi samymi, które udostępnia Urząd Marszałkowski Województwa Małopolskiego (pochodzące z Topograficznej Bazy Danych TBD).</w:t>
      </w:r>
    </w:p>
    <w:p w:rsidR="00EB7D77" w:rsidRDefault="001318C3">
      <w:pPr>
        <w:pStyle w:val="Heading4"/>
      </w:pPr>
      <w:bookmarkStart w:id="3312" w:name="scroll-bookmark-2869"/>
      <w:r>
        <w:t>Koncepcja realizacji</w:t>
      </w:r>
      <w:bookmarkEnd w:id="3312"/>
    </w:p>
    <w:p w:rsidR="00EB7D77" w:rsidRDefault="001318C3">
      <w:r>
        <w:t>Wymaganie zależne od części II postępowania przetargowego na MKA "Część II – Budowa systemu informacji pasażerskiej na trasach Szybkiej Kolei Aglomeracyjnej", która została unieważniona w dniu 29.10.2014.</w:t>
      </w:r>
    </w:p>
    <w:p w:rsidR="00EB7D77" w:rsidRDefault="001318C3">
      <w:r>
        <w:t>System MKA zostanie przygotowany w takim sposób, aby umożliwić przyjęcie i wyświetlenie danych pochodzących systemu informacji pasażerskiej, kiedy zostanie on uruchomiony.</w:t>
      </w:r>
    </w:p>
    <w:p w:rsidR="00EB7D77" w:rsidRDefault="001318C3">
      <w:pPr>
        <w:pStyle w:val="Heading4"/>
      </w:pPr>
      <w:bookmarkStart w:id="3313" w:name="scroll-bookmark-2870"/>
      <w:r>
        <w:t>Powiązane wymagania</w:t>
      </w:r>
      <w:bookmarkEnd w:id="3313"/>
    </w:p>
    <w:p w:rsidR="00EB7D77" w:rsidRDefault="00966144">
      <w:r>
        <w:t>Brak</w:t>
      </w:r>
      <w:r w:rsidR="001318C3">
        <w:rPr>
          <w:b/>
        </w:rPr>
        <w:br/>
      </w:r>
    </w:p>
    <w:p w:rsidR="00EB7D77" w:rsidRDefault="001318C3">
      <w:pPr>
        <w:pStyle w:val="Heading3"/>
      </w:pPr>
      <w:bookmarkStart w:id="3314" w:name="scroll-bookmark-2871"/>
      <w:bookmarkStart w:id="3315" w:name="_Toc437500791"/>
      <w:r>
        <w:lastRenderedPageBreak/>
        <w:t>WPF-POR-RU-01 Standardy bezpieczeństwa w przypadku utraty przesyłek przez kuriera</w:t>
      </w:r>
      <w:bookmarkEnd w:id="3314"/>
      <w:bookmarkEnd w:id="3315"/>
    </w:p>
    <w:p w:rsidR="00EB7D77" w:rsidRDefault="001318C3">
      <w:pPr>
        <w:pStyle w:val="Heading4"/>
      </w:pPr>
      <w:bookmarkStart w:id="3316" w:name="scroll-bookmark-2872"/>
      <w:r>
        <w:t>Priorytet</w:t>
      </w:r>
      <w:bookmarkEnd w:id="3316"/>
    </w:p>
    <w:p w:rsidR="00EB7D77" w:rsidRDefault="001318C3">
      <w:r>
        <w:t>M</w:t>
      </w:r>
    </w:p>
    <w:p w:rsidR="00EB7D77" w:rsidRDefault="001318C3">
      <w:pPr>
        <w:pStyle w:val="Heading4"/>
      </w:pPr>
      <w:bookmarkStart w:id="3317" w:name="scroll-bookmark-2873"/>
      <w:r>
        <w:t>Źródło</w:t>
      </w:r>
      <w:bookmarkEnd w:id="3317"/>
    </w:p>
    <w:p w:rsidR="00EB7D77" w:rsidRDefault="001318C3">
      <w:r>
        <w:t>OPZ</w:t>
      </w:r>
    </w:p>
    <w:p w:rsidR="00EB7D77" w:rsidRDefault="001318C3">
      <w:pPr>
        <w:pStyle w:val="Heading4"/>
      </w:pPr>
      <w:bookmarkStart w:id="3318" w:name="scroll-bookmark-2874"/>
      <w:r>
        <w:t>Odpowiedzialny</w:t>
      </w:r>
      <w:bookmarkEnd w:id="3318"/>
    </w:p>
    <w:p w:rsidR="00EB7D77" w:rsidRDefault="001318C3">
      <w:r>
        <w:t>AMG.net</w:t>
      </w:r>
    </w:p>
    <w:p w:rsidR="00EB7D77" w:rsidRDefault="001318C3">
      <w:pPr>
        <w:pStyle w:val="Heading4"/>
      </w:pPr>
      <w:bookmarkStart w:id="3319" w:name="scroll-bookmark-2875"/>
      <w:r>
        <w:t>Treść wymagania</w:t>
      </w:r>
      <w:bookmarkEnd w:id="3319"/>
    </w:p>
    <w:p w:rsidR="00EB7D77" w:rsidRDefault="001318C3">
      <w:r>
        <w:t>Należy uwzględnić konieczność zachowania odpowiednich standardów bezpieczeństwa zabezpieczając osobę przystępującą do systemu, MKA i Operatora systemu na wypadek sytuacji losowych skutkujących utratą przesyłek przez kuriera lub uniemożliwiających dokonywania autoryzacji i aktywacji przez osoby nieuprawnione. Wykonawca zobowiązany będzie do stworzenia wszystkich niezbędnych procesów w tym zakresie i ich realizacji.</w:t>
      </w:r>
    </w:p>
    <w:p w:rsidR="00EB7D77" w:rsidRDefault="001318C3">
      <w:pPr>
        <w:pStyle w:val="Heading4"/>
      </w:pPr>
      <w:bookmarkStart w:id="3320" w:name="scroll-bookmark-2876"/>
      <w:r>
        <w:t>Koncepcja realizacji</w:t>
      </w:r>
      <w:bookmarkEnd w:id="3320"/>
    </w:p>
    <w:p w:rsidR="00EB7D77" w:rsidRDefault="001318C3">
      <w:r>
        <w:t xml:space="preserve">W procesie dostarczania Karty MKA uwzględniono kroki mające na celu dezaktywację Karty w przypadku zgłoszenia przez Klienta nieotrzymania przesyłki, bądź nie dokonania przez niego aktywacji karty w określonym przedziale czasu od daty wysłania Karty. Proces został przedstawiony w: </w:t>
      </w:r>
      <w:hyperlink r:id="rId172" w:history="1">
        <w:r>
          <w:rPr>
            <w:rStyle w:val="Hyperlink"/>
          </w:rPr>
          <w:t>OPB - 4 - Proces wnioskowania o Kartę MKA</w:t>
        </w:r>
      </w:hyperlink>
      <w:r>
        <w:t xml:space="preserve"> oraz </w:t>
      </w:r>
      <w:hyperlink r:id="rId173" w:history="1">
        <w:r>
          <w:rPr>
            <w:rStyle w:val="Hyperlink"/>
          </w:rPr>
          <w:t>OPB - 10 - Proces wnioskowania i wydania duplikatu Karty MKA</w:t>
        </w:r>
      </w:hyperlink>
    </w:p>
    <w:p w:rsidR="00EB7D77" w:rsidRDefault="001318C3">
      <w:pPr>
        <w:pStyle w:val="Heading4"/>
      </w:pPr>
      <w:bookmarkStart w:id="3321" w:name="scroll-bookmark-2877"/>
      <w:r>
        <w:t>Powiązane wymagania</w:t>
      </w:r>
      <w:bookmarkEnd w:id="3321"/>
    </w:p>
    <w:p w:rsidR="00EB7D77" w:rsidRDefault="00966144">
      <w:r>
        <w:t>Brak</w:t>
      </w:r>
      <w:r w:rsidR="001318C3">
        <w:rPr>
          <w:b/>
        </w:rPr>
        <w:br/>
      </w:r>
    </w:p>
    <w:p w:rsidR="00EB7D77" w:rsidRDefault="001318C3">
      <w:pPr>
        <w:pStyle w:val="Heading3"/>
      </w:pPr>
      <w:bookmarkStart w:id="3322" w:name="scroll-bookmark-2878"/>
      <w:bookmarkStart w:id="3323" w:name="_Toc437500792"/>
      <w:r>
        <w:lastRenderedPageBreak/>
        <w:t>WPF-POR-WD-01 Interfejs użytkownika końcowego</w:t>
      </w:r>
      <w:bookmarkEnd w:id="3322"/>
      <w:bookmarkEnd w:id="3323"/>
    </w:p>
    <w:p w:rsidR="00EB7D77" w:rsidRDefault="001318C3">
      <w:pPr>
        <w:pStyle w:val="Heading4"/>
      </w:pPr>
      <w:bookmarkStart w:id="3324" w:name="scroll-bookmark-2879"/>
      <w:r>
        <w:t>Priorytet</w:t>
      </w:r>
      <w:bookmarkEnd w:id="3324"/>
    </w:p>
    <w:p w:rsidR="00EB7D77" w:rsidRDefault="001318C3">
      <w:r>
        <w:t>S</w:t>
      </w:r>
    </w:p>
    <w:p w:rsidR="00EB7D77" w:rsidRDefault="001318C3">
      <w:pPr>
        <w:pStyle w:val="Heading4"/>
      </w:pPr>
      <w:bookmarkStart w:id="3325" w:name="scroll-bookmark-2880"/>
      <w:r>
        <w:t>Źródło</w:t>
      </w:r>
      <w:bookmarkEnd w:id="3325"/>
    </w:p>
    <w:p w:rsidR="00EB7D77" w:rsidRDefault="001318C3">
      <w:r>
        <w:t>ST</w:t>
      </w:r>
    </w:p>
    <w:p w:rsidR="00EB7D77" w:rsidRDefault="001318C3">
      <w:pPr>
        <w:pStyle w:val="Heading4"/>
      </w:pPr>
      <w:bookmarkStart w:id="3326" w:name="scroll-bookmark-2881"/>
      <w:r>
        <w:t>Odpowiedzialny</w:t>
      </w:r>
      <w:bookmarkEnd w:id="3326"/>
    </w:p>
    <w:p w:rsidR="00EB7D77" w:rsidRDefault="001318C3">
      <w:r>
        <w:t>AMG.net</w:t>
      </w:r>
    </w:p>
    <w:p w:rsidR="00EB7D77" w:rsidRDefault="001318C3">
      <w:pPr>
        <w:pStyle w:val="Heading4"/>
      </w:pPr>
      <w:bookmarkStart w:id="3327" w:name="scroll-bookmark-2882"/>
      <w:r>
        <w:t>Treść wymagania</w:t>
      </w:r>
      <w:bookmarkEnd w:id="3327"/>
    </w:p>
    <w:p w:rsidR="00EB7D77" w:rsidRDefault="001318C3">
      <w:r>
        <w:t>Interfejs użytkownika końcowego musi być interfejsem WWW.</w:t>
      </w:r>
    </w:p>
    <w:p w:rsidR="00EB7D77" w:rsidRDefault="001318C3">
      <w:r>
        <w:t>System powinien umożliwić zmianę wizualizacji dla interfejsu użytkownika końcowego.</w:t>
      </w:r>
    </w:p>
    <w:p w:rsidR="00EB7D77" w:rsidRDefault="001318C3">
      <w:pPr>
        <w:pStyle w:val="Heading4"/>
      </w:pPr>
      <w:bookmarkStart w:id="3328" w:name="scroll-bookmark-2883"/>
      <w:r>
        <w:t>Koncepcja realizacji</w:t>
      </w:r>
      <w:bookmarkEnd w:id="3328"/>
    </w:p>
    <w:p w:rsidR="00EB7D77" w:rsidRDefault="001318C3">
      <w:r>
        <w:t>Interfejs użytkownika końcowego będzie interfejsem WWW, Wirtualny Doradca będzie wykonany w technologii adekwatnej do serwisów WWW. Zmiana wizualizacji dla interfejsu użytkownika końcowego będzie realizowana poprzez możliwość zmiany tła wyświetlanego tekstu rozmowy.</w:t>
      </w:r>
    </w:p>
    <w:p w:rsidR="00EB7D77" w:rsidRDefault="001318C3">
      <w:pPr>
        <w:pStyle w:val="Heading4"/>
      </w:pPr>
      <w:bookmarkStart w:id="3329" w:name="scroll-bookmark-2884"/>
      <w:r>
        <w:t>Powiązane wymagania</w:t>
      </w:r>
      <w:bookmarkEnd w:id="3329"/>
    </w:p>
    <w:p w:rsidR="00EB7D77" w:rsidRDefault="00966144">
      <w:r>
        <w:t>Brak</w:t>
      </w:r>
      <w:r w:rsidR="001318C3">
        <w:rPr>
          <w:b/>
        </w:rPr>
        <w:br/>
      </w:r>
    </w:p>
    <w:p w:rsidR="00EB7D77" w:rsidRDefault="001318C3">
      <w:pPr>
        <w:pStyle w:val="Heading3"/>
      </w:pPr>
      <w:bookmarkStart w:id="3330" w:name="scroll-bookmark-2885"/>
      <w:bookmarkStart w:id="3331" w:name="_Toc437500793"/>
      <w:r>
        <w:lastRenderedPageBreak/>
        <w:t>WPF-POR-WD-02 Czas wygenerowania strony</w:t>
      </w:r>
      <w:bookmarkEnd w:id="3330"/>
      <w:bookmarkEnd w:id="3331"/>
    </w:p>
    <w:p w:rsidR="00EB7D77" w:rsidRDefault="001318C3">
      <w:pPr>
        <w:pStyle w:val="Heading4"/>
      </w:pPr>
      <w:bookmarkStart w:id="3332" w:name="scroll-bookmark-2886"/>
      <w:r>
        <w:t>Priorytet</w:t>
      </w:r>
      <w:bookmarkEnd w:id="3332"/>
    </w:p>
    <w:p w:rsidR="00EB7D77" w:rsidRDefault="001318C3">
      <w:r>
        <w:t>C</w:t>
      </w:r>
    </w:p>
    <w:p w:rsidR="00EB7D77" w:rsidRDefault="001318C3">
      <w:pPr>
        <w:pStyle w:val="Heading4"/>
      </w:pPr>
      <w:bookmarkStart w:id="3333" w:name="scroll-bookmark-2887"/>
      <w:r>
        <w:t>Źródło</w:t>
      </w:r>
      <w:bookmarkEnd w:id="3333"/>
    </w:p>
    <w:p w:rsidR="00EB7D77" w:rsidRDefault="001318C3">
      <w:r>
        <w:t>ST</w:t>
      </w:r>
    </w:p>
    <w:p w:rsidR="00EB7D77" w:rsidRDefault="001318C3">
      <w:pPr>
        <w:pStyle w:val="Heading4"/>
      </w:pPr>
      <w:bookmarkStart w:id="3334" w:name="scroll-bookmark-2888"/>
      <w:r>
        <w:t>Odpowiedzialny</w:t>
      </w:r>
      <w:bookmarkEnd w:id="3334"/>
    </w:p>
    <w:p w:rsidR="00EB7D77" w:rsidRDefault="001318C3">
      <w:r>
        <w:t>AMG.net</w:t>
      </w:r>
    </w:p>
    <w:p w:rsidR="00EB7D77" w:rsidRDefault="001318C3">
      <w:pPr>
        <w:pStyle w:val="Heading4"/>
      </w:pPr>
      <w:bookmarkStart w:id="3335" w:name="scroll-bookmark-2889"/>
      <w:r>
        <w:t>Treść wymagania</w:t>
      </w:r>
      <w:bookmarkEnd w:id="3335"/>
    </w:p>
    <w:p w:rsidR="00EB7D77" w:rsidRDefault="001318C3">
      <w:r>
        <w:t>Czas wygenerowania strony w aplikacji przeznaczonej dla autora oraz administratora będzie wynosił do 3 sekund dla 95% operacji.</w:t>
      </w:r>
    </w:p>
    <w:p w:rsidR="00EB7D77" w:rsidRDefault="001318C3">
      <w:pPr>
        <w:pStyle w:val="Heading4"/>
      </w:pPr>
      <w:bookmarkStart w:id="3336" w:name="scroll-bookmark-2890"/>
      <w:r>
        <w:t>Koncepcja realizacji</w:t>
      </w:r>
      <w:bookmarkEnd w:id="3336"/>
    </w:p>
    <w:p w:rsidR="00EB7D77" w:rsidRDefault="001318C3">
      <w:r>
        <w:t>Rozbudowa, edycja, aktualizacja bazy wiedzy dokonywane będą przez narzędzie administracyjne dostępne przez przeglądarkę internetową. Czas generacji strony nie powinien przekraczać 3 sekund, ale zależy on od wydajności komputera, na którym uruchamiana jest przeglądarka oraz łącza internetowego, z którego korzysta użytkownik.</w:t>
      </w:r>
    </w:p>
    <w:p w:rsidR="00EB7D77" w:rsidRDefault="001318C3">
      <w:pPr>
        <w:pStyle w:val="Heading4"/>
      </w:pPr>
      <w:bookmarkStart w:id="3337" w:name="scroll-bookmark-2891"/>
      <w:r>
        <w:t>Powiązane wymagania</w:t>
      </w:r>
      <w:bookmarkEnd w:id="3337"/>
    </w:p>
    <w:p w:rsidR="00EB7D77" w:rsidRDefault="00966144">
      <w:r>
        <w:t>Brak</w:t>
      </w:r>
      <w:r w:rsidR="001318C3">
        <w:rPr>
          <w:b/>
        </w:rPr>
        <w:br/>
      </w:r>
    </w:p>
    <w:p w:rsidR="00EB7D77" w:rsidRDefault="001318C3">
      <w:pPr>
        <w:pStyle w:val="Heading3"/>
      </w:pPr>
      <w:bookmarkStart w:id="3338" w:name="scroll-bookmark-2892"/>
      <w:bookmarkStart w:id="3339" w:name="_Toc437500794"/>
      <w:r>
        <w:lastRenderedPageBreak/>
        <w:t>WPF-POR-WD-03 Czas reakcji wirtualnego doradcy</w:t>
      </w:r>
      <w:bookmarkEnd w:id="3338"/>
      <w:bookmarkEnd w:id="3339"/>
    </w:p>
    <w:p w:rsidR="00EB7D77" w:rsidRDefault="001318C3">
      <w:pPr>
        <w:pStyle w:val="Heading4"/>
      </w:pPr>
      <w:bookmarkStart w:id="3340" w:name="scroll-bookmark-2893"/>
      <w:r>
        <w:t>Priorytet</w:t>
      </w:r>
      <w:bookmarkEnd w:id="3340"/>
    </w:p>
    <w:p w:rsidR="00EB7D77" w:rsidRDefault="001318C3">
      <w:r>
        <w:t>C</w:t>
      </w:r>
    </w:p>
    <w:p w:rsidR="00EB7D77" w:rsidRDefault="001318C3">
      <w:pPr>
        <w:pStyle w:val="Heading4"/>
      </w:pPr>
      <w:bookmarkStart w:id="3341" w:name="scroll-bookmark-2894"/>
      <w:r>
        <w:t>Źródło</w:t>
      </w:r>
      <w:bookmarkEnd w:id="3341"/>
    </w:p>
    <w:p w:rsidR="00EB7D77" w:rsidRDefault="001318C3">
      <w:r>
        <w:t>ST</w:t>
      </w:r>
    </w:p>
    <w:p w:rsidR="00EB7D77" w:rsidRDefault="001318C3">
      <w:pPr>
        <w:pStyle w:val="Heading4"/>
      </w:pPr>
      <w:bookmarkStart w:id="3342" w:name="scroll-bookmark-2895"/>
      <w:r>
        <w:t>Odpowiedzialny</w:t>
      </w:r>
      <w:bookmarkEnd w:id="3342"/>
    </w:p>
    <w:p w:rsidR="00EB7D77" w:rsidRDefault="001318C3">
      <w:r>
        <w:t>AMG.net</w:t>
      </w:r>
    </w:p>
    <w:p w:rsidR="00EB7D77" w:rsidRDefault="001318C3">
      <w:pPr>
        <w:pStyle w:val="Heading4"/>
      </w:pPr>
      <w:bookmarkStart w:id="3343" w:name="scroll-bookmark-2896"/>
      <w:r>
        <w:t>Treść wymagania</w:t>
      </w:r>
      <w:bookmarkEnd w:id="3343"/>
    </w:p>
    <w:p w:rsidR="00EB7D77" w:rsidRDefault="001318C3">
      <w:r>
        <w:t>W przypadku pytań z zakresu wiedzy biznesowej zgromadzonej w systemie system powinien udzielić odpowiedzi w czasie poniżej 2s.</w:t>
      </w:r>
    </w:p>
    <w:p w:rsidR="00EB7D77" w:rsidRDefault="001318C3">
      <w:r>
        <w:t>W przypadku pytań z zakresu wiedzy ogólnej zgromadzonej w systemie system powinien udzielić odpowiedzi w czasie poniżej 3s.</w:t>
      </w:r>
    </w:p>
    <w:p w:rsidR="00EB7D77" w:rsidRDefault="001318C3">
      <w:r>
        <w:t>W przypadku, gdy system pełni rolę aktywną w dialogu (np. zadaje pytania uszczegółowiające), kolejne pytanie powinno zostać zadanie przed upływem 2s od ostatniego komunikatu użytkownika.</w:t>
      </w:r>
    </w:p>
    <w:p w:rsidR="00EB7D77" w:rsidRDefault="001318C3">
      <w:pPr>
        <w:pStyle w:val="Heading4"/>
      </w:pPr>
      <w:bookmarkStart w:id="3344" w:name="scroll-bookmark-2897"/>
      <w:r>
        <w:t>Koncepcja realizacji</w:t>
      </w:r>
      <w:bookmarkEnd w:id="3344"/>
    </w:p>
    <w:p w:rsidR="00EB7D77" w:rsidRDefault="001318C3">
      <w:r>
        <w:t xml:space="preserve">System dla każdego zadanego przez użytkownika pytania, zwraca odpowiedź w ciągu czasu nie przekraczającego 2 </w:t>
      </w:r>
      <w:proofErr w:type="spellStart"/>
      <w:r>
        <w:t>sek</w:t>
      </w:r>
      <w:proofErr w:type="spellEnd"/>
      <w:r>
        <w:t xml:space="preserve"> dla 95% przypadków.</w:t>
      </w:r>
    </w:p>
    <w:p w:rsidR="00EB7D77" w:rsidRDefault="001318C3">
      <w:pPr>
        <w:pStyle w:val="Heading4"/>
      </w:pPr>
      <w:bookmarkStart w:id="3345" w:name="scroll-bookmark-2898"/>
      <w:r>
        <w:t>Powiązane wymagania</w:t>
      </w:r>
      <w:bookmarkEnd w:id="3345"/>
    </w:p>
    <w:p w:rsidR="00EB7D77" w:rsidRDefault="00966144">
      <w:r>
        <w:t>Brak</w:t>
      </w:r>
      <w:r w:rsidR="001318C3">
        <w:rPr>
          <w:b/>
        </w:rPr>
        <w:br/>
      </w:r>
    </w:p>
    <w:p w:rsidR="00EB7D77" w:rsidRDefault="001318C3">
      <w:pPr>
        <w:pStyle w:val="Heading3"/>
      </w:pPr>
      <w:bookmarkStart w:id="3346" w:name="scroll-bookmark-2899"/>
      <w:bookmarkStart w:id="3347" w:name="_Toc437500795"/>
      <w:r>
        <w:lastRenderedPageBreak/>
        <w:t>WPF-POR-WD-04 Propozycja dwóch rozwiązań postaci WD</w:t>
      </w:r>
      <w:bookmarkEnd w:id="3346"/>
      <w:bookmarkEnd w:id="3347"/>
    </w:p>
    <w:p w:rsidR="00EB7D77" w:rsidRDefault="001318C3">
      <w:pPr>
        <w:pStyle w:val="Heading4"/>
      </w:pPr>
      <w:bookmarkStart w:id="3348" w:name="scroll-bookmark-2900"/>
      <w:r>
        <w:t>Priorytet</w:t>
      </w:r>
      <w:bookmarkEnd w:id="3348"/>
    </w:p>
    <w:p w:rsidR="00EB7D77" w:rsidRDefault="001318C3">
      <w:r>
        <w:t>S</w:t>
      </w:r>
    </w:p>
    <w:p w:rsidR="00EB7D77" w:rsidRDefault="001318C3">
      <w:pPr>
        <w:pStyle w:val="Heading4"/>
      </w:pPr>
      <w:bookmarkStart w:id="3349" w:name="scroll-bookmark-2901"/>
      <w:r>
        <w:t>Źródło</w:t>
      </w:r>
      <w:bookmarkEnd w:id="3349"/>
    </w:p>
    <w:p w:rsidR="00EB7D77" w:rsidRDefault="001318C3">
      <w:r>
        <w:t>OPZ</w:t>
      </w:r>
    </w:p>
    <w:p w:rsidR="00EB7D77" w:rsidRDefault="001318C3">
      <w:pPr>
        <w:pStyle w:val="Heading4"/>
      </w:pPr>
      <w:bookmarkStart w:id="3350" w:name="scroll-bookmark-2902"/>
      <w:r>
        <w:t>Odpowiedzialny</w:t>
      </w:r>
      <w:bookmarkEnd w:id="3350"/>
    </w:p>
    <w:p w:rsidR="00EB7D77" w:rsidRDefault="001318C3">
      <w:r>
        <w:t>AMG.net</w:t>
      </w:r>
    </w:p>
    <w:p w:rsidR="00EB7D77" w:rsidRDefault="001318C3">
      <w:pPr>
        <w:pStyle w:val="Heading4"/>
      </w:pPr>
      <w:bookmarkStart w:id="3351" w:name="scroll-bookmark-2903"/>
      <w:r>
        <w:t>Treść wymagania</w:t>
      </w:r>
      <w:bookmarkEnd w:id="3351"/>
    </w:p>
    <w:p w:rsidR="00EB7D77" w:rsidRDefault="001318C3">
      <w:r>
        <w:t>Wykonawca musi w dokumentacji technicznej zaproponować, co najmniej dwa rozwiązania na zasadzie prezentacji, tak, aby Zamawiający mógł ocenić, które z proponowanych rozwiązań należy wdrożyć.</w:t>
      </w:r>
    </w:p>
    <w:p w:rsidR="00EB7D77" w:rsidRDefault="001318C3">
      <w:r>
        <w:t>Różnice pomiędzy propozycjami mogą dotyczyć takich elementów jak; wybór aktora, który wcieli się w rolę wirtualnego doradcy (kobieta, mężczyzna, wizerunek) wybór tła, na jakim będzie prezentowany wirtualny doradca (bez tła, tło, jako siedziba POK itp.), projekt graficzny – lokalizacja pola tekstowego przeznaczonego na pytania i pola przeznaczonego na odpowiedzi.</w:t>
      </w:r>
    </w:p>
    <w:p w:rsidR="00EB7D77" w:rsidRDefault="001318C3">
      <w:pPr>
        <w:pStyle w:val="Heading4"/>
      </w:pPr>
      <w:bookmarkStart w:id="3352" w:name="scroll-bookmark-2904"/>
      <w:r>
        <w:t>Koncepcja realizacji</w:t>
      </w:r>
      <w:bookmarkEnd w:id="3352"/>
    </w:p>
    <w:p w:rsidR="00EB7D77" w:rsidRDefault="001318C3">
      <w:r>
        <w:t>Podczas etapu analizy przedwdrożeniowej Wykonawca zaprezentował możliwe do wdrożenia rozwiązania w zakresie Wirtualnego Doradcy.</w:t>
      </w:r>
    </w:p>
    <w:p w:rsidR="00EB7D77" w:rsidRDefault="001318C3">
      <w:pPr>
        <w:pStyle w:val="Heading4"/>
      </w:pPr>
      <w:bookmarkStart w:id="3353" w:name="scroll-bookmark-2905"/>
      <w:r>
        <w:t>Powiązane wymagania</w:t>
      </w:r>
      <w:bookmarkEnd w:id="3353"/>
    </w:p>
    <w:p w:rsidR="00EB7D77" w:rsidRDefault="00966144">
      <w:r>
        <w:t>Brak</w:t>
      </w:r>
      <w:r w:rsidR="001318C3">
        <w:rPr>
          <w:b/>
        </w:rPr>
        <w:br/>
      </w:r>
    </w:p>
    <w:p w:rsidR="00EB7D77" w:rsidRDefault="001318C3">
      <w:pPr>
        <w:pStyle w:val="Heading3"/>
      </w:pPr>
      <w:bookmarkStart w:id="3354" w:name="scroll-bookmark-2906"/>
      <w:bookmarkStart w:id="3355" w:name="_Toc437500796"/>
      <w:r>
        <w:lastRenderedPageBreak/>
        <w:t>WPF-POR-WD-05 WD jako element systemu MKA</w:t>
      </w:r>
      <w:bookmarkEnd w:id="3354"/>
      <w:bookmarkEnd w:id="3355"/>
    </w:p>
    <w:p w:rsidR="00EB7D77" w:rsidRDefault="001318C3">
      <w:pPr>
        <w:pStyle w:val="Heading4"/>
      </w:pPr>
      <w:bookmarkStart w:id="3356" w:name="scroll-bookmark-2907"/>
      <w:r>
        <w:t>Priorytet</w:t>
      </w:r>
      <w:bookmarkEnd w:id="3356"/>
    </w:p>
    <w:p w:rsidR="00EB7D77" w:rsidRDefault="001318C3">
      <w:r>
        <w:t>M</w:t>
      </w:r>
    </w:p>
    <w:p w:rsidR="00EB7D77" w:rsidRDefault="001318C3">
      <w:pPr>
        <w:pStyle w:val="Heading4"/>
      </w:pPr>
      <w:bookmarkStart w:id="3357" w:name="scroll-bookmark-2908"/>
      <w:r>
        <w:t>Źródło</w:t>
      </w:r>
      <w:bookmarkEnd w:id="3357"/>
    </w:p>
    <w:p w:rsidR="00EB7D77" w:rsidRDefault="001318C3">
      <w:r>
        <w:t>OPZ</w:t>
      </w:r>
    </w:p>
    <w:p w:rsidR="00EB7D77" w:rsidRDefault="001318C3">
      <w:pPr>
        <w:pStyle w:val="Heading4"/>
      </w:pPr>
      <w:bookmarkStart w:id="3358" w:name="scroll-bookmark-2909"/>
      <w:r>
        <w:t>Odpowiedzialny</w:t>
      </w:r>
      <w:bookmarkEnd w:id="3358"/>
    </w:p>
    <w:p w:rsidR="00EB7D77" w:rsidRDefault="001318C3">
      <w:r>
        <w:t>AMG.net</w:t>
      </w:r>
    </w:p>
    <w:p w:rsidR="00EB7D77" w:rsidRDefault="001318C3">
      <w:pPr>
        <w:pStyle w:val="Heading4"/>
      </w:pPr>
      <w:bookmarkStart w:id="3359" w:name="scroll-bookmark-2910"/>
      <w:r>
        <w:t>Treść wymagania</w:t>
      </w:r>
      <w:bookmarkEnd w:id="3359"/>
    </w:p>
    <w:p w:rsidR="00EB7D77" w:rsidRDefault="001318C3">
      <w:r>
        <w:t>Zamawiający nie dopuszcza rozwiązania, w którym usługa wirtualnego doradcy będzie jedynie komponentem systemu wdrożonym i uruchomionym na serwerze zewnętrznym, musi być elementem systemu MKA.</w:t>
      </w:r>
    </w:p>
    <w:p w:rsidR="00EB7D77" w:rsidRDefault="001318C3">
      <w:pPr>
        <w:pStyle w:val="Heading4"/>
      </w:pPr>
      <w:bookmarkStart w:id="3360" w:name="scroll-bookmark-2911"/>
      <w:r>
        <w:t>Koncepcja realizacji</w:t>
      </w:r>
      <w:bookmarkEnd w:id="3360"/>
    </w:p>
    <w:p w:rsidR="00EB7D77" w:rsidRDefault="001318C3">
      <w:r>
        <w:t>Usługa wirtualnego doradcy będzie elementem systemu MKA.</w:t>
      </w:r>
    </w:p>
    <w:p w:rsidR="00EB7D77" w:rsidRDefault="001318C3">
      <w:pPr>
        <w:pStyle w:val="Heading4"/>
      </w:pPr>
      <w:bookmarkStart w:id="3361" w:name="scroll-bookmark-2912"/>
      <w:r>
        <w:t>Powiązane wymagania</w:t>
      </w:r>
      <w:bookmarkEnd w:id="3361"/>
    </w:p>
    <w:p w:rsidR="00EB7D77" w:rsidRDefault="00966144">
      <w:r>
        <w:t>Brak</w:t>
      </w:r>
      <w:r w:rsidR="001318C3">
        <w:rPr>
          <w:b/>
        </w:rPr>
        <w:br/>
      </w:r>
    </w:p>
    <w:p w:rsidR="00EB7D77" w:rsidRDefault="001318C3">
      <w:pPr>
        <w:pStyle w:val="Heading1"/>
      </w:pPr>
      <w:bookmarkStart w:id="3362" w:name="scroll-bookmark-2913"/>
      <w:bookmarkStart w:id="3363" w:name="_Toc437500797"/>
      <w:r>
        <w:lastRenderedPageBreak/>
        <w:t>PWS-SW-System centralny</w:t>
      </w:r>
      <w:bookmarkEnd w:id="3362"/>
      <w:bookmarkEnd w:id="3363"/>
    </w:p>
    <w:p w:rsidR="00EB7D77" w:rsidRDefault="001318C3">
      <w:pPr>
        <w:pStyle w:val="Heading2"/>
      </w:pPr>
      <w:bookmarkStart w:id="3364" w:name="scroll-bookmark-2914"/>
      <w:bookmarkStart w:id="3365" w:name="_Toc437500798"/>
      <w:r>
        <w:t>Moduły</w:t>
      </w:r>
      <w:bookmarkEnd w:id="3364"/>
      <w:bookmarkEnd w:id="3365"/>
    </w:p>
    <w:p w:rsidR="00EB7D77" w:rsidRDefault="001318C3" w:rsidP="00141DEC">
      <w:pPr>
        <w:numPr>
          <w:ilvl w:val="0"/>
          <w:numId w:val="99"/>
        </w:numPr>
      </w:pPr>
      <w:r>
        <w:rPr>
          <w:b/>
        </w:rPr>
        <w:t>POK</w:t>
      </w:r>
      <w:r>
        <w:t xml:space="preserve"> - Obsługa klienta</w:t>
      </w:r>
    </w:p>
    <w:p w:rsidR="00EB7D77" w:rsidRDefault="001318C3" w:rsidP="00141DEC">
      <w:pPr>
        <w:numPr>
          <w:ilvl w:val="0"/>
          <w:numId w:val="99"/>
        </w:numPr>
      </w:pPr>
      <w:r>
        <w:rPr>
          <w:b/>
        </w:rPr>
        <w:t>AM</w:t>
      </w:r>
      <w:r>
        <w:t xml:space="preserve"> - Obsługa Aplikacji Mobilnej</w:t>
      </w:r>
    </w:p>
    <w:p w:rsidR="00EB7D77" w:rsidRDefault="001318C3" w:rsidP="00141DEC">
      <w:pPr>
        <w:numPr>
          <w:ilvl w:val="0"/>
          <w:numId w:val="99"/>
        </w:numPr>
      </w:pPr>
      <w:r>
        <w:rPr>
          <w:b/>
        </w:rPr>
        <w:t>KKM</w:t>
      </w:r>
      <w:r>
        <w:t xml:space="preserve"> - Integracja KKM</w:t>
      </w:r>
    </w:p>
    <w:p w:rsidR="00EB7D77" w:rsidRDefault="001318C3" w:rsidP="00141DEC">
      <w:pPr>
        <w:numPr>
          <w:ilvl w:val="0"/>
          <w:numId w:val="99"/>
        </w:numPr>
      </w:pPr>
      <w:r>
        <w:rPr>
          <w:b/>
        </w:rPr>
        <w:t>TKM</w:t>
      </w:r>
      <w:r>
        <w:t xml:space="preserve"> - Integracja TKM</w:t>
      </w:r>
    </w:p>
    <w:p w:rsidR="00EB7D77" w:rsidRDefault="001318C3" w:rsidP="00141DEC">
      <w:pPr>
        <w:numPr>
          <w:ilvl w:val="0"/>
          <w:numId w:val="99"/>
        </w:numPr>
      </w:pPr>
      <w:r>
        <w:rPr>
          <w:b/>
        </w:rPr>
        <w:t>ADM</w:t>
      </w:r>
      <w:r>
        <w:t xml:space="preserve"> - Administracja</w:t>
      </w:r>
    </w:p>
    <w:p w:rsidR="00EB7D77" w:rsidRDefault="001318C3" w:rsidP="00141DEC">
      <w:pPr>
        <w:numPr>
          <w:ilvl w:val="0"/>
          <w:numId w:val="99"/>
        </w:numPr>
      </w:pPr>
      <w:r>
        <w:rPr>
          <w:b/>
        </w:rPr>
        <w:t>KON</w:t>
      </w:r>
      <w:r>
        <w:t xml:space="preserve"> - Obsługa urządzeń kontroli</w:t>
      </w:r>
    </w:p>
    <w:p w:rsidR="00EB7D77" w:rsidRDefault="001318C3" w:rsidP="00141DEC">
      <w:pPr>
        <w:numPr>
          <w:ilvl w:val="0"/>
          <w:numId w:val="99"/>
        </w:numPr>
      </w:pPr>
      <w:r>
        <w:rPr>
          <w:b/>
        </w:rPr>
        <w:t>PR</w:t>
      </w:r>
      <w:r>
        <w:t xml:space="preserve"> - Obsługa parkingów</w:t>
      </w:r>
    </w:p>
    <w:p w:rsidR="00EB7D77" w:rsidRDefault="001318C3" w:rsidP="00141DEC">
      <w:pPr>
        <w:numPr>
          <w:ilvl w:val="0"/>
          <w:numId w:val="99"/>
        </w:numPr>
      </w:pPr>
      <w:r>
        <w:rPr>
          <w:b/>
        </w:rPr>
        <w:t>TRA</w:t>
      </w:r>
      <w:r>
        <w:t xml:space="preserve"> - Obsługa transakcji</w:t>
      </w:r>
    </w:p>
    <w:p w:rsidR="00EB7D77" w:rsidRDefault="001318C3" w:rsidP="00141DEC">
      <w:pPr>
        <w:numPr>
          <w:ilvl w:val="0"/>
          <w:numId w:val="99"/>
        </w:numPr>
      </w:pPr>
      <w:r>
        <w:rPr>
          <w:b/>
        </w:rPr>
        <w:t>ARC</w:t>
      </w:r>
      <w:r>
        <w:t xml:space="preserve"> -Architektura</w:t>
      </w:r>
    </w:p>
    <w:p w:rsidR="00EB7D77" w:rsidRDefault="001318C3" w:rsidP="00141DEC">
      <w:pPr>
        <w:numPr>
          <w:ilvl w:val="0"/>
          <w:numId w:val="99"/>
        </w:numPr>
      </w:pPr>
      <w:r>
        <w:rPr>
          <w:b/>
        </w:rPr>
        <w:t>AUT</w:t>
      </w:r>
      <w:r>
        <w:t xml:space="preserve"> - Automaty MKA</w:t>
      </w:r>
    </w:p>
    <w:p w:rsidR="00EB7D77" w:rsidRDefault="001318C3" w:rsidP="00141DEC">
      <w:pPr>
        <w:numPr>
          <w:ilvl w:val="0"/>
          <w:numId w:val="99"/>
        </w:numPr>
      </w:pPr>
      <w:r>
        <w:rPr>
          <w:b/>
        </w:rPr>
        <w:t>NF</w:t>
      </w:r>
      <w:r>
        <w:t xml:space="preserve"> - Obsługa nośnika fizycznego</w:t>
      </w:r>
    </w:p>
    <w:p w:rsidR="00EB7D77" w:rsidRDefault="001318C3" w:rsidP="00141DEC">
      <w:pPr>
        <w:numPr>
          <w:ilvl w:val="0"/>
          <w:numId w:val="99"/>
        </w:numPr>
      </w:pPr>
      <w:r>
        <w:rPr>
          <w:b/>
        </w:rPr>
        <w:t>OG</w:t>
      </w:r>
      <w:r>
        <w:t xml:space="preserve"> -Ogólny</w:t>
      </w:r>
    </w:p>
    <w:p w:rsidR="00EB7D77" w:rsidRDefault="001318C3" w:rsidP="00141DEC">
      <w:pPr>
        <w:numPr>
          <w:ilvl w:val="0"/>
          <w:numId w:val="99"/>
        </w:numPr>
      </w:pPr>
      <w:r>
        <w:rPr>
          <w:b/>
        </w:rPr>
        <w:t>RAP</w:t>
      </w:r>
      <w:r>
        <w:t xml:space="preserve"> - Raporty</w:t>
      </w:r>
    </w:p>
    <w:p w:rsidR="00EB7D77" w:rsidRDefault="001318C3" w:rsidP="00141DEC">
      <w:pPr>
        <w:numPr>
          <w:ilvl w:val="0"/>
          <w:numId w:val="99"/>
        </w:numPr>
      </w:pPr>
      <w:r>
        <w:rPr>
          <w:b/>
        </w:rPr>
        <w:t xml:space="preserve">ROZ - </w:t>
      </w:r>
      <w:r>
        <w:t>Rozkłady jazdy</w:t>
      </w:r>
    </w:p>
    <w:p w:rsidR="00EB7D77" w:rsidRDefault="001318C3" w:rsidP="00141DEC">
      <w:pPr>
        <w:numPr>
          <w:ilvl w:val="0"/>
          <w:numId w:val="99"/>
        </w:numPr>
      </w:pPr>
      <w:r>
        <w:rPr>
          <w:b/>
        </w:rPr>
        <w:t>INT</w:t>
      </w:r>
      <w:r>
        <w:t xml:space="preserve"> - Integracja z systemami partnerów</w:t>
      </w:r>
    </w:p>
    <w:p w:rsidR="00EB7D77" w:rsidRDefault="001318C3" w:rsidP="00141DEC">
      <w:pPr>
        <w:numPr>
          <w:ilvl w:val="0"/>
          <w:numId w:val="99"/>
        </w:numPr>
      </w:pPr>
      <w:r>
        <w:rPr>
          <w:b/>
        </w:rPr>
        <w:t xml:space="preserve">ESB - </w:t>
      </w:r>
      <w:r>
        <w:t>Szyna usług</w:t>
      </w:r>
    </w:p>
    <w:p w:rsidR="00EB7D77" w:rsidRDefault="001318C3" w:rsidP="00141DEC">
      <w:pPr>
        <w:numPr>
          <w:ilvl w:val="0"/>
          <w:numId w:val="99"/>
        </w:numPr>
      </w:pPr>
      <w:r>
        <w:rPr>
          <w:b/>
        </w:rPr>
        <w:t xml:space="preserve">POR - </w:t>
      </w:r>
      <w:r>
        <w:t>obsługa portalu</w:t>
      </w:r>
    </w:p>
    <w:p w:rsidR="00EB7D77" w:rsidRDefault="001318C3">
      <w:pPr>
        <w:pStyle w:val="Heading2"/>
      </w:pPr>
      <w:bookmarkStart w:id="3366" w:name="scroll-bookmark-2915"/>
      <w:bookmarkStart w:id="3367" w:name="_Toc437500799"/>
      <w:r>
        <w:t>SC Wymagania funkcjonalne</w:t>
      </w:r>
      <w:bookmarkEnd w:id="3366"/>
      <w:bookmarkEnd w:id="3367"/>
    </w:p>
    <w:p w:rsidR="00EB7D77" w:rsidRDefault="001318C3">
      <w:pPr>
        <w:pStyle w:val="Heading3"/>
      </w:pPr>
      <w:bookmarkStart w:id="3368" w:name="scroll-bookmark-2916"/>
      <w:bookmarkStart w:id="3369" w:name="_Toc437500800"/>
      <w:r>
        <w:lastRenderedPageBreak/>
        <w:t>WF-SC-ADM-01 Moduł  aplikacji zarządzających</w:t>
      </w:r>
      <w:bookmarkEnd w:id="3368"/>
      <w:bookmarkEnd w:id="3369"/>
    </w:p>
    <w:p w:rsidR="00EB7D77" w:rsidRDefault="001318C3">
      <w:pPr>
        <w:pStyle w:val="Heading4"/>
      </w:pPr>
      <w:bookmarkStart w:id="3370" w:name="scroll-bookmark-2917"/>
      <w:r>
        <w:t>Priorytet</w:t>
      </w:r>
      <w:bookmarkEnd w:id="3370"/>
    </w:p>
    <w:p w:rsidR="00EB7D77" w:rsidRDefault="001318C3">
      <w:r>
        <w:t>M</w:t>
      </w:r>
    </w:p>
    <w:p w:rsidR="00EB7D77" w:rsidRDefault="001318C3">
      <w:pPr>
        <w:pStyle w:val="Heading4"/>
      </w:pPr>
      <w:bookmarkStart w:id="3371" w:name="scroll-bookmark-2918"/>
      <w:r>
        <w:t>Źródło</w:t>
      </w:r>
      <w:bookmarkEnd w:id="3371"/>
    </w:p>
    <w:p w:rsidR="00EB7D77" w:rsidRDefault="001318C3">
      <w:r>
        <w:t>OPZ</w:t>
      </w:r>
    </w:p>
    <w:p w:rsidR="00EB7D77" w:rsidRDefault="001318C3">
      <w:pPr>
        <w:pStyle w:val="Heading4"/>
      </w:pPr>
      <w:bookmarkStart w:id="3372" w:name="scroll-bookmark-2919"/>
      <w:r>
        <w:t>Odpowiedzialny</w:t>
      </w:r>
      <w:bookmarkEnd w:id="3372"/>
    </w:p>
    <w:p w:rsidR="00EB7D77" w:rsidRDefault="001318C3">
      <w:r>
        <w:t>AMG.net</w:t>
      </w:r>
    </w:p>
    <w:p w:rsidR="00EB7D77" w:rsidRDefault="001318C3">
      <w:pPr>
        <w:pStyle w:val="Heading4"/>
      </w:pPr>
      <w:bookmarkStart w:id="3373" w:name="scroll-bookmark-2920"/>
      <w:r>
        <w:t>Treść wymagania</w:t>
      </w:r>
      <w:bookmarkEnd w:id="3373"/>
    </w:p>
    <w:p w:rsidR="00EB7D77" w:rsidRDefault="001318C3">
      <w:r>
        <w:t>Moduł aplikacji zarządzających.</w:t>
      </w:r>
      <w:r>
        <w:br/>
        <w:t>Element systemu informatycznego odpowiedzialny za funkcjonowanie aplikacji zarządzających poszczególnymi elementami systemu MKA.</w:t>
      </w:r>
    </w:p>
    <w:p w:rsidR="00EB7D77" w:rsidRDefault="001318C3">
      <w:pPr>
        <w:pStyle w:val="Heading4"/>
      </w:pPr>
      <w:bookmarkStart w:id="3374" w:name="scroll-bookmark-2921"/>
      <w:r>
        <w:t>Koncepcja realizacji</w:t>
      </w:r>
      <w:bookmarkEnd w:id="3374"/>
    </w:p>
    <w:p w:rsidR="00EB7D77" w:rsidRDefault="001318C3">
      <w:r>
        <w:rPr>
          <w:color w:val="26292F"/>
        </w:rPr>
        <w:t xml:space="preserve">Moduł aplikacji zarządczych będzie realizowany w systemie </w:t>
      </w:r>
      <w:proofErr w:type="spellStart"/>
      <w:r>
        <w:rPr>
          <w:color w:val="26292F"/>
        </w:rPr>
        <w:t>SmartCity</w:t>
      </w:r>
      <w:proofErr w:type="spellEnd"/>
      <w:r>
        <w:rPr>
          <w:color w:val="26292F"/>
        </w:rPr>
        <w:t xml:space="preserve"> i będzie umożliwiał konfigurację parametrów systemowych oraz konfigurację praw dostępu dla poszczególnych modułów.</w:t>
      </w:r>
    </w:p>
    <w:p w:rsidR="00EB7D77" w:rsidRDefault="001318C3">
      <w:r>
        <w:t xml:space="preserve">Wszystkie realizowane funkcjonalności systemu MKA zostaną pogrupowane według pozycji w menu głównym systemu </w:t>
      </w:r>
      <w:proofErr w:type="spellStart"/>
      <w:r>
        <w:t>SmartCity</w:t>
      </w:r>
      <w:proofErr w:type="spellEnd"/>
      <w:r>
        <w:t>. Dostęp do poszczególnych komponentów w systemie zostanie określony za pomocą praw dostępu dla określonych użytkowników zgodnie z przypisaną dla nich rolą. Odpowiedzialność za funkcjonowanie aplikacji zarządzających poszczególnymi elementami systemu MKA będzie odbywać się w ramach odpowiednich funkcjonalności znajdujących się w dedykowanych pozycjach menu.</w:t>
      </w:r>
    </w:p>
    <w:p w:rsidR="00EB7D77" w:rsidRDefault="001318C3">
      <w:pPr>
        <w:pStyle w:val="Heading4"/>
      </w:pPr>
      <w:bookmarkStart w:id="3375" w:name="scroll-bookmark-2922"/>
      <w:r>
        <w:t>Powiązane wymagania</w:t>
      </w:r>
      <w:bookmarkEnd w:id="3375"/>
    </w:p>
    <w:p w:rsidR="00EB7D77" w:rsidRDefault="00966144">
      <w:r>
        <w:t>Brak</w:t>
      </w:r>
      <w:r w:rsidR="001318C3">
        <w:rPr>
          <w:b/>
        </w:rPr>
        <w:br/>
      </w:r>
    </w:p>
    <w:p w:rsidR="00EB7D77" w:rsidRDefault="001318C3">
      <w:pPr>
        <w:pStyle w:val="Heading3"/>
      </w:pPr>
      <w:bookmarkStart w:id="3376" w:name="scroll-bookmark-2923"/>
      <w:bookmarkStart w:id="3377" w:name="_Toc437500801"/>
      <w:r>
        <w:lastRenderedPageBreak/>
        <w:t>WF-SC-ADM-02 Obsługa zdarzeń pod kątem administracyjnym</w:t>
      </w:r>
      <w:bookmarkEnd w:id="3376"/>
      <w:bookmarkEnd w:id="3377"/>
    </w:p>
    <w:p w:rsidR="00EB7D77" w:rsidRDefault="001318C3">
      <w:pPr>
        <w:pStyle w:val="Heading4"/>
      </w:pPr>
      <w:bookmarkStart w:id="3378" w:name="scroll-bookmark-2924"/>
      <w:r>
        <w:t>Priorytet</w:t>
      </w:r>
      <w:bookmarkEnd w:id="3378"/>
    </w:p>
    <w:p w:rsidR="00EB7D77" w:rsidRDefault="001318C3">
      <w:r>
        <w:t>M</w:t>
      </w:r>
    </w:p>
    <w:p w:rsidR="00EB7D77" w:rsidRDefault="001318C3">
      <w:pPr>
        <w:pStyle w:val="Heading4"/>
      </w:pPr>
      <w:bookmarkStart w:id="3379" w:name="scroll-bookmark-2925"/>
      <w:r>
        <w:t>Źródło</w:t>
      </w:r>
      <w:bookmarkEnd w:id="3379"/>
    </w:p>
    <w:p w:rsidR="00EB7D77" w:rsidRDefault="001318C3">
      <w:r>
        <w:t>OPZ</w:t>
      </w:r>
    </w:p>
    <w:p w:rsidR="00EB7D77" w:rsidRDefault="001318C3">
      <w:pPr>
        <w:pStyle w:val="Heading4"/>
      </w:pPr>
      <w:bookmarkStart w:id="3380" w:name="scroll-bookmark-2926"/>
      <w:r>
        <w:t>Odpowiedzialny</w:t>
      </w:r>
      <w:bookmarkEnd w:id="3380"/>
    </w:p>
    <w:p w:rsidR="00EB7D77" w:rsidRDefault="001318C3">
      <w:r>
        <w:t>AMG.net</w:t>
      </w:r>
    </w:p>
    <w:p w:rsidR="00EB7D77" w:rsidRDefault="001318C3">
      <w:pPr>
        <w:pStyle w:val="Heading4"/>
      </w:pPr>
      <w:bookmarkStart w:id="3381" w:name="scroll-bookmark-2927"/>
      <w:r>
        <w:t>Treść wymagania</w:t>
      </w:r>
      <w:bookmarkEnd w:id="3381"/>
    </w:p>
    <w:p w:rsidR="00EB7D77" w:rsidRDefault="001318C3">
      <w:r>
        <w:t>Moduł administracyjny winien obsługiwać wszystkie zdarzenia w systemie pod kątem administracyjnym, archiwizować informacje i udostępniać narzędzia do odczytu informacji archiwalnych.</w:t>
      </w:r>
    </w:p>
    <w:p w:rsidR="00EB7D77" w:rsidRDefault="001318C3">
      <w:pPr>
        <w:pStyle w:val="Heading4"/>
      </w:pPr>
      <w:bookmarkStart w:id="3382" w:name="scroll-bookmark-2928"/>
      <w:r>
        <w:t>Koncepcja realizacji</w:t>
      </w:r>
      <w:bookmarkEnd w:id="3382"/>
    </w:p>
    <w:p w:rsidR="00EB7D77" w:rsidRDefault="001318C3">
      <w:r>
        <w:t>Wszystkie zdarzenia w systemie pod kątem administracyjnym będą przechowywane w bazie danych. Wygenerowane dokumenty administracyjne nie będą przetrzymywane w bazie danych, zachowana zostanie natomiast informacja o zakresie danych, na podstawie których został wygenerowany raport oraz informacja o użytkowniku, który generował raport.</w:t>
      </w:r>
    </w:p>
    <w:p w:rsidR="00EB7D77" w:rsidRDefault="001318C3">
      <w:pPr>
        <w:pStyle w:val="Heading4"/>
      </w:pPr>
      <w:bookmarkStart w:id="3383" w:name="scroll-bookmark-2929"/>
      <w:r>
        <w:t>Powiązane wymagania</w:t>
      </w:r>
      <w:bookmarkEnd w:id="3383"/>
    </w:p>
    <w:p w:rsidR="00EB7D77" w:rsidRDefault="00966144">
      <w:r>
        <w:t>Brak</w:t>
      </w:r>
      <w:r w:rsidR="001318C3">
        <w:rPr>
          <w:b/>
        </w:rPr>
        <w:br/>
      </w:r>
    </w:p>
    <w:p w:rsidR="00EB7D77" w:rsidRDefault="001318C3">
      <w:pPr>
        <w:pStyle w:val="Heading3"/>
      </w:pPr>
      <w:bookmarkStart w:id="3384" w:name="scroll-bookmark-2930"/>
      <w:bookmarkStart w:id="3385" w:name="_Toc437500802"/>
      <w:r>
        <w:lastRenderedPageBreak/>
        <w:t xml:space="preserve">WF-SC-ADM-02.001 Identyfikacja dokumentacji przy użyciu </w:t>
      </w:r>
      <w:proofErr w:type="spellStart"/>
      <w:r>
        <w:t>kodow</w:t>
      </w:r>
      <w:proofErr w:type="spellEnd"/>
      <w:r>
        <w:t xml:space="preserve"> QR</w:t>
      </w:r>
      <w:bookmarkEnd w:id="3384"/>
      <w:bookmarkEnd w:id="3385"/>
    </w:p>
    <w:p w:rsidR="00EB7D77" w:rsidRDefault="001318C3">
      <w:pPr>
        <w:pStyle w:val="Heading4"/>
      </w:pPr>
      <w:bookmarkStart w:id="3386" w:name="scroll-bookmark-2931"/>
      <w:r>
        <w:t>Priorytet</w:t>
      </w:r>
      <w:bookmarkEnd w:id="3386"/>
    </w:p>
    <w:p w:rsidR="00EB7D77" w:rsidRDefault="001318C3">
      <w:r>
        <w:t>C</w:t>
      </w:r>
    </w:p>
    <w:p w:rsidR="00EB7D77" w:rsidRDefault="001318C3">
      <w:pPr>
        <w:pStyle w:val="Heading4"/>
      </w:pPr>
      <w:bookmarkStart w:id="3387" w:name="scroll-bookmark-2932"/>
      <w:r>
        <w:t>Źródło</w:t>
      </w:r>
      <w:bookmarkEnd w:id="3387"/>
    </w:p>
    <w:p w:rsidR="00EB7D77" w:rsidRDefault="001318C3">
      <w:r>
        <w:t>OPZ</w:t>
      </w:r>
    </w:p>
    <w:p w:rsidR="00EB7D77" w:rsidRDefault="001318C3">
      <w:pPr>
        <w:pStyle w:val="Heading4"/>
      </w:pPr>
      <w:bookmarkStart w:id="3388" w:name="scroll-bookmark-2933"/>
      <w:r>
        <w:t>Odpowiedzialny</w:t>
      </w:r>
      <w:bookmarkEnd w:id="3388"/>
    </w:p>
    <w:p w:rsidR="00EB7D77" w:rsidRDefault="001318C3">
      <w:r>
        <w:t>AMG.net</w:t>
      </w:r>
    </w:p>
    <w:p w:rsidR="00EB7D77" w:rsidRDefault="001318C3">
      <w:pPr>
        <w:pStyle w:val="Heading4"/>
      </w:pPr>
      <w:bookmarkStart w:id="3389" w:name="scroll-bookmark-2934"/>
      <w:r>
        <w:t>Treść wymagania</w:t>
      </w:r>
      <w:bookmarkEnd w:id="3389"/>
    </w:p>
    <w:p w:rsidR="00EB7D77" w:rsidRDefault="001318C3">
      <w:r>
        <w:t>Należy przewidzieć w module zastosowanie technologii QR do identyfikacji dokumentacji. Kod QR musi być generowany na każdym dokumencie wychodzącym z systemu (wydruk, plik). Zeskanowanie kodu QR musi udostępniać wersję elektroniczną (PDF) tego dokumentu oraz wszystkie informacje dotyczące tego dokumentu dostępne w systemie. Powyższa funkcjonalność musi być dostępna w taki sposób, aby zeskanowanie kodu QR przed narzędzie (aplikację) obsługujące taką funkcjonalność powodowało odesłanie do strony z elektroniczną wersją tego dokumentu, z wymaganą autoryzacją loginem i hasłem w celu uzyskania dostępu do treści tego dokumentu (PDF-a).</w:t>
      </w:r>
    </w:p>
    <w:p w:rsidR="00EB7D77" w:rsidRDefault="001318C3">
      <w:pPr>
        <w:pStyle w:val="Heading4"/>
      </w:pPr>
      <w:bookmarkStart w:id="3390" w:name="scroll-bookmark-2935"/>
      <w:r>
        <w:t>Koncepcja realizacji</w:t>
      </w:r>
      <w:bookmarkEnd w:id="3390"/>
    </w:p>
    <w:p w:rsidR="00EB7D77" w:rsidRDefault="001318C3">
      <w:r>
        <w:t xml:space="preserve">Dokumenty administracyjne będą oznakowane kodem QR. Przykład dokumentów administracyjnych oznaczanych kodem: rozliczenie kasjera, raporty. W przypadku raportu mechanizm będzie następujący: po zeskanowaniu kodu nastąpi identyfikacja danych na podstawie, których został wygenerowany raport, wygenerowanie raportu z tego samego zakresu danych historycznych i wyświetlenie dokumentu z takim samym kodem QR, który został zeskanowany. Dostęp do dokumentów będzie autoryzowany loginem i hasłem zarejestrowanych użytkowników systemu. Dostęp do dokumentu po zeskanowaniu jest opisany w następującym przypadku użycia: </w:t>
      </w:r>
      <w:hyperlink r:id="rId174" w:history="1">
        <w:r>
          <w:rPr>
            <w:rStyle w:val="Hyperlink"/>
          </w:rPr>
          <w:t>PU.SC.165 Przekierowanie do raportu po zeskanowaniu kodu QR</w:t>
        </w:r>
      </w:hyperlink>
      <w:r>
        <w:t>.</w:t>
      </w:r>
    </w:p>
    <w:p w:rsidR="00EB7D77" w:rsidRDefault="001318C3">
      <w:pPr>
        <w:pStyle w:val="Heading4"/>
      </w:pPr>
      <w:bookmarkStart w:id="3391" w:name="scroll-bookmark-2936"/>
      <w:r>
        <w:t>Powiązane wymagania</w:t>
      </w:r>
      <w:bookmarkEnd w:id="3391"/>
    </w:p>
    <w:p w:rsidR="00EB7D77" w:rsidRDefault="00966144">
      <w:r>
        <w:t>Brak</w:t>
      </w:r>
      <w:r w:rsidR="001318C3">
        <w:rPr>
          <w:b/>
        </w:rPr>
        <w:br/>
      </w:r>
    </w:p>
    <w:p w:rsidR="00EB7D77" w:rsidRDefault="001318C3">
      <w:pPr>
        <w:pStyle w:val="Heading3"/>
      </w:pPr>
      <w:bookmarkStart w:id="3392" w:name="scroll-bookmark-2937"/>
      <w:bookmarkStart w:id="3393" w:name="_Toc437500803"/>
      <w:r>
        <w:lastRenderedPageBreak/>
        <w:t>WF-SC-ADM-03 Kontrola pracy modułów oraz urządzeń</w:t>
      </w:r>
      <w:bookmarkEnd w:id="3392"/>
      <w:bookmarkEnd w:id="3393"/>
    </w:p>
    <w:p w:rsidR="00EB7D77" w:rsidRDefault="001318C3">
      <w:pPr>
        <w:pStyle w:val="Heading4"/>
      </w:pPr>
      <w:bookmarkStart w:id="3394" w:name="scroll-bookmark-2938"/>
      <w:r>
        <w:t>Priorytet</w:t>
      </w:r>
      <w:bookmarkEnd w:id="3394"/>
    </w:p>
    <w:p w:rsidR="00EB7D77" w:rsidRDefault="001318C3">
      <w:r>
        <w:t>M</w:t>
      </w:r>
    </w:p>
    <w:p w:rsidR="00EB7D77" w:rsidRDefault="001318C3">
      <w:pPr>
        <w:pStyle w:val="Heading4"/>
      </w:pPr>
      <w:bookmarkStart w:id="3395" w:name="scroll-bookmark-2939"/>
      <w:r>
        <w:t>Źródło</w:t>
      </w:r>
      <w:bookmarkEnd w:id="3395"/>
    </w:p>
    <w:p w:rsidR="00EB7D77" w:rsidRDefault="001318C3">
      <w:r>
        <w:t>OPZ</w:t>
      </w:r>
    </w:p>
    <w:p w:rsidR="00EB7D77" w:rsidRDefault="001318C3">
      <w:pPr>
        <w:pStyle w:val="Heading4"/>
      </w:pPr>
      <w:bookmarkStart w:id="3396" w:name="scroll-bookmark-2940"/>
      <w:r>
        <w:t>Odpowiedzialny</w:t>
      </w:r>
      <w:bookmarkEnd w:id="3396"/>
    </w:p>
    <w:p w:rsidR="00EB7D77" w:rsidRDefault="001318C3">
      <w:r>
        <w:t>AMG.net</w:t>
      </w:r>
    </w:p>
    <w:p w:rsidR="00EB7D77" w:rsidRDefault="001318C3">
      <w:pPr>
        <w:pStyle w:val="Heading4"/>
      </w:pPr>
      <w:bookmarkStart w:id="3397" w:name="scroll-bookmark-2941"/>
      <w:r>
        <w:t>Treść wymagania</w:t>
      </w:r>
      <w:bookmarkEnd w:id="3397"/>
    </w:p>
    <w:p w:rsidR="00EB7D77" w:rsidRDefault="001318C3">
      <w:r>
        <w:t>System informatyczny musi posiadać narzędzia kontrolujące prace poszczególnych elementów – modułów systemu oraz pracę urządzeń MKA. Moduł kontrolny winien nadzorować prace w/w elementów i raportować informacje o ich stanie pracy. Moduł winien wykrywać nieprawidłowości i automatycznie, natychmiast po ich wykryciu informować o nieprawidłowościach Operatora systemu (poprzez aplikacje typu klient oraz poprzez inne kanały przeznaczone do informacji)</w:t>
      </w:r>
    </w:p>
    <w:p w:rsidR="00EB7D77" w:rsidRDefault="001318C3">
      <w:pPr>
        <w:pStyle w:val="Heading4"/>
      </w:pPr>
      <w:bookmarkStart w:id="3398" w:name="scroll-bookmark-2942"/>
      <w:r>
        <w:t>Koncepcja realizacji</w:t>
      </w:r>
      <w:bookmarkEnd w:id="3398"/>
    </w:p>
    <w:p w:rsidR="00EB7D77" w:rsidRDefault="001318C3">
      <w:r>
        <w:t>Do monitorowania  poszczególnych elementów systemu informatycznego MKA służyć będzie moduł Monitorowania Dostępności Usług Biznesowych, który będzie na bieżąco monitorował dostępność elementów składających się na usługi biznesowe systemu MKA. Zaliczyć do nich możemy usługi dostępne z przeglądarki internetowej oraz usługi internetowe (web service), które pogrupowane stanowić będą nazwaną Usługę Biznesową (np. System Obsługi Pasażera)</w:t>
      </w:r>
      <w:r>
        <w:br/>
        <w:t>W przypadku braku usługi, zdarzenie zostanie przesłane do Monitora Systemu MKA (aplikacji desktop), z której będzie korzystał Administrator systemu.</w:t>
      </w:r>
      <w:r>
        <w:br/>
        <w:t>Monitor Systemu MKA będzie posiadał mapę wybranych usług podlegających monitorowaniu oraz listy aktualnego statusu (Dostępna/Niedostępna)</w:t>
      </w:r>
      <w:r>
        <w:br/>
        <w:t>W przypadku rozbudowy MKA możliwe będzie dodanie nowego sposobu monitorowania poprzez wtyczkę (</w:t>
      </w:r>
      <w:proofErr w:type="spellStart"/>
      <w:r>
        <w:t>plugin</w:t>
      </w:r>
      <w:proofErr w:type="spellEnd"/>
      <w:r>
        <w:t>) dla wymaganego protokołu/sposobu monitorowania oraz konfigurację nowych usług.</w:t>
      </w:r>
    </w:p>
    <w:p w:rsidR="00EB7D77" w:rsidRDefault="001318C3">
      <w:r>
        <w:t xml:space="preserve">Monitorowanie pracy urządzeń MKA typu: automaty, sprawdzarki będzie realizowane w systemie centralnym </w:t>
      </w:r>
      <w:proofErr w:type="spellStart"/>
      <w:r>
        <w:t>SmartCity</w:t>
      </w:r>
      <w:proofErr w:type="spellEnd"/>
      <w:r>
        <w:t>.</w:t>
      </w:r>
    </w:p>
    <w:p w:rsidR="00EB7D77" w:rsidRDefault="001318C3">
      <w:pPr>
        <w:pStyle w:val="Heading4"/>
      </w:pPr>
      <w:bookmarkStart w:id="3399" w:name="scroll-bookmark-2943"/>
      <w:r>
        <w:t>Powiązane wymagania</w:t>
      </w:r>
      <w:bookmarkEnd w:id="3399"/>
    </w:p>
    <w:p w:rsidR="00EB7D77" w:rsidRDefault="00966144">
      <w:r>
        <w:t>Brak</w:t>
      </w:r>
    </w:p>
    <w:p w:rsidR="00EB7D77" w:rsidRDefault="001318C3">
      <w:pPr>
        <w:pStyle w:val="Heading3"/>
      </w:pPr>
      <w:bookmarkStart w:id="3400" w:name="scroll-bookmark-2944"/>
      <w:bookmarkStart w:id="3401" w:name="_Toc437500804"/>
      <w:r>
        <w:lastRenderedPageBreak/>
        <w:t>WF-SC-ADM-03.001 Definiowanie odbiorców komunikatów</w:t>
      </w:r>
      <w:bookmarkEnd w:id="3400"/>
      <w:bookmarkEnd w:id="3401"/>
    </w:p>
    <w:p w:rsidR="00EB7D77" w:rsidRDefault="001318C3">
      <w:pPr>
        <w:pStyle w:val="Heading4"/>
      </w:pPr>
      <w:bookmarkStart w:id="3402" w:name="scroll-bookmark-2945"/>
      <w:r>
        <w:t>Priorytet</w:t>
      </w:r>
      <w:bookmarkEnd w:id="3402"/>
    </w:p>
    <w:p w:rsidR="00EB7D77" w:rsidRDefault="001318C3">
      <w:r>
        <w:t>S</w:t>
      </w:r>
    </w:p>
    <w:p w:rsidR="00EB7D77" w:rsidRDefault="001318C3">
      <w:pPr>
        <w:pStyle w:val="Heading4"/>
      </w:pPr>
      <w:bookmarkStart w:id="3403" w:name="scroll-bookmark-2946"/>
      <w:r>
        <w:t>Źródło</w:t>
      </w:r>
      <w:bookmarkEnd w:id="3403"/>
    </w:p>
    <w:p w:rsidR="00EB7D77" w:rsidRDefault="001318C3">
      <w:r>
        <w:t>OPZ</w:t>
      </w:r>
    </w:p>
    <w:p w:rsidR="00EB7D77" w:rsidRDefault="001318C3">
      <w:pPr>
        <w:pStyle w:val="Heading4"/>
      </w:pPr>
      <w:bookmarkStart w:id="3404" w:name="scroll-bookmark-2947"/>
      <w:r>
        <w:t>Odpowiedzialny</w:t>
      </w:r>
      <w:bookmarkEnd w:id="3404"/>
    </w:p>
    <w:p w:rsidR="00EB7D77" w:rsidRDefault="001318C3">
      <w:r>
        <w:t>AMG.net</w:t>
      </w:r>
    </w:p>
    <w:p w:rsidR="00EB7D77" w:rsidRDefault="001318C3">
      <w:pPr>
        <w:pStyle w:val="Heading4"/>
      </w:pPr>
      <w:bookmarkStart w:id="3405" w:name="scroll-bookmark-2948"/>
      <w:r>
        <w:t>Treść wymagania</w:t>
      </w:r>
      <w:bookmarkEnd w:id="3405"/>
    </w:p>
    <w:p w:rsidR="00EB7D77" w:rsidRDefault="001318C3">
      <w:r>
        <w:t>Moduł musi posiadać funkcjonalność polegającą na tym że w odpowiedniej aplikacji klienckiej systemu MKA po zdefiniowaniu numery telefonu, adresu email na zdefiniowanym numer i adres  dostarczane będą komunikaty systemowe.</w:t>
      </w:r>
    </w:p>
    <w:p w:rsidR="00EB7D77" w:rsidRDefault="001318C3">
      <w:pPr>
        <w:pStyle w:val="Heading4"/>
      </w:pPr>
      <w:bookmarkStart w:id="3406" w:name="scroll-bookmark-2949"/>
      <w:r>
        <w:t>Koncepcja realizacji</w:t>
      </w:r>
      <w:bookmarkEnd w:id="3406"/>
    </w:p>
    <w:p w:rsidR="00EB7D77" w:rsidRDefault="001318C3">
      <w:r>
        <w:t>System będzie posiadał możliwość zdefiniowania adresu poczty elektronicznej na który będą dostarczane komunikaty o statusie usług MKA.</w:t>
      </w:r>
    </w:p>
    <w:p w:rsidR="00EB7D77" w:rsidRDefault="001318C3">
      <w:pPr>
        <w:pStyle w:val="Heading4"/>
      </w:pPr>
      <w:bookmarkStart w:id="3407" w:name="scroll-bookmark-2950"/>
      <w:r>
        <w:t>Powiązane wymagania</w:t>
      </w:r>
      <w:bookmarkEnd w:id="3407"/>
    </w:p>
    <w:p w:rsidR="00EB7D77" w:rsidRDefault="00966144">
      <w:r>
        <w:t>Brak</w:t>
      </w:r>
      <w:r w:rsidR="001318C3">
        <w:rPr>
          <w:b/>
        </w:rPr>
        <w:br/>
      </w:r>
    </w:p>
    <w:p w:rsidR="00EB7D77" w:rsidRDefault="001318C3">
      <w:pPr>
        <w:pStyle w:val="Heading3"/>
      </w:pPr>
      <w:bookmarkStart w:id="3408" w:name="scroll-bookmark-2951"/>
      <w:bookmarkStart w:id="3409" w:name="_Toc437500805"/>
      <w:r>
        <w:lastRenderedPageBreak/>
        <w:t>WF-SC-ADM-03.002 Automatyczne wysyłanie komunikatów</w:t>
      </w:r>
      <w:bookmarkEnd w:id="3408"/>
      <w:bookmarkEnd w:id="3409"/>
    </w:p>
    <w:p w:rsidR="00EB7D77" w:rsidRDefault="001318C3">
      <w:pPr>
        <w:pStyle w:val="Heading4"/>
      </w:pPr>
      <w:bookmarkStart w:id="3410" w:name="scroll-bookmark-2952"/>
      <w:r>
        <w:t>Priorytet</w:t>
      </w:r>
      <w:bookmarkEnd w:id="3410"/>
    </w:p>
    <w:p w:rsidR="00EB7D77" w:rsidRDefault="001318C3">
      <w:r>
        <w:t>S</w:t>
      </w:r>
    </w:p>
    <w:p w:rsidR="00EB7D77" w:rsidRDefault="001318C3">
      <w:pPr>
        <w:pStyle w:val="Heading4"/>
      </w:pPr>
      <w:bookmarkStart w:id="3411" w:name="scroll-bookmark-2953"/>
      <w:r>
        <w:t>Źródło</w:t>
      </w:r>
      <w:bookmarkEnd w:id="3411"/>
    </w:p>
    <w:p w:rsidR="00EB7D77" w:rsidRDefault="001318C3">
      <w:r>
        <w:t>OPZ</w:t>
      </w:r>
    </w:p>
    <w:p w:rsidR="00EB7D77" w:rsidRDefault="001318C3">
      <w:pPr>
        <w:pStyle w:val="Heading4"/>
      </w:pPr>
      <w:bookmarkStart w:id="3412" w:name="scroll-bookmark-2954"/>
      <w:r>
        <w:t>Odpowiedzialny</w:t>
      </w:r>
      <w:bookmarkEnd w:id="3412"/>
    </w:p>
    <w:p w:rsidR="00EB7D77" w:rsidRDefault="001318C3">
      <w:r>
        <w:t>AMG.net</w:t>
      </w:r>
    </w:p>
    <w:p w:rsidR="00EB7D77" w:rsidRDefault="001318C3">
      <w:pPr>
        <w:pStyle w:val="Heading4"/>
      </w:pPr>
      <w:bookmarkStart w:id="3413" w:name="scroll-bookmark-2955"/>
      <w:r>
        <w:t>Treść wymagania</w:t>
      </w:r>
      <w:bookmarkEnd w:id="3413"/>
    </w:p>
    <w:p w:rsidR="00EB7D77" w:rsidRDefault="001318C3">
      <w:r>
        <w:t>Na zdefiniowanym numer i adres w sposób automatyczny dostarczane będą komunikaty systemowe informujące o nieprawidłowości lub o przywróceniu poprawności pracy określonego elementu systemu.</w:t>
      </w:r>
    </w:p>
    <w:p w:rsidR="00EB7D77" w:rsidRDefault="001318C3">
      <w:pPr>
        <w:pStyle w:val="Heading4"/>
      </w:pPr>
      <w:bookmarkStart w:id="3414" w:name="scroll-bookmark-2956"/>
      <w:r>
        <w:t>Koncepcja realizacji</w:t>
      </w:r>
      <w:bookmarkEnd w:id="3414"/>
    </w:p>
    <w:p w:rsidR="00EB7D77" w:rsidRDefault="001318C3">
      <w:r>
        <w:t>System będzie posiadał możliwość zdefiniowania adresu poczty elektronicznej na który będą dostarczane komunikaty o nieprawidłowości pracy określonych usług MKA.</w:t>
      </w:r>
    </w:p>
    <w:p w:rsidR="00EB7D77" w:rsidRDefault="001318C3">
      <w:pPr>
        <w:pStyle w:val="Heading4"/>
      </w:pPr>
      <w:bookmarkStart w:id="3415" w:name="scroll-bookmark-2957"/>
      <w:r>
        <w:t>Powiązane wymagania</w:t>
      </w:r>
      <w:bookmarkEnd w:id="3415"/>
    </w:p>
    <w:p w:rsidR="00EB7D77" w:rsidRDefault="00966144">
      <w:r>
        <w:t>Brak</w:t>
      </w:r>
      <w:r w:rsidR="001318C3">
        <w:rPr>
          <w:b/>
        </w:rPr>
        <w:br/>
      </w:r>
    </w:p>
    <w:p w:rsidR="00EB7D77" w:rsidRDefault="001318C3">
      <w:pPr>
        <w:pStyle w:val="Heading3"/>
      </w:pPr>
      <w:bookmarkStart w:id="3416" w:name="scroll-bookmark-2958"/>
      <w:bookmarkStart w:id="3417" w:name="_Toc437500806"/>
      <w:r>
        <w:lastRenderedPageBreak/>
        <w:t>WF-SC-ADM-04 Zarządzanie listą operatorów e-płatności</w:t>
      </w:r>
      <w:bookmarkEnd w:id="3416"/>
      <w:bookmarkEnd w:id="3417"/>
    </w:p>
    <w:p w:rsidR="00EB7D77" w:rsidRDefault="001318C3">
      <w:pPr>
        <w:pStyle w:val="Heading4"/>
      </w:pPr>
      <w:bookmarkStart w:id="3418" w:name="scroll-bookmark-2959"/>
      <w:r>
        <w:t>Priorytet</w:t>
      </w:r>
      <w:bookmarkEnd w:id="3418"/>
    </w:p>
    <w:p w:rsidR="00EB7D77" w:rsidRDefault="001318C3">
      <w:r>
        <w:t>W</w:t>
      </w:r>
    </w:p>
    <w:p w:rsidR="00EB7D77" w:rsidRDefault="001318C3">
      <w:pPr>
        <w:pStyle w:val="Heading4"/>
      </w:pPr>
      <w:bookmarkStart w:id="3419" w:name="scroll-bookmark-2960"/>
      <w:r>
        <w:t>Źródło</w:t>
      </w:r>
      <w:bookmarkEnd w:id="3419"/>
    </w:p>
    <w:p w:rsidR="00EB7D77" w:rsidRDefault="001318C3">
      <w:r>
        <w:t>ST</w:t>
      </w:r>
    </w:p>
    <w:p w:rsidR="00EB7D77" w:rsidRDefault="001318C3">
      <w:pPr>
        <w:pStyle w:val="Heading4"/>
      </w:pPr>
      <w:bookmarkStart w:id="3420" w:name="scroll-bookmark-2961"/>
      <w:r>
        <w:t>Odpowiedzialny</w:t>
      </w:r>
      <w:bookmarkEnd w:id="3420"/>
    </w:p>
    <w:p w:rsidR="00EB7D77" w:rsidRDefault="001318C3">
      <w:r>
        <w:t>AMG.net</w:t>
      </w:r>
    </w:p>
    <w:p w:rsidR="00EB7D77" w:rsidRDefault="001318C3">
      <w:pPr>
        <w:pStyle w:val="Heading4"/>
      </w:pPr>
      <w:bookmarkStart w:id="3421" w:name="scroll-bookmark-2962"/>
      <w:r>
        <w:t>Treść wymagania</w:t>
      </w:r>
      <w:bookmarkEnd w:id="3421"/>
    </w:p>
    <w:p w:rsidR="00EB7D77" w:rsidRDefault="001318C3">
      <w:r>
        <w:t>System umożliwia Administratorom systemu zarządzanie listą dowolnych operatorów usług e-płatności.</w:t>
      </w:r>
    </w:p>
    <w:p w:rsidR="00EB7D77" w:rsidRDefault="001318C3">
      <w:pPr>
        <w:pStyle w:val="Heading4"/>
      </w:pPr>
      <w:bookmarkStart w:id="3422" w:name="scroll-bookmark-2963"/>
      <w:r>
        <w:t>Koncepcja realizacji</w:t>
      </w:r>
      <w:bookmarkEnd w:id="3422"/>
    </w:p>
    <w:p w:rsidR="00EB7D77" w:rsidRDefault="001318C3">
      <w:r>
        <w:t>Ze względu na wymagane bezpieczeństwo modułu obsługi transakcji, powinna być ograniczona możliwość zmiany operatorów płatności. Każdy operator usług e-płatności wystawia dedykowany interfejs do integracji. Jedynym sposobem integracji jest wykorzystanie wystawionego interfejsu przez operatora. W systemie MKA operatorem usług e-płatności będą Przelewy24.</w:t>
      </w:r>
    </w:p>
    <w:p w:rsidR="00EB7D77" w:rsidRDefault="001318C3">
      <w:pPr>
        <w:pStyle w:val="Heading4"/>
      </w:pPr>
      <w:bookmarkStart w:id="3423" w:name="scroll-bookmark-2964"/>
      <w:r>
        <w:t>Powiązane wymagania</w:t>
      </w:r>
      <w:bookmarkEnd w:id="3423"/>
    </w:p>
    <w:p w:rsidR="00EB7D77" w:rsidRDefault="00966144">
      <w:r>
        <w:t>Brak</w:t>
      </w:r>
    </w:p>
    <w:p w:rsidR="00EB7D77" w:rsidRDefault="001318C3">
      <w:pPr>
        <w:pStyle w:val="Heading3"/>
      </w:pPr>
      <w:bookmarkStart w:id="3424" w:name="scroll-bookmark-2965"/>
      <w:bookmarkStart w:id="3425" w:name="_Toc437500807"/>
      <w:r>
        <w:lastRenderedPageBreak/>
        <w:t>WF-SC-ADM-05 Zarządzanie użytkownikami</w:t>
      </w:r>
      <w:bookmarkEnd w:id="3424"/>
      <w:bookmarkEnd w:id="3425"/>
    </w:p>
    <w:p w:rsidR="00EB7D77" w:rsidRDefault="001318C3">
      <w:pPr>
        <w:pStyle w:val="Heading4"/>
      </w:pPr>
      <w:bookmarkStart w:id="3426" w:name="scroll-bookmark-2966"/>
      <w:r>
        <w:t>Priorytet</w:t>
      </w:r>
      <w:bookmarkEnd w:id="3426"/>
    </w:p>
    <w:p w:rsidR="00EB7D77" w:rsidRDefault="001318C3">
      <w:r>
        <w:t>M</w:t>
      </w:r>
    </w:p>
    <w:p w:rsidR="00EB7D77" w:rsidRDefault="001318C3">
      <w:pPr>
        <w:pStyle w:val="Heading4"/>
      </w:pPr>
      <w:bookmarkStart w:id="3427" w:name="scroll-bookmark-2967"/>
      <w:r>
        <w:t>Źródło</w:t>
      </w:r>
      <w:bookmarkEnd w:id="3427"/>
    </w:p>
    <w:p w:rsidR="00EB7D77" w:rsidRDefault="001318C3">
      <w:r>
        <w:t>ST</w:t>
      </w:r>
    </w:p>
    <w:p w:rsidR="00EB7D77" w:rsidRDefault="001318C3">
      <w:pPr>
        <w:pStyle w:val="Heading4"/>
      </w:pPr>
      <w:bookmarkStart w:id="3428" w:name="scroll-bookmark-2968"/>
      <w:r>
        <w:t>Odpowiedzialny</w:t>
      </w:r>
      <w:bookmarkEnd w:id="3428"/>
    </w:p>
    <w:p w:rsidR="00EB7D77" w:rsidRDefault="001318C3">
      <w:r>
        <w:t>AMG.net</w:t>
      </w:r>
    </w:p>
    <w:p w:rsidR="00EB7D77" w:rsidRDefault="001318C3">
      <w:pPr>
        <w:pStyle w:val="Heading4"/>
      </w:pPr>
      <w:bookmarkStart w:id="3429" w:name="scroll-bookmark-2969"/>
      <w:r>
        <w:t>Treść wymagania</w:t>
      </w:r>
      <w:bookmarkEnd w:id="3429"/>
    </w:p>
    <w:p w:rsidR="00EB7D77" w:rsidRDefault="001318C3">
      <w:r>
        <w:t>Przypadek użycia opisuje zarządzanie użytkownikami Systemu.</w:t>
      </w:r>
    </w:p>
    <w:p w:rsidR="00EB7D77" w:rsidRDefault="001318C3">
      <w:r>
        <w:t>Warunki początkowe:</w:t>
      </w:r>
    </w:p>
    <w:p w:rsidR="00EB7D77" w:rsidRDefault="001318C3">
      <w:r>
        <w:t>Administrator widzi listę użytkowników Systemu.</w:t>
      </w:r>
    </w:p>
    <w:p w:rsidR="00EB7D77" w:rsidRDefault="001318C3">
      <w:r>
        <w:t>Scenariusz:</w:t>
      </w:r>
    </w:p>
    <w:p w:rsidR="00EB7D77" w:rsidRDefault="001318C3">
      <w:r>
        <w:t>a) Administrator wybiera opcję Nowy użytkownik.</w:t>
      </w:r>
    </w:p>
    <w:p w:rsidR="00EB7D77" w:rsidRDefault="001318C3">
      <w:r>
        <w:t>b) Administrator uzupełnia dane nowego użytkownika:</w:t>
      </w:r>
    </w:p>
    <w:p w:rsidR="00EB7D77" w:rsidRDefault="001318C3" w:rsidP="00141DEC">
      <w:pPr>
        <w:numPr>
          <w:ilvl w:val="0"/>
          <w:numId w:val="100"/>
        </w:numPr>
      </w:pPr>
      <w:r>
        <w:t>Login,</w:t>
      </w:r>
    </w:p>
    <w:p w:rsidR="00EB7D77" w:rsidRDefault="001318C3" w:rsidP="00141DEC">
      <w:pPr>
        <w:numPr>
          <w:ilvl w:val="0"/>
          <w:numId w:val="100"/>
        </w:numPr>
      </w:pPr>
      <w:r>
        <w:t>Hasło,</w:t>
      </w:r>
    </w:p>
    <w:p w:rsidR="00EB7D77" w:rsidRDefault="001318C3" w:rsidP="00141DEC">
      <w:pPr>
        <w:numPr>
          <w:ilvl w:val="0"/>
          <w:numId w:val="100"/>
        </w:numPr>
      </w:pPr>
      <w:r>
        <w:t>Operator do którego ma być przypisany użytkownik.</w:t>
      </w:r>
    </w:p>
    <w:p w:rsidR="00EB7D77" w:rsidRDefault="001318C3">
      <w:r>
        <w:t>c) Administrator wybiera rolę użytkownika.</w:t>
      </w:r>
    </w:p>
    <w:p w:rsidR="00EB7D77" w:rsidRDefault="001318C3">
      <w:r>
        <w:t>d) Administrator zapisuje dane.</w:t>
      </w:r>
    </w:p>
    <w:p w:rsidR="00EB7D77" w:rsidRDefault="001318C3">
      <w:r>
        <w:t>Warunki końcowe:</w:t>
      </w:r>
    </w:p>
    <w:p w:rsidR="00EB7D77" w:rsidRDefault="001318C3">
      <w:r>
        <w:t>W Systemie został utworzony nowy użytkownik.</w:t>
      </w:r>
    </w:p>
    <w:p w:rsidR="00EB7D77" w:rsidRDefault="001318C3">
      <w:pPr>
        <w:pStyle w:val="Heading4"/>
      </w:pPr>
      <w:bookmarkStart w:id="3430" w:name="scroll-bookmark-2970"/>
      <w:r>
        <w:t>Koncepcja realizacji</w:t>
      </w:r>
      <w:bookmarkEnd w:id="3430"/>
    </w:p>
    <w:p w:rsidR="00EB7D77" w:rsidRDefault="001318C3">
      <w:r>
        <w:t>Realizacja funkcjonalności według przypadków użycia:</w:t>
      </w:r>
    </w:p>
    <w:p w:rsidR="00EB7D77" w:rsidRDefault="00966144" w:rsidP="00141DEC">
      <w:pPr>
        <w:numPr>
          <w:ilvl w:val="0"/>
          <w:numId w:val="101"/>
        </w:numPr>
      </w:pPr>
      <w:hyperlink r:id="rId175" w:history="1">
        <w:r w:rsidR="001318C3">
          <w:rPr>
            <w:rStyle w:val="Hyperlink"/>
          </w:rPr>
          <w:t>PU.SC.01 Tworzenie użytkownika systemu</w:t>
        </w:r>
      </w:hyperlink>
    </w:p>
    <w:p w:rsidR="00EB7D77" w:rsidRDefault="00966144" w:rsidP="00141DEC">
      <w:pPr>
        <w:numPr>
          <w:ilvl w:val="0"/>
          <w:numId w:val="101"/>
        </w:numPr>
      </w:pPr>
      <w:hyperlink r:id="rId176" w:history="1">
        <w:r w:rsidR="001318C3">
          <w:rPr>
            <w:rStyle w:val="Hyperlink"/>
          </w:rPr>
          <w:t>PU.SC.02 Edycja użytkownika systemu</w:t>
        </w:r>
      </w:hyperlink>
    </w:p>
    <w:p w:rsidR="00EB7D77" w:rsidRDefault="00966144" w:rsidP="00141DEC">
      <w:pPr>
        <w:numPr>
          <w:ilvl w:val="0"/>
          <w:numId w:val="101"/>
        </w:numPr>
      </w:pPr>
      <w:hyperlink r:id="rId177" w:history="1">
        <w:r w:rsidR="001318C3">
          <w:rPr>
            <w:rStyle w:val="Hyperlink"/>
          </w:rPr>
          <w:t>PU.SC.03 Usunięcie użytkownika systemu</w:t>
        </w:r>
      </w:hyperlink>
    </w:p>
    <w:p w:rsidR="00EB7D77" w:rsidRDefault="001318C3">
      <w:pPr>
        <w:pStyle w:val="Heading4"/>
      </w:pPr>
      <w:bookmarkStart w:id="3431" w:name="scroll-bookmark-2971"/>
      <w:r>
        <w:t>Powiązane wymagania</w:t>
      </w:r>
      <w:bookmarkEnd w:id="3431"/>
    </w:p>
    <w:p w:rsidR="00EB7D77" w:rsidRDefault="00966144">
      <w:r>
        <w:t>Brak</w:t>
      </w:r>
      <w:r w:rsidR="001318C3">
        <w:rPr>
          <w:b/>
        </w:rPr>
        <w:br/>
      </w:r>
    </w:p>
    <w:p w:rsidR="00EB7D77" w:rsidRDefault="001318C3">
      <w:pPr>
        <w:pStyle w:val="Heading3"/>
      </w:pPr>
      <w:bookmarkStart w:id="3432" w:name="scroll-bookmark-2972"/>
      <w:bookmarkStart w:id="3433" w:name="_Toc437500808"/>
      <w:r>
        <w:lastRenderedPageBreak/>
        <w:t>WF-SC-ADM-06 Zarządzanie parametrami systemowymi</w:t>
      </w:r>
      <w:bookmarkEnd w:id="3432"/>
      <w:bookmarkEnd w:id="3433"/>
    </w:p>
    <w:p w:rsidR="00EB7D77" w:rsidRDefault="001318C3">
      <w:pPr>
        <w:pStyle w:val="Heading4"/>
      </w:pPr>
      <w:bookmarkStart w:id="3434" w:name="scroll-bookmark-2973"/>
      <w:r>
        <w:t>Priorytet</w:t>
      </w:r>
      <w:bookmarkEnd w:id="3434"/>
    </w:p>
    <w:p w:rsidR="00EB7D77" w:rsidRDefault="001318C3">
      <w:r>
        <w:t>M</w:t>
      </w:r>
    </w:p>
    <w:p w:rsidR="00EB7D77" w:rsidRDefault="001318C3">
      <w:pPr>
        <w:pStyle w:val="Heading4"/>
      </w:pPr>
      <w:bookmarkStart w:id="3435" w:name="scroll-bookmark-2974"/>
      <w:r>
        <w:t>Źródło</w:t>
      </w:r>
      <w:bookmarkEnd w:id="3435"/>
    </w:p>
    <w:p w:rsidR="00EB7D77" w:rsidRDefault="001318C3">
      <w:r>
        <w:t>ST</w:t>
      </w:r>
    </w:p>
    <w:p w:rsidR="00EB7D77" w:rsidRDefault="001318C3">
      <w:pPr>
        <w:pStyle w:val="Heading4"/>
      </w:pPr>
      <w:bookmarkStart w:id="3436" w:name="scroll-bookmark-2975"/>
      <w:r>
        <w:t>Odpowiedzialny</w:t>
      </w:r>
      <w:bookmarkEnd w:id="3436"/>
    </w:p>
    <w:p w:rsidR="00EB7D77" w:rsidRDefault="001318C3">
      <w:r>
        <w:t>AMG.net</w:t>
      </w:r>
    </w:p>
    <w:p w:rsidR="00EB7D77" w:rsidRDefault="001318C3">
      <w:pPr>
        <w:pStyle w:val="Heading4"/>
      </w:pPr>
      <w:bookmarkStart w:id="3437" w:name="scroll-bookmark-2976"/>
      <w:r>
        <w:t>Treść wymagania</w:t>
      </w:r>
      <w:bookmarkEnd w:id="3437"/>
    </w:p>
    <w:p w:rsidR="00EB7D77" w:rsidRDefault="001318C3">
      <w:r>
        <w:t>Umożliwienie zarządzania parametrami systemowymi.</w:t>
      </w:r>
    </w:p>
    <w:p w:rsidR="00EB7D77" w:rsidRDefault="001318C3">
      <w:r>
        <w:t>Warunki początkowe:</w:t>
      </w:r>
    </w:p>
    <w:p w:rsidR="00EB7D77" w:rsidRDefault="001318C3">
      <w:r>
        <w:t>Administrator widzi listę parametrów Systemowych.</w:t>
      </w:r>
    </w:p>
    <w:p w:rsidR="00EB7D77" w:rsidRDefault="001318C3">
      <w:r>
        <w:t>Scenariusz:</w:t>
      </w:r>
    </w:p>
    <w:p w:rsidR="00EB7D77" w:rsidRDefault="001318C3">
      <w:r>
        <w:t>a) Administrator wybiera parametr do konfiguracji.</w:t>
      </w:r>
    </w:p>
    <w:p w:rsidR="00EB7D77" w:rsidRDefault="001318C3">
      <w:r>
        <w:t>b) Administrator wpisuje nową wartość parametru.</w:t>
      </w:r>
    </w:p>
    <w:p w:rsidR="00EB7D77" w:rsidRDefault="001318C3">
      <w:r>
        <w:t>c) Administrator zapisuje parametr.</w:t>
      </w:r>
    </w:p>
    <w:p w:rsidR="00EB7D77" w:rsidRDefault="001318C3">
      <w:r>
        <w:t>Warunki końcowe:</w:t>
      </w:r>
    </w:p>
    <w:p w:rsidR="00EB7D77" w:rsidRDefault="001318C3">
      <w:r>
        <w:t>Parametry systemowe zostały zaktualizowane.</w:t>
      </w:r>
    </w:p>
    <w:p w:rsidR="00EB7D77" w:rsidRDefault="00EB7D77"/>
    <w:p w:rsidR="00EB7D77" w:rsidRDefault="001318C3">
      <w:pPr>
        <w:pStyle w:val="Heading4"/>
      </w:pPr>
      <w:bookmarkStart w:id="3438" w:name="scroll-bookmark-2977"/>
      <w:r>
        <w:t>Koncepcja realizacji</w:t>
      </w:r>
      <w:bookmarkEnd w:id="3438"/>
    </w:p>
    <w:p w:rsidR="00EB7D77" w:rsidRDefault="001318C3">
      <w:r>
        <w:t>Zarzadzanie parametrami systemowymi, niezbędnymi do zdefiniowania w systemie, będzie odbywało się według następujących przypadków użycia:</w:t>
      </w:r>
    </w:p>
    <w:p w:rsidR="00EB7D77" w:rsidRDefault="00966144" w:rsidP="00141DEC">
      <w:pPr>
        <w:numPr>
          <w:ilvl w:val="0"/>
          <w:numId w:val="102"/>
        </w:numPr>
      </w:pPr>
      <w:hyperlink r:id="rId178" w:history="1">
        <w:r w:rsidR="001318C3">
          <w:rPr>
            <w:rStyle w:val="Hyperlink"/>
          </w:rPr>
          <w:t>PU.SC.15 Konfiguracja parametrów systemowych</w:t>
        </w:r>
      </w:hyperlink>
    </w:p>
    <w:p w:rsidR="00EB7D77" w:rsidRDefault="00966144" w:rsidP="00141DEC">
      <w:pPr>
        <w:numPr>
          <w:ilvl w:val="0"/>
          <w:numId w:val="102"/>
        </w:numPr>
      </w:pPr>
      <w:hyperlink r:id="rId179" w:history="1">
        <w:r w:rsidR="001318C3">
          <w:rPr>
            <w:rStyle w:val="Hyperlink"/>
          </w:rPr>
          <w:t>PU.SC.16 Edycja konfiguracji parametrów systemowych</w:t>
        </w:r>
      </w:hyperlink>
    </w:p>
    <w:p w:rsidR="00EB7D77" w:rsidRDefault="001318C3">
      <w:pPr>
        <w:pStyle w:val="Heading4"/>
      </w:pPr>
      <w:bookmarkStart w:id="3439" w:name="scroll-bookmark-2978"/>
      <w:r>
        <w:t>Powiązane wymagania</w:t>
      </w:r>
      <w:bookmarkEnd w:id="3439"/>
    </w:p>
    <w:p w:rsidR="00EB7D77" w:rsidRDefault="00966144">
      <w:r>
        <w:t>Brak</w:t>
      </w:r>
      <w:r w:rsidRPr="00966144">
        <w:t xml:space="preserve"> </w:t>
      </w:r>
      <w:r w:rsidR="001318C3">
        <w:rPr>
          <w:b/>
        </w:rPr>
        <w:br/>
      </w:r>
    </w:p>
    <w:p w:rsidR="00EB7D77" w:rsidRDefault="001318C3">
      <w:pPr>
        <w:pStyle w:val="Heading3"/>
      </w:pPr>
      <w:bookmarkStart w:id="3440" w:name="scroll-bookmark-2979"/>
      <w:bookmarkStart w:id="3441" w:name="_Toc437500809"/>
      <w:r>
        <w:lastRenderedPageBreak/>
        <w:t>WF-SC-ADM-06.001 Konfigurowanie wyglądu stopki</w:t>
      </w:r>
      <w:bookmarkEnd w:id="3440"/>
      <w:bookmarkEnd w:id="3441"/>
    </w:p>
    <w:p w:rsidR="00EB7D77" w:rsidRDefault="001318C3">
      <w:pPr>
        <w:pStyle w:val="Heading4"/>
      </w:pPr>
      <w:bookmarkStart w:id="3442" w:name="scroll-bookmark-2980"/>
      <w:r>
        <w:t>Priorytet</w:t>
      </w:r>
      <w:bookmarkEnd w:id="3442"/>
    </w:p>
    <w:p w:rsidR="00EB7D77" w:rsidRDefault="001318C3">
      <w:r>
        <w:t>S</w:t>
      </w:r>
    </w:p>
    <w:p w:rsidR="00EB7D77" w:rsidRDefault="001318C3">
      <w:pPr>
        <w:pStyle w:val="Heading4"/>
      </w:pPr>
      <w:bookmarkStart w:id="3443" w:name="scroll-bookmark-2981"/>
      <w:r>
        <w:t>Źródło</w:t>
      </w:r>
      <w:bookmarkEnd w:id="3443"/>
    </w:p>
    <w:p w:rsidR="00EB7D77" w:rsidRDefault="001318C3">
      <w:r>
        <w:t>ST</w:t>
      </w:r>
    </w:p>
    <w:p w:rsidR="00EB7D77" w:rsidRDefault="001318C3">
      <w:pPr>
        <w:pStyle w:val="Heading4"/>
      </w:pPr>
      <w:bookmarkStart w:id="3444" w:name="scroll-bookmark-2982"/>
      <w:r>
        <w:t>Odpowiedzialny</w:t>
      </w:r>
      <w:bookmarkEnd w:id="3444"/>
    </w:p>
    <w:p w:rsidR="00EB7D77" w:rsidRDefault="001318C3">
      <w:r>
        <w:t>AMG.net</w:t>
      </w:r>
    </w:p>
    <w:p w:rsidR="00EB7D77" w:rsidRDefault="001318C3">
      <w:pPr>
        <w:pStyle w:val="Heading4"/>
      </w:pPr>
      <w:bookmarkStart w:id="3445" w:name="scroll-bookmark-2983"/>
      <w:r>
        <w:t>Treść wymagania</w:t>
      </w:r>
      <w:bookmarkEnd w:id="3445"/>
    </w:p>
    <w:p w:rsidR="00EB7D77" w:rsidRDefault="001318C3">
      <w:r>
        <w:t>System musi umożliwiać konfigurowanie różnych parametrów w Systemie np.:</w:t>
      </w:r>
    </w:p>
    <w:p w:rsidR="00EB7D77" w:rsidRDefault="001318C3">
      <w:r>
        <w:t>a) Wyglądu stopki.</w:t>
      </w:r>
    </w:p>
    <w:p w:rsidR="00EB7D77" w:rsidRDefault="001318C3">
      <w:pPr>
        <w:pStyle w:val="Heading4"/>
      </w:pPr>
      <w:bookmarkStart w:id="3446" w:name="scroll-bookmark-2984"/>
      <w:r>
        <w:t>Koncepcja realizacji</w:t>
      </w:r>
      <w:bookmarkEnd w:id="3446"/>
    </w:p>
    <w:p w:rsidR="00EB7D77" w:rsidRDefault="001318C3">
      <w:r>
        <w:t>Konfiguracja dodatkowych parametrów, takich jak wygląd stopki, będzie możliwa podczas konfiguracji parametrów systemowych, według przypadków użycia:</w:t>
      </w:r>
    </w:p>
    <w:p w:rsidR="00EB7D77" w:rsidRDefault="00966144" w:rsidP="00141DEC">
      <w:pPr>
        <w:numPr>
          <w:ilvl w:val="0"/>
          <w:numId w:val="103"/>
        </w:numPr>
      </w:pPr>
      <w:hyperlink r:id="rId180" w:history="1">
        <w:r w:rsidR="001318C3">
          <w:rPr>
            <w:rStyle w:val="Hyperlink"/>
          </w:rPr>
          <w:t>PU.SC.15 Konfiguracja parametrów systemowych</w:t>
        </w:r>
      </w:hyperlink>
    </w:p>
    <w:p w:rsidR="00EB7D77" w:rsidRDefault="00966144" w:rsidP="00141DEC">
      <w:pPr>
        <w:numPr>
          <w:ilvl w:val="0"/>
          <w:numId w:val="103"/>
        </w:numPr>
      </w:pPr>
      <w:hyperlink r:id="rId181" w:history="1">
        <w:r w:rsidR="001318C3">
          <w:rPr>
            <w:rStyle w:val="Hyperlink"/>
          </w:rPr>
          <w:t>PU.SC.16 Edycja konfiguracji parametrów systemowych</w:t>
        </w:r>
      </w:hyperlink>
    </w:p>
    <w:p w:rsidR="00EB7D77" w:rsidRDefault="001318C3">
      <w:pPr>
        <w:pStyle w:val="Heading4"/>
      </w:pPr>
      <w:bookmarkStart w:id="3447" w:name="scroll-bookmark-2985"/>
      <w:r>
        <w:t>Powiązane wymagania</w:t>
      </w:r>
      <w:bookmarkEnd w:id="3447"/>
    </w:p>
    <w:p w:rsidR="00EB7D77" w:rsidRDefault="00966144">
      <w:r>
        <w:t>Brak</w:t>
      </w:r>
      <w:r w:rsidR="001318C3">
        <w:rPr>
          <w:b/>
        </w:rPr>
        <w:br/>
      </w:r>
    </w:p>
    <w:p w:rsidR="00EB7D77" w:rsidRDefault="001318C3">
      <w:pPr>
        <w:pStyle w:val="Heading3"/>
      </w:pPr>
      <w:bookmarkStart w:id="3448" w:name="scroll-bookmark-2986"/>
      <w:bookmarkStart w:id="3449" w:name="_Toc437500810"/>
      <w:r>
        <w:lastRenderedPageBreak/>
        <w:t>WF-SC-ADM-07 Zarządzanie prawami dostępu</w:t>
      </w:r>
      <w:bookmarkEnd w:id="3448"/>
      <w:bookmarkEnd w:id="3449"/>
    </w:p>
    <w:p w:rsidR="00EB7D77" w:rsidRDefault="001318C3">
      <w:pPr>
        <w:pStyle w:val="Heading4"/>
      </w:pPr>
      <w:bookmarkStart w:id="3450" w:name="scroll-bookmark-2987"/>
      <w:r>
        <w:t>Priorytet</w:t>
      </w:r>
      <w:bookmarkEnd w:id="3450"/>
    </w:p>
    <w:p w:rsidR="00EB7D77" w:rsidRDefault="001318C3">
      <w:r>
        <w:t>M</w:t>
      </w:r>
    </w:p>
    <w:p w:rsidR="00EB7D77" w:rsidRDefault="001318C3">
      <w:pPr>
        <w:pStyle w:val="Heading4"/>
      </w:pPr>
      <w:bookmarkStart w:id="3451" w:name="scroll-bookmark-2988"/>
      <w:r>
        <w:t>Źródło</w:t>
      </w:r>
      <w:bookmarkEnd w:id="3451"/>
    </w:p>
    <w:p w:rsidR="00EB7D77" w:rsidRDefault="001318C3">
      <w:r>
        <w:t>ST</w:t>
      </w:r>
    </w:p>
    <w:p w:rsidR="00EB7D77" w:rsidRDefault="001318C3">
      <w:pPr>
        <w:pStyle w:val="Heading4"/>
      </w:pPr>
      <w:bookmarkStart w:id="3452" w:name="scroll-bookmark-2989"/>
      <w:r>
        <w:t>Odpowiedzialny</w:t>
      </w:r>
      <w:bookmarkEnd w:id="3452"/>
    </w:p>
    <w:p w:rsidR="00EB7D77" w:rsidRDefault="001318C3">
      <w:r>
        <w:t>AMG.net</w:t>
      </w:r>
    </w:p>
    <w:p w:rsidR="00EB7D77" w:rsidRDefault="001318C3">
      <w:pPr>
        <w:pStyle w:val="Heading4"/>
      </w:pPr>
      <w:bookmarkStart w:id="3453" w:name="scroll-bookmark-2990"/>
      <w:r>
        <w:t>Treść wymagania</w:t>
      </w:r>
      <w:bookmarkEnd w:id="3453"/>
    </w:p>
    <w:p w:rsidR="00EB7D77" w:rsidRDefault="001318C3">
      <w:r>
        <w:t>Umożliwienie Administratorowi Systemu zarządzanie prawami dostępu do jego poszczególnych funkcji.</w:t>
      </w:r>
    </w:p>
    <w:p w:rsidR="00EB7D77" w:rsidRDefault="001318C3">
      <w:r>
        <w:t>Warunki początkowe:</w:t>
      </w:r>
    </w:p>
    <w:p w:rsidR="00EB7D77" w:rsidRDefault="001318C3">
      <w:r>
        <w:t>Administrator widzi listę praw dostępu do funkcji systemu.</w:t>
      </w:r>
    </w:p>
    <w:p w:rsidR="00EB7D77" w:rsidRDefault="001318C3">
      <w:r>
        <w:t>Scenariusz:</w:t>
      </w:r>
    </w:p>
    <w:p w:rsidR="00EB7D77" w:rsidRDefault="001318C3">
      <w:r>
        <w:t>a) Administrator wybiera funkcję systemu, do której chce ustalić dostęp.</w:t>
      </w:r>
    </w:p>
    <w:p w:rsidR="00EB7D77" w:rsidRDefault="001318C3">
      <w:r>
        <w:t>b) Administrator dla każdej roli wybiera prawa dostępu do funkcji. Prawa dostępu powinny być podzielone na:</w:t>
      </w:r>
    </w:p>
    <w:p w:rsidR="00EB7D77" w:rsidRDefault="00EB7D77" w:rsidP="00141DEC">
      <w:pPr>
        <w:numPr>
          <w:ilvl w:val="0"/>
          <w:numId w:val="104"/>
        </w:numPr>
      </w:pPr>
    </w:p>
    <w:p w:rsidR="00EB7D77" w:rsidRDefault="001318C3" w:rsidP="00141DEC">
      <w:pPr>
        <w:numPr>
          <w:ilvl w:val="1"/>
          <w:numId w:val="105"/>
        </w:numPr>
      </w:pPr>
      <w:r>
        <w:t>Prawo do zapisu i odczytu</w:t>
      </w:r>
    </w:p>
    <w:p w:rsidR="00EB7D77" w:rsidRDefault="001318C3" w:rsidP="00141DEC">
      <w:pPr>
        <w:numPr>
          <w:ilvl w:val="1"/>
          <w:numId w:val="105"/>
        </w:numPr>
      </w:pPr>
      <w:r>
        <w:t>Prawdo do odczytu</w:t>
      </w:r>
    </w:p>
    <w:p w:rsidR="00EB7D77" w:rsidRDefault="001318C3" w:rsidP="00141DEC">
      <w:pPr>
        <w:numPr>
          <w:ilvl w:val="1"/>
          <w:numId w:val="105"/>
        </w:numPr>
      </w:pPr>
      <w:r>
        <w:t>Brak prawa dostępu.</w:t>
      </w:r>
    </w:p>
    <w:p w:rsidR="00EB7D77" w:rsidRDefault="001318C3">
      <w:r>
        <w:t>c) System zapisuje zmiany w prawach dostępu.</w:t>
      </w:r>
    </w:p>
    <w:p w:rsidR="00EB7D77" w:rsidRDefault="001318C3">
      <w:r>
        <w:t>Warunki końcowe:</w:t>
      </w:r>
    </w:p>
    <w:p w:rsidR="00EB7D77" w:rsidRDefault="001318C3">
      <w:r>
        <w:t>Prawa dostępu dla poszczególnych ról zostały zaktualizowane.</w:t>
      </w:r>
    </w:p>
    <w:p w:rsidR="00EB7D77" w:rsidRDefault="00EB7D77"/>
    <w:p w:rsidR="00EB7D77" w:rsidRDefault="001318C3">
      <w:r>
        <w:t>System musi gwarantować obsługę predefiniowanych ról o rozłącznych prawach dostępu.</w:t>
      </w:r>
    </w:p>
    <w:p w:rsidR="00EB7D77" w:rsidRDefault="001318C3">
      <w:pPr>
        <w:pStyle w:val="Heading4"/>
      </w:pPr>
      <w:bookmarkStart w:id="3454" w:name="scroll-bookmark-2991"/>
      <w:r>
        <w:t>Koncepcja realizacji</w:t>
      </w:r>
      <w:bookmarkEnd w:id="3454"/>
    </w:p>
    <w:p w:rsidR="00EB7D77" w:rsidRDefault="001318C3">
      <w:r>
        <w:t xml:space="preserve">Wymaganie będzie zrealizowane tak jak w następującym przypadku użycia: </w:t>
      </w:r>
      <w:hyperlink r:id="rId182" w:history="1">
        <w:r>
          <w:rPr>
            <w:rStyle w:val="Hyperlink"/>
          </w:rPr>
          <w:t>PU.SC.13 Określenie praw dostępu</w:t>
        </w:r>
      </w:hyperlink>
      <w:r>
        <w:t>. Tak jak zostało to wstępnie określone w przypadku użycia występują trzy rodzaje dostępu do danej funkcjonalności:</w:t>
      </w:r>
    </w:p>
    <w:p w:rsidR="00EB7D77" w:rsidRDefault="001318C3" w:rsidP="00141DEC">
      <w:pPr>
        <w:numPr>
          <w:ilvl w:val="0"/>
          <w:numId w:val="106"/>
        </w:numPr>
      </w:pPr>
      <w:r>
        <w:t>Prawo do zmian i odczytu (Użytkownik ma możliwość podglądu danych oraz zmian takich jak: dodanie, edycja, usunięcie rekordu)</w:t>
      </w:r>
    </w:p>
    <w:p w:rsidR="00EB7D77" w:rsidRDefault="001318C3" w:rsidP="00141DEC">
      <w:pPr>
        <w:numPr>
          <w:ilvl w:val="0"/>
          <w:numId w:val="106"/>
        </w:numPr>
      </w:pPr>
      <w:r>
        <w:lastRenderedPageBreak/>
        <w:t>Prawo do odczytu (Użytkownik ma podgląd do danych, ale wszystkie akcje są nieaktywne, przyciski są wyszarzane.)</w:t>
      </w:r>
    </w:p>
    <w:p w:rsidR="00EB7D77" w:rsidRDefault="001318C3" w:rsidP="00141DEC">
      <w:pPr>
        <w:numPr>
          <w:ilvl w:val="0"/>
          <w:numId w:val="106"/>
        </w:numPr>
      </w:pPr>
      <w:r>
        <w:t>Brak prawa dostępu (Użytkownik nie ma podglądu do zakładki bądź szerzej do opcji menu) – ustawiany domyślnie dla nowo zdefiniowanej roli</w:t>
      </w:r>
    </w:p>
    <w:p w:rsidR="00EB7D77" w:rsidRDefault="001318C3">
      <w:r>
        <w:t>Prawa dostępu będą grupowane w obrębie funkcjonalności, określenie dostępu będzie następować dwupoziomowo:</w:t>
      </w:r>
    </w:p>
    <w:p w:rsidR="00EB7D77" w:rsidRDefault="001318C3" w:rsidP="00141DEC">
      <w:pPr>
        <w:numPr>
          <w:ilvl w:val="0"/>
          <w:numId w:val="107"/>
        </w:numPr>
      </w:pPr>
      <w:r>
        <w:t>Dostęp do modułu (pozycja w menu) np.: Obsługa Klienta (W przypadku posiadania prawa do zmian i odczytu lub prawa do odczytu - opcja Obsługa klienta wyświetlana jest w menu, pojawia się okno Obsługa Klienta; w przypadku braku prawa dostępu - opcja jest niewidoczna dla danej roli.)</w:t>
      </w:r>
    </w:p>
    <w:p w:rsidR="00EB7D77" w:rsidRDefault="001318C3" w:rsidP="00141DEC">
      <w:pPr>
        <w:numPr>
          <w:ilvl w:val="0"/>
          <w:numId w:val="107"/>
        </w:numPr>
      </w:pPr>
      <w:r>
        <w:t>Dostęp do zakładki np.: Klienci (W przypadku posiadania prawa do zmian i odczytu - możliwość wyświetlenia okna Szczegóły klienta, możliwość dodania, edycji i usunięcia klienta; w przypadku posiadania prawa do odczytu - możliwość wyświetlenia okna Szczegóły klienta; w przypadku braku prawa dostępu – zakładka niewidoczna dla danej roli.)</w:t>
      </w:r>
    </w:p>
    <w:p w:rsidR="00EB7D77" w:rsidRDefault="001318C3">
      <w:r>
        <w:t xml:space="preserve">Dla nowo utworzonego użytkownika systemu istnieje możliwość przypisania jednej roli – </w:t>
      </w:r>
      <w:proofErr w:type="spellStart"/>
      <w:r>
        <w:t>radiobutton</w:t>
      </w:r>
      <w:proofErr w:type="spellEnd"/>
      <w:r>
        <w:t xml:space="preserve">, gdzie możliwe warianty pobierane są z listy ról. Dla danej roli określone są prawa dostępu w zakładce Prawa dostępu. Administrator będzie mógł zdefiniować nową rolę użytkownika w systemie według przypadku użycia: </w:t>
      </w:r>
      <w:hyperlink r:id="rId183" w:history="1">
        <w:r>
          <w:rPr>
            <w:rStyle w:val="Hyperlink"/>
          </w:rPr>
          <w:t>PU.SC.10 Tworzenie roli</w:t>
        </w:r>
      </w:hyperlink>
      <w:r>
        <w:t xml:space="preserve"> oraz dokonać modyfikacji bądź usunąć daną rolę zgodnie z: </w:t>
      </w:r>
      <w:hyperlink r:id="rId184" w:history="1">
        <w:r>
          <w:rPr>
            <w:rStyle w:val="Hyperlink"/>
          </w:rPr>
          <w:t>PU.SC.11 Edycja roli</w:t>
        </w:r>
      </w:hyperlink>
      <w:r>
        <w:t xml:space="preserve">, </w:t>
      </w:r>
      <w:hyperlink r:id="rId185" w:history="1">
        <w:r>
          <w:rPr>
            <w:rStyle w:val="Hyperlink"/>
          </w:rPr>
          <w:t>PU.SC.12 Usunięcie roli</w:t>
        </w:r>
      </w:hyperlink>
      <w:r>
        <w:t>. Po zapisaniu roli zostaje ona dodana do zakładki Prawa dostępu.</w:t>
      </w:r>
    </w:p>
    <w:p w:rsidR="00EB7D77" w:rsidRDefault="001318C3">
      <w:pPr>
        <w:pStyle w:val="Heading4"/>
      </w:pPr>
      <w:bookmarkStart w:id="3455" w:name="scroll-bookmark-2992"/>
      <w:r>
        <w:t>Powiązane wymagania</w:t>
      </w:r>
      <w:bookmarkEnd w:id="3455"/>
    </w:p>
    <w:p w:rsidR="00EB7D77" w:rsidRDefault="00966144">
      <w:r>
        <w:t>Brak</w:t>
      </w:r>
      <w:r w:rsidR="001318C3">
        <w:rPr>
          <w:b/>
        </w:rPr>
        <w:br/>
      </w:r>
    </w:p>
    <w:p w:rsidR="00EB7D77" w:rsidRDefault="001318C3">
      <w:pPr>
        <w:pStyle w:val="Heading3"/>
      </w:pPr>
      <w:bookmarkStart w:id="3456" w:name="scroll-bookmark-2993"/>
      <w:bookmarkStart w:id="3457" w:name="_Toc437500811"/>
      <w:r>
        <w:lastRenderedPageBreak/>
        <w:t>WF-SC-ADM-08 Wysyłanie komunikatu do innego użytkownika Systemu</w:t>
      </w:r>
      <w:bookmarkEnd w:id="3456"/>
      <w:bookmarkEnd w:id="3457"/>
    </w:p>
    <w:p w:rsidR="00EB7D77" w:rsidRDefault="001318C3">
      <w:pPr>
        <w:pStyle w:val="Heading4"/>
      </w:pPr>
      <w:bookmarkStart w:id="3458" w:name="scroll-bookmark-2994"/>
      <w:r>
        <w:t>Priorytet</w:t>
      </w:r>
      <w:bookmarkEnd w:id="3458"/>
    </w:p>
    <w:p w:rsidR="00EB7D77" w:rsidRDefault="001318C3">
      <w:r>
        <w:t>C</w:t>
      </w:r>
    </w:p>
    <w:p w:rsidR="00EB7D77" w:rsidRDefault="001318C3">
      <w:pPr>
        <w:pStyle w:val="Heading4"/>
      </w:pPr>
      <w:bookmarkStart w:id="3459" w:name="scroll-bookmark-2995"/>
      <w:r>
        <w:t>Źródło</w:t>
      </w:r>
      <w:bookmarkEnd w:id="3459"/>
    </w:p>
    <w:p w:rsidR="00EB7D77" w:rsidRDefault="001318C3">
      <w:r>
        <w:t>ST</w:t>
      </w:r>
    </w:p>
    <w:p w:rsidR="00EB7D77" w:rsidRDefault="001318C3">
      <w:pPr>
        <w:pStyle w:val="Heading4"/>
      </w:pPr>
      <w:bookmarkStart w:id="3460" w:name="scroll-bookmark-2996"/>
      <w:r>
        <w:t>Odpowiedzialny</w:t>
      </w:r>
      <w:bookmarkEnd w:id="3460"/>
    </w:p>
    <w:p w:rsidR="00EB7D77" w:rsidRDefault="001318C3">
      <w:r>
        <w:t>AMG.net</w:t>
      </w:r>
    </w:p>
    <w:p w:rsidR="00EB7D77" w:rsidRDefault="001318C3">
      <w:pPr>
        <w:pStyle w:val="Heading4"/>
      </w:pPr>
      <w:bookmarkStart w:id="3461" w:name="scroll-bookmark-2997"/>
      <w:r>
        <w:t>Treść wymagania</w:t>
      </w:r>
      <w:bookmarkEnd w:id="3461"/>
    </w:p>
    <w:p w:rsidR="00EB7D77" w:rsidRDefault="001318C3">
      <w:r>
        <w:t>Umożliwienie wysłania komunikatu tekstowego do innych użytkowników Systemu.</w:t>
      </w:r>
    </w:p>
    <w:p w:rsidR="00EB7D77" w:rsidRDefault="001318C3">
      <w:r>
        <w:t>Warunki początkowe</w:t>
      </w:r>
    </w:p>
    <w:p w:rsidR="00EB7D77" w:rsidRDefault="001318C3">
      <w:r>
        <w:t>Administrator widzi na ekranie listę wiadomości do innych użytkowników.</w:t>
      </w:r>
    </w:p>
    <w:p w:rsidR="00EB7D77" w:rsidRDefault="001318C3">
      <w:r>
        <w:t>Scenariusz</w:t>
      </w:r>
    </w:p>
    <w:p w:rsidR="00EB7D77" w:rsidRDefault="001318C3">
      <w:r>
        <w:t>a) Administrator wybiera opcje stworzenia nowej wiadomości.</w:t>
      </w:r>
    </w:p>
    <w:p w:rsidR="00EB7D77" w:rsidRDefault="001318C3">
      <w:r>
        <w:t>b) Administrator wpisuje m.in. tytuł wiadomości.</w:t>
      </w:r>
    </w:p>
    <w:p w:rsidR="00EB7D77" w:rsidRDefault="001318C3">
      <w:r>
        <w:t>c) Administrator wybiera użytkowników, do których ma zostać wysłana wiadomość.</w:t>
      </w:r>
    </w:p>
    <w:p w:rsidR="00EB7D77" w:rsidRDefault="001318C3">
      <w:r>
        <w:t>d) Administrator wybiera opcję Wyślij.</w:t>
      </w:r>
    </w:p>
    <w:p w:rsidR="00EB7D77" w:rsidRDefault="001318C3">
      <w:r>
        <w:t>e) System wysyła wiadomość do określonych użytkowników.</w:t>
      </w:r>
    </w:p>
    <w:p w:rsidR="00EB7D77" w:rsidRDefault="001318C3">
      <w:r>
        <w:t>Warunki końcowe</w:t>
      </w:r>
    </w:p>
    <w:p w:rsidR="00EB7D77" w:rsidRDefault="001318C3">
      <w:r>
        <w:t>Określony użytkownik otrzymał wiadomość.</w:t>
      </w:r>
    </w:p>
    <w:p w:rsidR="00EB7D77" w:rsidRDefault="001318C3">
      <w:r>
        <w:t>Wymagania pozafunkcjonalne</w:t>
      </w:r>
      <w:r>
        <w:br/>
        <w:t>Informacja o nowej wiadomości musi być widoczna podczas normalnej pracy administratora.</w:t>
      </w:r>
    </w:p>
    <w:p w:rsidR="00EB7D77" w:rsidRDefault="001318C3">
      <w:pPr>
        <w:pStyle w:val="Heading4"/>
      </w:pPr>
      <w:bookmarkStart w:id="3462" w:name="scroll-bookmark-2998"/>
      <w:r>
        <w:t>Koncepcja realizacji</w:t>
      </w:r>
      <w:bookmarkEnd w:id="3462"/>
    </w:p>
    <w:p w:rsidR="00EB7D77" w:rsidRDefault="001318C3">
      <w:r>
        <w:t xml:space="preserve">Wymaganie zostanie zrealizowane według przypadku użycia: </w:t>
      </w:r>
      <w:hyperlink r:id="rId186" w:history="1">
        <w:r>
          <w:rPr>
            <w:rStyle w:val="Hyperlink"/>
          </w:rPr>
          <w:t>PU.SC.14 Wysłanie komunikatu do użytkownika systemu</w:t>
        </w:r>
      </w:hyperlink>
      <w:r>
        <w:t>.</w:t>
      </w:r>
    </w:p>
    <w:p w:rsidR="00EB7D77" w:rsidRDefault="001318C3">
      <w:pPr>
        <w:pStyle w:val="Heading4"/>
      </w:pPr>
      <w:bookmarkStart w:id="3463" w:name="scroll-bookmark-2999"/>
      <w:r>
        <w:t>Powiązane wymagania</w:t>
      </w:r>
      <w:bookmarkEnd w:id="3463"/>
    </w:p>
    <w:p w:rsidR="00EB7D77" w:rsidRDefault="00966144">
      <w:r>
        <w:t>Brak</w:t>
      </w:r>
      <w:r w:rsidR="001318C3">
        <w:rPr>
          <w:b/>
        </w:rPr>
        <w:br/>
      </w:r>
    </w:p>
    <w:p w:rsidR="00EB7D77" w:rsidRDefault="001318C3">
      <w:pPr>
        <w:pStyle w:val="Heading3"/>
      </w:pPr>
      <w:bookmarkStart w:id="3464" w:name="scroll-bookmark-3000"/>
      <w:bookmarkStart w:id="3465" w:name="_Toc437500812"/>
      <w:r>
        <w:lastRenderedPageBreak/>
        <w:t>WF-SC-ADM-09 Konfiguracja operatorów</w:t>
      </w:r>
      <w:bookmarkEnd w:id="3464"/>
      <w:bookmarkEnd w:id="3465"/>
    </w:p>
    <w:p w:rsidR="00EB7D77" w:rsidRDefault="001318C3">
      <w:pPr>
        <w:pStyle w:val="Heading4"/>
      </w:pPr>
      <w:bookmarkStart w:id="3466" w:name="scroll-bookmark-3001"/>
      <w:r>
        <w:t>Priorytet</w:t>
      </w:r>
      <w:bookmarkEnd w:id="3466"/>
    </w:p>
    <w:p w:rsidR="00EB7D77" w:rsidRDefault="001318C3">
      <w:r>
        <w:t>M</w:t>
      </w:r>
    </w:p>
    <w:p w:rsidR="00EB7D77" w:rsidRDefault="001318C3">
      <w:pPr>
        <w:pStyle w:val="Heading4"/>
      </w:pPr>
      <w:bookmarkStart w:id="3467" w:name="scroll-bookmark-3002"/>
      <w:r>
        <w:t>Źródło</w:t>
      </w:r>
      <w:bookmarkEnd w:id="3467"/>
    </w:p>
    <w:p w:rsidR="00EB7D77" w:rsidRDefault="001318C3">
      <w:r>
        <w:t>ST</w:t>
      </w:r>
    </w:p>
    <w:p w:rsidR="00EB7D77" w:rsidRDefault="001318C3">
      <w:pPr>
        <w:pStyle w:val="Heading4"/>
      </w:pPr>
      <w:bookmarkStart w:id="3468" w:name="scroll-bookmark-3003"/>
      <w:r>
        <w:t>Odpowiedzialny</w:t>
      </w:r>
      <w:bookmarkEnd w:id="3468"/>
    </w:p>
    <w:p w:rsidR="00EB7D77" w:rsidRDefault="001318C3">
      <w:r>
        <w:t>AMG.net</w:t>
      </w:r>
    </w:p>
    <w:p w:rsidR="00EB7D77" w:rsidRDefault="001318C3">
      <w:pPr>
        <w:pStyle w:val="Heading4"/>
      </w:pPr>
      <w:bookmarkStart w:id="3469" w:name="scroll-bookmark-3004"/>
      <w:r>
        <w:t>Treść wymagania</w:t>
      </w:r>
      <w:bookmarkEnd w:id="3469"/>
    </w:p>
    <w:p w:rsidR="00EB7D77" w:rsidRDefault="001318C3">
      <w:r>
        <w:t>System musi umożliwiać obsługę różnych, konfigurowalnych operatorów.</w:t>
      </w:r>
    </w:p>
    <w:p w:rsidR="00EB7D77" w:rsidRDefault="001318C3">
      <w:pPr>
        <w:pStyle w:val="Heading4"/>
      </w:pPr>
      <w:bookmarkStart w:id="3470" w:name="scroll-bookmark-3005"/>
      <w:r>
        <w:t>Koncepcja realizacji</w:t>
      </w:r>
      <w:bookmarkEnd w:id="3470"/>
    </w:p>
    <w:p w:rsidR="00EB7D77" w:rsidRDefault="001318C3">
      <w:r>
        <w:t>Obsługa konfigurowalnych operatorów w systemie będzie odbywać się według następujących przypadków użycia:</w:t>
      </w:r>
    </w:p>
    <w:p w:rsidR="00EB7D77" w:rsidRDefault="00966144" w:rsidP="00141DEC">
      <w:pPr>
        <w:numPr>
          <w:ilvl w:val="0"/>
          <w:numId w:val="108"/>
        </w:numPr>
      </w:pPr>
      <w:hyperlink r:id="rId187" w:history="1">
        <w:r w:rsidR="001318C3">
          <w:rPr>
            <w:rStyle w:val="Hyperlink"/>
          </w:rPr>
          <w:t>PU.SC.04 Tworzenie organizatora</w:t>
        </w:r>
      </w:hyperlink>
    </w:p>
    <w:p w:rsidR="00EB7D77" w:rsidRDefault="00966144" w:rsidP="00141DEC">
      <w:pPr>
        <w:numPr>
          <w:ilvl w:val="0"/>
          <w:numId w:val="108"/>
        </w:numPr>
      </w:pPr>
      <w:hyperlink r:id="rId188" w:history="1">
        <w:r w:rsidR="001318C3">
          <w:rPr>
            <w:rStyle w:val="Hyperlink"/>
          </w:rPr>
          <w:t>PU.SC.05 Edycja organizatora</w:t>
        </w:r>
      </w:hyperlink>
    </w:p>
    <w:p w:rsidR="00EB7D77" w:rsidRDefault="00966144" w:rsidP="00141DEC">
      <w:pPr>
        <w:numPr>
          <w:ilvl w:val="0"/>
          <w:numId w:val="108"/>
        </w:numPr>
      </w:pPr>
      <w:hyperlink r:id="rId189" w:history="1">
        <w:r w:rsidR="001318C3">
          <w:rPr>
            <w:rStyle w:val="Hyperlink"/>
          </w:rPr>
          <w:t>PU.SC.06 Usunięcie organizatora</w:t>
        </w:r>
      </w:hyperlink>
      <w:r w:rsidR="001318C3">
        <w:t>.</w:t>
      </w:r>
    </w:p>
    <w:p w:rsidR="00EB7D77" w:rsidRDefault="001318C3">
      <w:r>
        <w:t>Organizatorzy będą również klasyfikowani w grupy organizatorów zgodnie z przypadkami użycia:</w:t>
      </w:r>
    </w:p>
    <w:p w:rsidR="00EB7D77" w:rsidRDefault="00966144" w:rsidP="00141DEC">
      <w:pPr>
        <w:numPr>
          <w:ilvl w:val="0"/>
          <w:numId w:val="109"/>
        </w:numPr>
      </w:pPr>
      <w:hyperlink r:id="rId190" w:history="1">
        <w:r w:rsidR="001318C3">
          <w:rPr>
            <w:rStyle w:val="Hyperlink"/>
          </w:rPr>
          <w:t>PU.SC.07 Tworzenie grupy organizatorów</w:t>
        </w:r>
      </w:hyperlink>
    </w:p>
    <w:p w:rsidR="00EB7D77" w:rsidRDefault="00966144" w:rsidP="00141DEC">
      <w:pPr>
        <w:numPr>
          <w:ilvl w:val="0"/>
          <w:numId w:val="109"/>
        </w:numPr>
      </w:pPr>
      <w:hyperlink r:id="rId191" w:history="1">
        <w:r w:rsidR="001318C3">
          <w:rPr>
            <w:rStyle w:val="Hyperlink"/>
          </w:rPr>
          <w:t>PU.SC.08 Edycja grupy organizatorów</w:t>
        </w:r>
      </w:hyperlink>
    </w:p>
    <w:p w:rsidR="00EB7D77" w:rsidRDefault="00966144" w:rsidP="00141DEC">
      <w:pPr>
        <w:numPr>
          <w:ilvl w:val="0"/>
          <w:numId w:val="109"/>
        </w:numPr>
      </w:pPr>
      <w:hyperlink r:id="rId192" w:history="1">
        <w:r w:rsidR="001318C3">
          <w:rPr>
            <w:rStyle w:val="Hyperlink"/>
          </w:rPr>
          <w:t>PU.SC.09 Usunięcie grupy organizatorów</w:t>
        </w:r>
      </w:hyperlink>
      <w:r w:rsidR="001318C3">
        <w:t>.</w:t>
      </w:r>
    </w:p>
    <w:p w:rsidR="00EB7D77" w:rsidRDefault="001318C3">
      <w:pPr>
        <w:pStyle w:val="Heading4"/>
      </w:pPr>
      <w:bookmarkStart w:id="3471" w:name="scroll-bookmark-3006"/>
      <w:r>
        <w:t>Powiązane wymagania</w:t>
      </w:r>
      <w:bookmarkEnd w:id="3471"/>
    </w:p>
    <w:p w:rsidR="00EB7D77" w:rsidRDefault="00966144">
      <w:r>
        <w:t>Brak</w:t>
      </w:r>
      <w:r w:rsidR="001318C3">
        <w:rPr>
          <w:b/>
        </w:rPr>
        <w:br/>
      </w:r>
    </w:p>
    <w:p w:rsidR="00EB7D77" w:rsidRDefault="001318C3">
      <w:pPr>
        <w:pStyle w:val="Heading3"/>
      </w:pPr>
      <w:bookmarkStart w:id="3472" w:name="scroll-bookmark-3007"/>
      <w:bookmarkStart w:id="3473" w:name="_Toc437500813"/>
      <w:r>
        <w:lastRenderedPageBreak/>
        <w:t xml:space="preserve">WF-SC-AM-01 Obsługa </w:t>
      </w:r>
      <w:proofErr w:type="spellStart"/>
      <w:r>
        <w:t>iMKA</w:t>
      </w:r>
      <w:bookmarkEnd w:id="3472"/>
      <w:bookmarkEnd w:id="3473"/>
      <w:proofErr w:type="spellEnd"/>
    </w:p>
    <w:p w:rsidR="00EB7D77" w:rsidRDefault="001318C3">
      <w:pPr>
        <w:pStyle w:val="Heading4"/>
      </w:pPr>
      <w:bookmarkStart w:id="3474" w:name="scroll-bookmark-3008"/>
      <w:r>
        <w:t>Priorytet</w:t>
      </w:r>
      <w:bookmarkEnd w:id="3474"/>
    </w:p>
    <w:p w:rsidR="00EB7D77" w:rsidRDefault="001318C3">
      <w:r>
        <w:t>M</w:t>
      </w:r>
    </w:p>
    <w:p w:rsidR="00EB7D77" w:rsidRDefault="001318C3">
      <w:pPr>
        <w:pStyle w:val="Heading4"/>
      </w:pPr>
      <w:bookmarkStart w:id="3475" w:name="scroll-bookmark-3009"/>
      <w:r>
        <w:t>Źródło</w:t>
      </w:r>
      <w:bookmarkEnd w:id="3475"/>
    </w:p>
    <w:p w:rsidR="00EB7D77" w:rsidRDefault="001318C3">
      <w:r>
        <w:t>OPZ</w:t>
      </w:r>
    </w:p>
    <w:p w:rsidR="00EB7D77" w:rsidRDefault="001318C3">
      <w:pPr>
        <w:pStyle w:val="Heading4"/>
      </w:pPr>
      <w:bookmarkStart w:id="3476" w:name="scroll-bookmark-3010"/>
      <w:r>
        <w:t>Odpowiedzialny</w:t>
      </w:r>
      <w:bookmarkEnd w:id="3476"/>
    </w:p>
    <w:p w:rsidR="00EB7D77" w:rsidRDefault="001318C3">
      <w:r>
        <w:t>AMG.net</w:t>
      </w:r>
    </w:p>
    <w:p w:rsidR="00EB7D77" w:rsidRDefault="001318C3">
      <w:pPr>
        <w:pStyle w:val="Heading4"/>
      </w:pPr>
      <w:bookmarkStart w:id="3477" w:name="scroll-bookmark-3011"/>
      <w:r>
        <w:t>Treść wymagania</w:t>
      </w:r>
      <w:bookmarkEnd w:id="3477"/>
    </w:p>
    <w:p w:rsidR="00EB7D77" w:rsidRDefault="001318C3">
      <w:r>
        <w:t>Element systemu informatycznego odpowiedzialny za funkcjonowanie w systemie MKA nośnika w postaci aplikacji mobilnej dedykowanej na urządzenia przenośne. Moduł winien obsługiwać wszystkie zdarzenia dotyczące funkcjonowania w systemie aplikacji mobilnych.</w:t>
      </w:r>
    </w:p>
    <w:p w:rsidR="00EB7D77" w:rsidRDefault="001318C3">
      <w:pPr>
        <w:pStyle w:val="Heading4"/>
      </w:pPr>
      <w:bookmarkStart w:id="3478" w:name="scroll-bookmark-3012"/>
      <w:r>
        <w:t>Koncepcja realizacji</w:t>
      </w:r>
      <w:bookmarkEnd w:id="3478"/>
    </w:p>
    <w:p w:rsidR="00EB7D77" w:rsidRDefault="001318C3">
      <w:r>
        <w:t xml:space="preserve">Wszystkie zdarzenia dotyczące funkcjonowania w systemie aplikacji mobilnej będą rejestrowane w systemie, tak jak informacje o zakupie biletów będą oznaczone flagą </w:t>
      </w:r>
      <w:proofErr w:type="spellStart"/>
      <w:r>
        <w:t>iMKA</w:t>
      </w:r>
      <w:proofErr w:type="spellEnd"/>
      <w:r>
        <w:t>. W dedykowanej zakładce w Obsłudze Klienta będzie znajdował się spis wszystkich klientów mających aktywowaną aplikację mobilną z niezbędnymi o niej informacjami.</w:t>
      </w:r>
    </w:p>
    <w:p w:rsidR="00EB7D77" w:rsidRDefault="001318C3">
      <w:r>
        <w:t>Poprawne funkcjonowanie w systemie aplikacji mobilnej zapewni możliwość konfiguracji parametrów dotyczących aplikacji mobilnej definiowanych w systemie centralnym.</w:t>
      </w:r>
    </w:p>
    <w:p w:rsidR="00EB7D77" w:rsidRDefault="001318C3">
      <w:r>
        <w:t xml:space="preserve">Moduł obsługi </w:t>
      </w:r>
      <w:proofErr w:type="spellStart"/>
      <w:r>
        <w:t>iMKA</w:t>
      </w:r>
      <w:proofErr w:type="spellEnd"/>
      <w:r>
        <w:t xml:space="preserve"> jako element integracyjny udostępniający   interfejs komunikacyjny zostanie zrealizowany bazujący na mechanizmie RPC (Remote </w:t>
      </w:r>
      <w:proofErr w:type="spellStart"/>
      <w:r>
        <w:t>Procedure</w:t>
      </w:r>
      <w:proofErr w:type="spellEnd"/>
      <w:r>
        <w:t xml:space="preserve"> Call), który umożliwi wymianę danych sformatowanych standardem JSON (JavaScript Object </w:t>
      </w:r>
      <w:proofErr w:type="spellStart"/>
      <w:r>
        <w:t>Notation</w:t>
      </w:r>
      <w:proofErr w:type="spellEnd"/>
      <w:r>
        <w:t>).</w:t>
      </w:r>
      <w:r>
        <w:br/>
        <w:t>Komunikacja zostanie zaszyfrowana poprzez HTTPS. Metodą autentykacji będzie klucz identyfikujący użytkownika zewnętrznego w systemie MKA.</w:t>
      </w:r>
    </w:p>
    <w:p w:rsidR="00EB7D77" w:rsidRDefault="001318C3">
      <w:pPr>
        <w:pStyle w:val="Heading4"/>
      </w:pPr>
      <w:bookmarkStart w:id="3479" w:name="scroll-bookmark-3013"/>
      <w:r>
        <w:t>Powiązane wymagania</w:t>
      </w:r>
      <w:bookmarkEnd w:id="3479"/>
    </w:p>
    <w:p w:rsidR="00EB7D77" w:rsidRDefault="00966144">
      <w:r>
        <w:t>Brak</w:t>
      </w:r>
      <w:r w:rsidR="001318C3">
        <w:rPr>
          <w:b/>
        </w:rPr>
        <w:br/>
      </w:r>
    </w:p>
    <w:p w:rsidR="00EB7D77" w:rsidRDefault="001318C3">
      <w:pPr>
        <w:pStyle w:val="Heading3"/>
      </w:pPr>
      <w:bookmarkStart w:id="3480" w:name="scroll-bookmark-3014"/>
      <w:bookmarkStart w:id="3481" w:name="_Toc437500814"/>
      <w:r>
        <w:lastRenderedPageBreak/>
        <w:t>WF-SC-AM-02 Zarządzanie kontami użytkowników</w:t>
      </w:r>
      <w:bookmarkEnd w:id="3480"/>
      <w:bookmarkEnd w:id="3481"/>
    </w:p>
    <w:p w:rsidR="00EB7D77" w:rsidRDefault="001318C3">
      <w:pPr>
        <w:pStyle w:val="Heading4"/>
      </w:pPr>
      <w:bookmarkStart w:id="3482" w:name="scroll-bookmark-3015"/>
      <w:r>
        <w:t>Priorytet</w:t>
      </w:r>
      <w:bookmarkEnd w:id="3482"/>
    </w:p>
    <w:p w:rsidR="00EB7D77" w:rsidRDefault="001318C3">
      <w:r>
        <w:t>M</w:t>
      </w:r>
    </w:p>
    <w:p w:rsidR="00EB7D77" w:rsidRDefault="001318C3">
      <w:pPr>
        <w:pStyle w:val="Heading4"/>
      </w:pPr>
      <w:bookmarkStart w:id="3483" w:name="scroll-bookmark-3016"/>
      <w:r>
        <w:t>Źródło</w:t>
      </w:r>
      <w:bookmarkEnd w:id="3483"/>
    </w:p>
    <w:p w:rsidR="00EB7D77" w:rsidRDefault="001318C3">
      <w:r>
        <w:t>ST</w:t>
      </w:r>
    </w:p>
    <w:p w:rsidR="00EB7D77" w:rsidRDefault="001318C3">
      <w:pPr>
        <w:pStyle w:val="Heading4"/>
      </w:pPr>
      <w:bookmarkStart w:id="3484" w:name="scroll-bookmark-3017"/>
      <w:r>
        <w:t>Odpowiedzialny</w:t>
      </w:r>
      <w:bookmarkEnd w:id="3484"/>
    </w:p>
    <w:p w:rsidR="00EB7D77" w:rsidRDefault="001318C3">
      <w:r>
        <w:t>AMG.net</w:t>
      </w:r>
    </w:p>
    <w:p w:rsidR="00EB7D77" w:rsidRDefault="001318C3">
      <w:pPr>
        <w:pStyle w:val="Heading4"/>
      </w:pPr>
      <w:bookmarkStart w:id="3485" w:name="scroll-bookmark-3018"/>
      <w:r>
        <w:t>Treść wymagania</w:t>
      </w:r>
      <w:bookmarkEnd w:id="3485"/>
    </w:p>
    <w:p w:rsidR="00EB7D77" w:rsidRDefault="001318C3">
      <w:r>
        <w:t>Tworzenie nowych kont wraz z pozwoleniami, dodatkowymi procedurami obsługi oraz parametrami.</w:t>
      </w:r>
    </w:p>
    <w:p w:rsidR="00EB7D77" w:rsidRDefault="001318C3">
      <w:r>
        <w:t>Edytowanie poszczególnych elementów konta użytkownika.</w:t>
      </w:r>
    </w:p>
    <w:p w:rsidR="00EB7D77" w:rsidRDefault="001318C3">
      <w:r>
        <w:t>Sortowalna lista użytkowników dla Panelu Administracyjnego.</w:t>
      </w:r>
    </w:p>
    <w:p w:rsidR="00EB7D77" w:rsidRDefault="001318C3">
      <w:pPr>
        <w:pStyle w:val="Heading4"/>
      </w:pPr>
      <w:bookmarkStart w:id="3486" w:name="scroll-bookmark-3019"/>
      <w:r>
        <w:t>Koncepcja realizacji</w:t>
      </w:r>
      <w:bookmarkEnd w:id="3486"/>
    </w:p>
    <w:p w:rsidR="00EB7D77" w:rsidRDefault="001318C3">
      <w:r>
        <w:t xml:space="preserve">Konta klientów będą tworzone w wyniku zamknięcia wniosku o typie: Rejestracja. W trakcie tworzenia wniosku pracownik POK oznacza chęć otrzymania przez klienta aplikacji mobilnej. W wyniku zamknięcia wniosku klient otrzymuje wygenerowany jednorazowy kod aktywacyjny aplikacji mobilnej. Rejestracja zgodnie z przypadkiem użycia: </w:t>
      </w:r>
      <w:hyperlink r:id="rId193" w:history="1">
        <w:r>
          <w:rPr>
            <w:rStyle w:val="Hyperlink"/>
          </w:rPr>
          <w:t>PU.SC.48 Utworzenie wniosku o typie Rejestracja klienta</w:t>
        </w:r>
      </w:hyperlink>
      <w:r>
        <w:t>.</w:t>
      </w:r>
    </w:p>
    <w:p w:rsidR="00EB7D77" w:rsidRDefault="001318C3">
      <w:r>
        <w:t xml:space="preserve">W systemie będzie istniała możliwość edycji danych konta podstawowego zgodnie z: </w:t>
      </w:r>
      <w:hyperlink r:id="rId194" w:history="1">
        <w:r>
          <w:rPr>
            <w:rStyle w:val="Hyperlink"/>
          </w:rPr>
          <w:t>PU.SC.52 Edytowanie danych klienta</w:t>
        </w:r>
      </w:hyperlink>
      <w:r>
        <w:t xml:space="preserve">, a także danych dotyczących aplikacji mobilnej - w przypadku gdy na danych klienta będzie przypisana flaga </w:t>
      </w:r>
      <w:proofErr w:type="spellStart"/>
      <w:r>
        <w:t>iMKA</w:t>
      </w:r>
      <w:proofErr w:type="spellEnd"/>
      <w:r>
        <w:t xml:space="preserve"> zawarta będzie zakładka </w:t>
      </w:r>
      <w:proofErr w:type="spellStart"/>
      <w:r>
        <w:t>iMKA</w:t>
      </w:r>
      <w:proofErr w:type="spellEnd"/>
      <w:r>
        <w:t>, na której będzie istniała możliwość edycji danych dotyczących aplikacji mobilnej i telefonu, na którym jest używana aplikacja.</w:t>
      </w:r>
    </w:p>
    <w:p w:rsidR="00EB7D77" w:rsidRDefault="001318C3">
      <w:r>
        <w:t xml:space="preserve">Lista użytkowników posiadających autoryzowaną aplikację mobilną będzie zawarta w dedykowanej zakładce systemu </w:t>
      </w:r>
      <w:proofErr w:type="spellStart"/>
      <w:r>
        <w:t>SmartCity</w:t>
      </w:r>
      <w:proofErr w:type="spellEnd"/>
      <w:r>
        <w:t>.</w:t>
      </w:r>
    </w:p>
    <w:p w:rsidR="00EB7D77" w:rsidRDefault="001318C3">
      <w:pPr>
        <w:pStyle w:val="Heading4"/>
      </w:pPr>
      <w:bookmarkStart w:id="3487" w:name="scroll-bookmark-3020"/>
      <w:r>
        <w:t>Powiązane wymagania</w:t>
      </w:r>
      <w:bookmarkEnd w:id="3487"/>
    </w:p>
    <w:p w:rsidR="00EB7D77" w:rsidRDefault="00966144">
      <w:r>
        <w:t>Brak</w:t>
      </w:r>
      <w:r w:rsidR="001318C3">
        <w:rPr>
          <w:b/>
        </w:rPr>
        <w:br/>
      </w:r>
    </w:p>
    <w:p w:rsidR="00EB7D77" w:rsidRDefault="001318C3">
      <w:pPr>
        <w:pStyle w:val="Heading3"/>
      </w:pPr>
      <w:bookmarkStart w:id="3488" w:name="scroll-bookmark-3021"/>
      <w:bookmarkStart w:id="3489" w:name="_Toc437500815"/>
      <w:r>
        <w:lastRenderedPageBreak/>
        <w:t>WF-SC-AM-03 Wprowadzanie danych o UMWM</w:t>
      </w:r>
      <w:bookmarkEnd w:id="3488"/>
      <w:bookmarkEnd w:id="3489"/>
    </w:p>
    <w:p w:rsidR="00EB7D77" w:rsidRDefault="001318C3">
      <w:pPr>
        <w:pStyle w:val="Heading4"/>
      </w:pPr>
      <w:bookmarkStart w:id="3490" w:name="scroll-bookmark-3022"/>
      <w:r>
        <w:t>Priorytet</w:t>
      </w:r>
      <w:bookmarkEnd w:id="3490"/>
    </w:p>
    <w:p w:rsidR="00EB7D77" w:rsidRDefault="001318C3">
      <w:r>
        <w:t>M</w:t>
      </w:r>
    </w:p>
    <w:p w:rsidR="00EB7D77" w:rsidRDefault="001318C3">
      <w:pPr>
        <w:pStyle w:val="Heading4"/>
      </w:pPr>
      <w:bookmarkStart w:id="3491" w:name="scroll-bookmark-3023"/>
      <w:r>
        <w:t>Źródło</w:t>
      </w:r>
      <w:bookmarkEnd w:id="3491"/>
    </w:p>
    <w:p w:rsidR="00EB7D77" w:rsidRDefault="001318C3">
      <w:r>
        <w:t>OPZ</w:t>
      </w:r>
    </w:p>
    <w:p w:rsidR="00EB7D77" w:rsidRDefault="001318C3">
      <w:pPr>
        <w:pStyle w:val="Heading4"/>
      </w:pPr>
      <w:bookmarkStart w:id="3492" w:name="scroll-bookmark-3024"/>
      <w:r>
        <w:t>Odpowiedzialny</w:t>
      </w:r>
      <w:bookmarkEnd w:id="3492"/>
    </w:p>
    <w:p w:rsidR="00EB7D77" w:rsidRDefault="001318C3">
      <w:r>
        <w:t>AMG.net</w:t>
      </w:r>
    </w:p>
    <w:p w:rsidR="00EB7D77" w:rsidRDefault="001318C3">
      <w:pPr>
        <w:pStyle w:val="Heading4"/>
      </w:pPr>
      <w:bookmarkStart w:id="3493" w:name="scroll-bookmark-3025"/>
      <w:r>
        <w:t>Treść wymagania</w:t>
      </w:r>
      <w:bookmarkEnd w:id="3493"/>
    </w:p>
    <w:p w:rsidR="00EB7D77" w:rsidRDefault="001318C3">
      <w:r>
        <w:t>Należy zaprojektować rozwiązanie pozwalające na wprowadzenie danych o określonej imprezie kulturalnej lub rozrywkowej w systemie informatycznym (aplikacji systemu informatycznego) takich jak;</w:t>
      </w:r>
    </w:p>
    <w:p w:rsidR="00EB7D77" w:rsidRDefault="001318C3">
      <w:r>
        <w:t>- Miejsce,</w:t>
      </w:r>
    </w:p>
    <w:p w:rsidR="00EB7D77" w:rsidRDefault="001318C3">
      <w:r>
        <w:t>- Czas,</w:t>
      </w:r>
    </w:p>
    <w:p w:rsidR="00EB7D77" w:rsidRDefault="001318C3">
      <w:r>
        <w:t>- Okres trwania imprezy,</w:t>
      </w:r>
    </w:p>
    <w:p w:rsidR="00EB7D77" w:rsidRDefault="001318C3">
      <w:r>
        <w:t>- Nazwa imprezy,</w:t>
      </w:r>
    </w:p>
    <w:p w:rsidR="00EB7D77" w:rsidRDefault="001318C3">
      <w:r>
        <w:t>- Logo imprezy (plik graficzny jpg)</w:t>
      </w:r>
    </w:p>
    <w:p w:rsidR="00EB7D77" w:rsidRDefault="001318C3">
      <w:r>
        <w:t>- Logo sponsora (plik graficzny jpg) - UWAGA: należy zaprojektować rozwiązanie w taki sposób, aby możliwym było wprowadzenie logotypów większej ilości sponsorów – bez ograniczeń, co do ilości sponsorów oraz uwzgledniające kolejność poszczególnych logotypów od lewej do prawej</w:t>
      </w:r>
    </w:p>
    <w:p w:rsidR="00EB7D77" w:rsidRDefault="001318C3">
      <w:r>
        <w:t>- Organizator imprezy,</w:t>
      </w:r>
    </w:p>
    <w:p w:rsidR="00EB7D77" w:rsidRDefault="001318C3">
      <w:r>
        <w:t>- Występujący,</w:t>
      </w:r>
    </w:p>
    <w:p w:rsidR="00EB7D77" w:rsidRDefault="001318C3">
      <w:r>
        <w:t>- Sponsorzy imprezy,</w:t>
      </w:r>
    </w:p>
    <w:p w:rsidR="00EB7D77" w:rsidRDefault="001318C3">
      <w:r>
        <w:t>- Informacja o imprezie (miejsce na wprowadzenie informacji opisowej dotyczącej imprezy)</w:t>
      </w:r>
    </w:p>
    <w:p w:rsidR="00EB7D77" w:rsidRDefault="001318C3">
      <w:r>
        <w:t>- Cena biletu zwykłego</w:t>
      </w:r>
    </w:p>
    <w:p w:rsidR="00EB7D77" w:rsidRDefault="001318C3">
      <w:r>
        <w:t>- Cena biletu ulgowego(wraz z opisem, komu przysługuje)</w:t>
      </w:r>
    </w:p>
    <w:p w:rsidR="00EB7D77" w:rsidRDefault="001318C3">
      <w:r>
        <w:t>- Cena biletu grupowego(wraz z opisem, komu przysługuje – np. dla grup powyżej XXX osób gdzie wartość XXX winna być określana liczbowo</w:t>
      </w:r>
    </w:p>
    <w:p w:rsidR="00EB7D77" w:rsidRDefault="001318C3">
      <w:r>
        <w:t>- Cena biletu zwykłego dla użytkownika MKA</w:t>
      </w:r>
    </w:p>
    <w:p w:rsidR="00EB7D77" w:rsidRDefault="001318C3">
      <w:r>
        <w:t>- Cena biletu ulgowego dla użytkownika MKA</w:t>
      </w:r>
    </w:p>
    <w:p w:rsidR="00EB7D77" w:rsidRDefault="001318C3">
      <w:r>
        <w:t>- Cena biletu grupowego dla użytkownika MKA</w:t>
      </w:r>
    </w:p>
    <w:p w:rsidR="00EB7D77" w:rsidRDefault="001318C3">
      <w:pPr>
        <w:pStyle w:val="Heading4"/>
      </w:pPr>
      <w:bookmarkStart w:id="3494" w:name="scroll-bookmark-3026"/>
      <w:r>
        <w:lastRenderedPageBreak/>
        <w:t>Koncepcja realizacji</w:t>
      </w:r>
      <w:bookmarkEnd w:id="3494"/>
    </w:p>
    <w:p w:rsidR="00EB7D77" w:rsidRDefault="001318C3">
      <w:r>
        <w:t xml:space="preserve">Tworzenie nowej imprezy realizowane będzie w systemie centralnym według </w:t>
      </w:r>
      <w:proofErr w:type="spellStart"/>
      <w:r>
        <w:t>przupadków</w:t>
      </w:r>
      <w:proofErr w:type="spellEnd"/>
      <w:r>
        <w:t xml:space="preserve"> </w:t>
      </w:r>
      <w:proofErr w:type="spellStart"/>
      <w:r>
        <w:t>uzycia</w:t>
      </w:r>
      <w:proofErr w:type="spellEnd"/>
      <w:r>
        <w:t xml:space="preserve">: </w:t>
      </w:r>
      <w:hyperlink r:id="rId195" w:history="1">
        <w:r>
          <w:rPr>
            <w:rStyle w:val="Hyperlink"/>
          </w:rPr>
          <w:t>PU.SC.157 Tworzenie nowego Wydarzenia</w:t>
        </w:r>
      </w:hyperlink>
    </w:p>
    <w:p w:rsidR="00EB7D77" w:rsidRDefault="001318C3">
      <w:r>
        <w:t xml:space="preserve">Edycja imprezy realizowana według przypadku użycia: </w:t>
      </w:r>
      <w:hyperlink r:id="rId196" w:history="1">
        <w:r>
          <w:rPr>
            <w:rStyle w:val="Hyperlink"/>
          </w:rPr>
          <w:t>PU.SC.158 Edycja danych o wydarzeniu</w:t>
        </w:r>
      </w:hyperlink>
    </w:p>
    <w:p w:rsidR="00EB7D77" w:rsidRDefault="001318C3">
      <w:r>
        <w:t xml:space="preserve">Usuwanie imprezy realizowane według przypadku użycia: </w:t>
      </w:r>
      <w:hyperlink r:id="rId197" w:history="1">
        <w:r>
          <w:rPr>
            <w:rStyle w:val="Hyperlink"/>
          </w:rPr>
          <w:t>PU.SC.159 Usunięcie Wydarzenia</w:t>
        </w:r>
      </w:hyperlink>
    </w:p>
    <w:p w:rsidR="00EB7D77" w:rsidRDefault="001318C3">
      <w:r>
        <w:t xml:space="preserve">Zatwierdzenie imprezy o statusie robocza w celu wyświetlenia jej w aplikacji: </w:t>
      </w:r>
      <w:hyperlink r:id="rId198" w:history="1">
        <w:r>
          <w:rPr>
            <w:rStyle w:val="Hyperlink"/>
          </w:rPr>
          <w:t>PU.SC.160 Zatwierdzenie utworzonego Wydarzenia.</w:t>
        </w:r>
      </w:hyperlink>
    </w:p>
    <w:p w:rsidR="00EB7D77" w:rsidRDefault="001318C3">
      <w:r>
        <w:t xml:space="preserve">Zakończenie wyświetlania imprez w aplikacjach: </w:t>
      </w:r>
      <w:hyperlink r:id="rId199" w:history="1">
        <w:r>
          <w:rPr>
            <w:rStyle w:val="Hyperlink"/>
          </w:rPr>
          <w:t>PU.SC.161 Zakończenie Wydarzenia</w:t>
        </w:r>
      </w:hyperlink>
    </w:p>
    <w:p w:rsidR="00EB7D77" w:rsidRDefault="001318C3">
      <w:r>
        <w:t xml:space="preserve">Tworzenie i dodawanie biletów wraz z ich cenami realizowane według przypadku użycia: </w:t>
      </w:r>
      <w:hyperlink r:id="rId200" w:history="1">
        <w:r>
          <w:rPr>
            <w:rStyle w:val="Hyperlink"/>
          </w:rPr>
          <w:t>PU.SC.162 Tworzenie produktów dla danego Wydarzenia</w:t>
        </w:r>
      </w:hyperlink>
    </w:p>
    <w:p w:rsidR="00EB7D77" w:rsidRDefault="001318C3">
      <w:r>
        <w:t xml:space="preserve">Edycja produktów dla imprez o statusie robocza: </w:t>
      </w:r>
      <w:hyperlink r:id="rId201" w:history="1">
        <w:r>
          <w:rPr>
            <w:rStyle w:val="Hyperlink"/>
          </w:rPr>
          <w:t>PU.SC.163 Edycja produktów dla danego Wydarzenia</w:t>
        </w:r>
      </w:hyperlink>
    </w:p>
    <w:p w:rsidR="00EB7D77" w:rsidRDefault="001318C3">
      <w:pPr>
        <w:pStyle w:val="Heading4"/>
      </w:pPr>
      <w:bookmarkStart w:id="3495" w:name="scroll-bookmark-3027"/>
      <w:r>
        <w:t>Powiązane wymagania</w:t>
      </w:r>
      <w:bookmarkEnd w:id="3495"/>
    </w:p>
    <w:p w:rsidR="00EB7D77" w:rsidRDefault="00966144">
      <w:r>
        <w:t>Brak</w:t>
      </w:r>
      <w:r w:rsidR="001318C3">
        <w:rPr>
          <w:b/>
        </w:rPr>
        <w:br/>
      </w:r>
    </w:p>
    <w:p w:rsidR="00EB7D77" w:rsidRDefault="001318C3">
      <w:pPr>
        <w:pStyle w:val="Heading3"/>
      </w:pPr>
      <w:bookmarkStart w:id="3496" w:name="scroll-bookmark-3028"/>
      <w:bookmarkStart w:id="3497" w:name="_Toc437500816"/>
      <w:r>
        <w:lastRenderedPageBreak/>
        <w:t>WF-SC-AM-04 Odłączanie/Włączanie Aplikacji z poziomu systemu</w:t>
      </w:r>
      <w:bookmarkEnd w:id="3496"/>
      <w:bookmarkEnd w:id="3497"/>
    </w:p>
    <w:p w:rsidR="00EB7D77" w:rsidRDefault="001318C3">
      <w:pPr>
        <w:pStyle w:val="Heading4"/>
      </w:pPr>
      <w:bookmarkStart w:id="3498" w:name="scroll-bookmark-3029"/>
      <w:r>
        <w:t>Priorytet</w:t>
      </w:r>
      <w:bookmarkEnd w:id="3498"/>
    </w:p>
    <w:p w:rsidR="00EB7D77" w:rsidRDefault="001318C3">
      <w:r>
        <w:t>S</w:t>
      </w:r>
    </w:p>
    <w:p w:rsidR="00EB7D77" w:rsidRDefault="001318C3">
      <w:pPr>
        <w:pStyle w:val="Heading4"/>
      </w:pPr>
      <w:bookmarkStart w:id="3499" w:name="scroll-bookmark-3030"/>
      <w:r>
        <w:t>Źródło</w:t>
      </w:r>
      <w:bookmarkEnd w:id="3499"/>
    </w:p>
    <w:p w:rsidR="00EB7D77" w:rsidRDefault="001318C3">
      <w:r>
        <w:t>OPZ</w:t>
      </w:r>
    </w:p>
    <w:p w:rsidR="00EB7D77" w:rsidRDefault="001318C3">
      <w:pPr>
        <w:pStyle w:val="Heading4"/>
      </w:pPr>
      <w:bookmarkStart w:id="3500" w:name="scroll-bookmark-3031"/>
      <w:r>
        <w:t>Odpowiedzialny</w:t>
      </w:r>
      <w:bookmarkEnd w:id="3500"/>
    </w:p>
    <w:p w:rsidR="00EB7D77" w:rsidRDefault="001318C3">
      <w:r>
        <w:t>AMG.net</w:t>
      </w:r>
    </w:p>
    <w:p w:rsidR="00EB7D77" w:rsidRDefault="001318C3">
      <w:pPr>
        <w:pStyle w:val="Heading4"/>
      </w:pPr>
      <w:bookmarkStart w:id="3501" w:name="scroll-bookmark-3032"/>
      <w:r>
        <w:t>Treść wymagania</w:t>
      </w:r>
      <w:bookmarkEnd w:id="3501"/>
    </w:p>
    <w:p w:rsidR="00EB7D77" w:rsidRDefault="001318C3">
      <w:r>
        <w:t>Wykonawca musi tak opracować aplikacje mobilne, aby Operator MKA mógł w każdym momencie odłączyć i ponownie włączyć określoną aplikację mobilną lub aplikacje mobilne od/do systemu – blokowanie dostępu do systemu MKA.</w:t>
      </w:r>
    </w:p>
    <w:p w:rsidR="00EB7D77" w:rsidRDefault="001318C3">
      <w:r>
        <w:t>Funkcjonalność ta musi być wyodrębniona i udostępniona na poziomie aplikacji systemu typu klient – funkcjonalność dostępna z poziomu systemu informatycznego MKA a nie z poziomu aplikacji mobilnych. Operator systemu musi w jednoznaczny sposób identyfikować aplikacje, które z przyczyn niezależnych od Operatora muszą zostać odłączone od systemu. Opisana powyżej funkcjonalność musi umożliwić Zamawiającemu i Wykonawcy (w okresie, kiedy Wykonawca pełnił będzie funkcje Operatora) natychmiastowe odłączenie do systemu określonej aplikacji (jej zablokowanie), co w konsekwencji musi uniemożliwić korzystanie z aplikacji, która została odłączona od systemu.</w:t>
      </w:r>
      <w:r>
        <w:br/>
        <w:t>Poprzez odłączenie aplikacji mobilnej należy rozumieć zdalne zablokowanie dostępu do systemu dla określonej aplikacji mobilnej, poprzez włączenie aplikacji mobilnej należy rozumieć zdalne odblokowanie dostępu do systemu uprzednio zablokowanej (odłączonej) aplikacji mobilnej.</w:t>
      </w:r>
    </w:p>
    <w:p w:rsidR="00EB7D77" w:rsidRDefault="001318C3">
      <w:pPr>
        <w:pStyle w:val="Heading4"/>
      </w:pPr>
      <w:bookmarkStart w:id="3502" w:name="scroll-bookmark-3033"/>
      <w:r>
        <w:t>Koncepcja realizacji</w:t>
      </w:r>
      <w:bookmarkEnd w:id="3502"/>
    </w:p>
    <w:p w:rsidR="00EB7D77" w:rsidRDefault="001318C3">
      <w:r>
        <w:t xml:space="preserve">Blokowanie dostępu do systemu MKA aplikacji mobilnej na żądanie klienta będzie odbywać się poprzez złożenie wniosku o typie: Zablokowanie aplikacji, według przypadku użycia: </w:t>
      </w:r>
      <w:hyperlink r:id="rId202" w:history="1">
        <w:r>
          <w:rPr>
            <w:rStyle w:val="Hyperlink"/>
          </w:rPr>
          <w:t xml:space="preserve">PU.SC.44 Utworzenie wniosku o typie Zablokowanie </w:t>
        </w:r>
        <w:proofErr w:type="spellStart"/>
        <w:r>
          <w:rPr>
            <w:rStyle w:val="Hyperlink"/>
          </w:rPr>
          <w:t>iMKA</w:t>
        </w:r>
        <w:proofErr w:type="spellEnd"/>
      </w:hyperlink>
      <w:r>
        <w:t xml:space="preserve">. Odblokowanie dostępu do systemu aplikacji mobilnej klienta będzie odbywać się w analogiczny sposób, tak jak zostało to opisane w przypadku użycia: </w:t>
      </w:r>
      <w:hyperlink r:id="rId203" w:history="1">
        <w:r>
          <w:rPr>
            <w:rStyle w:val="Hyperlink"/>
          </w:rPr>
          <w:t xml:space="preserve">PU.SC.46 Utworzenie wniosku o typie Dodanie </w:t>
        </w:r>
        <w:proofErr w:type="spellStart"/>
        <w:r>
          <w:rPr>
            <w:rStyle w:val="Hyperlink"/>
          </w:rPr>
          <w:t>iMKA</w:t>
        </w:r>
        <w:proofErr w:type="spellEnd"/>
      </w:hyperlink>
      <w:r>
        <w:t>.</w:t>
      </w:r>
    </w:p>
    <w:p w:rsidR="00EB7D77" w:rsidRDefault="001318C3">
      <w:pPr>
        <w:pStyle w:val="Heading4"/>
      </w:pPr>
      <w:bookmarkStart w:id="3503" w:name="scroll-bookmark-3034"/>
      <w:r>
        <w:t>Powiązane wymagania</w:t>
      </w:r>
      <w:bookmarkEnd w:id="3503"/>
    </w:p>
    <w:p w:rsidR="00EB7D77" w:rsidRDefault="00966144">
      <w:r>
        <w:t>Brak</w:t>
      </w:r>
    </w:p>
    <w:p w:rsidR="00EB7D77" w:rsidRDefault="001318C3">
      <w:pPr>
        <w:pStyle w:val="Heading3"/>
      </w:pPr>
      <w:bookmarkStart w:id="3504" w:name="scroll-bookmark-3035"/>
      <w:bookmarkStart w:id="3505" w:name="_Toc437500817"/>
      <w:r>
        <w:lastRenderedPageBreak/>
        <w:t>WF-SC-AM-05 Dostarczenie oprogramowania zarządzającego treścią AR</w:t>
      </w:r>
      <w:bookmarkEnd w:id="3504"/>
      <w:bookmarkEnd w:id="3505"/>
    </w:p>
    <w:p w:rsidR="00EB7D77" w:rsidRDefault="001318C3">
      <w:pPr>
        <w:pStyle w:val="Heading4"/>
      </w:pPr>
      <w:bookmarkStart w:id="3506" w:name="scroll-bookmark-3036"/>
      <w:r>
        <w:t>Priorytet</w:t>
      </w:r>
      <w:bookmarkEnd w:id="3506"/>
    </w:p>
    <w:p w:rsidR="00EB7D77" w:rsidRDefault="001318C3">
      <w:r>
        <w:t>M</w:t>
      </w:r>
    </w:p>
    <w:p w:rsidR="00EB7D77" w:rsidRDefault="001318C3">
      <w:pPr>
        <w:pStyle w:val="Heading4"/>
      </w:pPr>
      <w:bookmarkStart w:id="3507" w:name="scroll-bookmark-3037"/>
      <w:r>
        <w:t>Źródło</w:t>
      </w:r>
      <w:bookmarkEnd w:id="3507"/>
    </w:p>
    <w:p w:rsidR="00EB7D77" w:rsidRDefault="001318C3">
      <w:r>
        <w:t>OPZ</w:t>
      </w:r>
    </w:p>
    <w:p w:rsidR="00EB7D77" w:rsidRDefault="001318C3">
      <w:pPr>
        <w:pStyle w:val="Heading4"/>
      </w:pPr>
      <w:bookmarkStart w:id="3508" w:name="scroll-bookmark-3038"/>
      <w:r>
        <w:t>Odpowiedzialny</w:t>
      </w:r>
      <w:bookmarkEnd w:id="3508"/>
    </w:p>
    <w:p w:rsidR="00EB7D77" w:rsidRDefault="001318C3">
      <w:r>
        <w:t>AMG.net</w:t>
      </w:r>
    </w:p>
    <w:p w:rsidR="00EB7D77" w:rsidRDefault="001318C3">
      <w:pPr>
        <w:pStyle w:val="Heading4"/>
      </w:pPr>
      <w:bookmarkStart w:id="3509" w:name="scroll-bookmark-3039"/>
      <w:r>
        <w:t>Treść wymagania</w:t>
      </w:r>
      <w:bookmarkEnd w:id="3509"/>
    </w:p>
    <w:p w:rsidR="00EB7D77" w:rsidRDefault="001318C3">
      <w:r>
        <w:t>Dotyczy oprogramowania AR</w:t>
      </w:r>
    </w:p>
    <w:p w:rsidR="00EB7D77" w:rsidRDefault="001318C3">
      <w:r>
        <w:t>Wykonawca zobowiązany będzie do dostarczenia lub opracowania oprogramowania zarządzającego treścią, które to oprogramowanie musi umożliwić zamawiającemu, co najmniej;</w:t>
      </w:r>
    </w:p>
    <w:p w:rsidR="00EB7D77" w:rsidRDefault="001318C3" w:rsidP="00141DEC">
      <w:pPr>
        <w:numPr>
          <w:ilvl w:val="0"/>
          <w:numId w:val="110"/>
        </w:numPr>
      </w:pPr>
      <w:r>
        <w:t>Definiowanie obrazów aktywujących dodatkowe treści,</w:t>
      </w:r>
    </w:p>
    <w:p w:rsidR="00EB7D77" w:rsidRDefault="001318C3" w:rsidP="00141DEC">
      <w:pPr>
        <w:numPr>
          <w:ilvl w:val="0"/>
          <w:numId w:val="110"/>
        </w:numPr>
      </w:pPr>
      <w:r>
        <w:t>Umieszczanie dodatkowych treści na serwerze wirtualnym wraz z kojarzeniem tych treści z odpowiednim obrazem je aktywującym,</w:t>
      </w:r>
    </w:p>
    <w:p w:rsidR="00EB7D77" w:rsidRDefault="001318C3" w:rsidP="00141DEC">
      <w:pPr>
        <w:numPr>
          <w:ilvl w:val="0"/>
          <w:numId w:val="110"/>
        </w:numPr>
      </w:pPr>
      <w:r>
        <w:t>Katalogowanie obrazów aktywujących oraz dodatkowych treści,</w:t>
      </w:r>
    </w:p>
    <w:p w:rsidR="00EB7D77" w:rsidRDefault="001318C3">
      <w:pPr>
        <w:pStyle w:val="Heading4"/>
      </w:pPr>
      <w:bookmarkStart w:id="3510" w:name="scroll-bookmark-3040"/>
      <w:r>
        <w:t>Koncepcja realizacji</w:t>
      </w:r>
      <w:bookmarkEnd w:id="3510"/>
    </w:p>
    <w:p w:rsidR="00EB7D77" w:rsidRDefault="001318C3">
      <w:r>
        <w:t>Wykonawca udostępni możliwość umieszczania i definiowania dodatkowych treści wraz ze skojarzeniem ich z odpowiednimi obrazami. Aplikacja po odczytaniu obrazu wyświetli zdefiniowaną treść.</w:t>
      </w:r>
    </w:p>
    <w:p w:rsidR="00EB7D77" w:rsidRDefault="001318C3">
      <w:pPr>
        <w:pStyle w:val="Heading4"/>
      </w:pPr>
      <w:bookmarkStart w:id="3511" w:name="scroll-bookmark-3041"/>
      <w:r>
        <w:t>Powiązane wymagania</w:t>
      </w:r>
      <w:bookmarkEnd w:id="3511"/>
    </w:p>
    <w:p w:rsidR="00EB7D77" w:rsidRDefault="00966144">
      <w:r>
        <w:t>Brak</w:t>
      </w:r>
      <w:r w:rsidR="001318C3">
        <w:rPr>
          <w:b/>
        </w:rPr>
        <w:br/>
      </w:r>
    </w:p>
    <w:p w:rsidR="00EB7D77" w:rsidRDefault="001318C3">
      <w:pPr>
        <w:pStyle w:val="Heading3"/>
      </w:pPr>
      <w:bookmarkStart w:id="3512" w:name="scroll-bookmark-3042"/>
      <w:bookmarkStart w:id="3513" w:name="_Toc437500818"/>
      <w:r>
        <w:lastRenderedPageBreak/>
        <w:t>WF-SC-AM-06 Monitorowanie położenia aplikacji</w:t>
      </w:r>
      <w:bookmarkEnd w:id="3512"/>
      <w:bookmarkEnd w:id="3513"/>
    </w:p>
    <w:p w:rsidR="00EB7D77" w:rsidRDefault="001318C3">
      <w:pPr>
        <w:pStyle w:val="Heading4"/>
      </w:pPr>
      <w:bookmarkStart w:id="3514" w:name="scroll-bookmark-3043"/>
      <w:r>
        <w:t>Priorytet</w:t>
      </w:r>
      <w:bookmarkEnd w:id="3514"/>
    </w:p>
    <w:p w:rsidR="00EB7D77" w:rsidRDefault="001318C3">
      <w:r>
        <w:t>W</w:t>
      </w:r>
    </w:p>
    <w:p w:rsidR="00EB7D77" w:rsidRDefault="001318C3">
      <w:pPr>
        <w:pStyle w:val="Heading4"/>
      </w:pPr>
      <w:bookmarkStart w:id="3515" w:name="scroll-bookmark-3044"/>
      <w:r>
        <w:t>Źródło</w:t>
      </w:r>
      <w:bookmarkEnd w:id="3515"/>
    </w:p>
    <w:p w:rsidR="00EB7D77" w:rsidRDefault="001318C3">
      <w:r>
        <w:t>OPZ</w:t>
      </w:r>
    </w:p>
    <w:p w:rsidR="00EB7D77" w:rsidRDefault="001318C3">
      <w:pPr>
        <w:pStyle w:val="Heading4"/>
      </w:pPr>
      <w:bookmarkStart w:id="3516" w:name="scroll-bookmark-3045"/>
      <w:r>
        <w:t>Odpowiedzialny</w:t>
      </w:r>
      <w:bookmarkEnd w:id="3516"/>
    </w:p>
    <w:p w:rsidR="00EB7D77" w:rsidRDefault="001318C3">
      <w:r>
        <w:t>AMG.net</w:t>
      </w:r>
    </w:p>
    <w:p w:rsidR="00EB7D77" w:rsidRDefault="001318C3">
      <w:pPr>
        <w:pStyle w:val="Heading4"/>
      </w:pPr>
      <w:bookmarkStart w:id="3517" w:name="scroll-bookmark-3046"/>
      <w:r>
        <w:t>Treść wymagania</w:t>
      </w:r>
      <w:bookmarkEnd w:id="3517"/>
    </w:p>
    <w:p w:rsidR="00EB7D77" w:rsidRDefault="001318C3">
      <w:r>
        <w:t>Należy wprowadzić funkcjonalność polegającą na tym, że na żądanie Użytkownika system monitorował będzie położenie aplikacji – urządzenia bez monitorowania takiego działania w aplikacji – urządzeniu (wykorzystując funkcje GPS/GPRS urządzenia mobilnego).</w:t>
      </w:r>
    </w:p>
    <w:p w:rsidR="00EB7D77" w:rsidRDefault="001318C3">
      <w:r>
        <w:t>Dane te będą rejestrowane w systemie a czas ich przechowywania będzie przedmiotem uzgodnień pomiędzy Wykonawcą a Zamawiającym na etapie tworzenia dokumentacji technicznej. O przechowywaniu danych w systemie użytkownik winien być poinformowany między innymi w regulaminie systemu MKA, a także przy wskazaniu w systemie żądania ich rejestrowania.</w:t>
      </w:r>
    </w:p>
    <w:p w:rsidR="00EB7D77" w:rsidRDefault="001318C3">
      <w:pPr>
        <w:pStyle w:val="Heading4"/>
      </w:pPr>
      <w:bookmarkStart w:id="3518" w:name="scroll-bookmark-3047"/>
      <w:r>
        <w:t>Koncepcja realizacji</w:t>
      </w:r>
      <w:bookmarkEnd w:id="3518"/>
    </w:p>
    <w:p w:rsidR="00EB7D77" w:rsidRDefault="001318C3">
      <w:r>
        <w:t>Z powodu zagrożenia dla bezpieczeństwa aplikacji oraz danych osobowych a także konsekwencji prawnych nie należy wbudowywać w aplikacji możliwości monitorowania położenia aplikacji, a co za tym idzie jej użytkowników.</w:t>
      </w:r>
    </w:p>
    <w:p w:rsidR="00EB7D77" w:rsidRDefault="001318C3">
      <w:pPr>
        <w:pStyle w:val="Heading4"/>
      </w:pPr>
      <w:bookmarkStart w:id="3519" w:name="scroll-bookmark-3048"/>
      <w:r>
        <w:t>Powiązane wymagania</w:t>
      </w:r>
      <w:bookmarkEnd w:id="3519"/>
    </w:p>
    <w:p w:rsidR="00EB7D77" w:rsidRDefault="00966144">
      <w:r>
        <w:t>Brak</w:t>
      </w:r>
      <w:r w:rsidR="001318C3">
        <w:rPr>
          <w:b/>
        </w:rPr>
        <w:br/>
      </w:r>
    </w:p>
    <w:p w:rsidR="00EB7D77" w:rsidRDefault="001318C3">
      <w:pPr>
        <w:pStyle w:val="Heading3"/>
      </w:pPr>
      <w:bookmarkStart w:id="3520" w:name="scroll-bookmark-3049"/>
      <w:bookmarkStart w:id="3521" w:name="_Toc437500819"/>
      <w:r>
        <w:lastRenderedPageBreak/>
        <w:t>WF-SC-ARC-01 Archiwizacja danych</w:t>
      </w:r>
      <w:bookmarkEnd w:id="3520"/>
      <w:bookmarkEnd w:id="3521"/>
    </w:p>
    <w:p w:rsidR="00EB7D77" w:rsidRDefault="001318C3">
      <w:pPr>
        <w:pStyle w:val="Heading4"/>
      </w:pPr>
      <w:bookmarkStart w:id="3522" w:name="scroll-bookmark-3050"/>
      <w:r>
        <w:t>Priorytet</w:t>
      </w:r>
      <w:bookmarkEnd w:id="3522"/>
    </w:p>
    <w:p w:rsidR="00EB7D77" w:rsidRDefault="001318C3">
      <w:r>
        <w:t>M</w:t>
      </w:r>
    </w:p>
    <w:p w:rsidR="00EB7D77" w:rsidRDefault="001318C3">
      <w:pPr>
        <w:pStyle w:val="Heading4"/>
      </w:pPr>
      <w:bookmarkStart w:id="3523" w:name="scroll-bookmark-3051"/>
      <w:r>
        <w:t>Źródło</w:t>
      </w:r>
      <w:bookmarkEnd w:id="3523"/>
    </w:p>
    <w:p w:rsidR="00EB7D77" w:rsidRDefault="001318C3">
      <w:r>
        <w:t>OPZ</w:t>
      </w:r>
    </w:p>
    <w:p w:rsidR="00EB7D77" w:rsidRDefault="001318C3">
      <w:pPr>
        <w:pStyle w:val="Heading4"/>
      </w:pPr>
      <w:bookmarkStart w:id="3524" w:name="scroll-bookmark-3052"/>
      <w:r>
        <w:t>Odpowiedzialny</w:t>
      </w:r>
      <w:bookmarkEnd w:id="3524"/>
    </w:p>
    <w:p w:rsidR="00EB7D77" w:rsidRDefault="001318C3">
      <w:r>
        <w:t>AMG.net</w:t>
      </w:r>
    </w:p>
    <w:p w:rsidR="00EB7D77" w:rsidRDefault="001318C3">
      <w:pPr>
        <w:pStyle w:val="Heading4"/>
      </w:pPr>
      <w:bookmarkStart w:id="3525" w:name="scroll-bookmark-3053"/>
      <w:r>
        <w:t>Treść wymagania</w:t>
      </w:r>
      <w:bookmarkEnd w:id="3525"/>
    </w:p>
    <w:p w:rsidR="00EB7D77" w:rsidRDefault="001318C3">
      <w:r>
        <w:t>Element systemu informatycznego odpowiedzialny za archiwizację wszystkich danych i zdarzeń w systemie. Moduł ten musi umożliwić przechowywanie oraz odtworzenie danych i zdarzeń dla określonego elementu systemu w tym dla każdego z obsługiwanych użytkowników systemu. System winien uzyskiwać dostęp do danych archiwalnych tylko w wypadku potrzeby uzyskania informacji niebędącej na bieżąco dostępnej w systemie, np. danych historycznych, a także zarządzać systemem kopi zapasowych. Dane archiwalne winny być przechowywane w systemie bezterminowo, tzn. system winien przechowywać wszystkie dane archiwalne i nie usuwać ich (nadpisywać) po określonym czasie. Należy przewidzieć funkcjonalność obecności archiwum np. z okresu ostatnich 12 miesięcy na fizycznych dyskach serwerów systemu oraz tworzenia archiwum z okresu powyżej w tym przypadku 12 miesięcy, np. na płytach DVD. Kopie zapasowe systemu winny być dostępne i tworzone na bieżąco bezpośrednio na serwerach systemów (CPD1 i CPD2) w sposób umożliwiający w razie takiej konieczności odtworzenie systemu z kopi zapasowych.</w:t>
      </w:r>
    </w:p>
    <w:p w:rsidR="00EB7D77" w:rsidRDefault="001318C3">
      <w:pPr>
        <w:pStyle w:val="Heading4"/>
      </w:pPr>
      <w:bookmarkStart w:id="3526" w:name="scroll-bookmark-3054"/>
      <w:r>
        <w:t>Koncepcja realizacji</w:t>
      </w:r>
      <w:bookmarkEnd w:id="3526"/>
    </w:p>
    <w:p w:rsidR="00EB7D77" w:rsidRDefault="001318C3">
      <w:r>
        <w:t xml:space="preserve">Dane w systemie będą archiwizowane w środowisku bazodanowym. Operacje na danych w Systemie, które wymagają szczególnej kontroli, będą zapisywane w postaci śladów audytowych w bazie danych. Mechanizm tworzenia danych audytowych oparty jest o </w:t>
      </w:r>
      <w:proofErr w:type="spellStart"/>
      <w:r>
        <w:t>Envers</w:t>
      </w:r>
      <w:proofErr w:type="spellEnd"/>
      <w:r>
        <w:t xml:space="preserve"> </w:t>
      </w:r>
      <w:proofErr w:type="spellStart"/>
      <w:r>
        <w:t>frameworku</w:t>
      </w:r>
      <w:proofErr w:type="spellEnd"/>
      <w:r>
        <w:t xml:space="preserve"> </w:t>
      </w:r>
      <w:proofErr w:type="spellStart"/>
      <w:r>
        <w:t>Hibernate</w:t>
      </w:r>
      <w:proofErr w:type="spellEnd"/>
      <w:r>
        <w:t xml:space="preserve"> (</w:t>
      </w:r>
      <w:hyperlink r:id="rId204" w:history="1">
        <w:r>
          <w:rPr>
            <w:rStyle w:val="Hyperlink"/>
          </w:rPr>
          <w:t>http://docs.jboss.org/envers/docs/</w:t>
        </w:r>
      </w:hyperlink>
      <w:r>
        <w:t>).</w:t>
      </w:r>
    </w:p>
    <w:p w:rsidR="00EB7D77" w:rsidRDefault="001318C3">
      <w:r>
        <w:t xml:space="preserve">Kopie zapasowe będą tworzone przez urządzenie backupowe EMC </w:t>
      </w:r>
      <w:proofErr w:type="spellStart"/>
      <w:r>
        <w:t>Avamar</w:t>
      </w:r>
      <w:proofErr w:type="spellEnd"/>
      <w:r>
        <w:t xml:space="preserve"> znajdujące się w szafach zostanie skonfigurowane w serwerowni głównej jako master w zapasowej jako </w:t>
      </w:r>
      <w:proofErr w:type="spellStart"/>
      <w:r>
        <w:t>slave</w:t>
      </w:r>
      <w:proofErr w:type="spellEnd"/>
      <w:r>
        <w:t xml:space="preserve">. Zestawiona zostanie między tymi lokalizacjami replikacja asynchroniczna danych znajdujących się na urządzeniach. EMC </w:t>
      </w:r>
      <w:proofErr w:type="spellStart"/>
      <w:r>
        <w:t>Avamar</w:t>
      </w:r>
      <w:proofErr w:type="spellEnd"/>
      <w:r>
        <w:t xml:space="preserve"> zostanie podłączony do infrastruktury za pomocą połączeń Ethernet do </w:t>
      </w:r>
      <w:r>
        <w:lastRenderedPageBreak/>
        <w:t>przełączników HP 3800. Dane backupu jak i odtworzenia przesyłane będą poprzez sieć LAN.</w:t>
      </w:r>
    </w:p>
    <w:p w:rsidR="00EB7D77" w:rsidRDefault="001318C3">
      <w:pPr>
        <w:pStyle w:val="Heading4"/>
      </w:pPr>
      <w:bookmarkStart w:id="3527" w:name="scroll-bookmark-3055"/>
      <w:r>
        <w:t>Powiązane wymagania</w:t>
      </w:r>
      <w:bookmarkEnd w:id="3527"/>
    </w:p>
    <w:p w:rsidR="00EB7D77" w:rsidRDefault="00966144">
      <w:r>
        <w:t>Brak</w:t>
      </w:r>
      <w:r w:rsidR="001318C3">
        <w:rPr>
          <w:b/>
        </w:rPr>
        <w:br/>
      </w:r>
    </w:p>
    <w:p w:rsidR="00EB7D77" w:rsidRDefault="001318C3">
      <w:pPr>
        <w:pStyle w:val="Heading3"/>
      </w:pPr>
      <w:bookmarkStart w:id="3528" w:name="scroll-bookmark-3056"/>
      <w:bookmarkStart w:id="3529" w:name="_Toc437500820"/>
      <w:r>
        <w:lastRenderedPageBreak/>
        <w:t>WF-SC-ARC-02 Integracja systemów zewnętrznych</w:t>
      </w:r>
      <w:bookmarkEnd w:id="3528"/>
      <w:bookmarkEnd w:id="3529"/>
    </w:p>
    <w:p w:rsidR="00EB7D77" w:rsidRDefault="001318C3">
      <w:pPr>
        <w:pStyle w:val="Heading4"/>
      </w:pPr>
      <w:bookmarkStart w:id="3530" w:name="scroll-bookmark-3057"/>
      <w:r>
        <w:t>Priorytet</w:t>
      </w:r>
      <w:bookmarkEnd w:id="3530"/>
    </w:p>
    <w:p w:rsidR="00EB7D77" w:rsidRDefault="001318C3">
      <w:r>
        <w:t>M</w:t>
      </w:r>
    </w:p>
    <w:p w:rsidR="00EB7D77" w:rsidRDefault="001318C3">
      <w:pPr>
        <w:pStyle w:val="Heading4"/>
      </w:pPr>
      <w:bookmarkStart w:id="3531" w:name="scroll-bookmark-3058"/>
      <w:r>
        <w:t>Źródło</w:t>
      </w:r>
      <w:bookmarkEnd w:id="3531"/>
    </w:p>
    <w:p w:rsidR="00EB7D77" w:rsidRDefault="001318C3">
      <w:r>
        <w:t>OPZ</w:t>
      </w:r>
    </w:p>
    <w:p w:rsidR="00EB7D77" w:rsidRDefault="001318C3">
      <w:pPr>
        <w:pStyle w:val="Heading4"/>
      </w:pPr>
      <w:bookmarkStart w:id="3532" w:name="scroll-bookmark-3059"/>
      <w:r>
        <w:t>Odpowiedzialny</w:t>
      </w:r>
      <w:bookmarkEnd w:id="3532"/>
    </w:p>
    <w:p w:rsidR="00EB7D77" w:rsidRDefault="001318C3">
      <w:r>
        <w:t>AMG.net</w:t>
      </w:r>
    </w:p>
    <w:p w:rsidR="00EB7D77" w:rsidRDefault="001318C3">
      <w:pPr>
        <w:pStyle w:val="Heading4"/>
      </w:pPr>
      <w:bookmarkStart w:id="3533" w:name="scroll-bookmark-3060"/>
      <w:r>
        <w:t>Treść wymagania</w:t>
      </w:r>
      <w:bookmarkEnd w:id="3533"/>
    </w:p>
    <w:p w:rsidR="00EB7D77" w:rsidRDefault="001318C3">
      <w:r>
        <w:t>W ramach systemu MKA Wykonawca zobowiązany będzie do dokonania integracji systemów zewnętrznych obsługujących usługi świadczone przez partnerów projektu z tworzonym systemem MKA. Integracja musi być wykonana w taki sposób, aby systemy źródłowe nie utraciły swoich dotychczasowych funkcjonalności – funkcjonowały poprawnie w swoim zakresie. Docelowo po integracji systemów systemy zewnętrzne muszą akceptować i obsługiwać MKA w zakresie wskazanym w niniejszym OPZ oraz załącznikach do OPZ. Zamawiający wskazuje na rozwiązanie dotyczące integracji polegające na utworzeniu przez Wykonawcę modułu integracji a sama integracja winna być przeprowadzona poprzez wykonanie odpowiednich narzędzi w systemie informatycznym MKA i udostępnieniu ich do systemów źródłowych poprzez usługi typu web services. Rozwiązanie takie pozwoli na zachowanie autonomiczności systemów źródłowych, umożliwi identyfikację błędów a także nie będzie powodowało konieczności modyfikacji czy też zmian w systemach źródłowych w zakresie, który wykracza poza konieczne do wykonania prace w skutek, których systemy będą zintegrowane.</w:t>
      </w:r>
    </w:p>
    <w:p w:rsidR="00EB7D77" w:rsidRDefault="001318C3">
      <w:pPr>
        <w:pStyle w:val="Heading4"/>
      </w:pPr>
      <w:bookmarkStart w:id="3534" w:name="scroll-bookmark-3061"/>
      <w:r>
        <w:t>Koncepcja realizacji</w:t>
      </w:r>
      <w:bookmarkEnd w:id="3534"/>
    </w:p>
    <w:p w:rsidR="00EB7D77" w:rsidRDefault="001318C3">
      <w:r>
        <w:t xml:space="preserve">Integracja z systemami </w:t>
      </w:r>
      <w:proofErr w:type="spellStart"/>
      <w:r>
        <w:t>zewnętrzynymi</w:t>
      </w:r>
      <w:proofErr w:type="spellEnd"/>
      <w:r>
        <w:t xml:space="preserve"> będzie odbywać się za pomocą usługi internetowej web services. Integracja z systemami KKM i TKM został dokładnie opisana w dokumentacji dotyczącej integracji..</w:t>
      </w:r>
    </w:p>
    <w:p w:rsidR="00EB7D77" w:rsidRDefault="001318C3">
      <w:pPr>
        <w:pStyle w:val="Heading4"/>
      </w:pPr>
      <w:bookmarkStart w:id="3535" w:name="scroll-bookmark-3062"/>
      <w:r>
        <w:t>Powiązane wymagania</w:t>
      </w:r>
      <w:bookmarkEnd w:id="3535"/>
    </w:p>
    <w:p w:rsidR="00EB7D77" w:rsidRDefault="00966144">
      <w:r>
        <w:t>Brak</w:t>
      </w:r>
      <w:r w:rsidR="001318C3">
        <w:rPr>
          <w:b/>
        </w:rPr>
        <w:br/>
      </w:r>
    </w:p>
    <w:p w:rsidR="00EB7D77" w:rsidRDefault="001318C3">
      <w:pPr>
        <w:pStyle w:val="Heading3"/>
      </w:pPr>
      <w:bookmarkStart w:id="3536" w:name="scroll-bookmark-3063"/>
      <w:bookmarkStart w:id="3537" w:name="_Toc437500821"/>
      <w:r>
        <w:lastRenderedPageBreak/>
        <w:t>WF-SC-ARC-03 Komunikacja pomiędzy urządzeniami a serwerami systemu</w:t>
      </w:r>
      <w:bookmarkEnd w:id="3536"/>
      <w:bookmarkEnd w:id="3537"/>
    </w:p>
    <w:p w:rsidR="00EB7D77" w:rsidRDefault="001318C3">
      <w:pPr>
        <w:pStyle w:val="Heading4"/>
      </w:pPr>
      <w:bookmarkStart w:id="3538" w:name="scroll-bookmark-3064"/>
      <w:r>
        <w:t>Priorytet</w:t>
      </w:r>
      <w:bookmarkEnd w:id="3538"/>
    </w:p>
    <w:p w:rsidR="00EB7D77" w:rsidRDefault="001318C3">
      <w:r>
        <w:t>M</w:t>
      </w:r>
    </w:p>
    <w:p w:rsidR="00EB7D77" w:rsidRDefault="001318C3">
      <w:pPr>
        <w:pStyle w:val="Heading4"/>
      </w:pPr>
      <w:bookmarkStart w:id="3539" w:name="scroll-bookmark-3065"/>
      <w:r>
        <w:t>Źródło</w:t>
      </w:r>
      <w:bookmarkEnd w:id="3539"/>
    </w:p>
    <w:p w:rsidR="00EB7D77" w:rsidRDefault="001318C3">
      <w:r>
        <w:t>OPZ</w:t>
      </w:r>
    </w:p>
    <w:p w:rsidR="00EB7D77" w:rsidRDefault="001318C3">
      <w:pPr>
        <w:pStyle w:val="Heading4"/>
      </w:pPr>
      <w:bookmarkStart w:id="3540" w:name="scroll-bookmark-3066"/>
      <w:r>
        <w:t>Odpowiedzialny</w:t>
      </w:r>
      <w:bookmarkEnd w:id="3540"/>
    </w:p>
    <w:p w:rsidR="00EB7D77" w:rsidRDefault="001318C3">
      <w:r>
        <w:t>AMG.net</w:t>
      </w:r>
    </w:p>
    <w:p w:rsidR="00EB7D77" w:rsidRDefault="001318C3">
      <w:pPr>
        <w:pStyle w:val="Heading4"/>
      </w:pPr>
      <w:bookmarkStart w:id="3541" w:name="scroll-bookmark-3067"/>
      <w:r>
        <w:t>Treść wymagania</w:t>
      </w:r>
      <w:bookmarkEnd w:id="3541"/>
    </w:p>
    <w:p w:rsidR="00EB7D77" w:rsidRDefault="001318C3">
      <w:r>
        <w:t>System informatyczny obsługiwał będzie komunikację pomiędzy urządzeniami umieszczonym w terenie a elementami systemu związanymi bezpośrednio z urządzeniami. Moduł komunikacyjny musi zapewnić stałą i bezpieczną komunikację pomiędzy urządzeniami a serwerami systemu.</w:t>
      </w:r>
    </w:p>
    <w:p w:rsidR="00EB7D77" w:rsidRDefault="001318C3">
      <w:pPr>
        <w:pStyle w:val="Heading4"/>
      </w:pPr>
      <w:bookmarkStart w:id="3542" w:name="scroll-bookmark-3068"/>
      <w:r>
        <w:t>Koncepcja realizacji</w:t>
      </w:r>
      <w:bookmarkEnd w:id="3542"/>
    </w:p>
    <w:p w:rsidR="00EB7D77" w:rsidRDefault="001318C3">
      <w:r>
        <w:t>Komunikacja pomiędzy urządzeniami a serwerami systemu będzie odbywać się za pomocą usługi internetowej web services.</w:t>
      </w:r>
    </w:p>
    <w:p w:rsidR="00EB7D77" w:rsidRDefault="001318C3">
      <w:pPr>
        <w:pStyle w:val="Heading4"/>
      </w:pPr>
      <w:bookmarkStart w:id="3543" w:name="scroll-bookmark-3069"/>
      <w:r>
        <w:t>Powiązane wymagania</w:t>
      </w:r>
      <w:bookmarkEnd w:id="3543"/>
    </w:p>
    <w:p w:rsidR="00EB7D77" w:rsidRDefault="00966144">
      <w:hyperlink w:anchor="scroll-bookmark-3070" w:history="1">
        <w:r w:rsidR="001318C3">
          <w:rPr>
            <w:rStyle w:val="Hyperlink"/>
          </w:rPr>
          <w:t>WPF-SC-ARC-04 Ciągła komunikacja pomiędzy elementami systemu</w:t>
        </w:r>
      </w:hyperlink>
    </w:p>
    <w:p w:rsidR="00EB7D77" w:rsidRDefault="001318C3">
      <w:pPr>
        <w:pStyle w:val="Heading3"/>
      </w:pPr>
      <w:bookmarkStart w:id="3544" w:name="scroll-bookmark-3071"/>
      <w:bookmarkStart w:id="3545" w:name="_Toc437500822"/>
      <w:r>
        <w:lastRenderedPageBreak/>
        <w:t>WF-SC-AUT-01 Zarządzanie automatami MKA</w:t>
      </w:r>
      <w:bookmarkEnd w:id="3544"/>
      <w:bookmarkEnd w:id="3545"/>
    </w:p>
    <w:p w:rsidR="00EB7D77" w:rsidRDefault="001318C3">
      <w:pPr>
        <w:pStyle w:val="Heading4"/>
      </w:pPr>
      <w:bookmarkStart w:id="3546" w:name="scroll-bookmark-3072"/>
      <w:r>
        <w:t>Priorytet</w:t>
      </w:r>
      <w:bookmarkEnd w:id="3546"/>
    </w:p>
    <w:p w:rsidR="00EB7D77" w:rsidRDefault="001318C3">
      <w:r>
        <w:t>M</w:t>
      </w:r>
    </w:p>
    <w:p w:rsidR="00EB7D77" w:rsidRDefault="001318C3">
      <w:pPr>
        <w:pStyle w:val="Heading4"/>
      </w:pPr>
      <w:bookmarkStart w:id="3547" w:name="scroll-bookmark-3073"/>
      <w:r>
        <w:t>Źródło</w:t>
      </w:r>
      <w:bookmarkEnd w:id="3547"/>
    </w:p>
    <w:p w:rsidR="00EB7D77" w:rsidRDefault="001318C3">
      <w:r>
        <w:t>OPZ</w:t>
      </w:r>
    </w:p>
    <w:p w:rsidR="00EB7D77" w:rsidRDefault="001318C3">
      <w:pPr>
        <w:pStyle w:val="Heading4"/>
      </w:pPr>
      <w:bookmarkStart w:id="3548" w:name="scroll-bookmark-3074"/>
      <w:r>
        <w:t>Odpowiedzialny</w:t>
      </w:r>
      <w:bookmarkEnd w:id="3548"/>
    </w:p>
    <w:p w:rsidR="00EB7D77" w:rsidRDefault="001318C3">
      <w:r>
        <w:t>AMG.net</w:t>
      </w:r>
    </w:p>
    <w:p w:rsidR="00EB7D77" w:rsidRDefault="001318C3">
      <w:pPr>
        <w:pStyle w:val="Heading4"/>
      </w:pPr>
      <w:bookmarkStart w:id="3549" w:name="scroll-bookmark-3075"/>
      <w:r>
        <w:t>Treść wymagania</w:t>
      </w:r>
      <w:bookmarkEnd w:id="3549"/>
    </w:p>
    <w:p w:rsidR="00EB7D77" w:rsidRDefault="001318C3">
      <w:r>
        <w:t>W strukturze aplikacji Wykonawca winien opracować aplikację służącą do zarządzania automatami MKA.</w:t>
      </w:r>
    </w:p>
    <w:p w:rsidR="00EB7D77" w:rsidRDefault="001318C3">
      <w:pPr>
        <w:pStyle w:val="Heading4"/>
      </w:pPr>
      <w:bookmarkStart w:id="3550" w:name="scroll-bookmark-3076"/>
      <w:r>
        <w:t>Koncepcja realizacji</w:t>
      </w:r>
      <w:bookmarkEnd w:id="3550"/>
    </w:p>
    <w:p w:rsidR="00EB7D77" w:rsidRDefault="001318C3">
      <w:r>
        <w:t>Zostanie stworzona aplikacja do zarządzania i monitorowania automatów MKA.</w:t>
      </w:r>
    </w:p>
    <w:p w:rsidR="00EB7D77" w:rsidRDefault="001318C3">
      <w:pPr>
        <w:pStyle w:val="Heading4"/>
      </w:pPr>
      <w:bookmarkStart w:id="3551" w:name="scroll-bookmark-3077"/>
      <w:r>
        <w:t>Powiązane wymagania</w:t>
      </w:r>
      <w:bookmarkEnd w:id="3551"/>
    </w:p>
    <w:p w:rsidR="00EB7D77" w:rsidRDefault="00966144">
      <w:r>
        <w:t>Brak</w:t>
      </w:r>
      <w:r w:rsidR="001318C3">
        <w:rPr>
          <w:b/>
        </w:rPr>
        <w:br/>
      </w:r>
    </w:p>
    <w:p w:rsidR="00EB7D77" w:rsidRDefault="001318C3">
      <w:pPr>
        <w:pStyle w:val="Heading3"/>
      </w:pPr>
      <w:bookmarkStart w:id="3552" w:name="scroll-bookmark-3078"/>
      <w:bookmarkStart w:id="3553" w:name="_Toc437500823"/>
      <w:r>
        <w:lastRenderedPageBreak/>
        <w:t>WF-SC-ESB-01 Działanie repozytorium</w:t>
      </w:r>
      <w:bookmarkEnd w:id="3552"/>
      <w:bookmarkEnd w:id="3553"/>
    </w:p>
    <w:p w:rsidR="00EB7D77" w:rsidRDefault="001318C3">
      <w:pPr>
        <w:pStyle w:val="Heading4"/>
      </w:pPr>
      <w:bookmarkStart w:id="3554" w:name="scroll-bookmark-3079"/>
      <w:r>
        <w:t>Priorytet</w:t>
      </w:r>
      <w:bookmarkEnd w:id="3554"/>
    </w:p>
    <w:p w:rsidR="00EB7D77" w:rsidRDefault="001318C3">
      <w:r>
        <w:t>S</w:t>
      </w:r>
    </w:p>
    <w:p w:rsidR="00EB7D77" w:rsidRDefault="001318C3">
      <w:pPr>
        <w:pStyle w:val="Heading4"/>
      </w:pPr>
      <w:bookmarkStart w:id="3555" w:name="scroll-bookmark-3080"/>
      <w:r>
        <w:t>Źródło</w:t>
      </w:r>
      <w:bookmarkEnd w:id="3555"/>
    </w:p>
    <w:p w:rsidR="00EB7D77" w:rsidRDefault="001318C3">
      <w:r>
        <w:t>ST</w:t>
      </w:r>
    </w:p>
    <w:p w:rsidR="00EB7D77" w:rsidRDefault="001318C3">
      <w:pPr>
        <w:pStyle w:val="Heading4"/>
      </w:pPr>
      <w:bookmarkStart w:id="3556" w:name="scroll-bookmark-3081"/>
      <w:r>
        <w:t>Odpowiedzialny</w:t>
      </w:r>
      <w:bookmarkEnd w:id="3556"/>
    </w:p>
    <w:p w:rsidR="00EB7D77" w:rsidRDefault="001318C3">
      <w:r>
        <w:t>AMG.net</w:t>
      </w:r>
    </w:p>
    <w:p w:rsidR="00EB7D77" w:rsidRDefault="001318C3">
      <w:pPr>
        <w:pStyle w:val="Heading4"/>
      </w:pPr>
      <w:bookmarkStart w:id="3557" w:name="scroll-bookmark-3082"/>
      <w:r>
        <w:t>Treść wymagania</w:t>
      </w:r>
      <w:bookmarkEnd w:id="3557"/>
    </w:p>
    <w:p w:rsidR="00EB7D77" w:rsidRDefault="001318C3">
      <w:r>
        <w:t>Szyna usług posiada własne repozytorium służące do definicji kolejek, procedur, funkcji, komunikatów oraz parametrów transferu danych. Jest odpowiedzialna za uwierzytelnianie każdej operacji wykonywanej w ramach systemu. Szczególnie wspomaga ona komunikację pomiędzy modułem prezentacji (portalem) a resztą modułów systemu.</w:t>
      </w:r>
    </w:p>
    <w:p w:rsidR="00EB7D77" w:rsidRDefault="001318C3">
      <w:pPr>
        <w:pStyle w:val="Heading4"/>
      </w:pPr>
      <w:bookmarkStart w:id="3558" w:name="scroll-bookmark-3083"/>
      <w:r>
        <w:t>Koncepcja realizacji</w:t>
      </w:r>
      <w:bookmarkEnd w:id="3558"/>
    </w:p>
    <w:p w:rsidR="00EB7D77" w:rsidRDefault="001318C3">
      <w:r>
        <w:t xml:space="preserve">Definiowanie kolejek, procedur, funkcji, komunikatów zapewnione poprzez serwer aplikacji </w:t>
      </w:r>
      <w:proofErr w:type="spellStart"/>
      <w:r>
        <w:t>JBoss</w:t>
      </w:r>
      <w:proofErr w:type="spellEnd"/>
      <w:r>
        <w:t>. Parametry transferu danych mogą być definiowane np. poprzez interfejsy sieciowe w systemie operacyjnym.</w:t>
      </w:r>
    </w:p>
    <w:p w:rsidR="00EB7D77" w:rsidRDefault="001318C3">
      <w:pPr>
        <w:pStyle w:val="Heading4"/>
      </w:pPr>
      <w:bookmarkStart w:id="3559" w:name="scroll-bookmark-3084"/>
      <w:r>
        <w:t>Powiązane wymagania</w:t>
      </w:r>
      <w:bookmarkEnd w:id="3559"/>
    </w:p>
    <w:p w:rsidR="00EB7D77" w:rsidRDefault="00966144">
      <w:r>
        <w:t>Brak</w:t>
      </w:r>
      <w:r w:rsidR="001318C3">
        <w:rPr>
          <w:b/>
        </w:rPr>
        <w:br/>
      </w:r>
    </w:p>
    <w:p w:rsidR="00EB7D77" w:rsidRDefault="001318C3">
      <w:pPr>
        <w:pStyle w:val="Heading3"/>
      </w:pPr>
      <w:bookmarkStart w:id="3560" w:name="scroll-bookmark-3085"/>
      <w:bookmarkStart w:id="3561" w:name="_Toc437500824"/>
      <w:r>
        <w:lastRenderedPageBreak/>
        <w:t>WF-SC-ESB-02 Przetwarzanie sekwencyjne</w:t>
      </w:r>
      <w:bookmarkEnd w:id="3560"/>
      <w:bookmarkEnd w:id="3561"/>
    </w:p>
    <w:p w:rsidR="00EB7D77" w:rsidRDefault="001318C3">
      <w:pPr>
        <w:pStyle w:val="Heading4"/>
      </w:pPr>
      <w:bookmarkStart w:id="3562" w:name="scroll-bookmark-3086"/>
      <w:r>
        <w:t>Priorytet</w:t>
      </w:r>
      <w:bookmarkEnd w:id="3562"/>
    </w:p>
    <w:p w:rsidR="00EB7D77" w:rsidRDefault="001318C3">
      <w:r>
        <w:t>C</w:t>
      </w:r>
    </w:p>
    <w:p w:rsidR="00EB7D77" w:rsidRDefault="001318C3">
      <w:pPr>
        <w:pStyle w:val="Heading4"/>
      </w:pPr>
      <w:bookmarkStart w:id="3563" w:name="scroll-bookmark-3087"/>
      <w:r>
        <w:t>Źródło</w:t>
      </w:r>
      <w:bookmarkEnd w:id="3563"/>
    </w:p>
    <w:p w:rsidR="00EB7D77" w:rsidRDefault="001318C3">
      <w:r>
        <w:t>ST</w:t>
      </w:r>
    </w:p>
    <w:p w:rsidR="00EB7D77" w:rsidRDefault="001318C3">
      <w:pPr>
        <w:pStyle w:val="Heading4"/>
      </w:pPr>
      <w:bookmarkStart w:id="3564" w:name="scroll-bookmark-3088"/>
      <w:r>
        <w:t>Odpowiedzialny</w:t>
      </w:r>
      <w:bookmarkEnd w:id="3564"/>
    </w:p>
    <w:p w:rsidR="00EB7D77" w:rsidRDefault="001318C3">
      <w:r>
        <w:t>AMG.net</w:t>
      </w:r>
    </w:p>
    <w:p w:rsidR="00EB7D77" w:rsidRDefault="001318C3">
      <w:pPr>
        <w:pStyle w:val="Heading4"/>
      </w:pPr>
      <w:bookmarkStart w:id="3565" w:name="scroll-bookmark-3089"/>
      <w:r>
        <w:t>Treść wymagania</w:t>
      </w:r>
      <w:bookmarkEnd w:id="3565"/>
    </w:p>
    <w:p w:rsidR="00EB7D77" w:rsidRDefault="001318C3">
      <w:r>
        <w:t>Szyna usług posiada możliwość przetwarzania sekwencyjnego jak i równoległego komunikatów modułów systemu, z możliwością powtórzeń operacji, których wykonanie z jakichś przyczyn nie powiodło się.</w:t>
      </w:r>
    </w:p>
    <w:p w:rsidR="00EB7D77" w:rsidRDefault="001318C3">
      <w:pPr>
        <w:pStyle w:val="Heading4"/>
      </w:pPr>
      <w:bookmarkStart w:id="3566" w:name="scroll-bookmark-3090"/>
      <w:r>
        <w:t>Koncepcja realizacji</w:t>
      </w:r>
      <w:bookmarkEnd w:id="3566"/>
    </w:p>
    <w:p w:rsidR="00EB7D77" w:rsidRDefault="001318C3">
      <w:r>
        <w:t xml:space="preserve">Realizacja poprzez </w:t>
      </w:r>
      <w:proofErr w:type="spellStart"/>
      <w:r>
        <w:t>providera</w:t>
      </w:r>
      <w:proofErr w:type="spellEnd"/>
      <w:r>
        <w:t xml:space="preserve"> JMS (np. </w:t>
      </w:r>
      <w:proofErr w:type="spellStart"/>
      <w:r>
        <w:t>HornteQ</w:t>
      </w:r>
      <w:proofErr w:type="spellEnd"/>
      <w:r>
        <w:t xml:space="preserve">) - w </w:t>
      </w:r>
      <w:proofErr w:type="spellStart"/>
      <w:r>
        <w:t>JBoss</w:t>
      </w:r>
      <w:proofErr w:type="spellEnd"/>
      <w:r>
        <w:t xml:space="preserve"> domyślnie jako dostawca usług JMS (w razie potrzeby istnieje możliwość zmiany dostawcy na np. </w:t>
      </w:r>
      <w:proofErr w:type="spellStart"/>
      <w:r>
        <w:t>ActiveMQ</w:t>
      </w:r>
      <w:proofErr w:type="spellEnd"/>
      <w:r>
        <w:t>).</w:t>
      </w:r>
    </w:p>
    <w:p w:rsidR="00EB7D77" w:rsidRDefault="001318C3">
      <w:pPr>
        <w:pStyle w:val="Heading4"/>
      </w:pPr>
      <w:bookmarkStart w:id="3567" w:name="scroll-bookmark-3091"/>
      <w:r>
        <w:t>Powiązane wymagania</w:t>
      </w:r>
      <w:bookmarkEnd w:id="3567"/>
    </w:p>
    <w:p w:rsidR="00EB7D77" w:rsidRDefault="00966144">
      <w:r>
        <w:t>Brak</w:t>
      </w:r>
      <w:r w:rsidR="001318C3">
        <w:rPr>
          <w:b/>
        </w:rPr>
        <w:br/>
      </w:r>
    </w:p>
    <w:p w:rsidR="00EB7D77" w:rsidRDefault="001318C3">
      <w:pPr>
        <w:pStyle w:val="Heading3"/>
      </w:pPr>
      <w:bookmarkStart w:id="3568" w:name="scroll-bookmark-3092"/>
      <w:bookmarkStart w:id="3569" w:name="_Toc437500825"/>
      <w:r>
        <w:lastRenderedPageBreak/>
        <w:t>WF-SC-ESB-02.001 Wystąpienie błędów w czasie przetwarzania</w:t>
      </w:r>
      <w:bookmarkEnd w:id="3568"/>
      <w:bookmarkEnd w:id="3569"/>
    </w:p>
    <w:p w:rsidR="00EB7D77" w:rsidRDefault="001318C3">
      <w:pPr>
        <w:pStyle w:val="Heading4"/>
      </w:pPr>
      <w:bookmarkStart w:id="3570" w:name="scroll-bookmark-3093"/>
      <w:r>
        <w:t>Priorytet</w:t>
      </w:r>
      <w:bookmarkEnd w:id="3570"/>
    </w:p>
    <w:p w:rsidR="00EB7D77" w:rsidRDefault="001318C3">
      <w:r>
        <w:t>M</w:t>
      </w:r>
    </w:p>
    <w:p w:rsidR="00EB7D77" w:rsidRDefault="001318C3">
      <w:pPr>
        <w:pStyle w:val="Heading4"/>
      </w:pPr>
      <w:bookmarkStart w:id="3571" w:name="scroll-bookmark-3094"/>
      <w:r>
        <w:t>Źródło</w:t>
      </w:r>
      <w:bookmarkEnd w:id="3571"/>
    </w:p>
    <w:p w:rsidR="00EB7D77" w:rsidRDefault="001318C3">
      <w:r>
        <w:t>ST</w:t>
      </w:r>
    </w:p>
    <w:p w:rsidR="00EB7D77" w:rsidRDefault="001318C3">
      <w:pPr>
        <w:pStyle w:val="Heading4"/>
      </w:pPr>
      <w:bookmarkStart w:id="3572" w:name="scroll-bookmark-3095"/>
      <w:r>
        <w:t>Odpowiedzialny</w:t>
      </w:r>
      <w:bookmarkEnd w:id="3572"/>
    </w:p>
    <w:p w:rsidR="00EB7D77" w:rsidRDefault="001318C3">
      <w:r>
        <w:t>AMG.net</w:t>
      </w:r>
    </w:p>
    <w:p w:rsidR="00EB7D77" w:rsidRDefault="001318C3">
      <w:pPr>
        <w:pStyle w:val="Heading4"/>
      </w:pPr>
      <w:bookmarkStart w:id="3573" w:name="scroll-bookmark-3096"/>
      <w:r>
        <w:t>Treść wymagania</w:t>
      </w:r>
      <w:bookmarkEnd w:id="3573"/>
    </w:p>
    <w:p w:rsidR="00EB7D77" w:rsidRDefault="001318C3">
      <w:r>
        <w:t>W przypadku wystąpienia błędów w trakcie przetwarzania komunikatów przez szynę usług, błędy te są w sposób prosty identyfikowane, poprzez przypisanie do nich parametrów: nazwa modułu, nazwa obiektu, metoda, czas wystąpienia błędu, użytkownik zlecający wykonanie tej operacji.</w:t>
      </w:r>
    </w:p>
    <w:p w:rsidR="00EB7D77" w:rsidRDefault="001318C3">
      <w:pPr>
        <w:pStyle w:val="Heading4"/>
      </w:pPr>
      <w:bookmarkStart w:id="3574" w:name="scroll-bookmark-3097"/>
      <w:r>
        <w:t>Koncepcja realizacji</w:t>
      </w:r>
      <w:bookmarkEnd w:id="3574"/>
    </w:p>
    <w:p w:rsidR="00EB7D77" w:rsidRDefault="001318C3">
      <w:r>
        <w:t>Realizacja poprzez standardowe logowanie z serwera aplikacyjnego (np. Log4j)</w:t>
      </w:r>
    </w:p>
    <w:p w:rsidR="00EB7D77" w:rsidRDefault="001318C3">
      <w:pPr>
        <w:pStyle w:val="Heading4"/>
      </w:pPr>
      <w:bookmarkStart w:id="3575" w:name="scroll-bookmark-3098"/>
      <w:r>
        <w:t>Powiązane wymagania</w:t>
      </w:r>
      <w:bookmarkEnd w:id="3575"/>
    </w:p>
    <w:p w:rsidR="00EB7D77" w:rsidRDefault="00966144">
      <w:r>
        <w:t>Brak</w:t>
      </w:r>
      <w:r w:rsidR="001318C3">
        <w:rPr>
          <w:b/>
        </w:rPr>
        <w:br/>
      </w:r>
    </w:p>
    <w:p w:rsidR="00EB7D77" w:rsidRDefault="001318C3">
      <w:pPr>
        <w:pStyle w:val="Heading3"/>
      </w:pPr>
      <w:bookmarkStart w:id="3576" w:name="scroll-bookmark-3099"/>
      <w:bookmarkStart w:id="3577" w:name="_Toc437500826"/>
      <w:r>
        <w:lastRenderedPageBreak/>
        <w:t>WF-SC-ESB-03 Projektowanie bezstanowych procesów biznesowych</w:t>
      </w:r>
      <w:bookmarkEnd w:id="3576"/>
      <w:bookmarkEnd w:id="3577"/>
    </w:p>
    <w:p w:rsidR="00EB7D77" w:rsidRDefault="001318C3">
      <w:pPr>
        <w:pStyle w:val="Heading4"/>
      </w:pPr>
      <w:bookmarkStart w:id="3578" w:name="scroll-bookmark-3100"/>
      <w:r>
        <w:t>Priorytet</w:t>
      </w:r>
      <w:bookmarkEnd w:id="3578"/>
    </w:p>
    <w:p w:rsidR="00EB7D77" w:rsidRDefault="001318C3">
      <w:r>
        <w:t>C</w:t>
      </w:r>
    </w:p>
    <w:p w:rsidR="00EB7D77" w:rsidRDefault="001318C3">
      <w:pPr>
        <w:pStyle w:val="Heading4"/>
      </w:pPr>
      <w:bookmarkStart w:id="3579" w:name="scroll-bookmark-3101"/>
      <w:r>
        <w:t>Źródło</w:t>
      </w:r>
      <w:bookmarkEnd w:id="3579"/>
    </w:p>
    <w:p w:rsidR="00EB7D77" w:rsidRDefault="001318C3">
      <w:r>
        <w:t>ST</w:t>
      </w:r>
    </w:p>
    <w:p w:rsidR="00EB7D77" w:rsidRDefault="001318C3">
      <w:pPr>
        <w:pStyle w:val="Heading4"/>
      </w:pPr>
      <w:bookmarkStart w:id="3580" w:name="scroll-bookmark-3102"/>
      <w:r>
        <w:t>Odpowiedzialny</w:t>
      </w:r>
      <w:bookmarkEnd w:id="3580"/>
    </w:p>
    <w:p w:rsidR="00EB7D77" w:rsidRDefault="001318C3">
      <w:r>
        <w:t>AMG.net</w:t>
      </w:r>
    </w:p>
    <w:p w:rsidR="00EB7D77" w:rsidRDefault="001318C3">
      <w:pPr>
        <w:pStyle w:val="Heading4"/>
      </w:pPr>
      <w:bookmarkStart w:id="3581" w:name="scroll-bookmark-3103"/>
      <w:r>
        <w:t>Treść wymagania</w:t>
      </w:r>
      <w:bookmarkEnd w:id="3581"/>
    </w:p>
    <w:p w:rsidR="00EB7D77" w:rsidRDefault="001318C3">
      <w:r>
        <w:t>Oprogramowanie umożliwia projektowanie bezstanowych procesów biznesowych z pominięciem warstwy Zarządzania Procesami Biznesowymi.</w:t>
      </w:r>
    </w:p>
    <w:p w:rsidR="00EB7D77" w:rsidRDefault="001318C3">
      <w:pPr>
        <w:pStyle w:val="Heading4"/>
      </w:pPr>
      <w:bookmarkStart w:id="3582" w:name="scroll-bookmark-3104"/>
      <w:r>
        <w:t>Koncepcja realizacji</w:t>
      </w:r>
      <w:bookmarkEnd w:id="3582"/>
    </w:p>
    <w:p w:rsidR="00EB7D77" w:rsidRDefault="001318C3">
      <w:r>
        <w:t>Wymaganie wskazuje na to, iż można zaprojektować proces bez żadnego silnika (np. bezpośrednio na pliku, lub dowolnym edytorem BPL) - rozwiązanie takie jest wspierane przez szynę (ESB).</w:t>
      </w:r>
    </w:p>
    <w:p w:rsidR="00EB7D77" w:rsidRDefault="001318C3">
      <w:pPr>
        <w:pStyle w:val="Heading4"/>
      </w:pPr>
      <w:bookmarkStart w:id="3583" w:name="scroll-bookmark-3105"/>
      <w:r>
        <w:t>Powiązane wymagania</w:t>
      </w:r>
      <w:bookmarkEnd w:id="3583"/>
    </w:p>
    <w:p w:rsidR="00EB7D77" w:rsidRDefault="00966144">
      <w:r>
        <w:t>Brak</w:t>
      </w:r>
      <w:r w:rsidR="001318C3">
        <w:rPr>
          <w:b/>
        </w:rPr>
        <w:br/>
      </w:r>
    </w:p>
    <w:p w:rsidR="00EB7D77" w:rsidRDefault="001318C3">
      <w:pPr>
        <w:pStyle w:val="Heading3"/>
      </w:pPr>
      <w:bookmarkStart w:id="3584" w:name="scroll-bookmark-3106"/>
      <w:bookmarkStart w:id="3585" w:name="_Toc437500827"/>
      <w:r>
        <w:lastRenderedPageBreak/>
        <w:t>WF-SC-ESB-04 Realizacja bezstanowych procesów</w:t>
      </w:r>
      <w:bookmarkEnd w:id="3584"/>
      <w:bookmarkEnd w:id="3585"/>
    </w:p>
    <w:p w:rsidR="00EB7D77" w:rsidRDefault="001318C3">
      <w:pPr>
        <w:pStyle w:val="Heading4"/>
      </w:pPr>
      <w:bookmarkStart w:id="3586" w:name="scroll-bookmark-3107"/>
      <w:r>
        <w:t>Priorytet</w:t>
      </w:r>
      <w:bookmarkEnd w:id="3586"/>
    </w:p>
    <w:p w:rsidR="00EB7D77" w:rsidRDefault="001318C3">
      <w:r>
        <w:t>S</w:t>
      </w:r>
    </w:p>
    <w:p w:rsidR="00EB7D77" w:rsidRDefault="001318C3">
      <w:pPr>
        <w:pStyle w:val="Heading4"/>
      </w:pPr>
      <w:bookmarkStart w:id="3587" w:name="scroll-bookmark-3108"/>
      <w:r>
        <w:t>Źródło</w:t>
      </w:r>
      <w:bookmarkEnd w:id="3587"/>
    </w:p>
    <w:p w:rsidR="00EB7D77" w:rsidRDefault="001318C3">
      <w:r>
        <w:t>ST</w:t>
      </w:r>
    </w:p>
    <w:p w:rsidR="00EB7D77" w:rsidRDefault="001318C3">
      <w:pPr>
        <w:pStyle w:val="Heading4"/>
      </w:pPr>
      <w:bookmarkStart w:id="3588" w:name="scroll-bookmark-3109"/>
      <w:r>
        <w:t>Odpowiedzialny</w:t>
      </w:r>
      <w:bookmarkEnd w:id="3588"/>
    </w:p>
    <w:p w:rsidR="00EB7D77" w:rsidRDefault="001318C3">
      <w:r>
        <w:t>AMG.net</w:t>
      </w:r>
    </w:p>
    <w:p w:rsidR="00EB7D77" w:rsidRDefault="001318C3">
      <w:pPr>
        <w:pStyle w:val="Heading4"/>
      </w:pPr>
      <w:bookmarkStart w:id="3589" w:name="scroll-bookmark-3110"/>
      <w:r>
        <w:t>Treść wymagania</w:t>
      </w:r>
      <w:bookmarkEnd w:id="3589"/>
    </w:p>
    <w:p w:rsidR="00EB7D77" w:rsidRDefault="001318C3">
      <w:r>
        <w:t>Oprogramowanie umożliwia realizację bezstanowych, ale długotrwałych procesów zależnych od wielu usług – agregacja usług.</w:t>
      </w:r>
    </w:p>
    <w:p w:rsidR="00EB7D77" w:rsidRDefault="001318C3">
      <w:pPr>
        <w:pStyle w:val="Heading4"/>
      </w:pPr>
      <w:bookmarkStart w:id="3590" w:name="scroll-bookmark-3111"/>
      <w:r>
        <w:t>Koncepcja realizacji</w:t>
      </w:r>
      <w:bookmarkEnd w:id="3590"/>
    </w:p>
    <w:p w:rsidR="00EB7D77" w:rsidRDefault="001318C3">
      <w:r>
        <w:t>Funkcjonalność wspierana przez szynę.</w:t>
      </w:r>
    </w:p>
    <w:p w:rsidR="00EB7D77" w:rsidRDefault="001318C3">
      <w:pPr>
        <w:pStyle w:val="Heading4"/>
      </w:pPr>
      <w:bookmarkStart w:id="3591" w:name="scroll-bookmark-3112"/>
      <w:r>
        <w:t>Powiązane wymagania</w:t>
      </w:r>
      <w:bookmarkEnd w:id="3591"/>
    </w:p>
    <w:p w:rsidR="00EB7D77" w:rsidRDefault="00966144">
      <w:r>
        <w:t>Brak</w:t>
      </w:r>
      <w:r w:rsidR="001318C3">
        <w:rPr>
          <w:b/>
        </w:rPr>
        <w:br/>
      </w:r>
    </w:p>
    <w:p w:rsidR="00EB7D77" w:rsidRDefault="001318C3">
      <w:pPr>
        <w:pStyle w:val="Heading3"/>
      </w:pPr>
      <w:bookmarkStart w:id="3592" w:name="scroll-bookmark-3113"/>
      <w:bookmarkStart w:id="3593" w:name="_Toc437500828"/>
      <w:r>
        <w:lastRenderedPageBreak/>
        <w:t>WF-SC-ESB-05 Implementacja usług</w:t>
      </w:r>
      <w:bookmarkEnd w:id="3592"/>
      <w:bookmarkEnd w:id="3593"/>
    </w:p>
    <w:p w:rsidR="00EB7D77" w:rsidRDefault="001318C3">
      <w:pPr>
        <w:pStyle w:val="Heading4"/>
      </w:pPr>
      <w:bookmarkStart w:id="3594" w:name="scroll-bookmark-3114"/>
      <w:r>
        <w:t>Priorytet</w:t>
      </w:r>
      <w:bookmarkEnd w:id="3594"/>
    </w:p>
    <w:p w:rsidR="00EB7D77" w:rsidRDefault="001318C3">
      <w:r>
        <w:t>S</w:t>
      </w:r>
    </w:p>
    <w:p w:rsidR="00EB7D77" w:rsidRDefault="001318C3">
      <w:pPr>
        <w:pStyle w:val="Heading4"/>
      </w:pPr>
      <w:bookmarkStart w:id="3595" w:name="scroll-bookmark-3115"/>
      <w:r>
        <w:t>Źródło</w:t>
      </w:r>
      <w:bookmarkEnd w:id="3595"/>
    </w:p>
    <w:p w:rsidR="00EB7D77" w:rsidRDefault="001318C3">
      <w:r>
        <w:t>ST</w:t>
      </w:r>
    </w:p>
    <w:p w:rsidR="00EB7D77" w:rsidRDefault="001318C3">
      <w:pPr>
        <w:pStyle w:val="Heading4"/>
      </w:pPr>
      <w:bookmarkStart w:id="3596" w:name="scroll-bookmark-3116"/>
      <w:r>
        <w:t>Odpowiedzialny</w:t>
      </w:r>
      <w:bookmarkEnd w:id="3596"/>
    </w:p>
    <w:p w:rsidR="00EB7D77" w:rsidRDefault="001318C3">
      <w:r>
        <w:t>AMG.net</w:t>
      </w:r>
    </w:p>
    <w:p w:rsidR="00EB7D77" w:rsidRDefault="001318C3">
      <w:pPr>
        <w:pStyle w:val="Heading4"/>
      </w:pPr>
      <w:bookmarkStart w:id="3597" w:name="scroll-bookmark-3117"/>
      <w:r>
        <w:t>Treść wymagania</w:t>
      </w:r>
      <w:bookmarkEnd w:id="3597"/>
    </w:p>
    <w:p w:rsidR="00EB7D77" w:rsidRDefault="001318C3">
      <w:r>
        <w:t>Oprogramowanie umożliwia implementację usług przekazywania zadań do innych usług wraz z translacją komunikatów.</w:t>
      </w:r>
    </w:p>
    <w:p w:rsidR="00EB7D77" w:rsidRDefault="001318C3">
      <w:pPr>
        <w:pStyle w:val="Heading4"/>
      </w:pPr>
      <w:bookmarkStart w:id="3598" w:name="scroll-bookmark-3118"/>
      <w:r>
        <w:t>Koncepcja realizacji</w:t>
      </w:r>
      <w:bookmarkEnd w:id="3598"/>
    </w:p>
    <w:p w:rsidR="00EB7D77" w:rsidRDefault="001318C3">
      <w:r>
        <w:t xml:space="preserve">Funkcjonalność wspierana przez szynę usług uruchamianą na serwerze aplikacyjnym </w:t>
      </w:r>
      <w:proofErr w:type="spellStart"/>
      <w:r>
        <w:t>JBoss</w:t>
      </w:r>
      <w:proofErr w:type="spellEnd"/>
      <w:r>
        <w:t>.</w:t>
      </w:r>
    </w:p>
    <w:p w:rsidR="00EB7D77" w:rsidRDefault="001318C3">
      <w:pPr>
        <w:pStyle w:val="Heading4"/>
      </w:pPr>
      <w:bookmarkStart w:id="3599" w:name="scroll-bookmark-3119"/>
      <w:r>
        <w:t>Powiązane wymagania</w:t>
      </w:r>
      <w:bookmarkEnd w:id="3599"/>
    </w:p>
    <w:p w:rsidR="00EB7D77" w:rsidRDefault="00966144">
      <w:r>
        <w:t>Brak</w:t>
      </w:r>
      <w:r w:rsidR="001318C3">
        <w:rPr>
          <w:b/>
        </w:rPr>
        <w:br/>
      </w:r>
    </w:p>
    <w:p w:rsidR="00EB7D77" w:rsidRDefault="001318C3">
      <w:pPr>
        <w:pStyle w:val="Heading3"/>
      </w:pPr>
      <w:bookmarkStart w:id="3600" w:name="scroll-bookmark-3120"/>
      <w:bookmarkStart w:id="3601" w:name="_Toc437500829"/>
      <w:r>
        <w:lastRenderedPageBreak/>
        <w:t>WF-SC-ESB-06 Definiowanie reguł wywoływania usług</w:t>
      </w:r>
      <w:bookmarkEnd w:id="3600"/>
      <w:bookmarkEnd w:id="3601"/>
    </w:p>
    <w:p w:rsidR="00EB7D77" w:rsidRDefault="001318C3">
      <w:pPr>
        <w:pStyle w:val="Heading4"/>
      </w:pPr>
      <w:bookmarkStart w:id="3602" w:name="scroll-bookmark-3121"/>
      <w:r>
        <w:t>Priorytet</w:t>
      </w:r>
      <w:bookmarkEnd w:id="3602"/>
    </w:p>
    <w:p w:rsidR="00EB7D77" w:rsidRDefault="001318C3">
      <w:r>
        <w:t>S</w:t>
      </w:r>
    </w:p>
    <w:p w:rsidR="00EB7D77" w:rsidRDefault="001318C3">
      <w:pPr>
        <w:pStyle w:val="Heading4"/>
      </w:pPr>
      <w:bookmarkStart w:id="3603" w:name="scroll-bookmark-3122"/>
      <w:r>
        <w:t>Źródło</w:t>
      </w:r>
      <w:bookmarkEnd w:id="3603"/>
    </w:p>
    <w:p w:rsidR="00EB7D77" w:rsidRDefault="001318C3">
      <w:r>
        <w:t>ST</w:t>
      </w:r>
    </w:p>
    <w:p w:rsidR="00EB7D77" w:rsidRDefault="001318C3">
      <w:pPr>
        <w:pStyle w:val="Heading4"/>
      </w:pPr>
      <w:bookmarkStart w:id="3604" w:name="scroll-bookmark-3123"/>
      <w:r>
        <w:t>Odpowiedzialny</w:t>
      </w:r>
      <w:bookmarkEnd w:id="3604"/>
    </w:p>
    <w:p w:rsidR="00EB7D77" w:rsidRDefault="001318C3">
      <w:r>
        <w:t>AMG.net</w:t>
      </w:r>
    </w:p>
    <w:p w:rsidR="00EB7D77" w:rsidRDefault="001318C3">
      <w:pPr>
        <w:pStyle w:val="Heading4"/>
      </w:pPr>
      <w:bookmarkStart w:id="3605" w:name="scroll-bookmark-3124"/>
      <w:r>
        <w:t>Treść wymagania</w:t>
      </w:r>
      <w:bookmarkEnd w:id="3605"/>
    </w:p>
    <w:p w:rsidR="00EB7D77" w:rsidRDefault="001318C3">
      <w:r>
        <w:t>Oprogramowanie umożliwia zdefiniowanie reguł wywołania usługi.</w:t>
      </w:r>
    </w:p>
    <w:p w:rsidR="00EB7D77" w:rsidRDefault="001318C3">
      <w:pPr>
        <w:pStyle w:val="Heading4"/>
      </w:pPr>
      <w:bookmarkStart w:id="3606" w:name="scroll-bookmark-3125"/>
      <w:r>
        <w:t>Koncepcja realizacji</w:t>
      </w:r>
      <w:bookmarkEnd w:id="3606"/>
    </w:p>
    <w:p w:rsidR="00EB7D77" w:rsidRDefault="001318C3">
      <w:r>
        <w:t xml:space="preserve">Funkcjonalność wspierana przez szynę usług uruchamianą na serwerze aplikacyjnym </w:t>
      </w:r>
      <w:proofErr w:type="spellStart"/>
      <w:r>
        <w:t>JBoss</w:t>
      </w:r>
      <w:proofErr w:type="spellEnd"/>
      <w:r>
        <w:t xml:space="preserve">. Zdefiniowanie reguł wywołania usługi może być wykonane z użyciem </w:t>
      </w:r>
      <w:proofErr w:type="spellStart"/>
      <w:r>
        <w:t>drools</w:t>
      </w:r>
      <w:proofErr w:type="spellEnd"/>
      <w:r>
        <w:t>.</w:t>
      </w:r>
    </w:p>
    <w:p w:rsidR="00EB7D77" w:rsidRDefault="001318C3">
      <w:pPr>
        <w:pStyle w:val="Heading4"/>
      </w:pPr>
      <w:bookmarkStart w:id="3607" w:name="scroll-bookmark-3126"/>
      <w:r>
        <w:t>Powiązane wymagania</w:t>
      </w:r>
      <w:bookmarkEnd w:id="3607"/>
    </w:p>
    <w:p w:rsidR="00EB7D77" w:rsidRDefault="00966144">
      <w:r>
        <w:t>Brak</w:t>
      </w:r>
      <w:r w:rsidR="001318C3">
        <w:rPr>
          <w:b/>
        </w:rPr>
        <w:br/>
      </w:r>
    </w:p>
    <w:p w:rsidR="00EB7D77" w:rsidRDefault="001318C3">
      <w:pPr>
        <w:pStyle w:val="Heading3"/>
      </w:pPr>
      <w:bookmarkStart w:id="3608" w:name="scroll-bookmark-3127"/>
      <w:bookmarkStart w:id="3609" w:name="_Toc437500830"/>
      <w:r>
        <w:lastRenderedPageBreak/>
        <w:t xml:space="preserve">WF-SC-ESB-07 Ograniczenie </w:t>
      </w:r>
      <w:proofErr w:type="spellStart"/>
      <w:r>
        <w:t>wywołań</w:t>
      </w:r>
      <w:proofErr w:type="spellEnd"/>
      <w:r>
        <w:t xml:space="preserve"> usług</w:t>
      </w:r>
      <w:bookmarkEnd w:id="3608"/>
      <w:bookmarkEnd w:id="3609"/>
    </w:p>
    <w:p w:rsidR="00EB7D77" w:rsidRDefault="001318C3">
      <w:pPr>
        <w:pStyle w:val="Heading4"/>
      </w:pPr>
      <w:bookmarkStart w:id="3610" w:name="scroll-bookmark-3128"/>
      <w:r>
        <w:t>Priorytet</w:t>
      </w:r>
      <w:bookmarkEnd w:id="3610"/>
    </w:p>
    <w:p w:rsidR="00EB7D77" w:rsidRDefault="001318C3">
      <w:r>
        <w:t>M</w:t>
      </w:r>
    </w:p>
    <w:p w:rsidR="00EB7D77" w:rsidRDefault="001318C3">
      <w:pPr>
        <w:pStyle w:val="Heading4"/>
      </w:pPr>
      <w:bookmarkStart w:id="3611" w:name="scroll-bookmark-3129"/>
      <w:r>
        <w:t>Źródło</w:t>
      </w:r>
      <w:bookmarkEnd w:id="3611"/>
    </w:p>
    <w:p w:rsidR="00EB7D77" w:rsidRDefault="001318C3">
      <w:r>
        <w:t>ST</w:t>
      </w:r>
    </w:p>
    <w:p w:rsidR="00EB7D77" w:rsidRDefault="001318C3">
      <w:pPr>
        <w:pStyle w:val="Heading4"/>
      </w:pPr>
      <w:bookmarkStart w:id="3612" w:name="scroll-bookmark-3130"/>
      <w:r>
        <w:t>Odpowiedzialny</w:t>
      </w:r>
      <w:bookmarkEnd w:id="3612"/>
    </w:p>
    <w:p w:rsidR="00EB7D77" w:rsidRDefault="001318C3">
      <w:r>
        <w:t>AMG.net</w:t>
      </w:r>
    </w:p>
    <w:p w:rsidR="00EB7D77" w:rsidRDefault="001318C3">
      <w:pPr>
        <w:pStyle w:val="Heading4"/>
      </w:pPr>
      <w:bookmarkStart w:id="3613" w:name="scroll-bookmark-3131"/>
      <w:r>
        <w:t>Treść wymagania</w:t>
      </w:r>
      <w:bookmarkEnd w:id="3613"/>
    </w:p>
    <w:p w:rsidR="00EB7D77" w:rsidRDefault="001318C3">
      <w:r>
        <w:t xml:space="preserve">Oprogramowanie umożliwia ograniczenie </w:t>
      </w:r>
      <w:proofErr w:type="spellStart"/>
      <w:r>
        <w:t>wywołań</w:t>
      </w:r>
      <w:proofErr w:type="spellEnd"/>
      <w:r>
        <w:t xml:space="preserve"> usług, ochronę wydajności adapterów oraz zajętości kolejek.</w:t>
      </w:r>
    </w:p>
    <w:p w:rsidR="00EB7D77" w:rsidRDefault="001318C3">
      <w:pPr>
        <w:pStyle w:val="Heading4"/>
      </w:pPr>
      <w:bookmarkStart w:id="3614" w:name="scroll-bookmark-3132"/>
      <w:r>
        <w:t>Koncepcja realizacji</w:t>
      </w:r>
      <w:bookmarkEnd w:id="3614"/>
    </w:p>
    <w:p w:rsidR="00EB7D77" w:rsidRDefault="001318C3">
      <w:r>
        <w:t xml:space="preserve">W </w:t>
      </w:r>
      <w:proofErr w:type="spellStart"/>
      <w:r>
        <w:t>JBoss</w:t>
      </w:r>
      <w:proofErr w:type="spellEnd"/>
      <w:r>
        <w:t xml:space="preserve"> istnieje możliwość konfigurowania: puli połączeń JDBC, wątków, obiektów EJB, sesji JMS oraz parametru szyny </w:t>
      </w:r>
      <w:proofErr w:type="spellStart"/>
      <w:r>
        <w:t>Throttling</w:t>
      </w:r>
      <w:proofErr w:type="spellEnd"/>
      <w:r>
        <w:t xml:space="preserve"> (maksymalna ilość żądań, które mogą być przetworzone w danej jednostce czasu).</w:t>
      </w:r>
    </w:p>
    <w:p w:rsidR="00EB7D77" w:rsidRDefault="001318C3">
      <w:pPr>
        <w:pStyle w:val="Heading4"/>
      </w:pPr>
      <w:bookmarkStart w:id="3615" w:name="scroll-bookmark-3133"/>
      <w:r>
        <w:t>Powiązane wymagania</w:t>
      </w:r>
      <w:bookmarkEnd w:id="3615"/>
    </w:p>
    <w:p w:rsidR="00EB7D77" w:rsidRDefault="00966144">
      <w:r>
        <w:t>Brak</w:t>
      </w:r>
      <w:r w:rsidR="001318C3">
        <w:rPr>
          <w:b/>
        </w:rPr>
        <w:br/>
      </w:r>
    </w:p>
    <w:p w:rsidR="00EB7D77" w:rsidRDefault="001318C3">
      <w:pPr>
        <w:pStyle w:val="Heading3"/>
      </w:pPr>
      <w:bookmarkStart w:id="3616" w:name="scroll-bookmark-3134"/>
      <w:bookmarkStart w:id="3617" w:name="_Toc437500831"/>
      <w:r>
        <w:lastRenderedPageBreak/>
        <w:t>WF-SC-ESB-08 Implementacja komunikacji pomiędzy systemami dziedzinowymi</w:t>
      </w:r>
      <w:bookmarkEnd w:id="3616"/>
      <w:bookmarkEnd w:id="3617"/>
    </w:p>
    <w:p w:rsidR="00EB7D77" w:rsidRDefault="001318C3">
      <w:pPr>
        <w:pStyle w:val="Heading4"/>
      </w:pPr>
      <w:bookmarkStart w:id="3618" w:name="scroll-bookmark-3135"/>
      <w:r>
        <w:t>Priorytet</w:t>
      </w:r>
      <w:bookmarkEnd w:id="3618"/>
    </w:p>
    <w:p w:rsidR="00EB7D77" w:rsidRDefault="001318C3">
      <w:r>
        <w:t>M</w:t>
      </w:r>
    </w:p>
    <w:p w:rsidR="00EB7D77" w:rsidRDefault="001318C3">
      <w:pPr>
        <w:pStyle w:val="Heading4"/>
      </w:pPr>
      <w:bookmarkStart w:id="3619" w:name="scroll-bookmark-3136"/>
      <w:r>
        <w:t>Źródło</w:t>
      </w:r>
      <w:bookmarkEnd w:id="3619"/>
    </w:p>
    <w:p w:rsidR="00EB7D77" w:rsidRDefault="001318C3">
      <w:r>
        <w:t>ST</w:t>
      </w:r>
    </w:p>
    <w:p w:rsidR="00EB7D77" w:rsidRDefault="001318C3">
      <w:pPr>
        <w:pStyle w:val="Heading4"/>
      </w:pPr>
      <w:bookmarkStart w:id="3620" w:name="scroll-bookmark-3137"/>
      <w:r>
        <w:t>Odpowiedzialny</w:t>
      </w:r>
      <w:bookmarkEnd w:id="3620"/>
    </w:p>
    <w:p w:rsidR="00EB7D77" w:rsidRDefault="001318C3">
      <w:r>
        <w:t>AMG.net</w:t>
      </w:r>
    </w:p>
    <w:p w:rsidR="00EB7D77" w:rsidRDefault="001318C3">
      <w:pPr>
        <w:pStyle w:val="Heading4"/>
      </w:pPr>
      <w:bookmarkStart w:id="3621" w:name="scroll-bookmark-3138"/>
      <w:r>
        <w:t>Treść wymagania</w:t>
      </w:r>
      <w:bookmarkEnd w:id="3621"/>
    </w:p>
    <w:p w:rsidR="00EB7D77" w:rsidRDefault="001318C3">
      <w:r>
        <w:t>Oprogramowanie umożliwi implementację komunikacji bezpośredniej pomiędzy systemami dziedzinowymi na podstawie posiadanych adapterów.</w:t>
      </w:r>
    </w:p>
    <w:p w:rsidR="00EB7D77" w:rsidRDefault="001318C3">
      <w:pPr>
        <w:pStyle w:val="Heading4"/>
      </w:pPr>
      <w:bookmarkStart w:id="3622" w:name="scroll-bookmark-3139"/>
      <w:r>
        <w:t>Koncepcja realizacji</w:t>
      </w:r>
      <w:bookmarkEnd w:id="3622"/>
    </w:p>
    <w:p w:rsidR="00EB7D77" w:rsidRDefault="001318C3">
      <w:r>
        <w:t>Funkcjonalność wspierana przez szynę.</w:t>
      </w:r>
    </w:p>
    <w:p w:rsidR="00EB7D77" w:rsidRDefault="001318C3">
      <w:pPr>
        <w:pStyle w:val="Heading4"/>
      </w:pPr>
      <w:bookmarkStart w:id="3623" w:name="scroll-bookmark-3140"/>
      <w:r>
        <w:t>Powiązane wymagania</w:t>
      </w:r>
      <w:bookmarkEnd w:id="3623"/>
    </w:p>
    <w:p w:rsidR="00EB7D77" w:rsidRDefault="00966144">
      <w:r>
        <w:t>Brak</w:t>
      </w:r>
      <w:r w:rsidR="001318C3">
        <w:rPr>
          <w:b/>
        </w:rPr>
        <w:br/>
      </w:r>
    </w:p>
    <w:p w:rsidR="00EB7D77" w:rsidRDefault="001318C3">
      <w:pPr>
        <w:pStyle w:val="Heading3"/>
      </w:pPr>
      <w:bookmarkStart w:id="3624" w:name="scroll-bookmark-3141"/>
      <w:bookmarkStart w:id="3625" w:name="_Toc437500832"/>
      <w:r>
        <w:lastRenderedPageBreak/>
        <w:t>WF-SC-ESB-09 Transformacja danych i komunikatów</w:t>
      </w:r>
      <w:bookmarkEnd w:id="3624"/>
      <w:bookmarkEnd w:id="3625"/>
    </w:p>
    <w:p w:rsidR="00EB7D77" w:rsidRDefault="001318C3">
      <w:pPr>
        <w:pStyle w:val="Heading4"/>
      </w:pPr>
      <w:bookmarkStart w:id="3626" w:name="scroll-bookmark-3142"/>
      <w:r>
        <w:t>Priorytet</w:t>
      </w:r>
      <w:bookmarkEnd w:id="3626"/>
    </w:p>
    <w:p w:rsidR="00EB7D77" w:rsidRDefault="001318C3">
      <w:r>
        <w:t>C</w:t>
      </w:r>
    </w:p>
    <w:p w:rsidR="00EB7D77" w:rsidRDefault="001318C3">
      <w:pPr>
        <w:pStyle w:val="Heading4"/>
      </w:pPr>
      <w:bookmarkStart w:id="3627" w:name="scroll-bookmark-3143"/>
      <w:r>
        <w:t>Źródło</w:t>
      </w:r>
      <w:bookmarkEnd w:id="3627"/>
    </w:p>
    <w:p w:rsidR="00EB7D77" w:rsidRDefault="001318C3">
      <w:r>
        <w:t>ST</w:t>
      </w:r>
    </w:p>
    <w:p w:rsidR="00EB7D77" w:rsidRDefault="001318C3">
      <w:pPr>
        <w:pStyle w:val="Heading4"/>
      </w:pPr>
      <w:bookmarkStart w:id="3628" w:name="scroll-bookmark-3144"/>
      <w:r>
        <w:t>Odpowiedzialny</w:t>
      </w:r>
      <w:bookmarkEnd w:id="3628"/>
    </w:p>
    <w:p w:rsidR="00EB7D77" w:rsidRDefault="001318C3">
      <w:r>
        <w:t>AMG.net</w:t>
      </w:r>
    </w:p>
    <w:p w:rsidR="00EB7D77" w:rsidRDefault="001318C3">
      <w:pPr>
        <w:pStyle w:val="Heading4"/>
      </w:pPr>
      <w:bookmarkStart w:id="3629" w:name="scroll-bookmark-3145"/>
      <w:r>
        <w:t>Treść wymagania</w:t>
      </w:r>
      <w:bookmarkEnd w:id="3629"/>
    </w:p>
    <w:p w:rsidR="00EB7D77" w:rsidRDefault="001318C3">
      <w:r>
        <w:t xml:space="preserve">Oprogramowanie umożliwia transformację danych, transformację komunikatów np. </w:t>
      </w:r>
      <w:proofErr w:type="spellStart"/>
      <w:r>
        <w:t>XPath</w:t>
      </w:r>
      <w:proofErr w:type="spellEnd"/>
      <w:r>
        <w:t>/XSLT/</w:t>
      </w:r>
      <w:proofErr w:type="spellStart"/>
      <w:r>
        <w:t>XQuery</w:t>
      </w:r>
      <w:proofErr w:type="spellEnd"/>
      <w:r>
        <w:t>.</w:t>
      </w:r>
    </w:p>
    <w:p w:rsidR="00EB7D77" w:rsidRDefault="001318C3">
      <w:pPr>
        <w:pStyle w:val="Heading4"/>
      </w:pPr>
      <w:bookmarkStart w:id="3630" w:name="scroll-bookmark-3146"/>
      <w:r>
        <w:t>Koncepcja realizacji</w:t>
      </w:r>
      <w:bookmarkEnd w:id="3630"/>
    </w:p>
    <w:p w:rsidR="00EB7D77" w:rsidRDefault="001318C3">
      <w:r>
        <w:t xml:space="preserve">Funkcjonalność wspierana przez szynę usług uruchamianą na serwerze aplikacyjnym </w:t>
      </w:r>
      <w:proofErr w:type="spellStart"/>
      <w:r>
        <w:t>JBoss</w:t>
      </w:r>
      <w:proofErr w:type="spellEnd"/>
      <w:r>
        <w:t>.</w:t>
      </w:r>
    </w:p>
    <w:p w:rsidR="00EB7D77" w:rsidRDefault="001318C3">
      <w:pPr>
        <w:pStyle w:val="Heading4"/>
      </w:pPr>
      <w:bookmarkStart w:id="3631" w:name="scroll-bookmark-3147"/>
      <w:r>
        <w:t>Powiązane wymagania</w:t>
      </w:r>
      <w:bookmarkEnd w:id="3631"/>
    </w:p>
    <w:p w:rsidR="00EB7D77" w:rsidRDefault="00966144">
      <w:r>
        <w:t>Brak</w:t>
      </w:r>
      <w:r w:rsidR="001318C3">
        <w:rPr>
          <w:b/>
        </w:rPr>
        <w:br/>
      </w:r>
    </w:p>
    <w:p w:rsidR="00EB7D77" w:rsidRDefault="001318C3">
      <w:pPr>
        <w:pStyle w:val="Heading3"/>
      </w:pPr>
      <w:bookmarkStart w:id="3632" w:name="scroll-bookmark-3148"/>
      <w:bookmarkStart w:id="3633" w:name="_Toc437500833"/>
      <w:r>
        <w:lastRenderedPageBreak/>
        <w:t>WF-SC-ESB-09.001 Wzbogacenie transformacji danych</w:t>
      </w:r>
      <w:bookmarkEnd w:id="3632"/>
      <w:bookmarkEnd w:id="3633"/>
    </w:p>
    <w:p w:rsidR="00EB7D77" w:rsidRDefault="001318C3">
      <w:pPr>
        <w:pStyle w:val="Heading4"/>
      </w:pPr>
      <w:bookmarkStart w:id="3634" w:name="scroll-bookmark-3149"/>
      <w:r>
        <w:t>Priorytet</w:t>
      </w:r>
      <w:bookmarkEnd w:id="3634"/>
    </w:p>
    <w:p w:rsidR="00EB7D77" w:rsidRDefault="001318C3">
      <w:r>
        <w:t>S</w:t>
      </w:r>
    </w:p>
    <w:p w:rsidR="00EB7D77" w:rsidRDefault="001318C3">
      <w:pPr>
        <w:pStyle w:val="Heading4"/>
      </w:pPr>
      <w:bookmarkStart w:id="3635" w:name="scroll-bookmark-3150"/>
      <w:r>
        <w:t>Źródło</w:t>
      </w:r>
      <w:bookmarkEnd w:id="3635"/>
    </w:p>
    <w:p w:rsidR="00EB7D77" w:rsidRDefault="001318C3">
      <w:r>
        <w:t>ST</w:t>
      </w:r>
    </w:p>
    <w:p w:rsidR="00EB7D77" w:rsidRDefault="001318C3">
      <w:pPr>
        <w:pStyle w:val="Heading4"/>
      </w:pPr>
      <w:bookmarkStart w:id="3636" w:name="scroll-bookmark-3151"/>
      <w:r>
        <w:t>Odpowiedzialny</w:t>
      </w:r>
      <w:bookmarkEnd w:id="3636"/>
    </w:p>
    <w:p w:rsidR="00EB7D77" w:rsidRDefault="001318C3">
      <w:r>
        <w:t>AMG.net</w:t>
      </w:r>
    </w:p>
    <w:p w:rsidR="00EB7D77" w:rsidRDefault="001318C3">
      <w:pPr>
        <w:pStyle w:val="Heading4"/>
      </w:pPr>
      <w:bookmarkStart w:id="3637" w:name="scroll-bookmark-3152"/>
      <w:r>
        <w:t>Treść wymagania</w:t>
      </w:r>
      <w:bookmarkEnd w:id="3637"/>
    </w:p>
    <w:p w:rsidR="00EB7D77" w:rsidRDefault="001318C3">
      <w:r>
        <w:t>Oprogramowanie umożliwia wzbogacanie transformacji danych o warunki logiczne lub ograniczenia.</w:t>
      </w:r>
    </w:p>
    <w:p w:rsidR="00EB7D77" w:rsidRDefault="001318C3">
      <w:pPr>
        <w:pStyle w:val="Heading4"/>
      </w:pPr>
      <w:bookmarkStart w:id="3638" w:name="scroll-bookmark-3153"/>
      <w:r>
        <w:t>Koncepcja realizacji</w:t>
      </w:r>
      <w:bookmarkEnd w:id="3638"/>
    </w:p>
    <w:p w:rsidR="00EB7D77" w:rsidRDefault="001318C3">
      <w:r>
        <w:t xml:space="preserve">Funkcjonalność wspierana przez szynę usług uruchamianą na serwerze aplikacyjnym </w:t>
      </w:r>
      <w:proofErr w:type="spellStart"/>
      <w:r>
        <w:t>JBoss</w:t>
      </w:r>
      <w:proofErr w:type="spellEnd"/>
      <w:r>
        <w:t>.</w:t>
      </w:r>
    </w:p>
    <w:p w:rsidR="00EB7D77" w:rsidRDefault="001318C3">
      <w:pPr>
        <w:pStyle w:val="Heading4"/>
      </w:pPr>
      <w:bookmarkStart w:id="3639" w:name="scroll-bookmark-3154"/>
      <w:r>
        <w:t>Powiązane wymagania</w:t>
      </w:r>
      <w:bookmarkEnd w:id="3639"/>
    </w:p>
    <w:p w:rsidR="00EB7D77" w:rsidRDefault="00966144">
      <w:r>
        <w:t>Brak</w:t>
      </w:r>
      <w:r w:rsidR="001318C3">
        <w:rPr>
          <w:b/>
        </w:rPr>
        <w:br/>
      </w:r>
    </w:p>
    <w:p w:rsidR="00EB7D77" w:rsidRDefault="001318C3">
      <w:pPr>
        <w:pStyle w:val="Heading3"/>
      </w:pPr>
      <w:bookmarkStart w:id="3640" w:name="scroll-bookmark-3155"/>
      <w:bookmarkStart w:id="3641" w:name="_Toc437500834"/>
      <w:r>
        <w:lastRenderedPageBreak/>
        <w:t>WF-SC-ESB-09.002 Wsparcie transformacji danych</w:t>
      </w:r>
      <w:bookmarkEnd w:id="3640"/>
      <w:bookmarkEnd w:id="3641"/>
    </w:p>
    <w:p w:rsidR="00EB7D77" w:rsidRDefault="001318C3">
      <w:pPr>
        <w:pStyle w:val="Heading4"/>
      </w:pPr>
      <w:bookmarkStart w:id="3642" w:name="scroll-bookmark-3156"/>
      <w:r>
        <w:t>Priorytet</w:t>
      </w:r>
      <w:bookmarkEnd w:id="3642"/>
    </w:p>
    <w:p w:rsidR="00EB7D77" w:rsidRDefault="001318C3">
      <w:r>
        <w:t>S</w:t>
      </w:r>
    </w:p>
    <w:p w:rsidR="00EB7D77" w:rsidRDefault="001318C3">
      <w:pPr>
        <w:pStyle w:val="Heading4"/>
      </w:pPr>
      <w:bookmarkStart w:id="3643" w:name="scroll-bookmark-3157"/>
      <w:r>
        <w:t>Źródło</w:t>
      </w:r>
      <w:bookmarkEnd w:id="3643"/>
    </w:p>
    <w:p w:rsidR="00EB7D77" w:rsidRDefault="001318C3">
      <w:r>
        <w:t>ST</w:t>
      </w:r>
    </w:p>
    <w:p w:rsidR="00EB7D77" w:rsidRDefault="001318C3">
      <w:pPr>
        <w:pStyle w:val="Heading4"/>
      </w:pPr>
      <w:bookmarkStart w:id="3644" w:name="scroll-bookmark-3158"/>
      <w:r>
        <w:t>Odpowiedzialny</w:t>
      </w:r>
      <w:bookmarkEnd w:id="3644"/>
    </w:p>
    <w:p w:rsidR="00EB7D77" w:rsidRDefault="001318C3">
      <w:r>
        <w:t>AMG.net</w:t>
      </w:r>
    </w:p>
    <w:p w:rsidR="00EB7D77" w:rsidRDefault="001318C3">
      <w:pPr>
        <w:pStyle w:val="Heading4"/>
      </w:pPr>
      <w:bookmarkStart w:id="3645" w:name="scroll-bookmark-3159"/>
      <w:r>
        <w:t>Treść wymagania</w:t>
      </w:r>
      <w:bookmarkEnd w:id="3645"/>
    </w:p>
    <w:p w:rsidR="00EB7D77" w:rsidRDefault="001318C3">
      <w:r>
        <w:t>Oprogramowanie wspiera transformację danych poza strukturą XML np. plików tekstowych.</w:t>
      </w:r>
    </w:p>
    <w:p w:rsidR="00EB7D77" w:rsidRDefault="001318C3">
      <w:pPr>
        <w:pStyle w:val="Heading4"/>
      </w:pPr>
      <w:bookmarkStart w:id="3646" w:name="scroll-bookmark-3160"/>
      <w:r>
        <w:t>Koncepcja realizacji</w:t>
      </w:r>
      <w:bookmarkEnd w:id="3646"/>
    </w:p>
    <w:p w:rsidR="00EB7D77" w:rsidRDefault="001318C3">
      <w:r>
        <w:t>Funkcjonalność wspierana przez szynę.</w:t>
      </w:r>
    </w:p>
    <w:p w:rsidR="00EB7D77" w:rsidRDefault="001318C3">
      <w:pPr>
        <w:pStyle w:val="Heading4"/>
      </w:pPr>
      <w:bookmarkStart w:id="3647" w:name="scroll-bookmark-3161"/>
      <w:r>
        <w:t>Powiązane wymagania</w:t>
      </w:r>
      <w:bookmarkEnd w:id="3647"/>
    </w:p>
    <w:p w:rsidR="00EB7D77" w:rsidRDefault="00966144">
      <w:r>
        <w:t>Brak</w:t>
      </w:r>
      <w:r w:rsidR="001318C3">
        <w:rPr>
          <w:b/>
        </w:rPr>
        <w:br/>
      </w:r>
    </w:p>
    <w:p w:rsidR="00EB7D77" w:rsidRDefault="001318C3">
      <w:pPr>
        <w:pStyle w:val="Heading3"/>
      </w:pPr>
      <w:bookmarkStart w:id="3648" w:name="scroll-bookmark-3162"/>
      <w:bookmarkStart w:id="3649" w:name="_Toc437500835"/>
      <w:r>
        <w:lastRenderedPageBreak/>
        <w:t>WF-SC-ESB-09.003 Wsparcie testów wydajnościowych</w:t>
      </w:r>
      <w:bookmarkEnd w:id="3648"/>
      <w:bookmarkEnd w:id="3649"/>
    </w:p>
    <w:p w:rsidR="00EB7D77" w:rsidRDefault="001318C3">
      <w:pPr>
        <w:pStyle w:val="Heading4"/>
      </w:pPr>
      <w:bookmarkStart w:id="3650" w:name="scroll-bookmark-3163"/>
      <w:r>
        <w:t>Priorytet</w:t>
      </w:r>
      <w:bookmarkEnd w:id="3650"/>
    </w:p>
    <w:p w:rsidR="00EB7D77" w:rsidRDefault="001318C3">
      <w:r>
        <w:t>S</w:t>
      </w:r>
    </w:p>
    <w:p w:rsidR="00EB7D77" w:rsidRDefault="001318C3">
      <w:pPr>
        <w:pStyle w:val="Heading4"/>
      </w:pPr>
      <w:bookmarkStart w:id="3651" w:name="scroll-bookmark-3164"/>
      <w:r>
        <w:t>Źródło</w:t>
      </w:r>
      <w:bookmarkEnd w:id="3651"/>
    </w:p>
    <w:p w:rsidR="00EB7D77" w:rsidRDefault="001318C3">
      <w:r>
        <w:t>ST</w:t>
      </w:r>
    </w:p>
    <w:p w:rsidR="00EB7D77" w:rsidRDefault="001318C3">
      <w:pPr>
        <w:pStyle w:val="Heading4"/>
      </w:pPr>
      <w:bookmarkStart w:id="3652" w:name="scroll-bookmark-3165"/>
      <w:r>
        <w:t>Odpowiedzialny</w:t>
      </w:r>
      <w:bookmarkEnd w:id="3652"/>
    </w:p>
    <w:p w:rsidR="00EB7D77" w:rsidRDefault="001318C3">
      <w:r>
        <w:t>AMG.net</w:t>
      </w:r>
    </w:p>
    <w:p w:rsidR="00EB7D77" w:rsidRDefault="001318C3">
      <w:pPr>
        <w:pStyle w:val="Heading4"/>
      </w:pPr>
      <w:bookmarkStart w:id="3653" w:name="scroll-bookmark-3166"/>
      <w:r>
        <w:t>Treść wymagania</w:t>
      </w:r>
      <w:bookmarkEnd w:id="3653"/>
    </w:p>
    <w:p w:rsidR="00EB7D77" w:rsidRDefault="001318C3">
      <w:r>
        <w:t>Oprogramowanie zapewnia wsparcie w zakresie realizacji testów wydajnościowych i funkcjonalnych: zaślepki, symulatory, skrypty automatyzujące testy, konsola wywoływania ręcznego usług.</w:t>
      </w:r>
    </w:p>
    <w:p w:rsidR="00EB7D77" w:rsidRDefault="001318C3">
      <w:pPr>
        <w:pStyle w:val="Heading4"/>
      </w:pPr>
      <w:bookmarkStart w:id="3654" w:name="scroll-bookmark-3167"/>
      <w:r>
        <w:t>Koncepcja realizacji</w:t>
      </w:r>
      <w:bookmarkEnd w:id="3654"/>
    </w:p>
    <w:p w:rsidR="00EB7D77" w:rsidRDefault="001318C3">
      <w:r>
        <w:t xml:space="preserve">Wymaganie realizowane za pomocą zewnętrznych aplikacji do testów </w:t>
      </w:r>
      <w:proofErr w:type="spellStart"/>
      <w:r>
        <w:t>np</w:t>
      </w:r>
      <w:proofErr w:type="spellEnd"/>
      <w:r>
        <w:t xml:space="preserve">: </w:t>
      </w:r>
      <w:proofErr w:type="spellStart"/>
      <w:r>
        <w:t>Grinder</w:t>
      </w:r>
      <w:proofErr w:type="spellEnd"/>
      <w:r>
        <w:t xml:space="preserve"> lub </w:t>
      </w:r>
      <w:proofErr w:type="spellStart"/>
      <w:r>
        <w:t>JMeter</w:t>
      </w:r>
      <w:proofErr w:type="spellEnd"/>
      <w:r>
        <w:t xml:space="preserve"> oraz </w:t>
      </w:r>
      <w:proofErr w:type="spellStart"/>
      <w:r>
        <w:t>JUnity</w:t>
      </w:r>
      <w:proofErr w:type="spellEnd"/>
      <w:r>
        <w:t>. Istnieje możliwość ręcznego wywoływania usług np. przez SOAPUI.</w:t>
      </w:r>
    </w:p>
    <w:p w:rsidR="00EB7D77" w:rsidRDefault="001318C3">
      <w:pPr>
        <w:pStyle w:val="Heading4"/>
      </w:pPr>
      <w:bookmarkStart w:id="3655" w:name="scroll-bookmark-3168"/>
      <w:r>
        <w:t>Powiązane wymagania</w:t>
      </w:r>
      <w:bookmarkEnd w:id="3655"/>
    </w:p>
    <w:p w:rsidR="00EB7D77" w:rsidRDefault="00966144">
      <w:r>
        <w:t>Brak</w:t>
      </w:r>
      <w:r w:rsidR="001318C3">
        <w:rPr>
          <w:b/>
        </w:rPr>
        <w:br/>
      </w:r>
    </w:p>
    <w:p w:rsidR="00EB7D77" w:rsidRDefault="001318C3">
      <w:pPr>
        <w:pStyle w:val="Heading3"/>
      </w:pPr>
      <w:bookmarkStart w:id="3656" w:name="scroll-bookmark-3169"/>
      <w:bookmarkStart w:id="3657" w:name="_Toc437500836"/>
      <w:r>
        <w:lastRenderedPageBreak/>
        <w:t>WF-SC-ESB-09.004 Wsparcie transformacji komunikatów</w:t>
      </w:r>
      <w:bookmarkEnd w:id="3656"/>
      <w:bookmarkEnd w:id="3657"/>
    </w:p>
    <w:p w:rsidR="00EB7D77" w:rsidRDefault="001318C3">
      <w:pPr>
        <w:pStyle w:val="Heading4"/>
      </w:pPr>
      <w:bookmarkStart w:id="3658" w:name="scroll-bookmark-3170"/>
      <w:r>
        <w:t>Priorytet</w:t>
      </w:r>
      <w:bookmarkEnd w:id="3658"/>
    </w:p>
    <w:p w:rsidR="00EB7D77" w:rsidRDefault="001318C3">
      <w:r>
        <w:t>C</w:t>
      </w:r>
    </w:p>
    <w:p w:rsidR="00EB7D77" w:rsidRDefault="001318C3">
      <w:pPr>
        <w:pStyle w:val="Heading4"/>
      </w:pPr>
      <w:bookmarkStart w:id="3659" w:name="scroll-bookmark-3171"/>
      <w:r>
        <w:t>Źródło</w:t>
      </w:r>
      <w:bookmarkEnd w:id="3659"/>
    </w:p>
    <w:p w:rsidR="00EB7D77" w:rsidRDefault="001318C3">
      <w:r>
        <w:t>ST</w:t>
      </w:r>
    </w:p>
    <w:p w:rsidR="00EB7D77" w:rsidRDefault="001318C3">
      <w:pPr>
        <w:pStyle w:val="Heading4"/>
      </w:pPr>
      <w:bookmarkStart w:id="3660" w:name="scroll-bookmark-3172"/>
      <w:r>
        <w:t>Odpowiedzialny</w:t>
      </w:r>
      <w:bookmarkEnd w:id="3660"/>
    </w:p>
    <w:p w:rsidR="00EB7D77" w:rsidRDefault="001318C3">
      <w:r>
        <w:t>AMG.net</w:t>
      </w:r>
    </w:p>
    <w:p w:rsidR="00EB7D77" w:rsidRDefault="001318C3">
      <w:pPr>
        <w:pStyle w:val="Heading4"/>
      </w:pPr>
      <w:bookmarkStart w:id="3661" w:name="scroll-bookmark-3173"/>
      <w:r>
        <w:t>Treść wymagania</w:t>
      </w:r>
      <w:bookmarkEnd w:id="3661"/>
    </w:p>
    <w:p w:rsidR="00EB7D77" w:rsidRDefault="001318C3">
      <w:r>
        <w:t>Oprogramowanie wspiera transformację komunikatów na podstawie przykładowej wymiany plików XML przekazywanych transportem FTP i na podstawie zawartych w nim danych wywoływanie odpowiednich usług.</w:t>
      </w:r>
    </w:p>
    <w:p w:rsidR="00EB7D77" w:rsidRDefault="001318C3">
      <w:pPr>
        <w:pStyle w:val="Heading4"/>
      </w:pPr>
      <w:bookmarkStart w:id="3662" w:name="scroll-bookmark-3174"/>
      <w:r>
        <w:t>Koncepcja realizacji</w:t>
      </w:r>
      <w:bookmarkEnd w:id="3662"/>
    </w:p>
    <w:p w:rsidR="00EB7D77" w:rsidRDefault="001318C3">
      <w:r>
        <w:t xml:space="preserve">Funkcjonalność wspierana przez szynę usług uruchamianą na serwerze aplikacyjnym </w:t>
      </w:r>
      <w:proofErr w:type="spellStart"/>
      <w:r>
        <w:t>JBoss</w:t>
      </w:r>
      <w:proofErr w:type="spellEnd"/>
      <w:r>
        <w:t>.</w:t>
      </w:r>
    </w:p>
    <w:p w:rsidR="00EB7D77" w:rsidRDefault="001318C3">
      <w:pPr>
        <w:pStyle w:val="Heading4"/>
      </w:pPr>
      <w:bookmarkStart w:id="3663" w:name="scroll-bookmark-3175"/>
      <w:r>
        <w:t>Powiązane wymagania</w:t>
      </w:r>
      <w:bookmarkEnd w:id="3663"/>
    </w:p>
    <w:p w:rsidR="00EB7D77" w:rsidRDefault="00966144">
      <w:r>
        <w:t>Brak</w:t>
      </w:r>
      <w:r w:rsidR="001318C3">
        <w:rPr>
          <w:b/>
        </w:rPr>
        <w:br/>
      </w:r>
    </w:p>
    <w:p w:rsidR="00EB7D77" w:rsidRDefault="001318C3">
      <w:pPr>
        <w:pStyle w:val="Heading3"/>
      </w:pPr>
      <w:bookmarkStart w:id="3664" w:name="scroll-bookmark-3176"/>
      <w:bookmarkStart w:id="3665" w:name="_Toc437500837"/>
      <w:r>
        <w:lastRenderedPageBreak/>
        <w:t>WF-SC-ESB-10 Monitorowanie pracy usług</w:t>
      </w:r>
      <w:bookmarkEnd w:id="3664"/>
      <w:bookmarkEnd w:id="3665"/>
    </w:p>
    <w:p w:rsidR="00EB7D77" w:rsidRDefault="001318C3">
      <w:pPr>
        <w:pStyle w:val="Heading4"/>
      </w:pPr>
      <w:bookmarkStart w:id="3666" w:name="scroll-bookmark-3177"/>
      <w:r>
        <w:t>Priorytet</w:t>
      </w:r>
      <w:bookmarkEnd w:id="3666"/>
    </w:p>
    <w:p w:rsidR="00EB7D77" w:rsidRDefault="001318C3">
      <w:r>
        <w:t>M</w:t>
      </w:r>
    </w:p>
    <w:p w:rsidR="00EB7D77" w:rsidRDefault="001318C3">
      <w:pPr>
        <w:pStyle w:val="Heading4"/>
      </w:pPr>
      <w:bookmarkStart w:id="3667" w:name="scroll-bookmark-3178"/>
      <w:r>
        <w:t>Źródło</w:t>
      </w:r>
      <w:bookmarkEnd w:id="3667"/>
    </w:p>
    <w:p w:rsidR="00EB7D77" w:rsidRDefault="001318C3">
      <w:r>
        <w:t>ST</w:t>
      </w:r>
    </w:p>
    <w:p w:rsidR="00EB7D77" w:rsidRDefault="001318C3">
      <w:pPr>
        <w:pStyle w:val="Heading4"/>
      </w:pPr>
      <w:bookmarkStart w:id="3668" w:name="scroll-bookmark-3179"/>
      <w:r>
        <w:t>Odpowiedzialny</w:t>
      </w:r>
      <w:bookmarkEnd w:id="3668"/>
    </w:p>
    <w:p w:rsidR="00EB7D77" w:rsidRDefault="001318C3">
      <w:r>
        <w:t>AMG.net</w:t>
      </w:r>
    </w:p>
    <w:p w:rsidR="00EB7D77" w:rsidRDefault="001318C3">
      <w:pPr>
        <w:pStyle w:val="Heading4"/>
      </w:pPr>
      <w:bookmarkStart w:id="3669" w:name="scroll-bookmark-3180"/>
      <w:r>
        <w:t>Treść wymagania</w:t>
      </w:r>
      <w:bookmarkEnd w:id="3669"/>
    </w:p>
    <w:p w:rsidR="00EB7D77" w:rsidRDefault="001318C3">
      <w:r>
        <w:t>Oprogramowanie umożliwia monitorowanie poprawnej pracy usług.</w:t>
      </w:r>
    </w:p>
    <w:p w:rsidR="00EB7D77" w:rsidRDefault="001318C3">
      <w:pPr>
        <w:pStyle w:val="Heading4"/>
      </w:pPr>
      <w:bookmarkStart w:id="3670" w:name="scroll-bookmark-3181"/>
      <w:r>
        <w:t>Koncepcja realizacji</w:t>
      </w:r>
      <w:bookmarkEnd w:id="3670"/>
    </w:p>
    <w:p w:rsidR="00EB7D77" w:rsidRDefault="001318C3">
      <w:r>
        <w:t xml:space="preserve">Poprawną pracę usług można monitorować za pomocą narzędzia zewnętrznego np. hawt.io lub </w:t>
      </w:r>
      <w:proofErr w:type="spellStart"/>
      <w:r>
        <w:t>Zabbix</w:t>
      </w:r>
      <w:proofErr w:type="spellEnd"/>
      <w:r>
        <w:t>.</w:t>
      </w:r>
    </w:p>
    <w:p w:rsidR="00EB7D77" w:rsidRDefault="001318C3">
      <w:pPr>
        <w:pStyle w:val="Heading4"/>
      </w:pPr>
      <w:bookmarkStart w:id="3671" w:name="scroll-bookmark-3182"/>
      <w:r>
        <w:t>Powiązane wymagania</w:t>
      </w:r>
      <w:bookmarkEnd w:id="3671"/>
    </w:p>
    <w:p w:rsidR="00EB7D77" w:rsidRDefault="00966144">
      <w:r>
        <w:t>Brak</w:t>
      </w:r>
      <w:r w:rsidR="001318C3">
        <w:rPr>
          <w:b/>
        </w:rPr>
        <w:br/>
      </w:r>
    </w:p>
    <w:p w:rsidR="00EB7D77" w:rsidRDefault="001318C3">
      <w:pPr>
        <w:pStyle w:val="Heading3"/>
      </w:pPr>
      <w:bookmarkStart w:id="3672" w:name="scroll-bookmark-3183"/>
      <w:bookmarkStart w:id="3673" w:name="_Toc437500838"/>
      <w:r>
        <w:lastRenderedPageBreak/>
        <w:t>WF-SC-ESB-11 Obsługa warstw transportowych</w:t>
      </w:r>
      <w:bookmarkEnd w:id="3672"/>
      <w:bookmarkEnd w:id="3673"/>
    </w:p>
    <w:p w:rsidR="00EB7D77" w:rsidRDefault="001318C3">
      <w:pPr>
        <w:pStyle w:val="Heading4"/>
      </w:pPr>
      <w:bookmarkStart w:id="3674" w:name="scroll-bookmark-3184"/>
      <w:r>
        <w:t>Priorytet</w:t>
      </w:r>
      <w:bookmarkEnd w:id="3674"/>
    </w:p>
    <w:p w:rsidR="00EB7D77" w:rsidRDefault="001318C3">
      <w:r>
        <w:t>S</w:t>
      </w:r>
    </w:p>
    <w:p w:rsidR="00EB7D77" w:rsidRDefault="001318C3">
      <w:pPr>
        <w:pStyle w:val="Heading4"/>
      </w:pPr>
      <w:bookmarkStart w:id="3675" w:name="scroll-bookmark-3185"/>
      <w:r>
        <w:t>Źródło</w:t>
      </w:r>
      <w:bookmarkEnd w:id="3675"/>
    </w:p>
    <w:p w:rsidR="00EB7D77" w:rsidRDefault="001318C3">
      <w:r>
        <w:t>ST</w:t>
      </w:r>
    </w:p>
    <w:p w:rsidR="00EB7D77" w:rsidRDefault="001318C3">
      <w:pPr>
        <w:pStyle w:val="Heading4"/>
      </w:pPr>
      <w:bookmarkStart w:id="3676" w:name="scroll-bookmark-3186"/>
      <w:r>
        <w:t>Odpowiedzialny</w:t>
      </w:r>
      <w:bookmarkEnd w:id="3676"/>
    </w:p>
    <w:p w:rsidR="00EB7D77" w:rsidRDefault="001318C3">
      <w:r>
        <w:t>AMG.net</w:t>
      </w:r>
    </w:p>
    <w:p w:rsidR="00EB7D77" w:rsidRDefault="001318C3">
      <w:pPr>
        <w:pStyle w:val="Heading4"/>
      </w:pPr>
      <w:bookmarkStart w:id="3677" w:name="scroll-bookmark-3187"/>
      <w:r>
        <w:t>Treść wymagania</w:t>
      </w:r>
      <w:bookmarkEnd w:id="3677"/>
    </w:p>
    <w:p w:rsidR="00EB7D77" w:rsidRDefault="001318C3">
      <w:r>
        <w:t>Oprogramowanie obsługuje wiele warstw transportowych np.: JMS, HTTP, MQ, FTP, TCP.</w:t>
      </w:r>
    </w:p>
    <w:p w:rsidR="00EB7D77" w:rsidRDefault="001318C3">
      <w:pPr>
        <w:pStyle w:val="Heading4"/>
      </w:pPr>
      <w:bookmarkStart w:id="3678" w:name="scroll-bookmark-3188"/>
      <w:r>
        <w:t>Koncepcja realizacji</w:t>
      </w:r>
      <w:bookmarkEnd w:id="3678"/>
    </w:p>
    <w:p w:rsidR="00EB7D77" w:rsidRDefault="001318C3">
      <w:r>
        <w:t>Funkcjonalność wspierana przez szynę.</w:t>
      </w:r>
    </w:p>
    <w:p w:rsidR="00EB7D77" w:rsidRDefault="001318C3">
      <w:pPr>
        <w:pStyle w:val="Heading4"/>
      </w:pPr>
      <w:bookmarkStart w:id="3679" w:name="scroll-bookmark-3189"/>
      <w:r>
        <w:t>Powiązane wymagania</w:t>
      </w:r>
      <w:bookmarkEnd w:id="3679"/>
    </w:p>
    <w:p w:rsidR="00EB7D77" w:rsidRDefault="00966144">
      <w:r>
        <w:t>Brak</w:t>
      </w:r>
      <w:r w:rsidR="001318C3">
        <w:rPr>
          <w:b/>
        </w:rPr>
        <w:br/>
      </w:r>
    </w:p>
    <w:p w:rsidR="00EB7D77" w:rsidRDefault="001318C3">
      <w:pPr>
        <w:pStyle w:val="Heading3"/>
      </w:pPr>
      <w:bookmarkStart w:id="3680" w:name="scroll-bookmark-3190"/>
      <w:bookmarkStart w:id="3681" w:name="_Toc437500839"/>
      <w:r>
        <w:lastRenderedPageBreak/>
        <w:t xml:space="preserve">WF-SC-ESB-12 Ograniczenie czasu </w:t>
      </w:r>
      <w:proofErr w:type="spellStart"/>
      <w:r>
        <w:t>wywołań</w:t>
      </w:r>
      <w:bookmarkEnd w:id="3680"/>
      <w:bookmarkEnd w:id="3681"/>
      <w:proofErr w:type="spellEnd"/>
    </w:p>
    <w:p w:rsidR="00EB7D77" w:rsidRDefault="001318C3">
      <w:pPr>
        <w:pStyle w:val="Heading4"/>
      </w:pPr>
      <w:bookmarkStart w:id="3682" w:name="scroll-bookmark-3191"/>
      <w:r>
        <w:t>Priorytet</w:t>
      </w:r>
      <w:bookmarkEnd w:id="3682"/>
    </w:p>
    <w:p w:rsidR="00EB7D77" w:rsidRDefault="001318C3">
      <w:r>
        <w:t>S</w:t>
      </w:r>
    </w:p>
    <w:p w:rsidR="00EB7D77" w:rsidRDefault="001318C3">
      <w:pPr>
        <w:pStyle w:val="Heading4"/>
      </w:pPr>
      <w:bookmarkStart w:id="3683" w:name="scroll-bookmark-3192"/>
      <w:r>
        <w:t>Źródło</w:t>
      </w:r>
      <w:bookmarkEnd w:id="3683"/>
    </w:p>
    <w:p w:rsidR="00EB7D77" w:rsidRDefault="001318C3">
      <w:r>
        <w:t>ST</w:t>
      </w:r>
    </w:p>
    <w:p w:rsidR="00EB7D77" w:rsidRDefault="001318C3">
      <w:pPr>
        <w:pStyle w:val="Heading4"/>
      </w:pPr>
      <w:bookmarkStart w:id="3684" w:name="scroll-bookmark-3193"/>
      <w:r>
        <w:t>Odpowiedzialny</w:t>
      </w:r>
      <w:bookmarkEnd w:id="3684"/>
    </w:p>
    <w:p w:rsidR="00EB7D77" w:rsidRDefault="001318C3">
      <w:r>
        <w:t>AMG.net</w:t>
      </w:r>
    </w:p>
    <w:p w:rsidR="00EB7D77" w:rsidRDefault="001318C3">
      <w:pPr>
        <w:pStyle w:val="Heading4"/>
      </w:pPr>
      <w:bookmarkStart w:id="3685" w:name="scroll-bookmark-3194"/>
      <w:r>
        <w:t>Treść wymagania</w:t>
      </w:r>
      <w:bookmarkEnd w:id="3685"/>
    </w:p>
    <w:p w:rsidR="00EB7D77" w:rsidRDefault="001318C3">
      <w:r>
        <w:t xml:space="preserve">Oprogramowanie zapewnia możliwość ograniczenia czasu </w:t>
      </w:r>
      <w:proofErr w:type="spellStart"/>
      <w:r>
        <w:t>wywołań</w:t>
      </w:r>
      <w:proofErr w:type="spellEnd"/>
      <w:r>
        <w:t xml:space="preserve"> dla usług oraz użycia adapterów.</w:t>
      </w:r>
    </w:p>
    <w:p w:rsidR="00EB7D77" w:rsidRDefault="001318C3">
      <w:pPr>
        <w:pStyle w:val="Heading4"/>
      </w:pPr>
      <w:bookmarkStart w:id="3686" w:name="scroll-bookmark-3195"/>
      <w:r>
        <w:t>Koncepcja realizacji</w:t>
      </w:r>
      <w:bookmarkEnd w:id="3686"/>
    </w:p>
    <w:p w:rsidR="00EB7D77" w:rsidRDefault="001318C3">
      <w:r>
        <w:t xml:space="preserve">Ograniczenia czasu </w:t>
      </w:r>
      <w:proofErr w:type="spellStart"/>
      <w:r>
        <w:t>wywołań</w:t>
      </w:r>
      <w:proofErr w:type="spellEnd"/>
      <w:r>
        <w:t xml:space="preserve"> zdefiniowane jest jako </w:t>
      </w:r>
      <w:proofErr w:type="spellStart"/>
      <w:r>
        <w:t>timeout</w:t>
      </w:r>
      <w:proofErr w:type="spellEnd"/>
      <w:r>
        <w:t xml:space="preserve"> na transakcji wspierany przez serwer aplikacyjny. W zależności od adaptera istnieje możliwość np. ustawienia </w:t>
      </w:r>
      <w:proofErr w:type="spellStart"/>
      <w:r>
        <w:t>timeout</w:t>
      </w:r>
      <w:proofErr w:type="spellEnd"/>
      <w:r>
        <w:t xml:space="preserve"> na gniazdku, ilości połączeń do bazy w puli.</w:t>
      </w:r>
    </w:p>
    <w:p w:rsidR="00EB7D77" w:rsidRDefault="001318C3">
      <w:pPr>
        <w:pStyle w:val="Heading4"/>
      </w:pPr>
      <w:bookmarkStart w:id="3687" w:name="scroll-bookmark-3196"/>
      <w:r>
        <w:t>Powiązane wymagania</w:t>
      </w:r>
      <w:bookmarkEnd w:id="3687"/>
    </w:p>
    <w:p w:rsidR="00EB7D77" w:rsidRDefault="00966144">
      <w:r>
        <w:t>Brak</w:t>
      </w:r>
      <w:r w:rsidR="001318C3">
        <w:rPr>
          <w:b/>
        </w:rPr>
        <w:br/>
      </w:r>
    </w:p>
    <w:p w:rsidR="00EB7D77" w:rsidRDefault="001318C3">
      <w:pPr>
        <w:pStyle w:val="Heading3"/>
      </w:pPr>
      <w:bookmarkStart w:id="3688" w:name="scroll-bookmark-3197"/>
      <w:bookmarkStart w:id="3689" w:name="_Toc437500840"/>
      <w:r>
        <w:lastRenderedPageBreak/>
        <w:t>WF-SC-ESB-13 Uwierzytelnianie i szyfrowanie usług</w:t>
      </w:r>
      <w:bookmarkEnd w:id="3688"/>
      <w:bookmarkEnd w:id="3689"/>
    </w:p>
    <w:p w:rsidR="00EB7D77" w:rsidRDefault="001318C3">
      <w:pPr>
        <w:pStyle w:val="Heading4"/>
      </w:pPr>
      <w:bookmarkStart w:id="3690" w:name="scroll-bookmark-3198"/>
      <w:r>
        <w:t>Priorytet</w:t>
      </w:r>
      <w:bookmarkEnd w:id="3690"/>
    </w:p>
    <w:p w:rsidR="00EB7D77" w:rsidRDefault="001318C3">
      <w:r>
        <w:t>S</w:t>
      </w:r>
    </w:p>
    <w:p w:rsidR="00EB7D77" w:rsidRDefault="001318C3">
      <w:pPr>
        <w:pStyle w:val="Heading4"/>
      </w:pPr>
      <w:bookmarkStart w:id="3691" w:name="scroll-bookmark-3199"/>
      <w:r>
        <w:t>Źródło</w:t>
      </w:r>
      <w:bookmarkEnd w:id="3691"/>
    </w:p>
    <w:p w:rsidR="00EB7D77" w:rsidRDefault="001318C3">
      <w:r>
        <w:t>ST</w:t>
      </w:r>
    </w:p>
    <w:p w:rsidR="00EB7D77" w:rsidRDefault="001318C3">
      <w:pPr>
        <w:pStyle w:val="Heading4"/>
      </w:pPr>
      <w:bookmarkStart w:id="3692" w:name="scroll-bookmark-3200"/>
      <w:r>
        <w:t>Odpowiedzialny</w:t>
      </w:r>
      <w:bookmarkEnd w:id="3692"/>
    </w:p>
    <w:p w:rsidR="00EB7D77" w:rsidRDefault="001318C3">
      <w:r>
        <w:t>AMG.net</w:t>
      </w:r>
    </w:p>
    <w:p w:rsidR="00EB7D77" w:rsidRDefault="001318C3">
      <w:pPr>
        <w:pStyle w:val="Heading4"/>
      </w:pPr>
      <w:bookmarkStart w:id="3693" w:name="scroll-bookmark-3201"/>
      <w:r>
        <w:t>Treść wymagania</w:t>
      </w:r>
      <w:bookmarkEnd w:id="3693"/>
    </w:p>
    <w:p w:rsidR="00EB7D77" w:rsidRDefault="001318C3">
      <w:r>
        <w:t xml:space="preserve">Oprogramowanie zapewnia dostępność mechanizmów uwierzytelniania i szyfrowania usług, np. takich jak: użytkownik/hasło, </w:t>
      </w:r>
      <w:proofErr w:type="spellStart"/>
      <w:r>
        <w:t>passphrase</w:t>
      </w:r>
      <w:proofErr w:type="spellEnd"/>
      <w:r>
        <w:t xml:space="preserve">, weryfikacja hostów, brak uwierzytelniania, tunelowanie </w:t>
      </w:r>
      <w:proofErr w:type="spellStart"/>
      <w:r>
        <w:t>wywołań</w:t>
      </w:r>
      <w:proofErr w:type="spellEnd"/>
      <w:r>
        <w:t xml:space="preserve"> SSL, certyfikaty X.509.</w:t>
      </w:r>
    </w:p>
    <w:p w:rsidR="00EB7D77" w:rsidRDefault="001318C3">
      <w:pPr>
        <w:pStyle w:val="Heading4"/>
      </w:pPr>
      <w:bookmarkStart w:id="3694" w:name="scroll-bookmark-3202"/>
      <w:r>
        <w:t>Koncepcja realizacji</w:t>
      </w:r>
      <w:bookmarkEnd w:id="3694"/>
    </w:p>
    <w:p w:rsidR="00EB7D77" w:rsidRDefault="001318C3">
      <w:r>
        <w:t xml:space="preserve">Tunelowanie (przekierowanie portów) SSL nie jest zadaniem, które powinien realizować serwer aplikacyjny - można to zrealizować przy pomocy innych programów nie będących serwerami aplikacyjnymi </w:t>
      </w:r>
      <w:proofErr w:type="spellStart"/>
      <w:r>
        <w:t>np</w:t>
      </w:r>
      <w:proofErr w:type="spellEnd"/>
      <w:r>
        <w:t>: SSH i serwer aplikacyjny jak najbardziej może skorzystać z takiego tunelu.</w:t>
      </w:r>
    </w:p>
    <w:p w:rsidR="00EB7D77" w:rsidRDefault="001318C3">
      <w:r>
        <w:t xml:space="preserve">Reszta jest wspierana przez </w:t>
      </w:r>
      <w:proofErr w:type="spellStart"/>
      <w:r>
        <w:t>JBoss</w:t>
      </w:r>
      <w:proofErr w:type="spellEnd"/>
      <w:r>
        <w:t xml:space="preserve"> i Apache CXF</w:t>
      </w:r>
    </w:p>
    <w:p w:rsidR="00EB7D77" w:rsidRDefault="001318C3">
      <w:pPr>
        <w:pStyle w:val="Heading4"/>
      </w:pPr>
      <w:bookmarkStart w:id="3695" w:name="scroll-bookmark-3203"/>
      <w:r>
        <w:t>Powiązane wymagania</w:t>
      </w:r>
      <w:bookmarkEnd w:id="3695"/>
    </w:p>
    <w:p w:rsidR="00EB7D77" w:rsidRDefault="00966144">
      <w:r>
        <w:t>Brak</w:t>
      </w:r>
      <w:r w:rsidR="001318C3">
        <w:rPr>
          <w:b/>
        </w:rPr>
        <w:br/>
      </w:r>
    </w:p>
    <w:p w:rsidR="00EB7D77" w:rsidRDefault="001318C3">
      <w:pPr>
        <w:pStyle w:val="Heading3"/>
      </w:pPr>
      <w:bookmarkStart w:id="3696" w:name="scroll-bookmark-3204"/>
      <w:bookmarkStart w:id="3697" w:name="_Toc437500841"/>
      <w:r>
        <w:lastRenderedPageBreak/>
        <w:t>WF-SC-ESB-14 Obsługa komunikatów</w:t>
      </w:r>
      <w:bookmarkEnd w:id="3696"/>
      <w:bookmarkEnd w:id="3697"/>
    </w:p>
    <w:p w:rsidR="00EB7D77" w:rsidRDefault="001318C3">
      <w:pPr>
        <w:pStyle w:val="Heading4"/>
      </w:pPr>
      <w:bookmarkStart w:id="3698" w:name="scroll-bookmark-3205"/>
      <w:r>
        <w:t>Priorytet</w:t>
      </w:r>
      <w:bookmarkEnd w:id="3698"/>
    </w:p>
    <w:p w:rsidR="00EB7D77" w:rsidRDefault="001318C3">
      <w:r>
        <w:t>S</w:t>
      </w:r>
    </w:p>
    <w:p w:rsidR="00EB7D77" w:rsidRDefault="001318C3">
      <w:pPr>
        <w:pStyle w:val="Heading4"/>
      </w:pPr>
      <w:bookmarkStart w:id="3699" w:name="scroll-bookmark-3206"/>
      <w:r>
        <w:t>Źródło</w:t>
      </w:r>
      <w:bookmarkEnd w:id="3699"/>
    </w:p>
    <w:p w:rsidR="00EB7D77" w:rsidRDefault="001318C3">
      <w:r>
        <w:t>ST</w:t>
      </w:r>
    </w:p>
    <w:p w:rsidR="00EB7D77" w:rsidRDefault="001318C3">
      <w:pPr>
        <w:pStyle w:val="Heading4"/>
      </w:pPr>
      <w:bookmarkStart w:id="3700" w:name="scroll-bookmark-3207"/>
      <w:r>
        <w:t>Odpowiedzialny</w:t>
      </w:r>
      <w:bookmarkEnd w:id="3700"/>
    </w:p>
    <w:p w:rsidR="00EB7D77" w:rsidRDefault="001318C3">
      <w:r>
        <w:t>AMG.net</w:t>
      </w:r>
    </w:p>
    <w:p w:rsidR="00EB7D77" w:rsidRDefault="001318C3">
      <w:pPr>
        <w:pStyle w:val="Heading4"/>
      </w:pPr>
      <w:bookmarkStart w:id="3701" w:name="scroll-bookmark-3208"/>
      <w:r>
        <w:t>Treść wymagania</w:t>
      </w:r>
      <w:bookmarkEnd w:id="3701"/>
    </w:p>
    <w:p w:rsidR="00EB7D77" w:rsidRDefault="001318C3">
      <w:r>
        <w:t>Oprogramowanie zapewnia obsługę komunikatów typu np. SOAP, XML, FTP, SMTP.</w:t>
      </w:r>
    </w:p>
    <w:p w:rsidR="00EB7D77" w:rsidRDefault="001318C3">
      <w:pPr>
        <w:pStyle w:val="Heading4"/>
      </w:pPr>
      <w:bookmarkStart w:id="3702" w:name="scroll-bookmark-3209"/>
      <w:r>
        <w:t>Koncepcja realizacji</w:t>
      </w:r>
      <w:bookmarkEnd w:id="3702"/>
    </w:p>
    <w:p w:rsidR="00EB7D77" w:rsidRDefault="001318C3">
      <w:r>
        <w:t xml:space="preserve">Funkcjonalność wspierana przez szynę uruchamianą na serwerze aplikacyjnym </w:t>
      </w:r>
      <w:proofErr w:type="spellStart"/>
      <w:r>
        <w:t>JBoss</w:t>
      </w:r>
      <w:proofErr w:type="spellEnd"/>
      <w:r>
        <w:t>.</w:t>
      </w:r>
    </w:p>
    <w:p w:rsidR="00EB7D77" w:rsidRDefault="001318C3">
      <w:pPr>
        <w:pStyle w:val="Heading4"/>
      </w:pPr>
      <w:bookmarkStart w:id="3703" w:name="scroll-bookmark-3210"/>
      <w:r>
        <w:t>Powiązane wymagania</w:t>
      </w:r>
      <w:bookmarkEnd w:id="3703"/>
    </w:p>
    <w:p w:rsidR="00EB7D77" w:rsidRDefault="00966144">
      <w:r>
        <w:t>Brak</w:t>
      </w:r>
      <w:r w:rsidR="001318C3">
        <w:rPr>
          <w:b/>
        </w:rPr>
        <w:br/>
      </w:r>
    </w:p>
    <w:p w:rsidR="00EB7D77" w:rsidRDefault="001318C3">
      <w:pPr>
        <w:pStyle w:val="Heading3"/>
      </w:pPr>
      <w:bookmarkStart w:id="3704" w:name="scroll-bookmark-3211"/>
      <w:bookmarkStart w:id="3705" w:name="_Toc437500842"/>
      <w:r>
        <w:lastRenderedPageBreak/>
        <w:t>WF-SC-ESB-15 Kontrola wprowadzonych zmian</w:t>
      </w:r>
      <w:bookmarkEnd w:id="3704"/>
      <w:bookmarkEnd w:id="3705"/>
    </w:p>
    <w:p w:rsidR="00EB7D77" w:rsidRDefault="001318C3">
      <w:pPr>
        <w:pStyle w:val="Heading4"/>
      </w:pPr>
      <w:bookmarkStart w:id="3706" w:name="scroll-bookmark-3212"/>
      <w:r>
        <w:t>Priorytet</w:t>
      </w:r>
      <w:bookmarkEnd w:id="3706"/>
    </w:p>
    <w:p w:rsidR="00EB7D77" w:rsidRDefault="001318C3">
      <w:r>
        <w:t>W</w:t>
      </w:r>
    </w:p>
    <w:p w:rsidR="00EB7D77" w:rsidRDefault="001318C3">
      <w:pPr>
        <w:pStyle w:val="Heading4"/>
      </w:pPr>
      <w:bookmarkStart w:id="3707" w:name="scroll-bookmark-3213"/>
      <w:r>
        <w:t>Źródło</w:t>
      </w:r>
      <w:bookmarkEnd w:id="3707"/>
    </w:p>
    <w:p w:rsidR="00EB7D77" w:rsidRDefault="001318C3">
      <w:r>
        <w:t>ST</w:t>
      </w:r>
    </w:p>
    <w:p w:rsidR="00EB7D77" w:rsidRDefault="001318C3">
      <w:pPr>
        <w:pStyle w:val="Heading4"/>
      </w:pPr>
      <w:bookmarkStart w:id="3708" w:name="scroll-bookmark-3214"/>
      <w:r>
        <w:t>Odpowiedzialny</w:t>
      </w:r>
      <w:bookmarkEnd w:id="3708"/>
    </w:p>
    <w:p w:rsidR="00EB7D77" w:rsidRDefault="001318C3">
      <w:r>
        <w:t>AMG.net</w:t>
      </w:r>
    </w:p>
    <w:p w:rsidR="00EB7D77" w:rsidRDefault="001318C3">
      <w:pPr>
        <w:pStyle w:val="Heading4"/>
      </w:pPr>
      <w:bookmarkStart w:id="3709" w:name="scroll-bookmark-3215"/>
      <w:r>
        <w:t>Treść wymagania</w:t>
      </w:r>
      <w:bookmarkEnd w:id="3709"/>
    </w:p>
    <w:p w:rsidR="00EB7D77" w:rsidRDefault="001318C3">
      <w:r>
        <w:t>Oprogramowanie zapewnia możliwość kontroli zmian wprowadzanych do Szyny Usług oraz ich cofnięcia.</w:t>
      </w:r>
    </w:p>
    <w:p w:rsidR="00EB7D77" w:rsidRDefault="001318C3">
      <w:pPr>
        <w:pStyle w:val="Heading4"/>
      </w:pPr>
      <w:bookmarkStart w:id="3710" w:name="scroll-bookmark-3216"/>
      <w:r>
        <w:t>Koncepcja realizacji</w:t>
      </w:r>
      <w:bookmarkEnd w:id="3710"/>
    </w:p>
    <w:p w:rsidR="00EB7D77" w:rsidRDefault="001318C3">
      <w:r>
        <w:t>Kontrola zmian wprowadzanych do Szyny Usług wspierana jest przez instrukcję wraz z dostawą uwzględniającą opis czynności pozwalających przywrócić poprzednią wersję.</w:t>
      </w:r>
    </w:p>
    <w:p w:rsidR="00EB7D77" w:rsidRDefault="001318C3">
      <w:pPr>
        <w:pStyle w:val="Heading4"/>
      </w:pPr>
      <w:bookmarkStart w:id="3711" w:name="scroll-bookmark-3217"/>
      <w:r>
        <w:t>Powiązane wymagania</w:t>
      </w:r>
      <w:bookmarkEnd w:id="3711"/>
    </w:p>
    <w:p w:rsidR="00EB7D77" w:rsidRDefault="00966144">
      <w:r>
        <w:t>Brak</w:t>
      </w:r>
      <w:r w:rsidR="001318C3">
        <w:rPr>
          <w:b/>
        </w:rPr>
        <w:br/>
      </w:r>
    </w:p>
    <w:p w:rsidR="00EB7D77" w:rsidRDefault="001318C3">
      <w:pPr>
        <w:pStyle w:val="Heading3"/>
      </w:pPr>
      <w:bookmarkStart w:id="3712" w:name="scroll-bookmark-3218"/>
      <w:bookmarkStart w:id="3713" w:name="_Toc437500843"/>
      <w:r>
        <w:lastRenderedPageBreak/>
        <w:t>WF-SC-ESB-16 Eksport i import ustawień konfiguracyjnych</w:t>
      </w:r>
      <w:bookmarkEnd w:id="3712"/>
      <w:bookmarkEnd w:id="3713"/>
    </w:p>
    <w:p w:rsidR="00EB7D77" w:rsidRDefault="001318C3">
      <w:pPr>
        <w:pStyle w:val="Heading4"/>
      </w:pPr>
      <w:bookmarkStart w:id="3714" w:name="scroll-bookmark-3219"/>
      <w:r>
        <w:t>Priorytet</w:t>
      </w:r>
      <w:bookmarkEnd w:id="3714"/>
    </w:p>
    <w:p w:rsidR="00EB7D77" w:rsidRDefault="001318C3">
      <w:r>
        <w:t>W</w:t>
      </w:r>
    </w:p>
    <w:p w:rsidR="00EB7D77" w:rsidRDefault="001318C3">
      <w:pPr>
        <w:pStyle w:val="Heading4"/>
      </w:pPr>
      <w:bookmarkStart w:id="3715" w:name="scroll-bookmark-3220"/>
      <w:r>
        <w:t>Źródło</w:t>
      </w:r>
      <w:bookmarkEnd w:id="3715"/>
    </w:p>
    <w:p w:rsidR="00EB7D77" w:rsidRDefault="001318C3">
      <w:r>
        <w:t>ST</w:t>
      </w:r>
    </w:p>
    <w:p w:rsidR="00EB7D77" w:rsidRDefault="001318C3">
      <w:pPr>
        <w:pStyle w:val="Heading4"/>
      </w:pPr>
      <w:bookmarkStart w:id="3716" w:name="scroll-bookmark-3221"/>
      <w:r>
        <w:t>Odpowiedzialny</w:t>
      </w:r>
      <w:bookmarkEnd w:id="3716"/>
    </w:p>
    <w:p w:rsidR="00EB7D77" w:rsidRDefault="001318C3">
      <w:r>
        <w:t>AMG.net</w:t>
      </w:r>
    </w:p>
    <w:p w:rsidR="00EB7D77" w:rsidRDefault="001318C3">
      <w:pPr>
        <w:pStyle w:val="Heading4"/>
      </w:pPr>
      <w:bookmarkStart w:id="3717" w:name="scroll-bookmark-3222"/>
      <w:r>
        <w:t>Treść wymagania</w:t>
      </w:r>
      <w:bookmarkEnd w:id="3717"/>
    </w:p>
    <w:p w:rsidR="00EB7D77" w:rsidRDefault="001318C3">
      <w:r>
        <w:t>Oprogramowanie zapewnia możliwość eksportu ustawień konfiguracyjnych i importu na innej instancji Szyny Usług.</w:t>
      </w:r>
    </w:p>
    <w:p w:rsidR="00EB7D77" w:rsidRDefault="001318C3">
      <w:pPr>
        <w:pStyle w:val="Heading4"/>
      </w:pPr>
      <w:bookmarkStart w:id="3718" w:name="scroll-bookmark-3223"/>
      <w:r>
        <w:t>Koncepcja realizacji</w:t>
      </w:r>
      <w:bookmarkEnd w:id="3718"/>
    </w:p>
    <w:p w:rsidR="00EB7D77" w:rsidRDefault="001318C3">
      <w:r>
        <w:t>Funkcjonalność spełniona poprzez możliwość wykonania ręcznego kopiowania plików konfiguracyjnych lub poprzez skrypty powłoki systemu operacyjnego.</w:t>
      </w:r>
    </w:p>
    <w:p w:rsidR="00EB7D77" w:rsidRDefault="001318C3">
      <w:pPr>
        <w:pStyle w:val="Heading4"/>
      </w:pPr>
      <w:bookmarkStart w:id="3719" w:name="scroll-bookmark-3224"/>
      <w:r>
        <w:t>Powiązane wymagania</w:t>
      </w:r>
      <w:bookmarkEnd w:id="3719"/>
    </w:p>
    <w:p w:rsidR="00EB7D77" w:rsidRDefault="00966144">
      <w:r>
        <w:t>Brak</w:t>
      </w:r>
      <w:r w:rsidR="001318C3">
        <w:rPr>
          <w:b/>
        </w:rPr>
        <w:br/>
      </w:r>
    </w:p>
    <w:p w:rsidR="00EB7D77" w:rsidRDefault="001318C3">
      <w:pPr>
        <w:pStyle w:val="Heading3"/>
      </w:pPr>
      <w:bookmarkStart w:id="3720" w:name="scroll-bookmark-3225"/>
      <w:bookmarkStart w:id="3721" w:name="_Toc437500844"/>
      <w:r>
        <w:lastRenderedPageBreak/>
        <w:t>WF-SC-ESB-17 Umożliwienie integracji</w:t>
      </w:r>
      <w:bookmarkEnd w:id="3720"/>
      <w:bookmarkEnd w:id="3721"/>
    </w:p>
    <w:p w:rsidR="00EB7D77" w:rsidRDefault="001318C3">
      <w:pPr>
        <w:pStyle w:val="Heading4"/>
      </w:pPr>
      <w:bookmarkStart w:id="3722" w:name="scroll-bookmark-3226"/>
      <w:r>
        <w:t>Priorytet</w:t>
      </w:r>
      <w:bookmarkEnd w:id="3722"/>
    </w:p>
    <w:p w:rsidR="00EB7D77" w:rsidRDefault="001318C3">
      <w:r>
        <w:t>S</w:t>
      </w:r>
    </w:p>
    <w:p w:rsidR="00EB7D77" w:rsidRDefault="001318C3">
      <w:pPr>
        <w:pStyle w:val="Heading4"/>
      </w:pPr>
      <w:bookmarkStart w:id="3723" w:name="scroll-bookmark-3227"/>
      <w:r>
        <w:t>Źródło</w:t>
      </w:r>
      <w:bookmarkEnd w:id="3723"/>
    </w:p>
    <w:p w:rsidR="00EB7D77" w:rsidRDefault="001318C3">
      <w:r>
        <w:t>ST</w:t>
      </w:r>
    </w:p>
    <w:p w:rsidR="00EB7D77" w:rsidRDefault="001318C3">
      <w:pPr>
        <w:pStyle w:val="Heading4"/>
      </w:pPr>
      <w:bookmarkStart w:id="3724" w:name="scroll-bookmark-3228"/>
      <w:r>
        <w:t>Odpowiedzialny</w:t>
      </w:r>
      <w:bookmarkEnd w:id="3724"/>
    </w:p>
    <w:p w:rsidR="00EB7D77" w:rsidRDefault="001318C3">
      <w:r>
        <w:t>AMG.net</w:t>
      </w:r>
    </w:p>
    <w:p w:rsidR="00EB7D77" w:rsidRDefault="001318C3">
      <w:pPr>
        <w:pStyle w:val="Heading4"/>
      </w:pPr>
      <w:bookmarkStart w:id="3725" w:name="scroll-bookmark-3229"/>
      <w:r>
        <w:t>Treść wymagania</w:t>
      </w:r>
      <w:bookmarkEnd w:id="3725"/>
    </w:p>
    <w:p w:rsidR="00EB7D77" w:rsidRDefault="001318C3">
      <w:r>
        <w:t>Oprogramowanie umożliwia integrację w oparciu o standardy EJB 3.0 oraz Spring Framework.</w:t>
      </w:r>
    </w:p>
    <w:p w:rsidR="00EB7D77" w:rsidRDefault="001318C3">
      <w:pPr>
        <w:pStyle w:val="Heading4"/>
      </w:pPr>
      <w:bookmarkStart w:id="3726" w:name="scroll-bookmark-3230"/>
      <w:r>
        <w:t>Koncepcja realizacji</w:t>
      </w:r>
      <w:bookmarkEnd w:id="3726"/>
    </w:p>
    <w:p w:rsidR="00EB7D77" w:rsidRDefault="001318C3">
      <w:r>
        <w:t xml:space="preserve">Funkcjonalność wspierana przez serwer aplikacyjny </w:t>
      </w:r>
      <w:proofErr w:type="spellStart"/>
      <w:r>
        <w:t>JBoss</w:t>
      </w:r>
      <w:proofErr w:type="spellEnd"/>
      <w:r>
        <w:t>.</w:t>
      </w:r>
    </w:p>
    <w:p w:rsidR="00EB7D77" w:rsidRDefault="001318C3">
      <w:pPr>
        <w:pStyle w:val="Heading4"/>
      </w:pPr>
      <w:bookmarkStart w:id="3727" w:name="scroll-bookmark-3231"/>
      <w:r>
        <w:t>Powiązane wymagania</w:t>
      </w:r>
      <w:bookmarkEnd w:id="3727"/>
    </w:p>
    <w:p w:rsidR="00EB7D77" w:rsidRDefault="00966144">
      <w:r>
        <w:t>Brak</w:t>
      </w:r>
      <w:r w:rsidR="001318C3">
        <w:rPr>
          <w:b/>
        </w:rPr>
        <w:br/>
      </w:r>
    </w:p>
    <w:p w:rsidR="00EB7D77" w:rsidRDefault="001318C3">
      <w:pPr>
        <w:pStyle w:val="Heading3"/>
      </w:pPr>
      <w:bookmarkStart w:id="3728" w:name="scroll-bookmark-3232"/>
      <w:bookmarkStart w:id="3729" w:name="_Toc437500845"/>
      <w:r>
        <w:lastRenderedPageBreak/>
        <w:t>WF-SC-ESB-18 Wsparcie Współdzielenia kodu</w:t>
      </w:r>
      <w:bookmarkEnd w:id="3728"/>
      <w:bookmarkEnd w:id="3729"/>
    </w:p>
    <w:p w:rsidR="00EB7D77" w:rsidRDefault="001318C3">
      <w:pPr>
        <w:pStyle w:val="Heading4"/>
      </w:pPr>
      <w:bookmarkStart w:id="3730" w:name="scroll-bookmark-3233"/>
      <w:r>
        <w:t>Priorytet</w:t>
      </w:r>
      <w:bookmarkEnd w:id="3730"/>
    </w:p>
    <w:p w:rsidR="00EB7D77" w:rsidRDefault="001318C3">
      <w:r>
        <w:t>M</w:t>
      </w:r>
    </w:p>
    <w:p w:rsidR="00EB7D77" w:rsidRDefault="001318C3">
      <w:pPr>
        <w:pStyle w:val="Heading4"/>
      </w:pPr>
      <w:bookmarkStart w:id="3731" w:name="scroll-bookmark-3234"/>
      <w:r>
        <w:t>Źródło</w:t>
      </w:r>
      <w:bookmarkEnd w:id="3731"/>
    </w:p>
    <w:p w:rsidR="00EB7D77" w:rsidRDefault="001318C3">
      <w:r>
        <w:t>ST</w:t>
      </w:r>
    </w:p>
    <w:p w:rsidR="00EB7D77" w:rsidRDefault="001318C3">
      <w:pPr>
        <w:pStyle w:val="Heading4"/>
      </w:pPr>
      <w:bookmarkStart w:id="3732" w:name="scroll-bookmark-3235"/>
      <w:r>
        <w:t>Odpowiedzialny</w:t>
      </w:r>
      <w:bookmarkEnd w:id="3732"/>
    </w:p>
    <w:p w:rsidR="00EB7D77" w:rsidRDefault="001318C3">
      <w:r>
        <w:t>AMG.net</w:t>
      </w:r>
    </w:p>
    <w:p w:rsidR="00EB7D77" w:rsidRDefault="001318C3">
      <w:pPr>
        <w:pStyle w:val="Heading4"/>
      </w:pPr>
      <w:bookmarkStart w:id="3733" w:name="scroll-bookmark-3236"/>
      <w:r>
        <w:t>Treść wymagania</w:t>
      </w:r>
      <w:bookmarkEnd w:id="3733"/>
    </w:p>
    <w:p w:rsidR="00EB7D77" w:rsidRDefault="001318C3">
      <w:r>
        <w:t>Oprogramowanie wspiera współdzielenie kodu (np. bibliotek) pomiędzy wieloma aplikacjami (Web, EJB, Web services).</w:t>
      </w:r>
    </w:p>
    <w:p w:rsidR="00EB7D77" w:rsidRDefault="001318C3">
      <w:pPr>
        <w:pStyle w:val="Heading4"/>
      </w:pPr>
      <w:bookmarkStart w:id="3734" w:name="scroll-bookmark-3237"/>
      <w:r>
        <w:t>Koncepcja realizacji</w:t>
      </w:r>
      <w:bookmarkEnd w:id="3734"/>
    </w:p>
    <w:p w:rsidR="00EB7D77" w:rsidRDefault="001318C3">
      <w:r>
        <w:t xml:space="preserve">Funkcjonalność wspierana przez serwer aplikacyjny </w:t>
      </w:r>
      <w:proofErr w:type="spellStart"/>
      <w:r>
        <w:t>JBoss</w:t>
      </w:r>
      <w:proofErr w:type="spellEnd"/>
      <w:r>
        <w:t>.</w:t>
      </w:r>
    </w:p>
    <w:p w:rsidR="00EB7D77" w:rsidRDefault="001318C3">
      <w:pPr>
        <w:pStyle w:val="Heading4"/>
      </w:pPr>
      <w:bookmarkStart w:id="3735" w:name="scroll-bookmark-3238"/>
      <w:r>
        <w:t>Powiązane wymagania</w:t>
      </w:r>
      <w:bookmarkEnd w:id="3735"/>
    </w:p>
    <w:p w:rsidR="00EB7D77" w:rsidRDefault="00966144">
      <w:r>
        <w:t>Brak</w:t>
      </w:r>
      <w:r w:rsidR="001318C3">
        <w:rPr>
          <w:b/>
        </w:rPr>
        <w:br/>
      </w:r>
    </w:p>
    <w:p w:rsidR="00EB7D77" w:rsidRDefault="001318C3">
      <w:pPr>
        <w:pStyle w:val="Heading3"/>
      </w:pPr>
      <w:bookmarkStart w:id="3736" w:name="scroll-bookmark-3239"/>
      <w:bookmarkStart w:id="3737" w:name="_Toc437500846"/>
      <w:r>
        <w:lastRenderedPageBreak/>
        <w:t>WF-SC-ESB-19 Instalacja oraz konfiguracja bibliotek</w:t>
      </w:r>
      <w:bookmarkEnd w:id="3736"/>
      <w:bookmarkEnd w:id="3737"/>
    </w:p>
    <w:p w:rsidR="00EB7D77" w:rsidRDefault="001318C3">
      <w:pPr>
        <w:pStyle w:val="Heading4"/>
      </w:pPr>
      <w:bookmarkStart w:id="3738" w:name="scroll-bookmark-3240"/>
      <w:r>
        <w:t>Priorytet</w:t>
      </w:r>
      <w:bookmarkEnd w:id="3738"/>
    </w:p>
    <w:p w:rsidR="00EB7D77" w:rsidRDefault="001318C3">
      <w:r>
        <w:t>S</w:t>
      </w:r>
    </w:p>
    <w:p w:rsidR="00EB7D77" w:rsidRDefault="001318C3">
      <w:pPr>
        <w:pStyle w:val="Heading4"/>
      </w:pPr>
      <w:bookmarkStart w:id="3739" w:name="scroll-bookmark-3241"/>
      <w:r>
        <w:t>Źródło</w:t>
      </w:r>
      <w:bookmarkEnd w:id="3739"/>
    </w:p>
    <w:p w:rsidR="00EB7D77" w:rsidRDefault="001318C3">
      <w:r>
        <w:t>ST</w:t>
      </w:r>
    </w:p>
    <w:p w:rsidR="00EB7D77" w:rsidRDefault="001318C3">
      <w:pPr>
        <w:pStyle w:val="Heading4"/>
      </w:pPr>
      <w:bookmarkStart w:id="3740" w:name="scroll-bookmark-3242"/>
      <w:r>
        <w:t>Odpowiedzialny</w:t>
      </w:r>
      <w:bookmarkEnd w:id="3740"/>
    </w:p>
    <w:p w:rsidR="00EB7D77" w:rsidRDefault="001318C3">
      <w:r>
        <w:t>AMG.net</w:t>
      </w:r>
    </w:p>
    <w:p w:rsidR="00EB7D77" w:rsidRDefault="001318C3">
      <w:pPr>
        <w:pStyle w:val="Heading4"/>
      </w:pPr>
      <w:bookmarkStart w:id="3741" w:name="scroll-bookmark-3243"/>
      <w:r>
        <w:t>Treść wymagania</w:t>
      </w:r>
      <w:bookmarkEnd w:id="3741"/>
    </w:p>
    <w:p w:rsidR="00EB7D77" w:rsidRDefault="001318C3">
      <w:r>
        <w:t xml:space="preserve">Biblioteki (JAR, WAR, EAR, EJB) są instalowane w serwerze aplikacyjnym jednokrotnie i wiele aplikacji ma możliwość skorzystania z nich. Oprogramowanie zapewnia możliwość zainstalowania wielu wersji bibliotek równocześnie, a także możliwość konfiguracji, która wersja biblioteki będzie wykorzystywana przez aplikację. Konfiguracja odbywa się w sposób deklaratywny (za pomocą </w:t>
      </w:r>
      <w:proofErr w:type="spellStart"/>
      <w:r>
        <w:t>deployment</w:t>
      </w:r>
      <w:proofErr w:type="spellEnd"/>
      <w:r>
        <w:t xml:space="preserve"> deskryptorów) – nie poprzez kopiowanie kodu bibliotek do aplikacji. Przykład – wiele implementacji JSF działających równocześnie w serwerze aplikacyjnym.</w:t>
      </w:r>
    </w:p>
    <w:p w:rsidR="00EB7D77" w:rsidRDefault="001318C3">
      <w:pPr>
        <w:pStyle w:val="Heading4"/>
      </w:pPr>
      <w:bookmarkStart w:id="3742" w:name="scroll-bookmark-3244"/>
      <w:r>
        <w:t>Koncepcja realizacji</w:t>
      </w:r>
      <w:bookmarkEnd w:id="3742"/>
    </w:p>
    <w:p w:rsidR="00EB7D77" w:rsidRDefault="001318C3">
      <w:r>
        <w:t xml:space="preserve">Funkcjonalność wspierana przez serwer aplikacyjny </w:t>
      </w:r>
      <w:proofErr w:type="spellStart"/>
      <w:r>
        <w:t>JBoss</w:t>
      </w:r>
      <w:proofErr w:type="spellEnd"/>
      <w:r>
        <w:t>.</w:t>
      </w:r>
    </w:p>
    <w:p w:rsidR="00EB7D77" w:rsidRDefault="001318C3">
      <w:pPr>
        <w:pStyle w:val="Heading4"/>
      </w:pPr>
      <w:bookmarkStart w:id="3743" w:name="scroll-bookmark-3245"/>
      <w:r>
        <w:t>Powiązane wymagania</w:t>
      </w:r>
      <w:bookmarkEnd w:id="3743"/>
    </w:p>
    <w:p w:rsidR="00EB7D77" w:rsidRDefault="00966144">
      <w:r>
        <w:t>Brak</w:t>
      </w:r>
      <w:r w:rsidR="001318C3">
        <w:rPr>
          <w:b/>
        </w:rPr>
        <w:br/>
      </w:r>
    </w:p>
    <w:p w:rsidR="00EB7D77" w:rsidRDefault="001318C3">
      <w:pPr>
        <w:pStyle w:val="Heading3"/>
      </w:pPr>
      <w:bookmarkStart w:id="3744" w:name="scroll-bookmark-3246"/>
      <w:bookmarkStart w:id="3745" w:name="_Toc437500847"/>
      <w:r>
        <w:lastRenderedPageBreak/>
        <w:t>WF-SC-ESB-20 Obsługa żądań HTTP</w:t>
      </w:r>
      <w:bookmarkEnd w:id="3744"/>
      <w:bookmarkEnd w:id="3745"/>
    </w:p>
    <w:p w:rsidR="00EB7D77" w:rsidRDefault="001318C3">
      <w:pPr>
        <w:pStyle w:val="Heading4"/>
      </w:pPr>
      <w:bookmarkStart w:id="3746" w:name="scroll-bookmark-3247"/>
      <w:r>
        <w:t>Priorytet</w:t>
      </w:r>
      <w:bookmarkEnd w:id="3746"/>
    </w:p>
    <w:p w:rsidR="00EB7D77" w:rsidRDefault="001318C3">
      <w:r>
        <w:t>C</w:t>
      </w:r>
    </w:p>
    <w:p w:rsidR="00EB7D77" w:rsidRDefault="001318C3">
      <w:pPr>
        <w:pStyle w:val="Heading4"/>
      </w:pPr>
      <w:bookmarkStart w:id="3747" w:name="scroll-bookmark-3248"/>
      <w:r>
        <w:t>Źródło</w:t>
      </w:r>
      <w:bookmarkEnd w:id="3747"/>
    </w:p>
    <w:p w:rsidR="00EB7D77" w:rsidRDefault="001318C3">
      <w:r>
        <w:t>ST</w:t>
      </w:r>
    </w:p>
    <w:p w:rsidR="00EB7D77" w:rsidRDefault="001318C3">
      <w:pPr>
        <w:pStyle w:val="Heading4"/>
      </w:pPr>
      <w:bookmarkStart w:id="3748" w:name="scroll-bookmark-3249"/>
      <w:r>
        <w:t>Odpowiedzialny</w:t>
      </w:r>
      <w:bookmarkEnd w:id="3748"/>
    </w:p>
    <w:p w:rsidR="00EB7D77" w:rsidRDefault="001318C3">
      <w:r>
        <w:t>AMG.net</w:t>
      </w:r>
    </w:p>
    <w:p w:rsidR="00EB7D77" w:rsidRDefault="001318C3">
      <w:pPr>
        <w:pStyle w:val="Heading4"/>
      </w:pPr>
      <w:bookmarkStart w:id="3749" w:name="scroll-bookmark-3250"/>
      <w:r>
        <w:t>Treść wymagania</w:t>
      </w:r>
      <w:bookmarkEnd w:id="3749"/>
    </w:p>
    <w:p w:rsidR="00EB7D77" w:rsidRDefault="001318C3">
      <w:r>
        <w:t xml:space="preserve">Oprogramowanie zawiera wbudowaną obsługę żądań HTTP w sposób asynchroniczny (czyli możliwość rozdzielenia obsługi HTTP </w:t>
      </w:r>
      <w:proofErr w:type="spellStart"/>
      <w:r>
        <w:t>request</w:t>
      </w:r>
      <w:proofErr w:type="spellEnd"/>
      <w:r>
        <w:t xml:space="preserve"> i HTTP </w:t>
      </w:r>
      <w:proofErr w:type="spellStart"/>
      <w:r>
        <w:t>response</w:t>
      </w:r>
      <w:proofErr w:type="spellEnd"/>
      <w:r>
        <w:t xml:space="preserve"> na różne wątki).</w:t>
      </w:r>
    </w:p>
    <w:p w:rsidR="00EB7D77" w:rsidRDefault="001318C3">
      <w:pPr>
        <w:pStyle w:val="Heading4"/>
      </w:pPr>
      <w:bookmarkStart w:id="3750" w:name="scroll-bookmark-3251"/>
      <w:r>
        <w:t>Koncepcja realizacji</w:t>
      </w:r>
      <w:bookmarkEnd w:id="3750"/>
    </w:p>
    <w:p w:rsidR="00EB7D77" w:rsidRDefault="001318C3">
      <w:r>
        <w:t xml:space="preserve">Funkcjonalność wspierana przez serwer aplikacyjny </w:t>
      </w:r>
      <w:proofErr w:type="spellStart"/>
      <w:r>
        <w:t>JBoss</w:t>
      </w:r>
      <w:proofErr w:type="spellEnd"/>
      <w:r>
        <w:t>.</w:t>
      </w:r>
    </w:p>
    <w:p w:rsidR="00EB7D77" w:rsidRDefault="001318C3">
      <w:pPr>
        <w:pStyle w:val="Heading4"/>
      </w:pPr>
      <w:bookmarkStart w:id="3751" w:name="scroll-bookmark-3252"/>
      <w:r>
        <w:t>Powiązane wymagania</w:t>
      </w:r>
      <w:bookmarkEnd w:id="3751"/>
    </w:p>
    <w:p w:rsidR="00EB7D77" w:rsidRDefault="00966144">
      <w:r>
        <w:t>Brak</w:t>
      </w:r>
      <w:r w:rsidR="001318C3">
        <w:rPr>
          <w:b/>
        </w:rPr>
        <w:br/>
      </w:r>
    </w:p>
    <w:p w:rsidR="00EB7D77" w:rsidRDefault="001318C3">
      <w:pPr>
        <w:pStyle w:val="Heading3"/>
      </w:pPr>
      <w:bookmarkStart w:id="3752" w:name="scroll-bookmark-3253"/>
      <w:bookmarkStart w:id="3753" w:name="_Toc437500848"/>
      <w:r>
        <w:lastRenderedPageBreak/>
        <w:t>WF-SC-ESB-21 Przechowywanie sesji Webowych i EJB</w:t>
      </w:r>
      <w:bookmarkEnd w:id="3752"/>
      <w:bookmarkEnd w:id="3753"/>
    </w:p>
    <w:p w:rsidR="00EB7D77" w:rsidRDefault="001318C3">
      <w:pPr>
        <w:pStyle w:val="Heading4"/>
      </w:pPr>
      <w:bookmarkStart w:id="3754" w:name="scroll-bookmark-3254"/>
      <w:r>
        <w:t>Priorytet</w:t>
      </w:r>
      <w:bookmarkEnd w:id="3754"/>
    </w:p>
    <w:p w:rsidR="00EB7D77" w:rsidRDefault="001318C3">
      <w:r>
        <w:t>C</w:t>
      </w:r>
    </w:p>
    <w:p w:rsidR="00EB7D77" w:rsidRDefault="001318C3">
      <w:pPr>
        <w:pStyle w:val="Heading4"/>
      </w:pPr>
      <w:bookmarkStart w:id="3755" w:name="scroll-bookmark-3255"/>
      <w:r>
        <w:t>Źródło</w:t>
      </w:r>
      <w:bookmarkEnd w:id="3755"/>
    </w:p>
    <w:p w:rsidR="00EB7D77" w:rsidRDefault="001318C3">
      <w:r>
        <w:t>ST</w:t>
      </w:r>
    </w:p>
    <w:p w:rsidR="00EB7D77" w:rsidRDefault="001318C3">
      <w:pPr>
        <w:pStyle w:val="Heading4"/>
      </w:pPr>
      <w:bookmarkStart w:id="3756" w:name="scroll-bookmark-3256"/>
      <w:r>
        <w:t>Odpowiedzialny</w:t>
      </w:r>
      <w:bookmarkEnd w:id="3756"/>
    </w:p>
    <w:p w:rsidR="00EB7D77" w:rsidRDefault="001318C3">
      <w:r>
        <w:t>AMG.net</w:t>
      </w:r>
    </w:p>
    <w:p w:rsidR="00EB7D77" w:rsidRDefault="001318C3">
      <w:pPr>
        <w:pStyle w:val="Heading4"/>
      </w:pPr>
      <w:bookmarkStart w:id="3757" w:name="scroll-bookmark-3257"/>
      <w:r>
        <w:t>Treść wymagania</w:t>
      </w:r>
      <w:bookmarkEnd w:id="3757"/>
    </w:p>
    <w:p w:rsidR="00EB7D77" w:rsidRDefault="001318C3">
      <w:r>
        <w:t>Oprogramowanie wspiera przechowywanie (</w:t>
      </w:r>
      <w:proofErr w:type="spellStart"/>
      <w:r>
        <w:t>persistence</w:t>
      </w:r>
      <w:proofErr w:type="spellEnd"/>
      <w:r>
        <w:t>) sesji webowych i EJB w pliku, bazie danych lub pamięci.</w:t>
      </w:r>
    </w:p>
    <w:p w:rsidR="00EB7D77" w:rsidRDefault="001318C3">
      <w:pPr>
        <w:pStyle w:val="Heading4"/>
      </w:pPr>
      <w:bookmarkStart w:id="3758" w:name="scroll-bookmark-3258"/>
      <w:r>
        <w:t>Koncepcja realizacji</w:t>
      </w:r>
      <w:bookmarkEnd w:id="3758"/>
    </w:p>
    <w:p w:rsidR="00EB7D77" w:rsidRDefault="001318C3">
      <w:proofErr w:type="spellStart"/>
      <w:r>
        <w:t>JBoss</w:t>
      </w:r>
      <w:proofErr w:type="spellEnd"/>
      <w:r>
        <w:t xml:space="preserve"> wspiera przechowywanie sesji webowych i EJB w pliku oraz pamięci. Natomiast przechowywanie takich informacji w bazie danych nie jest konieczne.</w:t>
      </w:r>
    </w:p>
    <w:p w:rsidR="00EB7D77" w:rsidRDefault="001318C3">
      <w:pPr>
        <w:pStyle w:val="Heading4"/>
      </w:pPr>
      <w:bookmarkStart w:id="3759" w:name="scroll-bookmark-3259"/>
      <w:r>
        <w:t>Powiązane wymagania</w:t>
      </w:r>
      <w:bookmarkEnd w:id="3759"/>
    </w:p>
    <w:p w:rsidR="00EB7D77" w:rsidRDefault="00966144">
      <w:r>
        <w:t>Brak</w:t>
      </w:r>
      <w:r w:rsidR="001318C3">
        <w:rPr>
          <w:b/>
        </w:rPr>
        <w:br/>
      </w:r>
    </w:p>
    <w:p w:rsidR="00EB7D77" w:rsidRDefault="001318C3">
      <w:pPr>
        <w:pStyle w:val="Heading3"/>
      </w:pPr>
      <w:bookmarkStart w:id="3760" w:name="scroll-bookmark-3260"/>
      <w:bookmarkStart w:id="3761" w:name="_Toc437500849"/>
      <w:r>
        <w:lastRenderedPageBreak/>
        <w:t>WF-SC-ESB-22 Wsparcie dla replikacji sesji</w:t>
      </w:r>
      <w:bookmarkEnd w:id="3760"/>
      <w:bookmarkEnd w:id="3761"/>
    </w:p>
    <w:p w:rsidR="00EB7D77" w:rsidRDefault="001318C3">
      <w:pPr>
        <w:pStyle w:val="Heading4"/>
      </w:pPr>
      <w:bookmarkStart w:id="3762" w:name="scroll-bookmark-3261"/>
      <w:r>
        <w:t>Priorytet</w:t>
      </w:r>
      <w:bookmarkEnd w:id="3762"/>
    </w:p>
    <w:p w:rsidR="00EB7D77" w:rsidRDefault="001318C3">
      <w:r>
        <w:t>S</w:t>
      </w:r>
    </w:p>
    <w:p w:rsidR="00EB7D77" w:rsidRDefault="001318C3">
      <w:pPr>
        <w:pStyle w:val="Heading4"/>
      </w:pPr>
      <w:bookmarkStart w:id="3763" w:name="scroll-bookmark-3262"/>
      <w:r>
        <w:t>Źródło</w:t>
      </w:r>
      <w:bookmarkEnd w:id="3763"/>
    </w:p>
    <w:p w:rsidR="00EB7D77" w:rsidRDefault="001318C3">
      <w:r>
        <w:t>ST</w:t>
      </w:r>
    </w:p>
    <w:p w:rsidR="00EB7D77" w:rsidRDefault="001318C3">
      <w:pPr>
        <w:pStyle w:val="Heading4"/>
      </w:pPr>
      <w:bookmarkStart w:id="3764" w:name="scroll-bookmark-3263"/>
      <w:r>
        <w:t>Odpowiedzialny</w:t>
      </w:r>
      <w:bookmarkEnd w:id="3764"/>
    </w:p>
    <w:p w:rsidR="00EB7D77" w:rsidRDefault="001318C3">
      <w:r>
        <w:t>AMG.net</w:t>
      </w:r>
    </w:p>
    <w:p w:rsidR="00EB7D77" w:rsidRDefault="001318C3">
      <w:pPr>
        <w:pStyle w:val="Heading4"/>
      </w:pPr>
      <w:bookmarkStart w:id="3765" w:name="scroll-bookmark-3264"/>
      <w:r>
        <w:t>Treść wymagania</w:t>
      </w:r>
      <w:bookmarkEnd w:id="3765"/>
    </w:p>
    <w:p w:rsidR="00EB7D77" w:rsidRDefault="001318C3">
      <w:r>
        <w:t xml:space="preserve">Oprogramowanie zapewnia wsparcie dla replikacji sesji w pamięci pomiędzy wieloma instancjami węzłów Szyny Usług przy zapewnieniu wysokiej wydajności oraz możliwość replikacji sesji w trybie </w:t>
      </w:r>
      <w:proofErr w:type="spellStart"/>
      <w:r>
        <w:t>primary-secondary</w:t>
      </w:r>
      <w:proofErr w:type="spellEnd"/>
      <w:r>
        <w:t>.</w:t>
      </w:r>
    </w:p>
    <w:p w:rsidR="00EB7D77" w:rsidRDefault="001318C3">
      <w:pPr>
        <w:pStyle w:val="Heading4"/>
      </w:pPr>
      <w:bookmarkStart w:id="3766" w:name="scroll-bookmark-3265"/>
      <w:r>
        <w:t>Koncepcja realizacji</w:t>
      </w:r>
      <w:bookmarkEnd w:id="3766"/>
    </w:p>
    <w:p w:rsidR="00EB7D77" w:rsidRDefault="001318C3">
      <w:r>
        <w:t xml:space="preserve">Funkcjonalność realizowana przez serwer aplikacyjny </w:t>
      </w:r>
      <w:proofErr w:type="spellStart"/>
      <w:r>
        <w:t>JBoss</w:t>
      </w:r>
      <w:proofErr w:type="spellEnd"/>
      <w:r>
        <w:t>.</w:t>
      </w:r>
    </w:p>
    <w:p w:rsidR="00EB7D77" w:rsidRDefault="001318C3">
      <w:pPr>
        <w:pStyle w:val="Heading4"/>
      </w:pPr>
      <w:bookmarkStart w:id="3767" w:name="scroll-bookmark-3266"/>
      <w:r>
        <w:t>Powiązane wymagania</w:t>
      </w:r>
      <w:bookmarkEnd w:id="3767"/>
    </w:p>
    <w:p w:rsidR="00EB7D77" w:rsidRDefault="00966144">
      <w:r>
        <w:t>Brak</w:t>
      </w:r>
      <w:r w:rsidR="001318C3">
        <w:rPr>
          <w:b/>
        </w:rPr>
        <w:br/>
      </w:r>
    </w:p>
    <w:p w:rsidR="00EB7D77" w:rsidRDefault="001318C3">
      <w:pPr>
        <w:pStyle w:val="Heading3"/>
      </w:pPr>
      <w:bookmarkStart w:id="3768" w:name="scroll-bookmark-3267"/>
      <w:bookmarkStart w:id="3769" w:name="_Toc437500850"/>
      <w:r>
        <w:lastRenderedPageBreak/>
        <w:t>WF-SC-ESB-23 Konfiguracja priorytetów</w:t>
      </w:r>
      <w:bookmarkEnd w:id="3768"/>
      <w:bookmarkEnd w:id="3769"/>
    </w:p>
    <w:p w:rsidR="00EB7D77" w:rsidRDefault="001318C3">
      <w:pPr>
        <w:pStyle w:val="Heading4"/>
      </w:pPr>
      <w:bookmarkStart w:id="3770" w:name="scroll-bookmark-3268"/>
      <w:r>
        <w:t>Priorytet</w:t>
      </w:r>
      <w:bookmarkEnd w:id="3770"/>
    </w:p>
    <w:p w:rsidR="00EB7D77" w:rsidRDefault="001318C3">
      <w:r>
        <w:t>W</w:t>
      </w:r>
    </w:p>
    <w:p w:rsidR="00EB7D77" w:rsidRDefault="001318C3">
      <w:pPr>
        <w:pStyle w:val="Heading4"/>
      </w:pPr>
      <w:bookmarkStart w:id="3771" w:name="scroll-bookmark-3269"/>
      <w:r>
        <w:t>Źródło</w:t>
      </w:r>
      <w:bookmarkEnd w:id="3771"/>
    </w:p>
    <w:p w:rsidR="00EB7D77" w:rsidRDefault="001318C3">
      <w:r>
        <w:t>ST</w:t>
      </w:r>
    </w:p>
    <w:p w:rsidR="00EB7D77" w:rsidRDefault="001318C3">
      <w:pPr>
        <w:pStyle w:val="Heading4"/>
      </w:pPr>
      <w:bookmarkStart w:id="3772" w:name="scroll-bookmark-3270"/>
      <w:r>
        <w:t>Odpowiedzialny</w:t>
      </w:r>
      <w:bookmarkEnd w:id="3772"/>
    </w:p>
    <w:p w:rsidR="00EB7D77" w:rsidRDefault="001318C3">
      <w:r>
        <w:t>AMG.net</w:t>
      </w:r>
    </w:p>
    <w:p w:rsidR="00EB7D77" w:rsidRDefault="001318C3">
      <w:pPr>
        <w:pStyle w:val="Heading4"/>
      </w:pPr>
      <w:bookmarkStart w:id="3773" w:name="scroll-bookmark-3271"/>
      <w:r>
        <w:t>Treść wymagania</w:t>
      </w:r>
      <w:bookmarkEnd w:id="3773"/>
    </w:p>
    <w:p w:rsidR="00EB7D77" w:rsidRDefault="001318C3">
      <w:r>
        <w:t xml:space="preserve">Oprogramowanie ma możliwość konfiguracji priorytetów obsługi żądań, priorytetów aplikacji i ich komponentów. Możliwość przypisywania reguł do użytkowników, aplikacji i ich komponentów (np. </w:t>
      </w:r>
      <w:proofErr w:type="spellStart"/>
      <w:r>
        <w:t>servletów</w:t>
      </w:r>
      <w:proofErr w:type="spellEnd"/>
      <w:r>
        <w:t>, EJB). Reguły te obejmują takie cechy jak: wagi (priorytety – np. procent czasu procesorów gwarantowany dla aplikacji i/lub ich komponentów), czasy odpowiedzi, min/max liczba wątków, itp.</w:t>
      </w:r>
    </w:p>
    <w:p w:rsidR="00EB7D77" w:rsidRDefault="001318C3">
      <w:pPr>
        <w:pStyle w:val="Heading4"/>
      </w:pPr>
      <w:bookmarkStart w:id="3774" w:name="scroll-bookmark-3272"/>
      <w:r>
        <w:t>Koncepcja realizacji</w:t>
      </w:r>
      <w:bookmarkEnd w:id="3774"/>
    </w:p>
    <w:p w:rsidR="00EB7D77" w:rsidRDefault="001318C3">
      <w:r>
        <w:t xml:space="preserve">Obsługa wag/priorytetów żądań poprzez zarządzanie definicją pul połączeń/obiektów. Min/max liczba wątków, definicji pul połączeń/obiektów będą dostrajane w serwerze aplikacyjnym </w:t>
      </w:r>
      <w:proofErr w:type="spellStart"/>
      <w:r>
        <w:t>JBoss</w:t>
      </w:r>
      <w:proofErr w:type="spellEnd"/>
      <w:r>
        <w:t xml:space="preserve"> po testach wydajnościowych.</w:t>
      </w:r>
    </w:p>
    <w:p w:rsidR="00EB7D77" w:rsidRDefault="001318C3">
      <w:pPr>
        <w:pStyle w:val="Heading4"/>
      </w:pPr>
      <w:bookmarkStart w:id="3775" w:name="scroll-bookmark-3273"/>
      <w:r>
        <w:t>Powiązane wymagania</w:t>
      </w:r>
      <w:bookmarkEnd w:id="3775"/>
    </w:p>
    <w:p w:rsidR="00EB7D77" w:rsidRDefault="00966144">
      <w:r>
        <w:t>Brak</w:t>
      </w:r>
      <w:r w:rsidR="001318C3">
        <w:rPr>
          <w:b/>
        </w:rPr>
        <w:br/>
      </w:r>
    </w:p>
    <w:p w:rsidR="00EB7D77" w:rsidRDefault="001318C3">
      <w:pPr>
        <w:pStyle w:val="Heading3"/>
      </w:pPr>
      <w:bookmarkStart w:id="3776" w:name="scroll-bookmark-3274"/>
      <w:bookmarkStart w:id="3777" w:name="_Toc437500851"/>
      <w:r>
        <w:lastRenderedPageBreak/>
        <w:t>WF-SC-ESB-24 Możliwość zaprogramowania restartu</w:t>
      </w:r>
      <w:bookmarkEnd w:id="3776"/>
      <w:bookmarkEnd w:id="3777"/>
    </w:p>
    <w:p w:rsidR="00EB7D77" w:rsidRDefault="001318C3">
      <w:pPr>
        <w:pStyle w:val="Heading4"/>
      </w:pPr>
      <w:bookmarkStart w:id="3778" w:name="scroll-bookmark-3275"/>
      <w:r>
        <w:t>Priorytet</w:t>
      </w:r>
      <w:bookmarkEnd w:id="3778"/>
    </w:p>
    <w:p w:rsidR="00EB7D77" w:rsidRDefault="001318C3">
      <w:r>
        <w:t>W</w:t>
      </w:r>
    </w:p>
    <w:p w:rsidR="00EB7D77" w:rsidRDefault="001318C3">
      <w:pPr>
        <w:pStyle w:val="Heading4"/>
      </w:pPr>
      <w:bookmarkStart w:id="3779" w:name="scroll-bookmark-3276"/>
      <w:r>
        <w:t>Źródło</w:t>
      </w:r>
      <w:bookmarkEnd w:id="3779"/>
    </w:p>
    <w:p w:rsidR="00EB7D77" w:rsidRDefault="001318C3">
      <w:r>
        <w:t>ST</w:t>
      </w:r>
    </w:p>
    <w:p w:rsidR="00EB7D77" w:rsidRDefault="001318C3">
      <w:pPr>
        <w:pStyle w:val="Heading4"/>
      </w:pPr>
      <w:bookmarkStart w:id="3780" w:name="scroll-bookmark-3277"/>
      <w:r>
        <w:t>Odpowiedzialny</w:t>
      </w:r>
      <w:bookmarkEnd w:id="3780"/>
    </w:p>
    <w:p w:rsidR="00EB7D77" w:rsidRDefault="001318C3">
      <w:r>
        <w:t>AMG.net</w:t>
      </w:r>
    </w:p>
    <w:p w:rsidR="00EB7D77" w:rsidRDefault="001318C3">
      <w:pPr>
        <w:pStyle w:val="Heading4"/>
      </w:pPr>
      <w:bookmarkStart w:id="3781" w:name="scroll-bookmark-3278"/>
      <w:r>
        <w:t>Treść wymagania</w:t>
      </w:r>
      <w:bookmarkEnd w:id="3781"/>
    </w:p>
    <w:p w:rsidR="00EB7D77" w:rsidRDefault="001318C3">
      <w:r>
        <w:t>Oprogramowanie zapewnia możliwość zaprogramowania automatycznego restartu węzła i/lub komponentu w sytuacji zawieszenia (braku odpowiedzi), pojawienia się błędów o braku pamięci lub zbyt długiego wykonywania się wątków (</w:t>
      </w:r>
      <w:proofErr w:type="spellStart"/>
      <w:r>
        <w:t>stuck</w:t>
      </w:r>
      <w:proofErr w:type="spellEnd"/>
      <w:r>
        <w:t xml:space="preserve"> </w:t>
      </w:r>
      <w:proofErr w:type="spellStart"/>
      <w:r>
        <w:t>threads</w:t>
      </w:r>
      <w:proofErr w:type="spellEnd"/>
      <w:r>
        <w:t>).</w:t>
      </w:r>
    </w:p>
    <w:p w:rsidR="00EB7D77" w:rsidRDefault="001318C3">
      <w:pPr>
        <w:pStyle w:val="Heading4"/>
      </w:pPr>
      <w:bookmarkStart w:id="3782" w:name="scroll-bookmark-3279"/>
      <w:r>
        <w:t>Koncepcja realizacji</w:t>
      </w:r>
      <w:bookmarkEnd w:id="3782"/>
    </w:p>
    <w:p w:rsidR="00EB7D77" w:rsidRDefault="001318C3">
      <w:r>
        <w:t>Jedynym dostawca rozwiązania jest Oracle. W przypadku wystąpienia potrzeby istnieje możliwość wytworzenia mechanizmu polegającego na np. badaniu czasów odpowiedzi przez klienta http, zamiast przeglądarki - jeśli czasy odpowiedzi będą znajdować się powyżej ustalonych wartości to nastąpi wywołanie restartu maszyny.</w:t>
      </w:r>
    </w:p>
    <w:p w:rsidR="00EB7D77" w:rsidRDefault="001318C3">
      <w:pPr>
        <w:pStyle w:val="Heading4"/>
      </w:pPr>
      <w:bookmarkStart w:id="3783" w:name="scroll-bookmark-3280"/>
      <w:r>
        <w:t>Powiązane wymagania</w:t>
      </w:r>
      <w:bookmarkEnd w:id="3783"/>
    </w:p>
    <w:p w:rsidR="00EB7D77" w:rsidRDefault="00966144">
      <w:r>
        <w:t>Brak</w:t>
      </w:r>
      <w:r w:rsidR="001318C3">
        <w:rPr>
          <w:b/>
        </w:rPr>
        <w:br/>
      </w:r>
    </w:p>
    <w:p w:rsidR="00EB7D77" w:rsidRDefault="001318C3">
      <w:pPr>
        <w:pStyle w:val="Heading3"/>
      </w:pPr>
      <w:bookmarkStart w:id="3784" w:name="scroll-bookmark-3281"/>
      <w:bookmarkStart w:id="3785" w:name="_Toc437500852"/>
      <w:r>
        <w:lastRenderedPageBreak/>
        <w:t>WF-SC-ESB-25 Możliwość ograniczenia liczby sesji HTTP</w:t>
      </w:r>
      <w:bookmarkEnd w:id="3784"/>
      <w:bookmarkEnd w:id="3785"/>
    </w:p>
    <w:p w:rsidR="00EB7D77" w:rsidRDefault="001318C3">
      <w:pPr>
        <w:pStyle w:val="Heading4"/>
      </w:pPr>
      <w:bookmarkStart w:id="3786" w:name="scroll-bookmark-3282"/>
      <w:r>
        <w:t>Priorytet</w:t>
      </w:r>
      <w:bookmarkEnd w:id="3786"/>
    </w:p>
    <w:p w:rsidR="00EB7D77" w:rsidRDefault="001318C3">
      <w:r>
        <w:t>M</w:t>
      </w:r>
    </w:p>
    <w:p w:rsidR="00EB7D77" w:rsidRDefault="001318C3">
      <w:pPr>
        <w:pStyle w:val="Heading4"/>
      </w:pPr>
      <w:bookmarkStart w:id="3787" w:name="scroll-bookmark-3283"/>
      <w:r>
        <w:t>Źródło</w:t>
      </w:r>
      <w:bookmarkEnd w:id="3787"/>
    </w:p>
    <w:p w:rsidR="00EB7D77" w:rsidRDefault="001318C3">
      <w:r>
        <w:t>ST</w:t>
      </w:r>
    </w:p>
    <w:p w:rsidR="00EB7D77" w:rsidRDefault="001318C3">
      <w:pPr>
        <w:pStyle w:val="Heading4"/>
      </w:pPr>
      <w:bookmarkStart w:id="3788" w:name="scroll-bookmark-3284"/>
      <w:r>
        <w:t>Odpowiedzialny</w:t>
      </w:r>
      <w:bookmarkEnd w:id="3788"/>
    </w:p>
    <w:p w:rsidR="00EB7D77" w:rsidRDefault="001318C3">
      <w:r>
        <w:t>AMG.net</w:t>
      </w:r>
    </w:p>
    <w:p w:rsidR="00EB7D77" w:rsidRDefault="001318C3">
      <w:pPr>
        <w:pStyle w:val="Heading4"/>
      </w:pPr>
      <w:bookmarkStart w:id="3789" w:name="scroll-bookmark-3285"/>
      <w:r>
        <w:t>Treść wymagania</w:t>
      </w:r>
      <w:bookmarkEnd w:id="3789"/>
    </w:p>
    <w:p w:rsidR="00EB7D77" w:rsidRDefault="001318C3">
      <w:r>
        <w:t>Oprogramowanie zapewnia możliwość ograniczenia liczby sesji HTTP w serwerze tworzonych przez daną aplikację.</w:t>
      </w:r>
    </w:p>
    <w:p w:rsidR="00EB7D77" w:rsidRDefault="001318C3">
      <w:pPr>
        <w:pStyle w:val="Heading4"/>
      </w:pPr>
      <w:bookmarkStart w:id="3790" w:name="scroll-bookmark-3286"/>
      <w:r>
        <w:t>Koncepcja realizacji</w:t>
      </w:r>
      <w:bookmarkEnd w:id="3790"/>
    </w:p>
    <w:p w:rsidR="00EB7D77" w:rsidRDefault="001318C3">
      <w:r>
        <w:t xml:space="preserve">Funkcjonalność wspierana przez </w:t>
      </w:r>
      <w:proofErr w:type="spellStart"/>
      <w:r>
        <w:t>JBoss</w:t>
      </w:r>
      <w:proofErr w:type="spellEnd"/>
      <w:r>
        <w:t xml:space="preserve"> (możliwość określenia w konfiguracji maksymalnej liczby sesji HTTP).</w:t>
      </w:r>
    </w:p>
    <w:p w:rsidR="00EB7D77" w:rsidRDefault="001318C3">
      <w:pPr>
        <w:pStyle w:val="Heading4"/>
      </w:pPr>
      <w:bookmarkStart w:id="3791" w:name="scroll-bookmark-3287"/>
      <w:r>
        <w:t>Powiązane wymagania</w:t>
      </w:r>
      <w:bookmarkEnd w:id="3791"/>
    </w:p>
    <w:p w:rsidR="00EB7D77" w:rsidRDefault="00966144">
      <w:r>
        <w:t>Brak</w:t>
      </w:r>
      <w:r w:rsidR="001318C3">
        <w:rPr>
          <w:b/>
        </w:rPr>
        <w:br/>
      </w:r>
    </w:p>
    <w:p w:rsidR="00EB7D77" w:rsidRDefault="001318C3">
      <w:pPr>
        <w:pStyle w:val="Heading3"/>
      </w:pPr>
      <w:bookmarkStart w:id="3792" w:name="scroll-bookmark-3288"/>
      <w:bookmarkStart w:id="3793" w:name="_Toc437500853"/>
      <w:r>
        <w:lastRenderedPageBreak/>
        <w:t>WF-SC-ESB-26 Możliwość rozdziału ruchu</w:t>
      </w:r>
      <w:bookmarkEnd w:id="3792"/>
      <w:bookmarkEnd w:id="3793"/>
    </w:p>
    <w:p w:rsidR="00EB7D77" w:rsidRDefault="001318C3">
      <w:pPr>
        <w:pStyle w:val="Heading4"/>
      </w:pPr>
      <w:bookmarkStart w:id="3794" w:name="scroll-bookmark-3289"/>
      <w:r>
        <w:t>Priorytet</w:t>
      </w:r>
      <w:bookmarkEnd w:id="3794"/>
    </w:p>
    <w:p w:rsidR="00EB7D77" w:rsidRDefault="001318C3">
      <w:r>
        <w:t>C</w:t>
      </w:r>
    </w:p>
    <w:p w:rsidR="00EB7D77" w:rsidRDefault="001318C3">
      <w:pPr>
        <w:pStyle w:val="Heading4"/>
      </w:pPr>
      <w:bookmarkStart w:id="3795" w:name="scroll-bookmark-3290"/>
      <w:r>
        <w:t>Źródło</w:t>
      </w:r>
      <w:bookmarkEnd w:id="3795"/>
    </w:p>
    <w:p w:rsidR="00EB7D77" w:rsidRDefault="001318C3">
      <w:r>
        <w:t>ST</w:t>
      </w:r>
    </w:p>
    <w:p w:rsidR="00EB7D77" w:rsidRDefault="001318C3">
      <w:pPr>
        <w:pStyle w:val="Heading4"/>
      </w:pPr>
      <w:bookmarkStart w:id="3796" w:name="scroll-bookmark-3291"/>
      <w:r>
        <w:t>Odpowiedzialny</w:t>
      </w:r>
      <w:bookmarkEnd w:id="3796"/>
    </w:p>
    <w:p w:rsidR="00EB7D77" w:rsidRDefault="001318C3">
      <w:r>
        <w:t>AMG.net</w:t>
      </w:r>
    </w:p>
    <w:p w:rsidR="00EB7D77" w:rsidRDefault="001318C3">
      <w:pPr>
        <w:pStyle w:val="Heading4"/>
      </w:pPr>
      <w:bookmarkStart w:id="3797" w:name="scroll-bookmark-3292"/>
      <w:r>
        <w:t>Treść wymagania</w:t>
      </w:r>
      <w:bookmarkEnd w:id="3797"/>
    </w:p>
    <w:p w:rsidR="00EB7D77" w:rsidRDefault="001318C3">
      <w:r>
        <w:t>Oprogramowanie zapewnia możliwość rozdziału ruchu (protokołów) na różne interfejsy sieciowe (lub adresy IP). Np. możliwość rozdzielenia ruchu administracyjny/monitoringu od ruchu aplikacyjnego od ruchu związanego z funkcjonowaniem klastra (replikacja sesji) – istnieje możliwość przesyłania danych związane z tymi funkcjami poprzez inne karty sieciowe/podsieci.</w:t>
      </w:r>
    </w:p>
    <w:p w:rsidR="00EB7D77" w:rsidRDefault="001318C3">
      <w:pPr>
        <w:pStyle w:val="Heading4"/>
      </w:pPr>
      <w:bookmarkStart w:id="3798" w:name="scroll-bookmark-3293"/>
      <w:r>
        <w:t>Koncepcja realizacji</w:t>
      </w:r>
      <w:bookmarkEnd w:id="3798"/>
    </w:p>
    <w:p w:rsidR="00EB7D77" w:rsidRDefault="001318C3">
      <w:r>
        <w:t xml:space="preserve">Wykonanie na poziomie systemu operacyjnego/konfiguracji serwera </w:t>
      </w:r>
      <w:proofErr w:type="spellStart"/>
      <w:r>
        <w:t>JBoss</w:t>
      </w:r>
      <w:proofErr w:type="spellEnd"/>
      <w:r>
        <w:t>.</w:t>
      </w:r>
    </w:p>
    <w:p w:rsidR="00EB7D77" w:rsidRDefault="001318C3">
      <w:pPr>
        <w:pStyle w:val="Heading4"/>
      </w:pPr>
      <w:bookmarkStart w:id="3799" w:name="scroll-bookmark-3294"/>
      <w:r>
        <w:t>Powiązane wymagania</w:t>
      </w:r>
      <w:bookmarkEnd w:id="3799"/>
    </w:p>
    <w:p w:rsidR="00EB7D77" w:rsidRDefault="00966144">
      <w:r>
        <w:t>Brak</w:t>
      </w:r>
      <w:r w:rsidR="001318C3">
        <w:rPr>
          <w:b/>
        </w:rPr>
        <w:br/>
      </w:r>
    </w:p>
    <w:p w:rsidR="00EB7D77" w:rsidRDefault="001318C3">
      <w:pPr>
        <w:pStyle w:val="Heading3"/>
      </w:pPr>
      <w:bookmarkStart w:id="3800" w:name="scroll-bookmark-3295"/>
      <w:bookmarkStart w:id="3801" w:name="_Toc437500854"/>
      <w:r>
        <w:lastRenderedPageBreak/>
        <w:t xml:space="preserve">WF-SC-ESB-27 </w:t>
      </w:r>
      <w:proofErr w:type="spellStart"/>
      <w:r>
        <w:t>Klastrowanie</w:t>
      </w:r>
      <w:proofErr w:type="spellEnd"/>
      <w:r>
        <w:t xml:space="preserve"> połączeń JDBC</w:t>
      </w:r>
      <w:bookmarkEnd w:id="3800"/>
      <w:bookmarkEnd w:id="3801"/>
    </w:p>
    <w:p w:rsidR="00EB7D77" w:rsidRDefault="001318C3">
      <w:pPr>
        <w:pStyle w:val="Heading4"/>
      </w:pPr>
      <w:bookmarkStart w:id="3802" w:name="scroll-bookmark-3296"/>
      <w:r>
        <w:t>Priorytet</w:t>
      </w:r>
      <w:bookmarkEnd w:id="3802"/>
    </w:p>
    <w:p w:rsidR="00EB7D77" w:rsidRDefault="001318C3">
      <w:r>
        <w:t>W</w:t>
      </w:r>
    </w:p>
    <w:p w:rsidR="00EB7D77" w:rsidRDefault="001318C3">
      <w:pPr>
        <w:pStyle w:val="Heading4"/>
      </w:pPr>
      <w:bookmarkStart w:id="3803" w:name="scroll-bookmark-3297"/>
      <w:r>
        <w:t>Źródło</w:t>
      </w:r>
      <w:bookmarkEnd w:id="3803"/>
    </w:p>
    <w:p w:rsidR="00EB7D77" w:rsidRDefault="001318C3">
      <w:r>
        <w:t>ST</w:t>
      </w:r>
    </w:p>
    <w:p w:rsidR="00EB7D77" w:rsidRDefault="001318C3">
      <w:pPr>
        <w:pStyle w:val="Heading4"/>
      </w:pPr>
      <w:bookmarkStart w:id="3804" w:name="scroll-bookmark-3298"/>
      <w:r>
        <w:t>Odpowiedzialny</w:t>
      </w:r>
      <w:bookmarkEnd w:id="3804"/>
    </w:p>
    <w:p w:rsidR="00EB7D77" w:rsidRDefault="001318C3">
      <w:r>
        <w:t>AMG.net</w:t>
      </w:r>
    </w:p>
    <w:p w:rsidR="00EB7D77" w:rsidRDefault="001318C3">
      <w:pPr>
        <w:pStyle w:val="Heading4"/>
      </w:pPr>
      <w:bookmarkStart w:id="3805" w:name="scroll-bookmark-3299"/>
      <w:r>
        <w:t>Treść wymagania</w:t>
      </w:r>
      <w:bookmarkEnd w:id="3805"/>
    </w:p>
    <w:p w:rsidR="00EB7D77" w:rsidRDefault="001318C3">
      <w:r>
        <w:t xml:space="preserve">Oprogramowanie zawiera wbudowaną możliwość </w:t>
      </w:r>
      <w:proofErr w:type="spellStart"/>
      <w:r>
        <w:t>klastrowania</w:t>
      </w:r>
      <w:proofErr w:type="spellEnd"/>
      <w:r>
        <w:t xml:space="preserve"> połączeń JDBC.</w:t>
      </w:r>
    </w:p>
    <w:p w:rsidR="00EB7D77" w:rsidRDefault="001318C3">
      <w:pPr>
        <w:pStyle w:val="Heading4"/>
      </w:pPr>
      <w:bookmarkStart w:id="3806" w:name="scroll-bookmark-3300"/>
      <w:r>
        <w:t>Koncepcja realizacji</w:t>
      </w:r>
      <w:bookmarkEnd w:id="3806"/>
    </w:p>
    <w:p w:rsidR="00EB7D77" w:rsidRDefault="001318C3">
      <w:r>
        <w:t xml:space="preserve">Brak konieczności realizacji z uwagi na to, że aktywny będzie tylko jeden serwer bazodanowy, drugi będzie działać w trybie </w:t>
      </w:r>
      <w:proofErr w:type="spellStart"/>
      <w:r>
        <w:t>failover</w:t>
      </w:r>
      <w:proofErr w:type="spellEnd"/>
    </w:p>
    <w:p w:rsidR="00EB7D77" w:rsidRDefault="001318C3">
      <w:pPr>
        <w:pStyle w:val="Heading4"/>
      </w:pPr>
      <w:bookmarkStart w:id="3807" w:name="scroll-bookmark-3301"/>
      <w:r>
        <w:t>Powiązane wymagania</w:t>
      </w:r>
      <w:bookmarkEnd w:id="3807"/>
    </w:p>
    <w:p w:rsidR="00EB7D77" w:rsidRDefault="00966144">
      <w:r>
        <w:t>Brak</w:t>
      </w:r>
      <w:r w:rsidR="001318C3">
        <w:rPr>
          <w:b/>
        </w:rPr>
        <w:br/>
      </w:r>
    </w:p>
    <w:p w:rsidR="00EB7D77" w:rsidRDefault="001318C3">
      <w:pPr>
        <w:pStyle w:val="Heading3"/>
      </w:pPr>
      <w:bookmarkStart w:id="3808" w:name="scroll-bookmark-3302"/>
      <w:bookmarkStart w:id="3809" w:name="_Toc437500855"/>
      <w:r>
        <w:lastRenderedPageBreak/>
        <w:t xml:space="preserve">WF-SC-ESB-28 </w:t>
      </w:r>
      <w:proofErr w:type="spellStart"/>
      <w:r>
        <w:t>Klastrowanie</w:t>
      </w:r>
      <w:proofErr w:type="spellEnd"/>
      <w:r>
        <w:t xml:space="preserve"> JMS</w:t>
      </w:r>
      <w:bookmarkEnd w:id="3808"/>
      <w:bookmarkEnd w:id="3809"/>
    </w:p>
    <w:p w:rsidR="00EB7D77" w:rsidRDefault="001318C3">
      <w:pPr>
        <w:pStyle w:val="Heading4"/>
      </w:pPr>
      <w:bookmarkStart w:id="3810" w:name="scroll-bookmark-3303"/>
      <w:r>
        <w:t>Priorytet</w:t>
      </w:r>
      <w:bookmarkEnd w:id="3810"/>
    </w:p>
    <w:p w:rsidR="00EB7D77" w:rsidRDefault="001318C3">
      <w:r>
        <w:t>M</w:t>
      </w:r>
    </w:p>
    <w:p w:rsidR="00EB7D77" w:rsidRDefault="001318C3">
      <w:pPr>
        <w:pStyle w:val="Heading4"/>
      </w:pPr>
      <w:bookmarkStart w:id="3811" w:name="scroll-bookmark-3304"/>
      <w:r>
        <w:t>Źródło</w:t>
      </w:r>
      <w:bookmarkEnd w:id="3811"/>
    </w:p>
    <w:p w:rsidR="00EB7D77" w:rsidRDefault="001318C3">
      <w:r>
        <w:t>ST</w:t>
      </w:r>
    </w:p>
    <w:p w:rsidR="00EB7D77" w:rsidRDefault="001318C3">
      <w:pPr>
        <w:pStyle w:val="Heading4"/>
      </w:pPr>
      <w:bookmarkStart w:id="3812" w:name="scroll-bookmark-3305"/>
      <w:r>
        <w:t>Odpowiedzialny</w:t>
      </w:r>
      <w:bookmarkEnd w:id="3812"/>
    </w:p>
    <w:p w:rsidR="00EB7D77" w:rsidRDefault="001318C3">
      <w:r>
        <w:t>AMG.net</w:t>
      </w:r>
    </w:p>
    <w:p w:rsidR="00EB7D77" w:rsidRDefault="001318C3">
      <w:pPr>
        <w:pStyle w:val="Heading4"/>
      </w:pPr>
      <w:bookmarkStart w:id="3813" w:name="scroll-bookmark-3306"/>
      <w:r>
        <w:t>Treść wymagania</w:t>
      </w:r>
      <w:bookmarkEnd w:id="3813"/>
    </w:p>
    <w:p w:rsidR="00EB7D77" w:rsidRDefault="001318C3">
      <w:r>
        <w:t xml:space="preserve">Oprogramowanie zawiera wbudowaną możliwość </w:t>
      </w:r>
      <w:proofErr w:type="spellStart"/>
      <w:r>
        <w:t>klastrowania</w:t>
      </w:r>
      <w:proofErr w:type="spellEnd"/>
      <w:r>
        <w:t xml:space="preserve"> JMS (w tym automatyczne przełączanie klientów JMS w momencie </w:t>
      </w:r>
      <w:proofErr w:type="spellStart"/>
      <w:r>
        <w:t>failover</w:t>
      </w:r>
      <w:proofErr w:type="spellEnd"/>
      <w:r>
        <w:t xml:space="preserve"> serwerów JMS).</w:t>
      </w:r>
    </w:p>
    <w:p w:rsidR="00EB7D77" w:rsidRDefault="001318C3">
      <w:pPr>
        <w:pStyle w:val="Heading4"/>
      </w:pPr>
      <w:bookmarkStart w:id="3814" w:name="scroll-bookmark-3307"/>
      <w:r>
        <w:t>Koncepcja realizacji</w:t>
      </w:r>
      <w:bookmarkEnd w:id="3814"/>
    </w:p>
    <w:p w:rsidR="00EB7D77" w:rsidRDefault="001318C3">
      <w:r>
        <w:t xml:space="preserve">Wymaganie jest wspierane przez dostawcę JMS w </w:t>
      </w:r>
      <w:proofErr w:type="spellStart"/>
      <w:r>
        <w:t>JBoss</w:t>
      </w:r>
      <w:proofErr w:type="spellEnd"/>
      <w:r>
        <w:t xml:space="preserve"> (</w:t>
      </w:r>
      <w:proofErr w:type="spellStart"/>
      <w:r>
        <w:t>HornetQ</w:t>
      </w:r>
      <w:proofErr w:type="spellEnd"/>
      <w:r>
        <w:t>).</w:t>
      </w:r>
    </w:p>
    <w:p w:rsidR="00EB7D77" w:rsidRDefault="001318C3">
      <w:pPr>
        <w:pStyle w:val="Heading4"/>
      </w:pPr>
      <w:bookmarkStart w:id="3815" w:name="scroll-bookmark-3308"/>
      <w:r>
        <w:t>Powiązane wymagania</w:t>
      </w:r>
      <w:bookmarkEnd w:id="3815"/>
    </w:p>
    <w:p w:rsidR="00EB7D77" w:rsidRDefault="00966144">
      <w:r>
        <w:t>Brak</w:t>
      </w:r>
      <w:r w:rsidR="001318C3">
        <w:rPr>
          <w:b/>
        </w:rPr>
        <w:br/>
      </w:r>
    </w:p>
    <w:p w:rsidR="00EB7D77" w:rsidRDefault="001318C3">
      <w:pPr>
        <w:pStyle w:val="Heading3"/>
      </w:pPr>
      <w:bookmarkStart w:id="3816" w:name="scroll-bookmark-3309"/>
      <w:bookmarkStart w:id="3817" w:name="_Toc437500856"/>
      <w:r>
        <w:lastRenderedPageBreak/>
        <w:t>WF-SC-ESB-29 Automatyczny i ręczny restart serwerów aplikacyjnych</w:t>
      </w:r>
      <w:bookmarkEnd w:id="3816"/>
      <w:bookmarkEnd w:id="3817"/>
    </w:p>
    <w:p w:rsidR="00EB7D77" w:rsidRDefault="001318C3">
      <w:pPr>
        <w:pStyle w:val="Heading4"/>
      </w:pPr>
      <w:bookmarkStart w:id="3818" w:name="scroll-bookmark-3310"/>
      <w:r>
        <w:t>Priorytet</w:t>
      </w:r>
      <w:bookmarkEnd w:id="3818"/>
    </w:p>
    <w:p w:rsidR="00EB7D77" w:rsidRDefault="001318C3">
      <w:r>
        <w:t>C</w:t>
      </w:r>
    </w:p>
    <w:p w:rsidR="00EB7D77" w:rsidRDefault="001318C3">
      <w:pPr>
        <w:pStyle w:val="Heading4"/>
      </w:pPr>
      <w:bookmarkStart w:id="3819" w:name="scroll-bookmark-3311"/>
      <w:r>
        <w:t>Źródło</w:t>
      </w:r>
      <w:bookmarkEnd w:id="3819"/>
    </w:p>
    <w:p w:rsidR="00EB7D77" w:rsidRDefault="001318C3">
      <w:r>
        <w:t>ST</w:t>
      </w:r>
    </w:p>
    <w:p w:rsidR="00EB7D77" w:rsidRDefault="001318C3">
      <w:pPr>
        <w:pStyle w:val="Heading4"/>
      </w:pPr>
      <w:bookmarkStart w:id="3820" w:name="scroll-bookmark-3312"/>
      <w:r>
        <w:t>Odpowiedzialny</w:t>
      </w:r>
      <w:bookmarkEnd w:id="3820"/>
    </w:p>
    <w:p w:rsidR="00EB7D77" w:rsidRDefault="001318C3">
      <w:r>
        <w:t>AMG.net</w:t>
      </w:r>
    </w:p>
    <w:p w:rsidR="00EB7D77" w:rsidRDefault="001318C3">
      <w:pPr>
        <w:pStyle w:val="Heading4"/>
      </w:pPr>
      <w:bookmarkStart w:id="3821" w:name="scroll-bookmark-3313"/>
      <w:r>
        <w:t>Treść wymagania</w:t>
      </w:r>
      <w:bookmarkEnd w:id="3821"/>
    </w:p>
    <w:p w:rsidR="00EB7D77" w:rsidRDefault="001318C3">
      <w:r>
        <w:t>Oprogramowanie zapewnia możliwość automatycznego i ręcznego restartu (migracji) instancji serwerów aplikacyjnych na innych fizycznych maszynach w razie awarii wraz z przeniesieniem istotnych dla przetwarzania danych (np. zawartość kolejek (np. JMS, MQSeries), logi transakcji rozproszonych JTA). Automatyczna rekonfiguracja serwerów aplikacyjnych po restarcie (zmiana adresu IP itp.).</w:t>
      </w:r>
    </w:p>
    <w:p w:rsidR="00EB7D77" w:rsidRDefault="001318C3">
      <w:pPr>
        <w:pStyle w:val="Heading4"/>
      </w:pPr>
      <w:bookmarkStart w:id="3822" w:name="scroll-bookmark-3314"/>
      <w:r>
        <w:t>Koncepcja realizacji</w:t>
      </w:r>
      <w:bookmarkEnd w:id="3822"/>
    </w:p>
    <w:p w:rsidR="00EB7D77" w:rsidRDefault="001318C3">
      <w:r>
        <w:t xml:space="preserve">Mechanizm </w:t>
      </w:r>
      <w:proofErr w:type="spellStart"/>
      <w:r>
        <w:t>load</w:t>
      </w:r>
      <w:proofErr w:type="spellEnd"/>
      <w:r>
        <w:t xml:space="preserve"> </w:t>
      </w:r>
      <w:proofErr w:type="spellStart"/>
      <w:r>
        <w:t>balancingu</w:t>
      </w:r>
      <w:proofErr w:type="spellEnd"/>
      <w:r>
        <w:t xml:space="preserve"> zapewnia możliwość pracy pomimo awarii jednego węzła.</w:t>
      </w:r>
    </w:p>
    <w:p w:rsidR="00EB7D77" w:rsidRDefault="001318C3">
      <w:r>
        <w:t xml:space="preserve">Serwer aplikacyjny </w:t>
      </w:r>
      <w:proofErr w:type="spellStart"/>
      <w:r>
        <w:t>JBoss</w:t>
      </w:r>
      <w:proofErr w:type="spellEnd"/>
      <w:r>
        <w:t xml:space="preserve"> może być uruchomiony z opcją nasłuchiwania na wszystkich interfejsach - wtedy nie jest konieczna jakakolwiek rekonfiguracja. Restartowanie może być wykonane przy pomocy np. skryptów systemu operacyjnego.</w:t>
      </w:r>
    </w:p>
    <w:p w:rsidR="00EB7D77" w:rsidRDefault="001318C3">
      <w:pPr>
        <w:pStyle w:val="Heading4"/>
      </w:pPr>
      <w:bookmarkStart w:id="3823" w:name="scroll-bookmark-3315"/>
      <w:r>
        <w:t>Powiązane wymagania</w:t>
      </w:r>
      <w:bookmarkEnd w:id="3823"/>
    </w:p>
    <w:p w:rsidR="00EB7D77" w:rsidRDefault="00966144">
      <w:r>
        <w:t>Brak</w:t>
      </w:r>
      <w:r w:rsidR="001318C3">
        <w:rPr>
          <w:b/>
        </w:rPr>
        <w:br/>
      </w:r>
    </w:p>
    <w:p w:rsidR="00EB7D77" w:rsidRDefault="001318C3">
      <w:pPr>
        <w:pStyle w:val="Heading3"/>
      </w:pPr>
      <w:bookmarkStart w:id="3824" w:name="scroll-bookmark-3316"/>
      <w:bookmarkStart w:id="3825" w:name="_Toc437500857"/>
      <w:r>
        <w:lastRenderedPageBreak/>
        <w:t>WF-SC-ESB-30 Wsparcie dla specyfikacji JSR-88</w:t>
      </w:r>
      <w:bookmarkEnd w:id="3824"/>
      <w:bookmarkEnd w:id="3825"/>
    </w:p>
    <w:p w:rsidR="00EB7D77" w:rsidRDefault="001318C3">
      <w:pPr>
        <w:pStyle w:val="Heading4"/>
      </w:pPr>
      <w:bookmarkStart w:id="3826" w:name="scroll-bookmark-3317"/>
      <w:r>
        <w:t>Priorytet</w:t>
      </w:r>
      <w:bookmarkEnd w:id="3826"/>
    </w:p>
    <w:p w:rsidR="00EB7D77" w:rsidRDefault="001318C3">
      <w:r>
        <w:t>W</w:t>
      </w:r>
    </w:p>
    <w:p w:rsidR="00EB7D77" w:rsidRDefault="001318C3">
      <w:pPr>
        <w:pStyle w:val="Heading4"/>
      </w:pPr>
      <w:bookmarkStart w:id="3827" w:name="scroll-bookmark-3318"/>
      <w:r>
        <w:t>Źródło</w:t>
      </w:r>
      <w:bookmarkEnd w:id="3827"/>
    </w:p>
    <w:p w:rsidR="00EB7D77" w:rsidRDefault="001318C3">
      <w:r>
        <w:t>ST</w:t>
      </w:r>
    </w:p>
    <w:p w:rsidR="00EB7D77" w:rsidRDefault="001318C3">
      <w:pPr>
        <w:pStyle w:val="Heading4"/>
      </w:pPr>
      <w:bookmarkStart w:id="3828" w:name="scroll-bookmark-3319"/>
      <w:r>
        <w:t>Odpowiedzialny</w:t>
      </w:r>
      <w:bookmarkEnd w:id="3828"/>
    </w:p>
    <w:p w:rsidR="00EB7D77" w:rsidRDefault="001318C3">
      <w:r>
        <w:t>AMG.net</w:t>
      </w:r>
    </w:p>
    <w:p w:rsidR="00EB7D77" w:rsidRDefault="001318C3">
      <w:pPr>
        <w:pStyle w:val="Heading4"/>
      </w:pPr>
      <w:bookmarkStart w:id="3829" w:name="scroll-bookmark-3320"/>
      <w:r>
        <w:t>Treść wymagania</w:t>
      </w:r>
      <w:bookmarkEnd w:id="3829"/>
    </w:p>
    <w:p w:rsidR="00EB7D77" w:rsidRDefault="001318C3">
      <w:r>
        <w:t>Oprogramowanie zawiera wbudowane wsparcie dla specyfikacji JSR-88 – Deployment Plan (plany wdrożeń).</w:t>
      </w:r>
    </w:p>
    <w:p w:rsidR="00EB7D77" w:rsidRDefault="001318C3">
      <w:pPr>
        <w:pStyle w:val="Heading4"/>
      </w:pPr>
      <w:bookmarkStart w:id="3830" w:name="scroll-bookmark-3321"/>
      <w:r>
        <w:t>Koncepcja realizacji</w:t>
      </w:r>
      <w:bookmarkEnd w:id="3830"/>
    </w:p>
    <w:p w:rsidR="00EB7D77" w:rsidRDefault="001318C3">
      <w:r>
        <w:t xml:space="preserve">W dostarczanym serwerze aplikacyjnym </w:t>
      </w:r>
      <w:proofErr w:type="spellStart"/>
      <w:r>
        <w:t>JBoss</w:t>
      </w:r>
      <w:proofErr w:type="spellEnd"/>
      <w:r>
        <w:t xml:space="preserve"> są alternatywy w postaci : </w:t>
      </w:r>
      <w:proofErr w:type="spellStart"/>
      <w:r>
        <w:t>jboss</w:t>
      </w:r>
      <w:proofErr w:type="spellEnd"/>
      <w:r>
        <w:t>-cli lub API do zarządzania serwerem (HTTP lub natywne).</w:t>
      </w:r>
    </w:p>
    <w:p w:rsidR="00EB7D77" w:rsidRDefault="001318C3">
      <w:pPr>
        <w:pStyle w:val="Heading4"/>
      </w:pPr>
      <w:bookmarkStart w:id="3831" w:name="scroll-bookmark-3322"/>
      <w:r>
        <w:t>Powiązane wymagania</w:t>
      </w:r>
      <w:bookmarkEnd w:id="3831"/>
    </w:p>
    <w:p w:rsidR="00EB7D77" w:rsidRDefault="00966144">
      <w:r>
        <w:t>Brak</w:t>
      </w:r>
      <w:r w:rsidR="001318C3">
        <w:rPr>
          <w:b/>
        </w:rPr>
        <w:br/>
      </w:r>
    </w:p>
    <w:p w:rsidR="00EB7D77" w:rsidRDefault="001318C3">
      <w:pPr>
        <w:pStyle w:val="Heading3"/>
      </w:pPr>
      <w:bookmarkStart w:id="3832" w:name="scroll-bookmark-3323"/>
      <w:bookmarkStart w:id="3833" w:name="_Toc437500858"/>
      <w:r>
        <w:lastRenderedPageBreak/>
        <w:t>WF-SC-ESB-31 Wprowadzanie zmian w kodzie JAVA</w:t>
      </w:r>
      <w:bookmarkEnd w:id="3832"/>
      <w:bookmarkEnd w:id="3833"/>
    </w:p>
    <w:p w:rsidR="00EB7D77" w:rsidRDefault="001318C3">
      <w:pPr>
        <w:pStyle w:val="Heading4"/>
      </w:pPr>
      <w:bookmarkStart w:id="3834" w:name="scroll-bookmark-3324"/>
      <w:r>
        <w:t>Priorytet</w:t>
      </w:r>
      <w:bookmarkEnd w:id="3834"/>
    </w:p>
    <w:p w:rsidR="00EB7D77" w:rsidRDefault="001318C3">
      <w:r>
        <w:t>W</w:t>
      </w:r>
    </w:p>
    <w:p w:rsidR="00EB7D77" w:rsidRDefault="001318C3">
      <w:pPr>
        <w:pStyle w:val="Heading4"/>
      </w:pPr>
      <w:bookmarkStart w:id="3835" w:name="scroll-bookmark-3325"/>
      <w:r>
        <w:t>Źródło</w:t>
      </w:r>
      <w:bookmarkEnd w:id="3835"/>
    </w:p>
    <w:p w:rsidR="00EB7D77" w:rsidRDefault="001318C3">
      <w:r>
        <w:t>ST</w:t>
      </w:r>
    </w:p>
    <w:p w:rsidR="00EB7D77" w:rsidRDefault="001318C3">
      <w:pPr>
        <w:pStyle w:val="Heading4"/>
      </w:pPr>
      <w:bookmarkStart w:id="3836" w:name="scroll-bookmark-3326"/>
      <w:r>
        <w:t>Odpowiedzialny</w:t>
      </w:r>
      <w:bookmarkEnd w:id="3836"/>
    </w:p>
    <w:p w:rsidR="00EB7D77" w:rsidRDefault="001318C3">
      <w:r>
        <w:t>AMG.net</w:t>
      </w:r>
    </w:p>
    <w:p w:rsidR="00EB7D77" w:rsidRDefault="001318C3">
      <w:pPr>
        <w:pStyle w:val="Heading4"/>
      </w:pPr>
      <w:bookmarkStart w:id="3837" w:name="scroll-bookmark-3327"/>
      <w:r>
        <w:t>Treść wymagania</w:t>
      </w:r>
      <w:bookmarkEnd w:id="3837"/>
    </w:p>
    <w:p w:rsidR="00EB7D77" w:rsidRDefault="001318C3">
      <w:r>
        <w:t>Oprogramowanie zawiera wbudowaną obsługę wprowadzania zmian w kodzie Java w aplikacjach na serwerze bez konieczności re-</w:t>
      </w:r>
      <w:proofErr w:type="spellStart"/>
      <w:r>
        <w:t>deploymentu</w:t>
      </w:r>
      <w:proofErr w:type="spellEnd"/>
      <w:r>
        <w:t xml:space="preserve"> aplikacji ani restartu serwera aplikacyjnego (hot Java </w:t>
      </w:r>
      <w:proofErr w:type="spellStart"/>
      <w:r>
        <w:t>class</w:t>
      </w:r>
      <w:proofErr w:type="spellEnd"/>
      <w:r>
        <w:t xml:space="preserve"> </w:t>
      </w:r>
      <w:proofErr w:type="spellStart"/>
      <w:r>
        <w:t>swapping</w:t>
      </w:r>
      <w:proofErr w:type="spellEnd"/>
      <w:r>
        <w:t>).</w:t>
      </w:r>
    </w:p>
    <w:p w:rsidR="00EB7D77" w:rsidRDefault="001318C3">
      <w:pPr>
        <w:pStyle w:val="Heading4"/>
      </w:pPr>
      <w:bookmarkStart w:id="3838" w:name="scroll-bookmark-3328"/>
      <w:r>
        <w:t>Koncepcja realizacji</w:t>
      </w:r>
      <w:bookmarkEnd w:id="3838"/>
    </w:p>
    <w:p w:rsidR="00EB7D77" w:rsidRDefault="001318C3">
      <w:r>
        <w:t xml:space="preserve">Wymaganie jest zapewnione poprzez uruchamianie </w:t>
      </w:r>
      <w:proofErr w:type="spellStart"/>
      <w:r>
        <w:t>JBossa</w:t>
      </w:r>
      <w:proofErr w:type="spellEnd"/>
      <w:r>
        <w:t xml:space="preserve"> w trybie </w:t>
      </w:r>
      <w:proofErr w:type="spellStart"/>
      <w:r>
        <w:t>debug</w:t>
      </w:r>
      <w:proofErr w:type="spellEnd"/>
      <w:r>
        <w:t xml:space="preserve"> - wtedy istnieje możliwość wykonywania wprowadzania zmian zdalnie bez konieczności restartu serwera aplikacyjnego.</w:t>
      </w:r>
    </w:p>
    <w:p w:rsidR="00EB7D77" w:rsidRDefault="001318C3">
      <w:pPr>
        <w:pStyle w:val="Heading4"/>
      </w:pPr>
      <w:bookmarkStart w:id="3839" w:name="scroll-bookmark-3329"/>
      <w:r>
        <w:t>Powiązane wymagania</w:t>
      </w:r>
      <w:bookmarkEnd w:id="3839"/>
    </w:p>
    <w:p w:rsidR="00EB7D77" w:rsidRDefault="00966144">
      <w:r>
        <w:t>Brak</w:t>
      </w:r>
      <w:r w:rsidR="001318C3">
        <w:rPr>
          <w:b/>
        </w:rPr>
        <w:br/>
      </w:r>
    </w:p>
    <w:p w:rsidR="00EB7D77" w:rsidRDefault="001318C3">
      <w:pPr>
        <w:pStyle w:val="Heading3"/>
      </w:pPr>
      <w:bookmarkStart w:id="3840" w:name="scroll-bookmark-3330"/>
      <w:bookmarkStart w:id="3841" w:name="_Toc437500859"/>
      <w:r>
        <w:lastRenderedPageBreak/>
        <w:t>WF-SC-ESB-32 Uruchamianie wielu wersji aplikacji równocześnie</w:t>
      </w:r>
      <w:bookmarkEnd w:id="3840"/>
      <w:bookmarkEnd w:id="3841"/>
    </w:p>
    <w:p w:rsidR="00EB7D77" w:rsidRDefault="001318C3">
      <w:pPr>
        <w:pStyle w:val="Heading4"/>
      </w:pPr>
      <w:bookmarkStart w:id="3842" w:name="scroll-bookmark-3331"/>
      <w:r>
        <w:t>Priorytet</w:t>
      </w:r>
      <w:bookmarkEnd w:id="3842"/>
    </w:p>
    <w:p w:rsidR="00EB7D77" w:rsidRDefault="001318C3">
      <w:r>
        <w:t>W</w:t>
      </w:r>
    </w:p>
    <w:p w:rsidR="00EB7D77" w:rsidRDefault="001318C3">
      <w:pPr>
        <w:pStyle w:val="Heading4"/>
      </w:pPr>
      <w:bookmarkStart w:id="3843" w:name="scroll-bookmark-3332"/>
      <w:r>
        <w:t>Źródło</w:t>
      </w:r>
      <w:bookmarkEnd w:id="3843"/>
    </w:p>
    <w:p w:rsidR="00EB7D77" w:rsidRDefault="001318C3">
      <w:r>
        <w:t>ST</w:t>
      </w:r>
    </w:p>
    <w:p w:rsidR="00EB7D77" w:rsidRDefault="001318C3">
      <w:pPr>
        <w:pStyle w:val="Heading4"/>
      </w:pPr>
      <w:bookmarkStart w:id="3844" w:name="scroll-bookmark-3333"/>
      <w:r>
        <w:t>Odpowiedzialny</w:t>
      </w:r>
      <w:bookmarkEnd w:id="3844"/>
    </w:p>
    <w:p w:rsidR="00EB7D77" w:rsidRDefault="001318C3">
      <w:r>
        <w:t>AMG.net</w:t>
      </w:r>
    </w:p>
    <w:p w:rsidR="00EB7D77" w:rsidRDefault="001318C3">
      <w:pPr>
        <w:pStyle w:val="Heading4"/>
      </w:pPr>
      <w:bookmarkStart w:id="3845" w:name="scroll-bookmark-3334"/>
      <w:r>
        <w:t>Treść wymagania</w:t>
      </w:r>
      <w:bookmarkEnd w:id="3845"/>
    </w:p>
    <w:p w:rsidR="00EB7D77" w:rsidRDefault="001318C3">
      <w:r>
        <w:t>Oprogramowanie zapewnia możliwość uruchamiania wielu działających równocześnie wersji tej samej aplikacji (</w:t>
      </w:r>
      <w:proofErr w:type="spellStart"/>
      <w:r>
        <w:t>side</w:t>
      </w:r>
      <w:proofErr w:type="spellEnd"/>
      <w:r>
        <w:t>-by-</w:t>
      </w:r>
      <w:proofErr w:type="spellStart"/>
      <w:r>
        <w:t>side</w:t>
      </w:r>
      <w:proofErr w:type="spellEnd"/>
      <w:r>
        <w:t xml:space="preserve"> </w:t>
      </w:r>
      <w:proofErr w:type="spellStart"/>
      <w:r>
        <w:t>deployment</w:t>
      </w:r>
      <w:proofErr w:type="spellEnd"/>
      <w:r>
        <w:t>). Klienci, którzy rozpoczęli pracę z wcześniejszą wersją aplikacji, powinni pracować z tą wersją aplikacji. Nowi klienci powinni pracować z nową wersją aplikacji.</w:t>
      </w:r>
    </w:p>
    <w:p w:rsidR="00EB7D77" w:rsidRDefault="001318C3">
      <w:pPr>
        <w:pStyle w:val="Heading4"/>
      </w:pPr>
      <w:bookmarkStart w:id="3846" w:name="scroll-bookmark-3335"/>
      <w:r>
        <w:t>Koncepcja realizacji</w:t>
      </w:r>
      <w:bookmarkEnd w:id="3846"/>
    </w:p>
    <w:p w:rsidR="00EB7D77" w:rsidRDefault="001318C3">
      <w:r>
        <w:t>Jedynym dostawca rozwiązania jest Oracle. Ze względu na stabilność dostarczanych usług w systemie będzie wspierana praca tylko w najnowszej wersji aplikacji.</w:t>
      </w:r>
    </w:p>
    <w:p w:rsidR="00EB7D77" w:rsidRDefault="001318C3">
      <w:pPr>
        <w:pStyle w:val="Heading4"/>
      </w:pPr>
      <w:bookmarkStart w:id="3847" w:name="scroll-bookmark-3336"/>
      <w:r>
        <w:t>Powiązane wymagania</w:t>
      </w:r>
      <w:bookmarkEnd w:id="3847"/>
    </w:p>
    <w:p w:rsidR="00EB7D77" w:rsidRDefault="00966144">
      <w:r>
        <w:t>Brak</w:t>
      </w:r>
      <w:r w:rsidR="001318C3">
        <w:rPr>
          <w:b/>
        </w:rPr>
        <w:br/>
      </w:r>
    </w:p>
    <w:p w:rsidR="00EB7D77" w:rsidRDefault="001318C3">
      <w:pPr>
        <w:pStyle w:val="Heading3"/>
      </w:pPr>
      <w:bookmarkStart w:id="3848" w:name="scroll-bookmark-3337"/>
      <w:bookmarkStart w:id="3849" w:name="_Toc437500860"/>
      <w:r>
        <w:lastRenderedPageBreak/>
        <w:t>WF-SC-ESB-33 Automatyczne wyłączanie poprzednich wersji aplikacji</w:t>
      </w:r>
      <w:bookmarkEnd w:id="3848"/>
      <w:bookmarkEnd w:id="3849"/>
    </w:p>
    <w:p w:rsidR="00EB7D77" w:rsidRDefault="001318C3">
      <w:pPr>
        <w:pStyle w:val="Heading4"/>
      </w:pPr>
      <w:bookmarkStart w:id="3850" w:name="scroll-bookmark-3338"/>
      <w:r>
        <w:t>Priorytet</w:t>
      </w:r>
      <w:bookmarkEnd w:id="3850"/>
    </w:p>
    <w:p w:rsidR="00EB7D77" w:rsidRDefault="001318C3">
      <w:r>
        <w:t>W</w:t>
      </w:r>
    </w:p>
    <w:p w:rsidR="00EB7D77" w:rsidRDefault="001318C3">
      <w:pPr>
        <w:pStyle w:val="Heading4"/>
      </w:pPr>
      <w:bookmarkStart w:id="3851" w:name="scroll-bookmark-3339"/>
      <w:r>
        <w:t>Źródło</w:t>
      </w:r>
      <w:bookmarkEnd w:id="3851"/>
    </w:p>
    <w:p w:rsidR="00EB7D77" w:rsidRDefault="001318C3">
      <w:r>
        <w:t>ST</w:t>
      </w:r>
    </w:p>
    <w:p w:rsidR="00EB7D77" w:rsidRDefault="001318C3">
      <w:pPr>
        <w:pStyle w:val="Heading4"/>
      </w:pPr>
      <w:bookmarkStart w:id="3852" w:name="scroll-bookmark-3340"/>
      <w:r>
        <w:t>Odpowiedzialny</w:t>
      </w:r>
      <w:bookmarkEnd w:id="3852"/>
    </w:p>
    <w:p w:rsidR="00EB7D77" w:rsidRDefault="001318C3">
      <w:r>
        <w:t>AMG.net</w:t>
      </w:r>
    </w:p>
    <w:p w:rsidR="00EB7D77" w:rsidRDefault="001318C3">
      <w:pPr>
        <w:pStyle w:val="Heading4"/>
      </w:pPr>
      <w:bookmarkStart w:id="3853" w:name="scroll-bookmark-3341"/>
      <w:r>
        <w:t>Treść wymagania</w:t>
      </w:r>
      <w:bookmarkEnd w:id="3853"/>
    </w:p>
    <w:p w:rsidR="00EB7D77" w:rsidRDefault="001318C3">
      <w:r>
        <w:t>Serwer zapewnia automatyczne wyłączanie poprzednich wersji aplikacji w momencie, gdy ich użytkownicy zakończą pracę. Wszystkie wersje aplikacji są dostępne pod tym samym URL-em sieciowym.</w:t>
      </w:r>
    </w:p>
    <w:p w:rsidR="00EB7D77" w:rsidRDefault="001318C3">
      <w:pPr>
        <w:pStyle w:val="Heading4"/>
      </w:pPr>
      <w:bookmarkStart w:id="3854" w:name="scroll-bookmark-3342"/>
      <w:r>
        <w:t>Koncepcja realizacji</w:t>
      </w:r>
      <w:bookmarkEnd w:id="3854"/>
    </w:p>
    <w:p w:rsidR="00EB7D77" w:rsidRDefault="001318C3">
      <w:r>
        <w:t>Jedynym dostawca rozwiązania jest Oracle. Ze względu na stabilność dostarczanych usług w systemie będzie wspierana praca tylko w najnowszej wersji aplikacji.</w:t>
      </w:r>
    </w:p>
    <w:p w:rsidR="00EB7D77" w:rsidRDefault="001318C3">
      <w:pPr>
        <w:pStyle w:val="Heading4"/>
      </w:pPr>
      <w:bookmarkStart w:id="3855" w:name="scroll-bookmark-3343"/>
      <w:r>
        <w:t>Powiązane wymagania</w:t>
      </w:r>
      <w:bookmarkEnd w:id="3855"/>
    </w:p>
    <w:p w:rsidR="00EB7D77" w:rsidRDefault="00966144">
      <w:r>
        <w:t>Brak</w:t>
      </w:r>
      <w:r w:rsidR="001318C3">
        <w:rPr>
          <w:b/>
        </w:rPr>
        <w:br/>
      </w:r>
    </w:p>
    <w:p w:rsidR="00EB7D77" w:rsidRDefault="001318C3">
      <w:pPr>
        <w:pStyle w:val="Heading3"/>
      </w:pPr>
      <w:bookmarkStart w:id="3856" w:name="scroll-bookmark-3344"/>
      <w:bookmarkStart w:id="3857" w:name="_Toc437500861"/>
      <w:r>
        <w:lastRenderedPageBreak/>
        <w:t>WF-SC-ESB-34 Obsługa pul połączeń do baz danych</w:t>
      </w:r>
      <w:bookmarkEnd w:id="3856"/>
      <w:bookmarkEnd w:id="3857"/>
    </w:p>
    <w:p w:rsidR="00EB7D77" w:rsidRDefault="001318C3">
      <w:pPr>
        <w:pStyle w:val="Heading4"/>
      </w:pPr>
      <w:bookmarkStart w:id="3858" w:name="scroll-bookmark-3345"/>
      <w:r>
        <w:t>Priorytet</w:t>
      </w:r>
      <w:bookmarkEnd w:id="3858"/>
    </w:p>
    <w:p w:rsidR="00EB7D77" w:rsidRDefault="001318C3">
      <w:r>
        <w:t>C</w:t>
      </w:r>
    </w:p>
    <w:p w:rsidR="00EB7D77" w:rsidRDefault="001318C3">
      <w:pPr>
        <w:pStyle w:val="Heading4"/>
      </w:pPr>
      <w:bookmarkStart w:id="3859" w:name="scroll-bookmark-3346"/>
      <w:r>
        <w:t>Źródło</w:t>
      </w:r>
      <w:bookmarkEnd w:id="3859"/>
    </w:p>
    <w:p w:rsidR="00EB7D77" w:rsidRDefault="001318C3">
      <w:r>
        <w:t>ST</w:t>
      </w:r>
    </w:p>
    <w:p w:rsidR="00EB7D77" w:rsidRDefault="001318C3">
      <w:pPr>
        <w:pStyle w:val="Heading4"/>
      </w:pPr>
      <w:bookmarkStart w:id="3860" w:name="scroll-bookmark-3347"/>
      <w:r>
        <w:t>Odpowiedzialny</w:t>
      </w:r>
      <w:bookmarkEnd w:id="3860"/>
    </w:p>
    <w:p w:rsidR="00EB7D77" w:rsidRDefault="001318C3">
      <w:r>
        <w:t>AMG.net</w:t>
      </w:r>
    </w:p>
    <w:p w:rsidR="00EB7D77" w:rsidRDefault="001318C3">
      <w:pPr>
        <w:pStyle w:val="Heading4"/>
      </w:pPr>
      <w:bookmarkStart w:id="3861" w:name="scroll-bookmark-3348"/>
      <w:r>
        <w:t>Treść wymagania</w:t>
      </w:r>
      <w:bookmarkEnd w:id="3861"/>
    </w:p>
    <w:p w:rsidR="00EB7D77" w:rsidRDefault="001318C3">
      <w:r>
        <w:t>Oprogramowanie zawiera wbudowaną obsługę pul połączeń do baz danych z uwierzytelnieniem połączeń. Tworzenie pul połączeń JDBC, w których jest możliwość zmapowania użytkowników serwera aplikacyjnego na użytkowników zdefiniowanych w bazie danych. Istnieje możliwość wykonania mapowania typu „</w:t>
      </w:r>
      <w:proofErr w:type="spellStart"/>
      <w:r>
        <w:t>user</w:t>
      </w:r>
      <w:proofErr w:type="spellEnd"/>
      <w:r>
        <w:t xml:space="preserve"> id per </w:t>
      </w:r>
      <w:proofErr w:type="spellStart"/>
      <w:r>
        <w:t>connection</w:t>
      </w:r>
      <w:proofErr w:type="spellEnd"/>
      <w:r>
        <w:t>”.</w:t>
      </w:r>
    </w:p>
    <w:p w:rsidR="00EB7D77" w:rsidRDefault="001318C3">
      <w:pPr>
        <w:pStyle w:val="Heading4"/>
      </w:pPr>
      <w:bookmarkStart w:id="3862" w:name="scroll-bookmark-3349"/>
      <w:r>
        <w:t>Koncepcja realizacji</w:t>
      </w:r>
      <w:bookmarkEnd w:id="3862"/>
    </w:p>
    <w:p w:rsidR="00EB7D77" w:rsidRDefault="001318C3">
      <w:r>
        <w:t>Wspieramy pule połączeń JDBC standardowo przez JDBC. Jeżeli będzie potrzeba możliwe jest np. zdefiniowanie różnych pul połączeń, przypisanych do różnych uprawnień.</w:t>
      </w:r>
    </w:p>
    <w:p w:rsidR="00EB7D77" w:rsidRDefault="001318C3">
      <w:pPr>
        <w:pStyle w:val="Heading4"/>
      </w:pPr>
      <w:bookmarkStart w:id="3863" w:name="scroll-bookmark-3350"/>
      <w:r>
        <w:t>Powiązane wymagania</w:t>
      </w:r>
      <w:bookmarkEnd w:id="3863"/>
    </w:p>
    <w:p w:rsidR="00EB7D77" w:rsidRDefault="00966144">
      <w:r>
        <w:t>Brak</w:t>
      </w:r>
      <w:r w:rsidR="001318C3">
        <w:rPr>
          <w:b/>
        </w:rPr>
        <w:br/>
      </w:r>
    </w:p>
    <w:p w:rsidR="00EB7D77" w:rsidRDefault="001318C3">
      <w:pPr>
        <w:pStyle w:val="Heading3"/>
      </w:pPr>
      <w:bookmarkStart w:id="3864" w:name="scroll-bookmark-3351"/>
      <w:bookmarkStart w:id="3865" w:name="_Toc437500862"/>
      <w:r>
        <w:lastRenderedPageBreak/>
        <w:t>WF-SC-ESB-35 Obsługa mechanizmów kolejkowych</w:t>
      </w:r>
      <w:bookmarkEnd w:id="3864"/>
      <w:bookmarkEnd w:id="3865"/>
    </w:p>
    <w:p w:rsidR="00EB7D77" w:rsidRDefault="001318C3">
      <w:pPr>
        <w:pStyle w:val="Heading4"/>
      </w:pPr>
      <w:bookmarkStart w:id="3866" w:name="scroll-bookmark-3352"/>
      <w:r>
        <w:t>Priorytet</w:t>
      </w:r>
      <w:bookmarkEnd w:id="3866"/>
    </w:p>
    <w:p w:rsidR="00EB7D77" w:rsidRDefault="001318C3">
      <w:r>
        <w:t>C</w:t>
      </w:r>
    </w:p>
    <w:p w:rsidR="00EB7D77" w:rsidRDefault="001318C3">
      <w:pPr>
        <w:pStyle w:val="Heading4"/>
      </w:pPr>
      <w:bookmarkStart w:id="3867" w:name="scroll-bookmark-3353"/>
      <w:r>
        <w:t>Źródło</w:t>
      </w:r>
      <w:bookmarkEnd w:id="3867"/>
    </w:p>
    <w:p w:rsidR="00EB7D77" w:rsidRDefault="001318C3">
      <w:r>
        <w:t>ST</w:t>
      </w:r>
    </w:p>
    <w:p w:rsidR="00EB7D77" w:rsidRDefault="001318C3">
      <w:pPr>
        <w:pStyle w:val="Heading4"/>
      </w:pPr>
      <w:bookmarkStart w:id="3868" w:name="scroll-bookmark-3354"/>
      <w:r>
        <w:t>Odpowiedzialny</w:t>
      </w:r>
      <w:bookmarkEnd w:id="3868"/>
    </w:p>
    <w:p w:rsidR="00EB7D77" w:rsidRDefault="001318C3">
      <w:r>
        <w:t>AMG.net</w:t>
      </w:r>
    </w:p>
    <w:p w:rsidR="00EB7D77" w:rsidRDefault="001318C3">
      <w:pPr>
        <w:pStyle w:val="Heading4"/>
      </w:pPr>
      <w:bookmarkStart w:id="3869" w:name="scroll-bookmark-3355"/>
      <w:r>
        <w:t>Treść wymagania</w:t>
      </w:r>
      <w:bookmarkEnd w:id="3869"/>
    </w:p>
    <w:p w:rsidR="00EB7D77" w:rsidRDefault="001318C3">
      <w:r>
        <w:t>Oprogramowanie ma wbudowaną obsługę zaawansowanych mechanizmów kolejkowych:</w:t>
      </w:r>
    </w:p>
    <w:p w:rsidR="00EB7D77" w:rsidRDefault="001318C3" w:rsidP="00141DEC">
      <w:pPr>
        <w:numPr>
          <w:ilvl w:val="0"/>
          <w:numId w:val="111"/>
        </w:numPr>
      </w:pPr>
      <w:r>
        <w:t>grupowanie komunikatów przesyłanych do JMS z gwarancją zachowania kolejności ich przetworzenia (konsumpcji) wynikającą z kolejności ich utworzenia (produkcji).</w:t>
      </w:r>
    </w:p>
    <w:p w:rsidR="00EB7D77" w:rsidRDefault="001318C3" w:rsidP="00141DEC">
      <w:pPr>
        <w:numPr>
          <w:ilvl w:val="0"/>
          <w:numId w:val="111"/>
        </w:numPr>
      </w:pPr>
      <w:r>
        <w:t>możliwość łączenia komunikatów w jednostki (grupy), a następnie przetwarzanie jednostek. Klient nie może przetwarzać danej jednostki, dopóki nie pojawią się wszystkie komunikaty wchodzące w skład danej jednostki. Przetwarzanie różnych jednostek (niezależnych od siebie grup komunikatów) jest jednak możliwe.</w:t>
      </w:r>
    </w:p>
    <w:p w:rsidR="00EB7D77" w:rsidRDefault="001318C3">
      <w:pPr>
        <w:pStyle w:val="Heading4"/>
      </w:pPr>
      <w:bookmarkStart w:id="3870" w:name="scroll-bookmark-3356"/>
      <w:r>
        <w:t>Koncepcja realizacji</w:t>
      </w:r>
      <w:bookmarkEnd w:id="3870"/>
    </w:p>
    <w:p w:rsidR="00EB7D77" w:rsidRDefault="001318C3">
      <w:r>
        <w:t xml:space="preserve">Grupowanie wspierane jest przez dostawcę JMS (domyślnie w </w:t>
      </w:r>
      <w:proofErr w:type="spellStart"/>
      <w:r>
        <w:t>JBoss</w:t>
      </w:r>
      <w:proofErr w:type="spellEnd"/>
      <w:r>
        <w:t xml:space="preserve"> dostawca JMS to </w:t>
      </w:r>
      <w:proofErr w:type="spellStart"/>
      <w:r>
        <w:t>HornetQ</w:t>
      </w:r>
      <w:proofErr w:type="spellEnd"/>
      <w:r>
        <w:t>), jeśli chodzi o łączenie komunikatów w jednostki to ESB tego nie wspiera - jeśli będzie taka potrzeba można wytworzyć tak aplikację żeby spełnić to wymaganie.</w:t>
      </w:r>
    </w:p>
    <w:p w:rsidR="00EB7D77" w:rsidRDefault="001318C3">
      <w:pPr>
        <w:pStyle w:val="Heading4"/>
      </w:pPr>
      <w:bookmarkStart w:id="3871" w:name="scroll-bookmark-3357"/>
      <w:r>
        <w:t>Powiązane wymagania</w:t>
      </w:r>
      <w:bookmarkEnd w:id="3871"/>
    </w:p>
    <w:p w:rsidR="00EB7D77" w:rsidRDefault="00966144">
      <w:r>
        <w:t>Brak</w:t>
      </w:r>
      <w:r w:rsidR="001318C3">
        <w:rPr>
          <w:b/>
        </w:rPr>
        <w:br/>
      </w:r>
    </w:p>
    <w:p w:rsidR="00EB7D77" w:rsidRDefault="001318C3">
      <w:pPr>
        <w:pStyle w:val="Heading3"/>
      </w:pPr>
      <w:bookmarkStart w:id="3872" w:name="scroll-bookmark-3358"/>
      <w:bookmarkStart w:id="3873" w:name="_Toc437500863"/>
      <w:r>
        <w:lastRenderedPageBreak/>
        <w:t xml:space="preserve">WF-SC-ESB-36 Wsparcie w zakresie </w:t>
      </w:r>
      <w:proofErr w:type="spellStart"/>
      <w:r>
        <w:t>wywołań</w:t>
      </w:r>
      <w:proofErr w:type="spellEnd"/>
      <w:r>
        <w:t xml:space="preserve"> i komunikacji z aplikacjami</w:t>
      </w:r>
      <w:bookmarkEnd w:id="3872"/>
      <w:bookmarkEnd w:id="3873"/>
    </w:p>
    <w:p w:rsidR="00EB7D77" w:rsidRDefault="001318C3">
      <w:pPr>
        <w:pStyle w:val="Heading4"/>
      </w:pPr>
      <w:bookmarkStart w:id="3874" w:name="scroll-bookmark-3359"/>
      <w:r>
        <w:t>Priorytet</w:t>
      </w:r>
      <w:bookmarkEnd w:id="3874"/>
    </w:p>
    <w:p w:rsidR="00EB7D77" w:rsidRDefault="001318C3">
      <w:r>
        <w:t>S</w:t>
      </w:r>
    </w:p>
    <w:p w:rsidR="00EB7D77" w:rsidRDefault="001318C3">
      <w:pPr>
        <w:pStyle w:val="Heading4"/>
      </w:pPr>
      <w:bookmarkStart w:id="3875" w:name="scroll-bookmark-3360"/>
      <w:r>
        <w:t>Źródło</w:t>
      </w:r>
      <w:bookmarkEnd w:id="3875"/>
    </w:p>
    <w:p w:rsidR="00EB7D77" w:rsidRDefault="001318C3">
      <w:r>
        <w:t>ST</w:t>
      </w:r>
    </w:p>
    <w:p w:rsidR="00EB7D77" w:rsidRDefault="001318C3">
      <w:pPr>
        <w:pStyle w:val="Heading4"/>
      </w:pPr>
      <w:bookmarkStart w:id="3876" w:name="scroll-bookmark-3361"/>
      <w:r>
        <w:t>Odpowiedzialny</w:t>
      </w:r>
      <w:bookmarkEnd w:id="3876"/>
    </w:p>
    <w:p w:rsidR="00EB7D77" w:rsidRDefault="001318C3">
      <w:r>
        <w:t>AMG.net</w:t>
      </w:r>
    </w:p>
    <w:p w:rsidR="00EB7D77" w:rsidRDefault="001318C3">
      <w:pPr>
        <w:pStyle w:val="Heading4"/>
      </w:pPr>
      <w:bookmarkStart w:id="3877" w:name="scroll-bookmark-3362"/>
      <w:r>
        <w:t>Treść wymagania</w:t>
      </w:r>
      <w:bookmarkEnd w:id="3877"/>
    </w:p>
    <w:p w:rsidR="00EB7D77" w:rsidRDefault="001318C3">
      <w:r>
        <w:t xml:space="preserve">Oprogramowanie zapewnia wsparcie w zakresie </w:t>
      </w:r>
      <w:proofErr w:type="spellStart"/>
      <w:r>
        <w:t>wywołań</w:t>
      </w:r>
      <w:proofErr w:type="spellEnd"/>
      <w:r>
        <w:t xml:space="preserve"> i komunikacji z aplikacjami napisanych w języku innym niż JAVA np. C,.Net, C#.</w:t>
      </w:r>
    </w:p>
    <w:p w:rsidR="00EB7D77" w:rsidRDefault="00EB7D77"/>
    <w:p w:rsidR="00EB7D77" w:rsidRDefault="001318C3">
      <w:pPr>
        <w:pStyle w:val="Heading4"/>
      </w:pPr>
      <w:bookmarkStart w:id="3878" w:name="scroll-bookmark-3363"/>
      <w:r>
        <w:t>Koncepcja realizacji</w:t>
      </w:r>
      <w:bookmarkEnd w:id="3878"/>
    </w:p>
    <w:p w:rsidR="00EB7D77" w:rsidRDefault="001318C3">
      <w:r>
        <w:t xml:space="preserve">Obsłużone standardowo przez technologie wspierane przez JAVE np. przez </w:t>
      </w:r>
      <w:proofErr w:type="spellStart"/>
      <w:r>
        <w:t>Webserwisy</w:t>
      </w:r>
      <w:proofErr w:type="spellEnd"/>
      <w:r>
        <w:t xml:space="preserve">, JNI (ang. </w:t>
      </w:r>
      <w:r>
        <w:rPr>
          <w:color w:val="444444"/>
        </w:rPr>
        <w:t>Java Native Interface) który pozwala wywoływać funkcje np. z bibliotek DLL.</w:t>
      </w:r>
    </w:p>
    <w:p w:rsidR="00EB7D77" w:rsidRDefault="001318C3">
      <w:pPr>
        <w:pStyle w:val="Heading4"/>
      </w:pPr>
      <w:bookmarkStart w:id="3879" w:name="scroll-bookmark-3364"/>
      <w:r>
        <w:t>Powiązane wymagania</w:t>
      </w:r>
      <w:bookmarkEnd w:id="3879"/>
    </w:p>
    <w:p w:rsidR="00EB7D77" w:rsidRDefault="00966144">
      <w:r>
        <w:t>Brak</w:t>
      </w:r>
      <w:r w:rsidR="001318C3">
        <w:rPr>
          <w:b/>
        </w:rPr>
        <w:br/>
      </w:r>
    </w:p>
    <w:p w:rsidR="00EB7D77" w:rsidRDefault="001318C3">
      <w:pPr>
        <w:pStyle w:val="Heading3"/>
      </w:pPr>
      <w:bookmarkStart w:id="3880" w:name="scroll-bookmark-3365"/>
      <w:bookmarkStart w:id="3881" w:name="_Toc437500864"/>
      <w:r>
        <w:lastRenderedPageBreak/>
        <w:t>WF-SC-ESB-37 Automatyczna naprawa transakcji</w:t>
      </w:r>
      <w:bookmarkEnd w:id="3880"/>
      <w:bookmarkEnd w:id="3881"/>
    </w:p>
    <w:p w:rsidR="00EB7D77" w:rsidRDefault="001318C3">
      <w:pPr>
        <w:pStyle w:val="Heading4"/>
      </w:pPr>
      <w:bookmarkStart w:id="3882" w:name="scroll-bookmark-3366"/>
      <w:r>
        <w:t>Priorytet</w:t>
      </w:r>
      <w:bookmarkEnd w:id="3882"/>
    </w:p>
    <w:p w:rsidR="00EB7D77" w:rsidRDefault="001318C3">
      <w:r>
        <w:t>C</w:t>
      </w:r>
    </w:p>
    <w:p w:rsidR="00EB7D77" w:rsidRDefault="001318C3">
      <w:pPr>
        <w:pStyle w:val="Heading4"/>
      </w:pPr>
      <w:bookmarkStart w:id="3883" w:name="scroll-bookmark-3367"/>
      <w:r>
        <w:t>Źródło</w:t>
      </w:r>
      <w:bookmarkEnd w:id="3883"/>
    </w:p>
    <w:p w:rsidR="00EB7D77" w:rsidRDefault="001318C3">
      <w:r>
        <w:t>ST</w:t>
      </w:r>
    </w:p>
    <w:p w:rsidR="00EB7D77" w:rsidRDefault="001318C3">
      <w:pPr>
        <w:pStyle w:val="Heading4"/>
      </w:pPr>
      <w:bookmarkStart w:id="3884" w:name="scroll-bookmark-3368"/>
      <w:r>
        <w:t>Odpowiedzialny</w:t>
      </w:r>
      <w:bookmarkEnd w:id="3884"/>
    </w:p>
    <w:p w:rsidR="00EB7D77" w:rsidRDefault="001318C3">
      <w:r>
        <w:t>AMG.net</w:t>
      </w:r>
    </w:p>
    <w:p w:rsidR="00EB7D77" w:rsidRDefault="001318C3">
      <w:pPr>
        <w:pStyle w:val="Heading4"/>
      </w:pPr>
      <w:bookmarkStart w:id="3885" w:name="scroll-bookmark-3369"/>
      <w:r>
        <w:t>Treść wymagania</w:t>
      </w:r>
      <w:bookmarkEnd w:id="3885"/>
    </w:p>
    <w:p w:rsidR="00EB7D77" w:rsidRDefault="001318C3">
      <w:r>
        <w:t>Oprogramowanie zawiera wbudowany mechanizm automatycznej naprawy transakcji (</w:t>
      </w:r>
      <w:proofErr w:type="spellStart"/>
      <w:r>
        <w:t>transaction</w:t>
      </w:r>
      <w:proofErr w:type="spellEnd"/>
      <w:r>
        <w:t xml:space="preserve"> </w:t>
      </w:r>
      <w:proofErr w:type="spellStart"/>
      <w:r>
        <w:t>recovery</w:t>
      </w:r>
      <w:proofErr w:type="spellEnd"/>
      <w:r>
        <w:t>) podczas restartu serwera aplikacyjnego.</w:t>
      </w:r>
    </w:p>
    <w:p w:rsidR="00EB7D77" w:rsidRDefault="001318C3">
      <w:pPr>
        <w:pStyle w:val="Heading4"/>
      </w:pPr>
      <w:bookmarkStart w:id="3886" w:name="scroll-bookmark-3370"/>
      <w:r>
        <w:t>Koncepcja realizacji</w:t>
      </w:r>
      <w:bookmarkEnd w:id="3886"/>
    </w:p>
    <w:p w:rsidR="00EB7D77" w:rsidRDefault="001318C3">
      <w:r>
        <w:t xml:space="preserve">Funkcjonalność wspierana przez </w:t>
      </w:r>
      <w:proofErr w:type="spellStart"/>
      <w:r>
        <w:t>JBoss</w:t>
      </w:r>
      <w:proofErr w:type="spellEnd"/>
      <w:r>
        <w:t>.</w:t>
      </w:r>
    </w:p>
    <w:p w:rsidR="00EB7D77" w:rsidRDefault="001318C3">
      <w:pPr>
        <w:pStyle w:val="Heading4"/>
      </w:pPr>
      <w:bookmarkStart w:id="3887" w:name="scroll-bookmark-3371"/>
      <w:r>
        <w:t>Powiązane wymagania</w:t>
      </w:r>
      <w:bookmarkEnd w:id="3887"/>
    </w:p>
    <w:p w:rsidR="00EB7D77" w:rsidRDefault="00966144">
      <w:r>
        <w:t>Brak</w:t>
      </w:r>
      <w:r w:rsidR="001318C3">
        <w:rPr>
          <w:b/>
        </w:rPr>
        <w:br/>
      </w:r>
    </w:p>
    <w:p w:rsidR="00EB7D77" w:rsidRDefault="001318C3">
      <w:pPr>
        <w:pStyle w:val="Heading3"/>
      </w:pPr>
      <w:bookmarkStart w:id="3888" w:name="scroll-bookmark-3372"/>
      <w:bookmarkStart w:id="3889" w:name="_Toc437500865"/>
      <w:r>
        <w:lastRenderedPageBreak/>
        <w:t>WF-SC-ESB-38 Obsługa standardów SAML</w:t>
      </w:r>
      <w:bookmarkEnd w:id="3888"/>
      <w:bookmarkEnd w:id="3889"/>
    </w:p>
    <w:p w:rsidR="00EB7D77" w:rsidRDefault="001318C3">
      <w:pPr>
        <w:pStyle w:val="Heading4"/>
      </w:pPr>
      <w:bookmarkStart w:id="3890" w:name="scroll-bookmark-3373"/>
      <w:r>
        <w:t>Priorytet</w:t>
      </w:r>
      <w:bookmarkEnd w:id="3890"/>
    </w:p>
    <w:p w:rsidR="00EB7D77" w:rsidRDefault="001318C3">
      <w:r>
        <w:t>C</w:t>
      </w:r>
    </w:p>
    <w:p w:rsidR="00EB7D77" w:rsidRDefault="001318C3">
      <w:pPr>
        <w:pStyle w:val="Heading4"/>
      </w:pPr>
      <w:bookmarkStart w:id="3891" w:name="scroll-bookmark-3374"/>
      <w:r>
        <w:t>Źródło</w:t>
      </w:r>
      <w:bookmarkEnd w:id="3891"/>
    </w:p>
    <w:p w:rsidR="00EB7D77" w:rsidRDefault="001318C3">
      <w:r>
        <w:t>ST</w:t>
      </w:r>
    </w:p>
    <w:p w:rsidR="00EB7D77" w:rsidRDefault="001318C3">
      <w:pPr>
        <w:pStyle w:val="Heading4"/>
      </w:pPr>
      <w:bookmarkStart w:id="3892" w:name="scroll-bookmark-3375"/>
      <w:r>
        <w:t>Odpowiedzialny</w:t>
      </w:r>
      <w:bookmarkEnd w:id="3892"/>
    </w:p>
    <w:p w:rsidR="00EB7D77" w:rsidRDefault="001318C3">
      <w:r>
        <w:t>AMG.net</w:t>
      </w:r>
    </w:p>
    <w:p w:rsidR="00EB7D77" w:rsidRDefault="001318C3">
      <w:pPr>
        <w:pStyle w:val="Heading4"/>
      </w:pPr>
      <w:bookmarkStart w:id="3893" w:name="scroll-bookmark-3376"/>
      <w:r>
        <w:t>Treść wymagania</w:t>
      </w:r>
      <w:bookmarkEnd w:id="3893"/>
    </w:p>
    <w:p w:rsidR="00EB7D77" w:rsidRDefault="001318C3">
      <w:r>
        <w:t>Oprogramowanie zawiera wbudowaną obsługę standardów SAML 1.1, SAML 2.0 lub wyższych.</w:t>
      </w:r>
    </w:p>
    <w:p w:rsidR="00EB7D77" w:rsidRDefault="001318C3">
      <w:pPr>
        <w:pStyle w:val="Heading4"/>
      </w:pPr>
      <w:bookmarkStart w:id="3894" w:name="scroll-bookmark-3377"/>
      <w:r>
        <w:t>Koncepcja realizacji</w:t>
      </w:r>
      <w:bookmarkEnd w:id="3894"/>
    </w:p>
    <w:p w:rsidR="00EB7D77" w:rsidRDefault="001318C3">
      <w:r>
        <w:t xml:space="preserve">Funkcjonalność wspierana przez </w:t>
      </w:r>
      <w:proofErr w:type="spellStart"/>
      <w:r>
        <w:t>JBoss</w:t>
      </w:r>
      <w:proofErr w:type="spellEnd"/>
      <w:r>
        <w:t>.</w:t>
      </w:r>
    </w:p>
    <w:p w:rsidR="00EB7D77" w:rsidRDefault="001318C3">
      <w:pPr>
        <w:pStyle w:val="Heading4"/>
      </w:pPr>
      <w:bookmarkStart w:id="3895" w:name="scroll-bookmark-3378"/>
      <w:r>
        <w:t>Powiązane wymagania</w:t>
      </w:r>
      <w:bookmarkEnd w:id="3895"/>
    </w:p>
    <w:p w:rsidR="00EB7D77" w:rsidRDefault="00966144">
      <w:r>
        <w:t>Brak</w:t>
      </w:r>
      <w:r w:rsidR="001318C3">
        <w:rPr>
          <w:b/>
        </w:rPr>
        <w:br/>
      </w:r>
    </w:p>
    <w:p w:rsidR="00EB7D77" w:rsidRDefault="001318C3">
      <w:pPr>
        <w:pStyle w:val="Heading3"/>
      </w:pPr>
      <w:bookmarkStart w:id="3896" w:name="scroll-bookmark-3379"/>
      <w:bookmarkStart w:id="3897" w:name="_Toc437500866"/>
      <w:r>
        <w:lastRenderedPageBreak/>
        <w:t>WF-SC-ESB-39 Przeszukiwanie i potwierdzanie certyfikatów</w:t>
      </w:r>
      <w:bookmarkEnd w:id="3896"/>
      <w:bookmarkEnd w:id="3897"/>
    </w:p>
    <w:p w:rsidR="00EB7D77" w:rsidRDefault="001318C3">
      <w:pPr>
        <w:pStyle w:val="Heading4"/>
      </w:pPr>
      <w:bookmarkStart w:id="3898" w:name="scroll-bookmark-3380"/>
      <w:r>
        <w:t>Priorytet</w:t>
      </w:r>
      <w:bookmarkEnd w:id="3898"/>
    </w:p>
    <w:p w:rsidR="00EB7D77" w:rsidRDefault="001318C3">
      <w:r>
        <w:t>W</w:t>
      </w:r>
    </w:p>
    <w:p w:rsidR="00EB7D77" w:rsidRDefault="001318C3">
      <w:pPr>
        <w:pStyle w:val="Heading4"/>
      </w:pPr>
      <w:bookmarkStart w:id="3899" w:name="scroll-bookmark-3381"/>
      <w:r>
        <w:t>Źródło</w:t>
      </w:r>
      <w:bookmarkEnd w:id="3899"/>
    </w:p>
    <w:p w:rsidR="00EB7D77" w:rsidRDefault="001318C3">
      <w:r>
        <w:t>ST</w:t>
      </w:r>
    </w:p>
    <w:p w:rsidR="00EB7D77" w:rsidRDefault="001318C3">
      <w:pPr>
        <w:pStyle w:val="Heading4"/>
      </w:pPr>
      <w:bookmarkStart w:id="3900" w:name="scroll-bookmark-3382"/>
      <w:r>
        <w:t>Odpowiedzialny</w:t>
      </w:r>
      <w:bookmarkEnd w:id="3900"/>
    </w:p>
    <w:p w:rsidR="00EB7D77" w:rsidRDefault="001318C3">
      <w:r>
        <w:t>AMG.net</w:t>
      </w:r>
    </w:p>
    <w:p w:rsidR="00EB7D77" w:rsidRDefault="001318C3">
      <w:pPr>
        <w:pStyle w:val="Heading4"/>
      </w:pPr>
      <w:bookmarkStart w:id="3901" w:name="scroll-bookmark-3383"/>
      <w:r>
        <w:t>Treść wymagania</w:t>
      </w:r>
      <w:bookmarkEnd w:id="3901"/>
    </w:p>
    <w:p w:rsidR="00EB7D77" w:rsidRDefault="001318C3">
      <w:r>
        <w:t xml:space="preserve">Oprogramowanie zawiera wbudowane API do funkcjonalności przeszukiwania i potwierdzania certyfikatów X.509 (CLV – </w:t>
      </w:r>
      <w:proofErr w:type="spellStart"/>
      <w:r>
        <w:t>Certificate</w:t>
      </w:r>
      <w:proofErr w:type="spellEnd"/>
      <w:r>
        <w:t xml:space="preserve"> </w:t>
      </w:r>
      <w:proofErr w:type="spellStart"/>
      <w:r>
        <w:t>Lookup</w:t>
      </w:r>
      <w:proofErr w:type="spellEnd"/>
      <w:r>
        <w:t xml:space="preserve"> and </w:t>
      </w:r>
      <w:proofErr w:type="spellStart"/>
      <w:r>
        <w:t>Validation</w:t>
      </w:r>
      <w:proofErr w:type="spellEnd"/>
      <w:r>
        <w:t>).</w:t>
      </w:r>
    </w:p>
    <w:p w:rsidR="00EB7D77" w:rsidRDefault="001318C3">
      <w:pPr>
        <w:pStyle w:val="Heading4"/>
      </w:pPr>
      <w:bookmarkStart w:id="3902" w:name="scroll-bookmark-3384"/>
      <w:r>
        <w:t>Koncepcja realizacji</w:t>
      </w:r>
      <w:bookmarkEnd w:id="3902"/>
    </w:p>
    <w:p w:rsidR="00EB7D77" w:rsidRDefault="001318C3">
      <w:r>
        <w:t xml:space="preserve">Ze względu na rozwiązanie chronione patentem USA: </w:t>
      </w:r>
      <w:hyperlink r:id="rId205" w:history="1">
        <w:r>
          <w:rPr>
            <w:rStyle w:val="Hyperlink"/>
          </w:rPr>
          <w:t>http://www.patents.com/us-7664948.html</w:t>
        </w:r>
      </w:hyperlink>
      <w:r>
        <w:t xml:space="preserve"> wymaganie nie będzie realizowane.</w:t>
      </w:r>
    </w:p>
    <w:p w:rsidR="00EB7D77" w:rsidRDefault="001318C3">
      <w:pPr>
        <w:pStyle w:val="Heading4"/>
      </w:pPr>
      <w:bookmarkStart w:id="3903" w:name="scroll-bookmark-3385"/>
      <w:r>
        <w:t>Powiązane wymagania</w:t>
      </w:r>
      <w:bookmarkEnd w:id="3903"/>
    </w:p>
    <w:p w:rsidR="00EB7D77" w:rsidRDefault="00966144">
      <w:r>
        <w:t>Brak</w:t>
      </w:r>
      <w:r w:rsidR="001318C3">
        <w:rPr>
          <w:b/>
        </w:rPr>
        <w:br/>
      </w:r>
    </w:p>
    <w:p w:rsidR="00EB7D77" w:rsidRDefault="001318C3">
      <w:pPr>
        <w:pStyle w:val="Heading3"/>
      </w:pPr>
      <w:bookmarkStart w:id="3904" w:name="scroll-bookmark-3386"/>
      <w:bookmarkStart w:id="3905" w:name="_Toc437500867"/>
      <w:r>
        <w:lastRenderedPageBreak/>
        <w:t>WF-SC-ESB-40 Autoryzacja i mapowanie ról</w:t>
      </w:r>
      <w:bookmarkEnd w:id="3904"/>
      <w:bookmarkEnd w:id="3905"/>
    </w:p>
    <w:p w:rsidR="00EB7D77" w:rsidRDefault="001318C3">
      <w:pPr>
        <w:pStyle w:val="Heading4"/>
      </w:pPr>
      <w:bookmarkStart w:id="3906" w:name="scroll-bookmark-3387"/>
      <w:r>
        <w:t>Priorytet</w:t>
      </w:r>
      <w:bookmarkEnd w:id="3906"/>
    </w:p>
    <w:p w:rsidR="00EB7D77" w:rsidRDefault="001318C3">
      <w:r>
        <w:t>W</w:t>
      </w:r>
    </w:p>
    <w:p w:rsidR="00EB7D77" w:rsidRDefault="001318C3">
      <w:pPr>
        <w:pStyle w:val="Heading4"/>
      </w:pPr>
      <w:bookmarkStart w:id="3907" w:name="scroll-bookmark-3388"/>
      <w:r>
        <w:t>Źródło</w:t>
      </w:r>
      <w:bookmarkEnd w:id="3907"/>
    </w:p>
    <w:p w:rsidR="00EB7D77" w:rsidRDefault="001318C3">
      <w:r>
        <w:t>ST</w:t>
      </w:r>
    </w:p>
    <w:p w:rsidR="00EB7D77" w:rsidRDefault="001318C3">
      <w:pPr>
        <w:pStyle w:val="Heading4"/>
      </w:pPr>
      <w:bookmarkStart w:id="3908" w:name="scroll-bookmark-3389"/>
      <w:r>
        <w:t>Odpowiedzialny</w:t>
      </w:r>
      <w:bookmarkEnd w:id="3908"/>
    </w:p>
    <w:p w:rsidR="00EB7D77" w:rsidRDefault="001318C3">
      <w:r>
        <w:t>AMG.net</w:t>
      </w:r>
    </w:p>
    <w:p w:rsidR="00EB7D77" w:rsidRDefault="001318C3">
      <w:pPr>
        <w:pStyle w:val="Heading4"/>
      </w:pPr>
      <w:bookmarkStart w:id="3909" w:name="scroll-bookmark-3390"/>
      <w:r>
        <w:t>Treść wymagania</w:t>
      </w:r>
      <w:bookmarkEnd w:id="3909"/>
    </w:p>
    <w:p w:rsidR="00EB7D77" w:rsidRDefault="001318C3">
      <w:r>
        <w:t>Oprogramowanie zapewnia obsługę mechanizmów autoryzacji i mapowania ról przy użyciu standardu XACML 2.0.</w:t>
      </w:r>
    </w:p>
    <w:p w:rsidR="00EB7D77" w:rsidRDefault="001318C3">
      <w:pPr>
        <w:pStyle w:val="Heading4"/>
      </w:pPr>
      <w:bookmarkStart w:id="3910" w:name="scroll-bookmark-3391"/>
      <w:r>
        <w:t>Koncepcja realizacji</w:t>
      </w:r>
      <w:bookmarkEnd w:id="3910"/>
    </w:p>
    <w:p w:rsidR="00EB7D77" w:rsidRDefault="001318C3">
      <w:r>
        <w:t xml:space="preserve">Funkcjonalność wspierana przez </w:t>
      </w:r>
      <w:r>
        <w:rPr>
          <w:color w:val="545454"/>
        </w:rPr>
        <w:t xml:space="preserve">serwer aplikacyjny </w:t>
      </w:r>
      <w:proofErr w:type="spellStart"/>
      <w:r>
        <w:rPr>
          <w:color w:val="545454"/>
        </w:rPr>
        <w:t>JBoss</w:t>
      </w:r>
      <w:proofErr w:type="spellEnd"/>
      <w:r>
        <w:t>.</w:t>
      </w:r>
    </w:p>
    <w:p w:rsidR="00EB7D77" w:rsidRDefault="001318C3">
      <w:pPr>
        <w:pStyle w:val="Heading4"/>
      </w:pPr>
      <w:bookmarkStart w:id="3911" w:name="scroll-bookmark-3392"/>
      <w:r>
        <w:t>Powiązane wymagania</w:t>
      </w:r>
      <w:bookmarkEnd w:id="3911"/>
    </w:p>
    <w:p w:rsidR="00EB7D77" w:rsidRDefault="00966144">
      <w:r>
        <w:t>Brak</w:t>
      </w:r>
      <w:r w:rsidR="001318C3">
        <w:rPr>
          <w:b/>
        </w:rPr>
        <w:br/>
      </w:r>
    </w:p>
    <w:p w:rsidR="00EB7D77" w:rsidRDefault="001318C3">
      <w:pPr>
        <w:pStyle w:val="Heading3"/>
      </w:pPr>
      <w:bookmarkStart w:id="3912" w:name="scroll-bookmark-3393"/>
      <w:bookmarkStart w:id="3913" w:name="_Toc437500868"/>
      <w:r>
        <w:lastRenderedPageBreak/>
        <w:t>WF-SC-ESB-41 Konfiguracja ról</w:t>
      </w:r>
      <w:bookmarkEnd w:id="3912"/>
      <w:bookmarkEnd w:id="3913"/>
    </w:p>
    <w:p w:rsidR="00EB7D77" w:rsidRDefault="001318C3">
      <w:pPr>
        <w:pStyle w:val="Heading4"/>
      </w:pPr>
      <w:bookmarkStart w:id="3914" w:name="scroll-bookmark-3394"/>
      <w:r>
        <w:t>Priorytet</w:t>
      </w:r>
      <w:bookmarkEnd w:id="3914"/>
    </w:p>
    <w:p w:rsidR="00EB7D77" w:rsidRDefault="001318C3">
      <w:r>
        <w:t>C</w:t>
      </w:r>
    </w:p>
    <w:p w:rsidR="00EB7D77" w:rsidRDefault="001318C3">
      <w:pPr>
        <w:pStyle w:val="Heading4"/>
      </w:pPr>
      <w:bookmarkStart w:id="3915" w:name="scroll-bookmark-3395"/>
      <w:r>
        <w:t>Źródło</w:t>
      </w:r>
      <w:bookmarkEnd w:id="3915"/>
    </w:p>
    <w:p w:rsidR="00EB7D77" w:rsidRDefault="001318C3">
      <w:r>
        <w:t>ST</w:t>
      </w:r>
    </w:p>
    <w:p w:rsidR="00EB7D77" w:rsidRDefault="001318C3">
      <w:pPr>
        <w:pStyle w:val="Heading4"/>
      </w:pPr>
      <w:bookmarkStart w:id="3916" w:name="scroll-bookmark-3396"/>
      <w:r>
        <w:t>Odpowiedzialny</w:t>
      </w:r>
      <w:bookmarkEnd w:id="3916"/>
    </w:p>
    <w:p w:rsidR="00EB7D77" w:rsidRDefault="001318C3">
      <w:r>
        <w:t>AMG.net</w:t>
      </w:r>
    </w:p>
    <w:p w:rsidR="00EB7D77" w:rsidRDefault="001318C3">
      <w:pPr>
        <w:pStyle w:val="Heading4"/>
      </w:pPr>
      <w:bookmarkStart w:id="3917" w:name="scroll-bookmark-3397"/>
      <w:r>
        <w:t>Treść wymagania</w:t>
      </w:r>
      <w:bookmarkEnd w:id="3917"/>
    </w:p>
    <w:p w:rsidR="00EB7D77" w:rsidRDefault="001318C3">
      <w:r>
        <w:t>Oprogramowanie zapewnia możliwość konfiguracji dynamicznego członkostwa ról, np. uwzględniającego datę i czas, zawartość wybranych elementów w komunikatach SOAP (Web services), wartość atrybutów żądań HTTP, wartość atrybutów sesji HTTP, czy parametrów metod EJB.</w:t>
      </w:r>
    </w:p>
    <w:p w:rsidR="00EB7D77" w:rsidRDefault="001318C3">
      <w:pPr>
        <w:pStyle w:val="Heading4"/>
      </w:pPr>
      <w:bookmarkStart w:id="3918" w:name="scroll-bookmark-3398"/>
      <w:r>
        <w:t>Koncepcja realizacji</w:t>
      </w:r>
      <w:bookmarkEnd w:id="3918"/>
    </w:p>
    <w:p w:rsidR="00EB7D77" w:rsidRDefault="001318C3">
      <w:r>
        <w:t xml:space="preserve">Role są wspierane przez </w:t>
      </w:r>
      <w:r>
        <w:rPr>
          <w:color w:val="545454"/>
        </w:rPr>
        <w:t xml:space="preserve">serwer aplikacyjny </w:t>
      </w:r>
      <w:proofErr w:type="spellStart"/>
      <w:r>
        <w:rPr>
          <w:color w:val="545454"/>
        </w:rPr>
        <w:t>JBoss</w:t>
      </w:r>
      <w:proofErr w:type="spellEnd"/>
      <w:r>
        <w:rPr>
          <w:color w:val="545454"/>
        </w:rPr>
        <w:t>. J</w:t>
      </w:r>
      <w:r>
        <w:t xml:space="preserve">eśli będzie potrzeba implementacji reszty to w razie potrzeby wytworzymy odpowiedni komponent, rozszerzający możliwości </w:t>
      </w:r>
      <w:proofErr w:type="spellStart"/>
      <w:r>
        <w:t>JBossa</w:t>
      </w:r>
      <w:proofErr w:type="spellEnd"/>
      <w:r>
        <w:t xml:space="preserve"> lub szyny.</w:t>
      </w:r>
    </w:p>
    <w:p w:rsidR="00EB7D77" w:rsidRDefault="001318C3">
      <w:pPr>
        <w:pStyle w:val="Heading4"/>
      </w:pPr>
      <w:bookmarkStart w:id="3919" w:name="scroll-bookmark-3399"/>
      <w:r>
        <w:t>Powiązane wymagania</w:t>
      </w:r>
      <w:bookmarkEnd w:id="3919"/>
    </w:p>
    <w:p w:rsidR="00EB7D77" w:rsidRDefault="00966144">
      <w:r>
        <w:t>Brak</w:t>
      </w:r>
      <w:r w:rsidR="001318C3">
        <w:rPr>
          <w:b/>
        </w:rPr>
        <w:br/>
      </w:r>
    </w:p>
    <w:p w:rsidR="00EB7D77" w:rsidRDefault="001318C3">
      <w:pPr>
        <w:pStyle w:val="Heading3"/>
      </w:pPr>
      <w:bookmarkStart w:id="3920" w:name="scroll-bookmark-3400"/>
      <w:bookmarkStart w:id="3921" w:name="_Toc437500869"/>
      <w:r>
        <w:lastRenderedPageBreak/>
        <w:t>WF-SC-ESB-42 Obsługa CSIv2</w:t>
      </w:r>
      <w:bookmarkEnd w:id="3920"/>
      <w:bookmarkEnd w:id="3921"/>
    </w:p>
    <w:p w:rsidR="00EB7D77" w:rsidRDefault="001318C3">
      <w:pPr>
        <w:pStyle w:val="Heading4"/>
      </w:pPr>
      <w:bookmarkStart w:id="3922" w:name="scroll-bookmark-3401"/>
      <w:r>
        <w:t>Priorytet</w:t>
      </w:r>
      <w:bookmarkEnd w:id="3922"/>
    </w:p>
    <w:p w:rsidR="00EB7D77" w:rsidRDefault="001318C3">
      <w:r>
        <w:t>W</w:t>
      </w:r>
    </w:p>
    <w:p w:rsidR="00EB7D77" w:rsidRDefault="001318C3">
      <w:pPr>
        <w:pStyle w:val="Heading4"/>
      </w:pPr>
      <w:bookmarkStart w:id="3923" w:name="scroll-bookmark-3402"/>
      <w:r>
        <w:t>Źródło</w:t>
      </w:r>
      <w:bookmarkEnd w:id="3923"/>
    </w:p>
    <w:p w:rsidR="00EB7D77" w:rsidRDefault="001318C3">
      <w:r>
        <w:t>ST</w:t>
      </w:r>
    </w:p>
    <w:p w:rsidR="00EB7D77" w:rsidRDefault="001318C3">
      <w:pPr>
        <w:pStyle w:val="Heading4"/>
      </w:pPr>
      <w:bookmarkStart w:id="3924" w:name="scroll-bookmark-3403"/>
      <w:r>
        <w:t>Odpowiedzialny</w:t>
      </w:r>
      <w:bookmarkEnd w:id="3924"/>
    </w:p>
    <w:p w:rsidR="00EB7D77" w:rsidRDefault="001318C3">
      <w:r>
        <w:t>AMG.net</w:t>
      </w:r>
    </w:p>
    <w:p w:rsidR="00EB7D77" w:rsidRDefault="001318C3">
      <w:pPr>
        <w:pStyle w:val="Heading4"/>
      </w:pPr>
      <w:bookmarkStart w:id="3925" w:name="scroll-bookmark-3404"/>
      <w:r>
        <w:t>Treść wymagania</w:t>
      </w:r>
      <w:bookmarkEnd w:id="3925"/>
    </w:p>
    <w:p w:rsidR="00EB7D77" w:rsidRDefault="001318C3">
      <w:r>
        <w:t xml:space="preserve">Oprogramowanie zawiera wbudowaną obsługę standardu </w:t>
      </w:r>
      <w:proofErr w:type="spellStart"/>
      <w:r>
        <w:t>Common</w:t>
      </w:r>
      <w:proofErr w:type="spellEnd"/>
      <w:r>
        <w:t xml:space="preserve"> </w:t>
      </w:r>
      <w:proofErr w:type="spellStart"/>
      <w:r>
        <w:t>Secure</w:t>
      </w:r>
      <w:proofErr w:type="spellEnd"/>
      <w:r>
        <w:t xml:space="preserve"> </w:t>
      </w:r>
      <w:proofErr w:type="spellStart"/>
      <w:r>
        <w:t>Interoperability</w:t>
      </w:r>
      <w:proofErr w:type="spellEnd"/>
      <w:r>
        <w:t xml:space="preserve"> Version 2 (CSIv2).</w:t>
      </w:r>
    </w:p>
    <w:p w:rsidR="00EB7D77" w:rsidRDefault="001318C3">
      <w:pPr>
        <w:pStyle w:val="Heading4"/>
      </w:pPr>
      <w:bookmarkStart w:id="3926" w:name="scroll-bookmark-3405"/>
      <w:r>
        <w:t>Koncepcja realizacji</w:t>
      </w:r>
      <w:bookmarkEnd w:id="3926"/>
    </w:p>
    <w:p w:rsidR="00EB7D77" w:rsidRDefault="001318C3">
      <w:r>
        <w:t xml:space="preserve">Związane z </w:t>
      </w:r>
      <w:proofErr w:type="spellStart"/>
      <w:r>
        <w:t>inter</w:t>
      </w:r>
      <w:proofErr w:type="spellEnd"/>
      <w:r>
        <w:t xml:space="preserve"> ORB </w:t>
      </w:r>
      <w:proofErr w:type="spellStart"/>
      <w:r>
        <w:t>communication</w:t>
      </w:r>
      <w:proofErr w:type="spellEnd"/>
      <w:r>
        <w:t xml:space="preserve"> (EJB , CORBA). CORBY nie planujemy używać, natomiast w EJB jest wsparcie mechanizmów bezpieczeństwa.</w:t>
      </w:r>
    </w:p>
    <w:p w:rsidR="00EB7D77" w:rsidRDefault="001318C3">
      <w:pPr>
        <w:pStyle w:val="Heading4"/>
      </w:pPr>
      <w:bookmarkStart w:id="3927" w:name="scroll-bookmark-3406"/>
      <w:r>
        <w:t>Powiązane wymagania</w:t>
      </w:r>
      <w:bookmarkEnd w:id="3927"/>
    </w:p>
    <w:p w:rsidR="00EB7D77" w:rsidRDefault="00966144">
      <w:r>
        <w:t>Brak</w:t>
      </w:r>
      <w:r w:rsidR="001318C3">
        <w:rPr>
          <w:b/>
        </w:rPr>
        <w:br/>
      </w:r>
    </w:p>
    <w:p w:rsidR="00EB7D77" w:rsidRDefault="001318C3">
      <w:pPr>
        <w:pStyle w:val="Heading3"/>
      </w:pPr>
      <w:bookmarkStart w:id="3928" w:name="scroll-bookmark-3407"/>
      <w:bookmarkStart w:id="3929" w:name="_Toc437500870"/>
      <w:r>
        <w:lastRenderedPageBreak/>
        <w:t>WF-SC-ESB-43 Obsługa standardów web services</w:t>
      </w:r>
      <w:bookmarkEnd w:id="3928"/>
      <w:bookmarkEnd w:id="3929"/>
    </w:p>
    <w:p w:rsidR="00EB7D77" w:rsidRDefault="001318C3">
      <w:pPr>
        <w:pStyle w:val="Heading4"/>
      </w:pPr>
      <w:bookmarkStart w:id="3930" w:name="scroll-bookmark-3408"/>
      <w:r>
        <w:t>Priorytet</w:t>
      </w:r>
      <w:bookmarkEnd w:id="3930"/>
    </w:p>
    <w:p w:rsidR="00EB7D77" w:rsidRDefault="001318C3">
      <w:r>
        <w:t>M</w:t>
      </w:r>
    </w:p>
    <w:p w:rsidR="00EB7D77" w:rsidRDefault="001318C3">
      <w:pPr>
        <w:pStyle w:val="Heading4"/>
      </w:pPr>
      <w:bookmarkStart w:id="3931" w:name="scroll-bookmark-3409"/>
      <w:r>
        <w:t>Źródło</w:t>
      </w:r>
      <w:bookmarkEnd w:id="3931"/>
    </w:p>
    <w:p w:rsidR="00EB7D77" w:rsidRDefault="001318C3">
      <w:r>
        <w:t>ST</w:t>
      </w:r>
    </w:p>
    <w:p w:rsidR="00EB7D77" w:rsidRDefault="001318C3">
      <w:pPr>
        <w:pStyle w:val="Heading4"/>
      </w:pPr>
      <w:bookmarkStart w:id="3932" w:name="scroll-bookmark-3410"/>
      <w:r>
        <w:t>Odpowiedzialny</w:t>
      </w:r>
      <w:bookmarkEnd w:id="3932"/>
    </w:p>
    <w:p w:rsidR="00EB7D77" w:rsidRDefault="001318C3">
      <w:r>
        <w:t>AMG.net</w:t>
      </w:r>
    </w:p>
    <w:p w:rsidR="00EB7D77" w:rsidRDefault="001318C3">
      <w:pPr>
        <w:pStyle w:val="Heading4"/>
      </w:pPr>
      <w:bookmarkStart w:id="3933" w:name="scroll-bookmark-3411"/>
      <w:r>
        <w:t>Treść wymagania</w:t>
      </w:r>
      <w:bookmarkEnd w:id="3933"/>
    </w:p>
    <w:p w:rsidR="00EB7D77" w:rsidRDefault="001318C3">
      <w:r>
        <w:t>Oprogramowanie zawiera wbudowaną obsługę standardów:</w:t>
      </w:r>
    </w:p>
    <w:p w:rsidR="00EB7D77" w:rsidRDefault="001318C3" w:rsidP="00141DEC">
      <w:pPr>
        <w:numPr>
          <w:ilvl w:val="0"/>
          <w:numId w:val="112"/>
        </w:numPr>
      </w:pPr>
      <w:r>
        <w:t xml:space="preserve">web services </w:t>
      </w:r>
      <w:proofErr w:type="spellStart"/>
      <w:r>
        <w:t>WSReliableMessaging</w:t>
      </w:r>
      <w:proofErr w:type="spellEnd"/>
      <w:r>
        <w:t xml:space="preserve"> 1.1 i WS-</w:t>
      </w:r>
      <w:proofErr w:type="spellStart"/>
      <w:r>
        <w:t>ReliableMessaging</w:t>
      </w:r>
      <w:proofErr w:type="spellEnd"/>
      <w:r>
        <w:t xml:space="preserve"> Policy 1.1.</w:t>
      </w:r>
    </w:p>
    <w:p w:rsidR="00EB7D77" w:rsidRDefault="001318C3" w:rsidP="00141DEC">
      <w:pPr>
        <w:numPr>
          <w:ilvl w:val="0"/>
          <w:numId w:val="112"/>
        </w:numPr>
      </w:pPr>
      <w:r>
        <w:t>web services WS-Trust 1.3.</w:t>
      </w:r>
    </w:p>
    <w:p w:rsidR="00EB7D77" w:rsidRDefault="001318C3" w:rsidP="00141DEC">
      <w:pPr>
        <w:numPr>
          <w:ilvl w:val="0"/>
          <w:numId w:val="112"/>
        </w:numPr>
      </w:pPr>
      <w:r>
        <w:t xml:space="preserve">web services </w:t>
      </w:r>
      <w:proofErr w:type="spellStart"/>
      <w:r>
        <w:t>WSSecureConversation</w:t>
      </w:r>
      <w:proofErr w:type="spellEnd"/>
      <w:r>
        <w:t xml:space="preserve"> 1.3.</w:t>
      </w:r>
    </w:p>
    <w:p w:rsidR="00EB7D77" w:rsidRDefault="001318C3" w:rsidP="00141DEC">
      <w:pPr>
        <w:numPr>
          <w:ilvl w:val="0"/>
          <w:numId w:val="112"/>
        </w:numPr>
      </w:pPr>
      <w:r>
        <w:t>web services WS-Security 1.1.</w:t>
      </w:r>
    </w:p>
    <w:p w:rsidR="00EB7D77" w:rsidRDefault="001318C3" w:rsidP="00141DEC">
      <w:pPr>
        <w:numPr>
          <w:ilvl w:val="0"/>
          <w:numId w:val="112"/>
        </w:numPr>
      </w:pPr>
      <w:r>
        <w:t>web services WS-</w:t>
      </w:r>
      <w:proofErr w:type="spellStart"/>
      <w:r>
        <w:t>SecurityPolicy</w:t>
      </w:r>
      <w:proofErr w:type="spellEnd"/>
      <w:r>
        <w:t xml:space="preserve"> 1.2.</w:t>
      </w:r>
    </w:p>
    <w:p w:rsidR="00EB7D77" w:rsidRDefault="001318C3" w:rsidP="00141DEC">
      <w:pPr>
        <w:numPr>
          <w:ilvl w:val="0"/>
          <w:numId w:val="112"/>
        </w:numPr>
      </w:pPr>
      <w:r>
        <w:t>Web services, które mogą wykonywać operacje na kliencie (</w:t>
      </w:r>
      <w:proofErr w:type="spellStart"/>
      <w:r>
        <w:t>callback</w:t>
      </w:r>
      <w:proofErr w:type="spellEnd"/>
      <w:r>
        <w:t xml:space="preserve"> Web service).</w:t>
      </w:r>
    </w:p>
    <w:p w:rsidR="00EB7D77" w:rsidRDefault="001318C3" w:rsidP="00141DEC">
      <w:pPr>
        <w:numPr>
          <w:ilvl w:val="0"/>
          <w:numId w:val="112"/>
        </w:numPr>
      </w:pPr>
      <w:r>
        <w:t xml:space="preserve">Web Service MTOM\XOP – SOAP Message </w:t>
      </w:r>
      <w:proofErr w:type="spellStart"/>
      <w:r>
        <w:t>Transmission</w:t>
      </w:r>
      <w:proofErr w:type="spellEnd"/>
      <w:r>
        <w:t xml:space="preserve"> </w:t>
      </w:r>
      <w:proofErr w:type="spellStart"/>
      <w:r>
        <w:t>Optimization</w:t>
      </w:r>
      <w:proofErr w:type="spellEnd"/>
      <w:r>
        <w:t xml:space="preserve"> </w:t>
      </w:r>
      <w:proofErr w:type="spellStart"/>
      <w:r>
        <w:t>Mechanism</w:t>
      </w:r>
      <w:proofErr w:type="spellEnd"/>
      <w:r>
        <w:t xml:space="preserve">/XML- </w:t>
      </w:r>
      <w:proofErr w:type="spellStart"/>
      <w:r>
        <w:t>binary</w:t>
      </w:r>
      <w:proofErr w:type="spellEnd"/>
      <w:r>
        <w:t xml:space="preserve"> </w:t>
      </w:r>
      <w:proofErr w:type="spellStart"/>
      <w:r>
        <w:t>Optimized</w:t>
      </w:r>
      <w:proofErr w:type="spellEnd"/>
      <w:r>
        <w:t xml:space="preserve"> </w:t>
      </w:r>
      <w:proofErr w:type="spellStart"/>
      <w:r>
        <w:t>Packaging</w:t>
      </w:r>
      <w:proofErr w:type="spellEnd"/>
      <w:r>
        <w:t>.</w:t>
      </w:r>
    </w:p>
    <w:p w:rsidR="00EB7D77" w:rsidRDefault="001318C3">
      <w:r>
        <w:t xml:space="preserve">Oprogramowanie zawiera wbudowaną obsługę asynchronicznych Web services (klient Web service, po wywołaniu Web service, nie musi zatrzymać się w oczekiwaniu na odpowiedź z Web </w:t>
      </w:r>
      <w:proofErr w:type="spellStart"/>
      <w:r>
        <w:t>service’u</w:t>
      </w:r>
      <w:proofErr w:type="spellEnd"/>
      <w:r>
        <w:t>. Odpowiedź jest asynchronicznie przekazywana do klienta w późniejszym czasie).</w:t>
      </w:r>
    </w:p>
    <w:p w:rsidR="00EB7D77" w:rsidRDefault="001318C3">
      <w:pPr>
        <w:pStyle w:val="Heading4"/>
      </w:pPr>
      <w:bookmarkStart w:id="3934" w:name="scroll-bookmark-3412"/>
      <w:r>
        <w:t>Koncepcja realizacji</w:t>
      </w:r>
      <w:bookmarkEnd w:id="3934"/>
    </w:p>
    <w:p w:rsidR="00EB7D77" w:rsidRDefault="001318C3">
      <w:r>
        <w:t xml:space="preserve">Funkcjonalność </w:t>
      </w:r>
      <w:r>
        <w:rPr>
          <w:color w:val="000000"/>
        </w:rPr>
        <w:t xml:space="preserve">wspierana przez serwer aplikacyjny </w:t>
      </w:r>
      <w:proofErr w:type="spellStart"/>
      <w:r>
        <w:rPr>
          <w:color w:val="000000"/>
        </w:rPr>
        <w:t>JBoss</w:t>
      </w:r>
      <w:proofErr w:type="spellEnd"/>
      <w:r>
        <w:t xml:space="preserve"> (Apache CXF)</w:t>
      </w:r>
    </w:p>
    <w:p w:rsidR="00EB7D77" w:rsidRDefault="001318C3">
      <w:pPr>
        <w:pStyle w:val="Heading4"/>
      </w:pPr>
      <w:bookmarkStart w:id="3935" w:name="scroll-bookmark-3413"/>
      <w:r>
        <w:t>Powiązane wymagania</w:t>
      </w:r>
      <w:bookmarkEnd w:id="3935"/>
    </w:p>
    <w:p w:rsidR="00EB7D77" w:rsidRDefault="00966144">
      <w:r>
        <w:t>Brak</w:t>
      </w:r>
      <w:r w:rsidR="001318C3">
        <w:rPr>
          <w:b/>
        </w:rPr>
        <w:br/>
      </w:r>
    </w:p>
    <w:p w:rsidR="00EB7D77" w:rsidRDefault="001318C3">
      <w:pPr>
        <w:pStyle w:val="Heading3"/>
      </w:pPr>
      <w:bookmarkStart w:id="3936" w:name="scroll-bookmark-3414"/>
      <w:bookmarkStart w:id="3937" w:name="_Toc437500871"/>
      <w:r>
        <w:lastRenderedPageBreak/>
        <w:t xml:space="preserve">WF-SC-ESB-44 Udostępnianie Web Services typu </w:t>
      </w:r>
      <w:proofErr w:type="spellStart"/>
      <w:r>
        <w:t>rest</w:t>
      </w:r>
      <w:bookmarkEnd w:id="3936"/>
      <w:bookmarkEnd w:id="3937"/>
      <w:proofErr w:type="spellEnd"/>
    </w:p>
    <w:p w:rsidR="00EB7D77" w:rsidRDefault="001318C3">
      <w:pPr>
        <w:pStyle w:val="Heading4"/>
      </w:pPr>
      <w:bookmarkStart w:id="3938" w:name="scroll-bookmark-3415"/>
      <w:r>
        <w:t>Priorytet</w:t>
      </w:r>
      <w:bookmarkEnd w:id="3938"/>
    </w:p>
    <w:p w:rsidR="00EB7D77" w:rsidRDefault="001318C3">
      <w:r>
        <w:t>M</w:t>
      </w:r>
    </w:p>
    <w:p w:rsidR="00EB7D77" w:rsidRDefault="001318C3">
      <w:pPr>
        <w:pStyle w:val="Heading4"/>
      </w:pPr>
      <w:bookmarkStart w:id="3939" w:name="scroll-bookmark-3416"/>
      <w:r>
        <w:t>Źródło</w:t>
      </w:r>
      <w:bookmarkEnd w:id="3939"/>
    </w:p>
    <w:p w:rsidR="00EB7D77" w:rsidRDefault="001318C3">
      <w:r>
        <w:t>ST</w:t>
      </w:r>
    </w:p>
    <w:p w:rsidR="00EB7D77" w:rsidRDefault="001318C3">
      <w:pPr>
        <w:pStyle w:val="Heading4"/>
      </w:pPr>
      <w:bookmarkStart w:id="3940" w:name="scroll-bookmark-3417"/>
      <w:r>
        <w:t>Odpowiedzialny</w:t>
      </w:r>
      <w:bookmarkEnd w:id="3940"/>
    </w:p>
    <w:p w:rsidR="00EB7D77" w:rsidRDefault="001318C3">
      <w:r>
        <w:t>AMG.net</w:t>
      </w:r>
    </w:p>
    <w:p w:rsidR="00EB7D77" w:rsidRDefault="001318C3">
      <w:pPr>
        <w:pStyle w:val="Heading4"/>
      </w:pPr>
      <w:bookmarkStart w:id="3941" w:name="scroll-bookmark-3418"/>
      <w:r>
        <w:t>Treść wymagania</w:t>
      </w:r>
      <w:bookmarkEnd w:id="3941"/>
    </w:p>
    <w:p w:rsidR="00EB7D77" w:rsidRDefault="001318C3">
      <w:r>
        <w:t>Oprogramowanie zawiera wbudowane wsparcie do udostępniania Web services typu REST.</w:t>
      </w:r>
    </w:p>
    <w:p w:rsidR="00EB7D77" w:rsidRDefault="001318C3">
      <w:pPr>
        <w:pStyle w:val="Heading4"/>
      </w:pPr>
      <w:bookmarkStart w:id="3942" w:name="scroll-bookmark-3419"/>
      <w:r>
        <w:t>Koncepcja realizacji</w:t>
      </w:r>
      <w:bookmarkEnd w:id="3942"/>
    </w:p>
    <w:p w:rsidR="00EB7D77" w:rsidRDefault="001318C3">
      <w:r>
        <w:t xml:space="preserve">Funkcjonalność </w:t>
      </w:r>
      <w:r>
        <w:rPr>
          <w:color w:val="000000"/>
        </w:rPr>
        <w:t xml:space="preserve">wspierana przez serwer aplikacyjny </w:t>
      </w:r>
      <w:proofErr w:type="spellStart"/>
      <w:r>
        <w:rPr>
          <w:color w:val="000000"/>
        </w:rPr>
        <w:t>JBoss</w:t>
      </w:r>
      <w:proofErr w:type="spellEnd"/>
      <w:r>
        <w:t xml:space="preserve"> (Apache CXF)</w:t>
      </w:r>
    </w:p>
    <w:p w:rsidR="00EB7D77" w:rsidRDefault="001318C3">
      <w:pPr>
        <w:pStyle w:val="Heading4"/>
      </w:pPr>
      <w:bookmarkStart w:id="3943" w:name="scroll-bookmark-3420"/>
      <w:r>
        <w:t>Powiązane wymagania</w:t>
      </w:r>
      <w:bookmarkEnd w:id="3943"/>
    </w:p>
    <w:p w:rsidR="00EB7D77" w:rsidRDefault="00966144">
      <w:r>
        <w:t>Brak</w:t>
      </w:r>
      <w:r w:rsidR="001318C3">
        <w:rPr>
          <w:b/>
        </w:rPr>
        <w:br/>
      </w:r>
    </w:p>
    <w:p w:rsidR="00EB7D77" w:rsidRDefault="001318C3">
      <w:r>
        <w:rPr>
          <w:b/>
        </w:rPr>
        <w:br/>
      </w:r>
    </w:p>
    <w:p w:rsidR="00EB7D77" w:rsidRDefault="001318C3">
      <w:pPr>
        <w:pStyle w:val="Heading3"/>
      </w:pPr>
      <w:bookmarkStart w:id="3944" w:name="scroll-bookmark-3421"/>
      <w:bookmarkStart w:id="3945" w:name="_Toc437500872"/>
      <w:r>
        <w:lastRenderedPageBreak/>
        <w:t>WF-SC-ESB-45 Wywoływanie Web Services</w:t>
      </w:r>
      <w:bookmarkEnd w:id="3944"/>
      <w:bookmarkEnd w:id="3945"/>
    </w:p>
    <w:p w:rsidR="00EB7D77" w:rsidRDefault="001318C3">
      <w:pPr>
        <w:pStyle w:val="Heading4"/>
      </w:pPr>
      <w:bookmarkStart w:id="3946" w:name="scroll-bookmark-3422"/>
      <w:r>
        <w:t>Priorytet</w:t>
      </w:r>
      <w:bookmarkEnd w:id="3946"/>
    </w:p>
    <w:p w:rsidR="00EB7D77" w:rsidRDefault="001318C3">
      <w:r>
        <w:t>C</w:t>
      </w:r>
    </w:p>
    <w:p w:rsidR="00EB7D77" w:rsidRDefault="001318C3">
      <w:pPr>
        <w:pStyle w:val="Heading4"/>
      </w:pPr>
      <w:bookmarkStart w:id="3947" w:name="scroll-bookmark-3423"/>
      <w:r>
        <w:t>Źródło</w:t>
      </w:r>
      <w:bookmarkEnd w:id="3947"/>
    </w:p>
    <w:p w:rsidR="00EB7D77" w:rsidRDefault="001318C3">
      <w:r>
        <w:t>ST</w:t>
      </w:r>
    </w:p>
    <w:p w:rsidR="00EB7D77" w:rsidRDefault="001318C3">
      <w:pPr>
        <w:pStyle w:val="Heading4"/>
      </w:pPr>
      <w:bookmarkStart w:id="3948" w:name="scroll-bookmark-3424"/>
      <w:r>
        <w:t>Odpowiedzialny</w:t>
      </w:r>
      <w:bookmarkEnd w:id="3948"/>
    </w:p>
    <w:p w:rsidR="00EB7D77" w:rsidRDefault="001318C3">
      <w:r>
        <w:t>AMG.net</w:t>
      </w:r>
    </w:p>
    <w:p w:rsidR="00EB7D77" w:rsidRDefault="001318C3">
      <w:pPr>
        <w:pStyle w:val="Heading4"/>
      </w:pPr>
      <w:bookmarkStart w:id="3949" w:name="scroll-bookmark-3425"/>
      <w:r>
        <w:t>Treść wymagania</w:t>
      </w:r>
      <w:bookmarkEnd w:id="3949"/>
    </w:p>
    <w:p w:rsidR="00EB7D77" w:rsidRDefault="001318C3">
      <w:r>
        <w:t>Oprogramowanie zawiera wbudowane wsparcie dla buforowanego wywoływania Web services.</w:t>
      </w:r>
    </w:p>
    <w:p w:rsidR="00EB7D77" w:rsidRDefault="001318C3">
      <w:pPr>
        <w:pStyle w:val="Heading4"/>
      </w:pPr>
      <w:bookmarkStart w:id="3950" w:name="scroll-bookmark-3426"/>
      <w:r>
        <w:t>Koncepcja realizacji</w:t>
      </w:r>
      <w:bookmarkEnd w:id="3950"/>
    </w:p>
    <w:p w:rsidR="00EB7D77" w:rsidRDefault="001318C3">
      <w:r>
        <w:t>Funkcjonalność będzie zaimplementowana używając kolejek oraz pul wątków, które będą konfigurowane podczas testów wydajnościowych.</w:t>
      </w:r>
    </w:p>
    <w:p w:rsidR="00EB7D77" w:rsidRDefault="001318C3">
      <w:pPr>
        <w:pStyle w:val="Heading4"/>
      </w:pPr>
      <w:bookmarkStart w:id="3951" w:name="scroll-bookmark-3427"/>
      <w:r>
        <w:t>Powiązane wymagania</w:t>
      </w:r>
      <w:bookmarkEnd w:id="3951"/>
    </w:p>
    <w:p w:rsidR="00EB7D77" w:rsidRDefault="00966144">
      <w:r>
        <w:t>Brak</w:t>
      </w:r>
    </w:p>
    <w:p w:rsidR="00EB7D77" w:rsidRDefault="001318C3">
      <w:r>
        <w:rPr>
          <w:b/>
        </w:rPr>
        <w:br/>
      </w:r>
    </w:p>
    <w:p w:rsidR="00EB7D77" w:rsidRDefault="001318C3">
      <w:pPr>
        <w:pStyle w:val="Heading3"/>
      </w:pPr>
      <w:bookmarkStart w:id="3952" w:name="scroll-bookmark-3428"/>
      <w:bookmarkStart w:id="3953" w:name="_Toc437500873"/>
      <w:r>
        <w:lastRenderedPageBreak/>
        <w:t>WF-SC-ESB-46 Tworzenie własnych implementacji usług</w:t>
      </w:r>
      <w:bookmarkEnd w:id="3952"/>
      <w:bookmarkEnd w:id="3953"/>
    </w:p>
    <w:p w:rsidR="00EB7D77" w:rsidRDefault="001318C3">
      <w:pPr>
        <w:pStyle w:val="Heading4"/>
      </w:pPr>
      <w:bookmarkStart w:id="3954" w:name="scroll-bookmark-3429"/>
      <w:r>
        <w:t>Priorytet</w:t>
      </w:r>
      <w:bookmarkEnd w:id="3954"/>
    </w:p>
    <w:p w:rsidR="00EB7D77" w:rsidRDefault="001318C3">
      <w:r>
        <w:t>C</w:t>
      </w:r>
    </w:p>
    <w:p w:rsidR="00EB7D77" w:rsidRDefault="001318C3">
      <w:pPr>
        <w:pStyle w:val="Heading4"/>
      </w:pPr>
      <w:bookmarkStart w:id="3955" w:name="scroll-bookmark-3430"/>
      <w:r>
        <w:t>Źródło</w:t>
      </w:r>
      <w:bookmarkEnd w:id="3955"/>
    </w:p>
    <w:p w:rsidR="00EB7D77" w:rsidRDefault="001318C3">
      <w:r>
        <w:t>ST</w:t>
      </w:r>
    </w:p>
    <w:p w:rsidR="00EB7D77" w:rsidRDefault="001318C3">
      <w:pPr>
        <w:pStyle w:val="Heading4"/>
      </w:pPr>
      <w:bookmarkStart w:id="3956" w:name="scroll-bookmark-3431"/>
      <w:r>
        <w:t>Odpowiedzialny</w:t>
      </w:r>
      <w:bookmarkEnd w:id="3956"/>
    </w:p>
    <w:p w:rsidR="00EB7D77" w:rsidRDefault="001318C3">
      <w:r>
        <w:t>AMG.net</w:t>
      </w:r>
    </w:p>
    <w:p w:rsidR="00EB7D77" w:rsidRDefault="001318C3">
      <w:pPr>
        <w:pStyle w:val="Heading4"/>
      </w:pPr>
      <w:bookmarkStart w:id="3957" w:name="scroll-bookmark-3432"/>
      <w:r>
        <w:t>Treść wymagania</w:t>
      </w:r>
      <w:bookmarkEnd w:id="3957"/>
    </w:p>
    <w:p w:rsidR="00EB7D77" w:rsidRDefault="001318C3">
      <w:r>
        <w:t xml:space="preserve">Oprogramowanie zawiera opisaną w dokumentacji (wraz z przykładami) możliwość tworzenia własnych implementacji usług </w:t>
      </w:r>
      <w:proofErr w:type="spellStart"/>
      <w:r>
        <w:t>security</w:t>
      </w:r>
      <w:proofErr w:type="spellEnd"/>
      <w:r>
        <w:t>: uwierzytelnienia, autoryzacji, mapowania ról, mapowania uwierzytelnień, baz danych kluczy/certyfikatów, potwierdzania poprawności kluczy/certyfikatów (CLV/CLR), audytowania.</w:t>
      </w:r>
    </w:p>
    <w:p w:rsidR="00EB7D77" w:rsidRDefault="001318C3">
      <w:pPr>
        <w:pStyle w:val="Heading4"/>
      </w:pPr>
      <w:bookmarkStart w:id="3958" w:name="scroll-bookmark-3433"/>
      <w:r>
        <w:t>Koncepcja realizacji</w:t>
      </w:r>
      <w:bookmarkEnd w:id="3958"/>
    </w:p>
    <w:p w:rsidR="00EB7D77" w:rsidRDefault="001318C3">
      <w:r>
        <w:t>Audytowanie może być zapewnione przez mechanizmy wspierane przez serwer aplikacyjnych (</w:t>
      </w:r>
      <w:proofErr w:type="spellStart"/>
      <w:r>
        <w:t>np</w:t>
      </w:r>
      <w:proofErr w:type="spellEnd"/>
      <w:r>
        <w:t xml:space="preserve"> log4j) lub też przez jeden z modułów </w:t>
      </w:r>
      <w:proofErr w:type="spellStart"/>
      <w:r>
        <w:t>JBossa</w:t>
      </w:r>
      <w:proofErr w:type="spellEnd"/>
      <w:r>
        <w:t xml:space="preserve"> : </w:t>
      </w:r>
      <w:proofErr w:type="spellStart"/>
      <w:r>
        <w:t>Hibernate</w:t>
      </w:r>
      <w:proofErr w:type="spellEnd"/>
      <w:r>
        <w:t xml:space="preserve"> </w:t>
      </w:r>
      <w:proofErr w:type="spellStart"/>
      <w:r>
        <w:t>Envers</w:t>
      </w:r>
      <w:proofErr w:type="spellEnd"/>
      <w:r>
        <w:t xml:space="preserve">, reszta (oprócz CLV/CLR) jest do konfiguracji w </w:t>
      </w:r>
      <w:proofErr w:type="spellStart"/>
      <w:r>
        <w:t>JBoss</w:t>
      </w:r>
      <w:proofErr w:type="spellEnd"/>
      <w:r>
        <w:t>.</w:t>
      </w:r>
    </w:p>
    <w:p w:rsidR="00EB7D77" w:rsidRDefault="001318C3">
      <w:r>
        <w:t xml:space="preserve">Klucze/certyfikaty (CLV/CLR) ze względu na rozwiązanie chronione patentem USA:  </w:t>
      </w:r>
      <w:hyperlink r:id="rId206" w:history="1">
        <w:r>
          <w:rPr>
            <w:rStyle w:val="Hyperlink"/>
          </w:rPr>
          <w:t>http://www.patents.com/us-7664948.html</w:t>
        </w:r>
      </w:hyperlink>
      <w:r>
        <w:t xml:space="preserve"> - nie będą realizowane.</w:t>
      </w:r>
    </w:p>
    <w:p w:rsidR="00EB7D77" w:rsidRDefault="001318C3">
      <w:pPr>
        <w:pStyle w:val="Heading4"/>
      </w:pPr>
      <w:bookmarkStart w:id="3959" w:name="scroll-bookmark-3434"/>
      <w:r>
        <w:t>Powiązane wymagania</w:t>
      </w:r>
      <w:bookmarkEnd w:id="3959"/>
    </w:p>
    <w:p w:rsidR="00EB7D77" w:rsidRDefault="00966144">
      <w:r>
        <w:t>Brak</w:t>
      </w:r>
      <w:r w:rsidR="001318C3">
        <w:rPr>
          <w:b/>
        </w:rPr>
        <w:br/>
      </w:r>
    </w:p>
    <w:p w:rsidR="00EB7D77" w:rsidRDefault="001318C3">
      <w:pPr>
        <w:pStyle w:val="Heading3"/>
      </w:pPr>
      <w:bookmarkStart w:id="3960" w:name="scroll-bookmark-3435"/>
      <w:bookmarkStart w:id="3961" w:name="_Toc437500874"/>
      <w:r>
        <w:lastRenderedPageBreak/>
        <w:t>WF-SC-ESB-47 Wsparcie dostawców usług kolejkowych</w:t>
      </w:r>
      <w:bookmarkEnd w:id="3960"/>
      <w:bookmarkEnd w:id="3961"/>
    </w:p>
    <w:p w:rsidR="00EB7D77" w:rsidRDefault="001318C3">
      <w:pPr>
        <w:pStyle w:val="Heading4"/>
      </w:pPr>
      <w:bookmarkStart w:id="3962" w:name="scroll-bookmark-3436"/>
      <w:r>
        <w:t>Priorytet</w:t>
      </w:r>
      <w:bookmarkEnd w:id="3962"/>
    </w:p>
    <w:p w:rsidR="00EB7D77" w:rsidRDefault="001318C3">
      <w:r>
        <w:t>M</w:t>
      </w:r>
    </w:p>
    <w:p w:rsidR="00EB7D77" w:rsidRDefault="001318C3">
      <w:pPr>
        <w:pStyle w:val="Heading4"/>
      </w:pPr>
      <w:bookmarkStart w:id="3963" w:name="scroll-bookmark-3437"/>
      <w:r>
        <w:t>Źródło</w:t>
      </w:r>
      <w:bookmarkEnd w:id="3963"/>
    </w:p>
    <w:p w:rsidR="00EB7D77" w:rsidRDefault="001318C3">
      <w:r>
        <w:t>ST</w:t>
      </w:r>
    </w:p>
    <w:p w:rsidR="00EB7D77" w:rsidRDefault="001318C3">
      <w:pPr>
        <w:pStyle w:val="Heading4"/>
      </w:pPr>
      <w:bookmarkStart w:id="3964" w:name="scroll-bookmark-3438"/>
      <w:r>
        <w:t>Odpowiedzialny</w:t>
      </w:r>
      <w:bookmarkEnd w:id="3964"/>
    </w:p>
    <w:p w:rsidR="00EB7D77" w:rsidRDefault="001318C3">
      <w:r>
        <w:t>AMG.net</w:t>
      </w:r>
    </w:p>
    <w:p w:rsidR="00EB7D77" w:rsidRDefault="001318C3">
      <w:pPr>
        <w:pStyle w:val="Heading4"/>
      </w:pPr>
      <w:bookmarkStart w:id="3965" w:name="scroll-bookmark-3439"/>
      <w:r>
        <w:t>Treść wymagania</w:t>
      </w:r>
      <w:bookmarkEnd w:id="3965"/>
    </w:p>
    <w:p w:rsidR="00EB7D77" w:rsidRDefault="001318C3">
      <w:r>
        <w:t xml:space="preserve">Oprogramowanie zawiera wbudowane wsparcie dla zewnętrznych dostawców usług kolejkowych wraz z przenoszeniem kontekstów </w:t>
      </w:r>
      <w:proofErr w:type="spellStart"/>
      <w:r>
        <w:t>security</w:t>
      </w:r>
      <w:proofErr w:type="spellEnd"/>
      <w:r>
        <w:t xml:space="preserve"> i transakcyjnego.</w:t>
      </w:r>
    </w:p>
    <w:p w:rsidR="00EB7D77" w:rsidRDefault="001318C3">
      <w:pPr>
        <w:pStyle w:val="Heading4"/>
      </w:pPr>
      <w:bookmarkStart w:id="3966" w:name="scroll-bookmark-3440"/>
      <w:r>
        <w:t>Koncepcja realizacji</w:t>
      </w:r>
      <w:bookmarkEnd w:id="3966"/>
    </w:p>
    <w:p w:rsidR="00EB7D77" w:rsidRDefault="001318C3">
      <w:r>
        <w:t xml:space="preserve">Standardowo </w:t>
      </w:r>
      <w:proofErr w:type="spellStart"/>
      <w:r>
        <w:t>JBoss</w:t>
      </w:r>
      <w:proofErr w:type="spellEnd"/>
      <w:r>
        <w:t xml:space="preserve"> jest otwarty na innych dostawców kolejek JMS (</w:t>
      </w:r>
      <w:proofErr w:type="spellStart"/>
      <w:r>
        <w:t>np</w:t>
      </w:r>
      <w:proofErr w:type="spellEnd"/>
      <w:r>
        <w:t xml:space="preserve"> </w:t>
      </w:r>
      <w:proofErr w:type="spellStart"/>
      <w:r>
        <w:t>ActiveMQ</w:t>
      </w:r>
      <w:proofErr w:type="spellEnd"/>
      <w:r>
        <w:t>)</w:t>
      </w:r>
    </w:p>
    <w:p w:rsidR="00EB7D77" w:rsidRDefault="001318C3">
      <w:pPr>
        <w:pStyle w:val="Heading4"/>
      </w:pPr>
      <w:bookmarkStart w:id="3967" w:name="scroll-bookmark-3441"/>
      <w:r>
        <w:t>Powiązane wymagania</w:t>
      </w:r>
      <w:bookmarkEnd w:id="3967"/>
    </w:p>
    <w:p w:rsidR="00EB7D77" w:rsidRPr="00EB76B7" w:rsidRDefault="00EB76B7">
      <w:r w:rsidRPr="00EB76B7">
        <w:t>Brak</w:t>
      </w:r>
      <w:r w:rsidR="001318C3" w:rsidRPr="00EB76B7">
        <w:br/>
      </w:r>
    </w:p>
    <w:p w:rsidR="00EB7D77" w:rsidRDefault="001318C3">
      <w:r>
        <w:rPr>
          <w:b/>
        </w:rPr>
        <w:br/>
      </w:r>
    </w:p>
    <w:p w:rsidR="00EB7D77" w:rsidRDefault="001318C3">
      <w:pPr>
        <w:pStyle w:val="Heading3"/>
      </w:pPr>
      <w:bookmarkStart w:id="3968" w:name="scroll-bookmark-3442"/>
      <w:bookmarkStart w:id="3969" w:name="_Toc437500875"/>
      <w:r>
        <w:lastRenderedPageBreak/>
        <w:t xml:space="preserve">WF-SC-ESB-48 Mechanizm </w:t>
      </w:r>
      <w:proofErr w:type="spellStart"/>
      <w:r>
        <w:t>cache'owania</w:t>
      </w:r>
      <w:proofErr w:type="spellEnd"/>
      <w:r>
        <w:t xml:space="preserve"> wyników usług</w:t>
      </w:r>
      <w:bookmarkEnd w:id="3968"/>
      <w:bookmarkEnd w:id="3969"/>
    </w:p>
    <w:p w:rsidR="00EB7D77" w:rsidRDefault="001318C3">
      <w:pPr>
        <w:pStyle w:val="Heading4"/>
      </w:pPr>
      <w:bookmarkStart w:id="3970" w:name="scroll-bookmark-3443"/>
      <w:r>
        <w:t>Priorytet</w:t>
      </w:r>
      <w:bookmarkEnd w:id="3970"/>
    </w:p>
    <w:p w:rsidR="00EB7D77" w:rsidRDefault="001318C3">
      <w:r>
        <w:t>S</w:t>
      </w:r>
    </w:p>
    <w:p w:rsidR="00EB7D77" w:rsidRDefault="001318C3">
      <w:pPr>
        <w:pStyle w:val="Heading4"/>
      </w:pPr>
      <w:bookmarkStart w:id="3971" w:name="scroll-bookmark-3444"/>
      <w:r>
        <w:t>Źródło</w:t>
      </w:r>
      <w:bookmarkEnd w:id="3971"/>
    </w:p>
    <w:p w:rsidR="00EB7D77" w:rsidRDefault="001318C3">
      <w:r>
        <w:t>ST</w:t>
      </w:r>
    </w:p>
    <w:p w:rsidR="00EB7D77" w:rsidRDefault="001318C3">
      <w:pPr>
        <w:pStyle w:val="Heading4"/>
      </w:pPr>
      <w:bookmarkStart w:id="3972" w:name="scroll-bookmark-3445"/>
      <w:r>
        <w:t>Odpowiedzialny</w:t>
      </w:r>
      <w:bookmarkEnd w:id="3972"/>
    </w:p>
    <w:p w:rsidR="00EB7D77" w:rsidRDefault="001318C3">
      <w:r>
        <w:t>AMG.net</w:t>
      </w:r>
    </w:p>
    <w:p w:rsidR="00EB7D77" w:rsidRDefault="001318C3">
      <w:pPr>
        <w:pStyle w:val="Heading4"/>
      </w:pPr>
      <w:bookmarkStart w:id="3973" w:name="scroll-bookmark-3446"/>
      <w:r>
        <w:t>Treść wymagania</w:t>
      </w:r>
      <w:bookmarkEnd w:id="3973"/>
    </w:p>
    <w:p w:rsidR="00EB7D77" w:rsidRDefault="001318C3">
      <w:r>
        <w:t xml:space="preserve">Oprogramowanie zapewnia mechanizm </w:t>
      </w:r>
      <w:proofErr w:type="spellStart"/>
      <w:r>
        <w:t>cache’owania</w:t>
      </w:r>
      <w:proofErr w:type="spellEnd"/>
      <w:r>
        <w:t xml:space="preserve"> wyników usług systemów dziedzinowych o charakterze ‘</w:t>
      </w:r>
      <w:proofErr w:type="spellStart"/>
      <w:r>
        <w:t>read-only</w:t>
      </w:r>
      <w:proofErr w:type="spellEnd"/>
      <w:r>
        <w:t>’.</w:t>
      </w:r>
    </w:p>
    <w:p w:rsidR="00EB7D77" w:rsidRDefault="001318C3">
      <w:pPr>
        <w:pStyle w:val="Heading4"/>
      </w:pPr>
      <w:bookmarkStart w:id="3974" w:name="scroll-bookmark-3447"/>
      <w:r>
        <w:t>Koncepcja realizacji</w:t>
      </w:r>
      <w:bookmarkEnd w:id="3974"/>
    </w:p>
    <w:p w:rsidR="00EB7D77" w:rsidRDefault="001318C3">
      <w:r>
        <w:t xml:space="preserve">W serwerze </w:t>
      </w:r>
      <w:proofErr w:type="spellStart"/>
      <w:r>
        <w:t>JBoss</w:t>
      </w:r>
      <w:proofErr w:type="spellEnd"/>
      <w:r>
        <w:t xml:space="preserve"> jest wbudowany mechanizm </w:t>
      </w:r>
      <w:proofErr w:type="spellStart"/>
      <w:r>
        <w:t>cachowania</w:t>
      </w:r>
      <w:proofErr w:type="spellEnd"/>
      <w:r>
        <w:t xml:space="preserve"> w postaci modułu </w:t>
      </w:r>
      <w:proofErr w:type="spellStart"/>
      <w:r>
        <w:t>Infinispan</w:t>
      </w:r>
      <w:proofErr w:type="spellEnd"/>
      <w:r>
        <w:t xml:space="preserve"> - który może być wykorzystany do realizacji wymagania.</w:t>
      </w:r>
    </w:p>
    <w:p w:rsidR="00EB7D77" w:rsidRDefault="001318C3">
      <w:pPr>
        <w:pStyle w:val="Heading4"/>
      </w:pPr>
      <w:bookmarkStart w:id="3975" w:name="scroll-bookmark-3448"/>
      <w:r>
        <w:t>Powiązane wymagania</w:t>
      </w:r>
      <w:bookmarkEnd w:id="3975"/>
    </w:p>
    <w:p w:rsidR="00EB7D77" w:rsidRDefault="00EB76B7">
      <w:r w:rsidRPr="00EB76B7">
        <w:t>Brak</w:t>
      </w:r>
      <w:r w:rsidR="001318C3">
        <w:rPr>
          <w:b/>
        </w:rPr>
        <w:br/>
      </w:r>
    </w:p>
    <w:p w:rsidR="00EB7D77" w:rsidRDefault="001318C3">
      <w:pPr>
        <w:pStyle w:val="Heading3"/>
      </w:pPr>
      <w:bookmarkStart w:id="3976" w:name="scroll-bookmark-3449"/>
      <w:bookmarkStart w:id="3977" w:name="_Toc437500876"/>
      <w:r>
        <w:lastRenderedPageBreak/>
        <w:t>WF-SC-INT-01 Zarządzanie usługami</w:t>
      </w:r>
      <w:bookmarkEnd w:id="3976"/>
      <w:bookmarkEnd w:id="3977"/>
    </w:p>
    <w:p w:rsidR="00EB7D77" w:rsidRDefault="001318C3">
      <w:pPr>
        <w:pStyle w:val="Heading4"/>
      </w:pPr>
      <w:bookmarkStart w:id="3978" w:name="scroll-bookmark-3450"/>
      <w:r>
        <w:t>Priorytet</w:t>
      </w:r>
      <w:bookmarkEnd w:id="3978"/>
    </w:p>
    <w:p w:rsidR="00EB7D77" w:rsidRDefault="001318C3">
      <w:r>
        <w:t>S</w:t>
      </w:r>
    </w:p>
    <w:p w:rsidR="00EB7D77" w:rsidRDefault="001318C3">
      <w:pPr>
        <w:pStyle w:val="Heading4"/>
      </w:pPr>
      <w:bookmarkStart w:id="3979" w:name="scroll-bookmark-3451"/>
      <w:r>
        <w:t>Źródło</w:t>
      </w:r>
      <w:bookmarkEnd w:id="3979"/>
    </w:p>
    <w:p w:rsidR="00EB7D77" w:rsidRDefault="001318C3">
      <w:r>
        <w:t>OPZ</w:t>
      </w:r>
    </w:p>
    <w:p w:rsidR="00EB7D77" w:rsidRDefault="001318C3">
      <w:pPr>
        <w:pStyle w:val="Heading4"/>
      </w:pPr>
      <w:bookmarkStart w:id="3980" w:name="scroll-bookmark-3452"/>
      <w:r>
        <w:t>Odpowiedzialny</w:t>
      </w:r>
      <w:bookmarkEnd w:id="3980"/>
    </w:p>
    <w:p w:rsidR="00EB7D77" w:rsidRDefault="001318C3">
      <w:r>
        <w:t>AMG.net</w:t>
      </w:r>
    </w:p>
    <w:p w:rsidR="00EB7D77" w:rsidRDefault="001318C3">
      <w:pPr>
        <w:pStyle w:val="Heading4"/>
      </w:pPr>
      <w:bookmarkStart w:id="3981" w:name="scroll-bookmark-3453"/>
      <w:r>
        <w:t>Treść wymagania</w:t>
      </w:r>
      <w:bookmarkEnd w:id="3981"/>
    </w:p>
    <w:p w:rsidR="00EB7D77" w:rsidRDefault="001318C3">
      <w:r>
        <w:t>W zakresie partnerów projektu MKA należy uwzględnić funkcjonalność, która powstanie na skutek wykonanej przez Wykonawcę integracji systemów źródłowych z systemem MKA w zakresie usług udostępnianych w systemie MKA i tak zaprojektować aplikację, aby funkcje wynikające z integracji a dotyczące udostępniania w systemie MKA usług nie były duplikowane w aplikacji.</w:t>
      </w:r>
    </w:p>
    <w:p w:rsidR="00EB7D77" w:rsidRDefault="001318C3">
      <w:pPr>
        <w:pStyle w:val="Heading4"/>
      </w:pPr>
      <w:bookmarkStart w:id="3982" w:name="scroll-bookmark-3454"/>
      <w:r>
        <w:t>Koncepcja realizacji</w:t>
      </w:r>
      <w:bookmarkEnd w:id="3982"/>
    </w:p>
    <w:p w:rsidR="00EB7D77" w:rsidRDefault="001318C3">
      <w:r>
        <w:t>Funkcje wynikające z integracji będą przesyłane za pomocą web services. W systemie MKA nie nastąpi sytuacja duplikacji usług, gdyż każdy z Partnerów zachowa odrębną strukturę taryfy w systemie MKA.</w:t>
      </w:r>
    </w:p>
    <w:p w:rsidR="00EB7D77" w:rsidRDefault="001318C3">
      <w:pPr>
        <w:pStyle w:val="Heading4"/>
      </w:pPr>
      <w:bookmarkStart w:id="3983" w:name="scroll-bookmark-3455"/>
      <w:r>
        <w:t>Powiązane wymagania</w:t>
      </w:r>
      <w:bookmarkEnd w:id="3983"/>
    </w:p>
    <w:p w:rsidR="00EB7D77" w:rsidRDefault="00EB76B7">
      <w:r w:rsidRPr="00EB76B7">
        <w:t>Brak</w:t>
      </w:r>
      <w:r w:rsidR="001318C3">
        <w:rPr>
          <w:b/>
        </w:rPr>
        <w:br/>
      </w:r>
    </w:p>
    <w:p w:rsidR="00EB7D77" w:rsidRDefault="001318C3">
      <w:pPr>
        <w:pStyle w:val="Heading3"/>
      </w:pPr>
      <w:bookmarkStart w:id="3984" w:name="scroll-bookmark-3456"/>
      <w:bookmarkStart w:id="3985" w:name="_Toc437500877"/>
      <w:r>
        <w:lastRenderedPageBreak/>
        <w:t>WF-SC-INT-01.001 Kreowanie usług</w:t>
      </w:r>
      <w:bookmarkEnd w:id="3984"/>
      <w:bookmarkEnd w:id="3985"/>
    </w:p>
    <w:p w:rsidR="00EB7D77" w:rsidRDefault="001318C3">
      <w:pPr>
        <w:pStyle w:val="Heading4"/>
      </w:pPr>
      <w:bookmarkStart w:id="3986" w:name="scroll-bookmark-3457"/>
      <w:r>
        <w:t>Priorytet</w:t>
      </w:r>
      <w:bookmarkEnd w:id="3986"/>
    </w:p>
    <w:p w:rsidR="00EB7D77" w:rsidRDefault="001318C3">
      <w:r>
        <w:t>M</w:t>
      </w:r>
    </w:p>
    <w:p w:rsidR="00EB7D77" w:rsidRDefault="001318C3">
      <w:pPr>
        <w:pStyle w:val="Heading4"/>
      </w:pPr>
      <w:bookmarkStart w:id="3987" w:name="scroll-bookmark-3458"/>
      <w:r>
        <w:t>Źródło</w:t>
      </w:r>
      <w:bookmarkEnd w:id="3987"/>
    </w:p>
    <w:p w:rsidR="00EB7D77" w:rsidRDefault="001318C3">
      <w:r>
        <w:t>OPZ</w:t>
      </w:r>
    </w:p>
    <w:p w:rsidR="00EB7D77" w:rsidRDefault="001318C3">
      <w:pPr>
        <w:pStyle w:val="Heading4"/>
      </w:pPr>
      <w:bookmarkStart w:id="3988" w:name="scroll-bookmark-3459"/>
      <w:r>
        <w:t>Odpowiedzialny</w:t>
      </w:r>
      <w:bookmarkEnd w:id="3988"/>
    </w:p>
    <w:p w:rsidR="00EB7D77" w:rsidRDefault="001318C3">
      <w:r>
        <w:t>AMG.net</w:t>
      </w:r>
    </w:p>
    <w:p w:rsidR="00EB7D77" w:rsidRDefault="001318C3">
      <w:pPr>
        <w:pStyle w:val="Heading4"/>
      </w:pPr>
      <w:bookmarkStart w:id="3989" w:name="scroll-bookmark-3460"/>
      <w:r>
        <w:t>Treść wymagania</w:t>
      </w:r>
      <w:bookmarkEnd w:id="3989"/>
    </w:p>
    <w:p w:rsidR="00EB7D77" w:rsidRDefault="001318C3">
      <w:r>
        <w:t>W zakresie innych podmiotów oraz w zakresie usług partnerów projektu MKA nieujętych w integracji z systemami źródłowymi partnerów, aplikacja musi posiadać funkcje i funkcjonalności umożliwiające wykreowanie w niej usługi ze wskazaniem wszystkich parametrów tych usług, w tym określeniem dostępności i warunków korzystania z tych usług.</w:t>
      </w:r>
    </w:p>
    <w:p w:rsidR="00EB7D77" w:rsidRDefault="001318C3">
      <w:pPr>
        <w:pStyle w:val="Heading4"/>
      </w:pPr>
      <w:bookmarkStart w:id="3990" w:name="scroll-bookmark-3461"/>
      <w:r>
        <w:t>Koncepcja realizacji</w:t>
      </w:r>
      <w:bookmarkEnd w:id="3990"/>
    </w:p>
    <w:p w:rsidR="00EB7D77" w:rsidRDefault="001318C3">
      <w:r>
        <w:t>Kreowanie usług dla dodanych podmiotów i partnerów będzie odbywać się w ramach uniwersalnego mechanizmu tworzenia usług - typów biletów z określonymi właściwościami (atrybutami, zakresami godzin, stawkami VAT itp.). W zakresie poszczególnych elementów istnieje możliwość zdefiniowania podstawowych właściwości wymaganych do określenia typu biletu, czyli danej usługi dostępnej w ramach taryfy.</w:t>
      </w:r>
    </w:p>
    <w:p w:rsidR="00EB7D77" w:rsidRDefault="001318C3">
      <w:r>
        <w:t>Tworzenie i zarządzanie nimi zostało szczegółowo opisane w następujących przypadkach użycia:</w:t>
      </w:r>
    </w:p>
    <w:p w:rsidR="00EB7D77" w:rsidRDefault="00966144" w:rsidP="00141DEC">
      <w:pPr>
        <w:numPr>
          <w:ilvl w:val="0"/>
          <w:numId w:val="113"/>
        </w:numPr>
      </w:pPr>
      <w:hyperlink r:id="rId207" w:history="1">
        <w:r w:rsidR="001318C3">
          <w:rPr>
            <w:rStyle w:val="Hyperlink"/>
          </w:rPr>
          <w:t>PU.SC.88 Tworzenie typu transportu</w:t>
        </w:r>
      </w:hyperlink>
      <w:r w:rsidR="001318C3">
        <w:t xml:space="preserve">, </w:t>
      </w:r>
      <w:hyperlink r:id="rId208" w:history="1">
        <w:r w:rsidR="001318C3">
          <w:rPr>
            <w:rStyle w:val="Hyperlink"/>
          </w:rPr>
          <w:t>PU.SC.89 Edycja typu transportu</w:t>
        </w:r>
      </w:hyperlink>
      <w:r w:rsidR="001318C3">
        <w:t xml:space="preserve">, </w:t>
      </w:r>
      <w:hyperlink r:id="rId209" w:history="1">
        <w:r w:rsidR="001318C3">
          <w:rPr>
            <w:rStyle w:val="Hyperlink"/>
          </w:rPr>
          <w:t>PU.SC.90 Usunięcie typu transportu</w:t>
        </w:r>
      </w:hyperlink>
      <w:r w:rsidR="001318C3">
        <w:t>,</w:t>
      </w:r>
    </w:p>
    <w:p w:rsidR="00EB7D77" w:rsidRDefault="00966144" w:rsidP="00141DEC">
      <w:pPr>
        <w:numPr>
          <w:ilvl w:val="0"/>
          <w:numId w:val="113"/>
        </w:numPr>
      </w:pPr>
      <w:hyperlink r:id="rId210" w:history="1">
        <w:r w:rsidR="001318C3">
          <w:rPr>
            <w:rStyle w:val="Hyperlink"/>
          </w:rPr>
          <w:t>PU.SC.82 Tworzenie VAT</w:t>
        </w:r>
      </w:hyperlink>
      <w:r w:rsidR="001318C3">
        <w:t xml:space="preserve">, </w:t>
      </w:r>
      <w:hyperlink r:id="rId211" w:history="1">
        <w:r w:rsidR="001318C3">
          <w:rPr>
            <w:rStyle w:val="Hyperlink"/>
          </w:rPr>
          <w:t>PU.SC.83 Edycja VAT</w:t>
        </w:r>
      </w:hyperlink>
      <w:r w:rsidR="001318C3">
        <w:t xml:space="preserve">, </w:t>
      </w:r>
      <w:hyperlink r:id="rId212" w:history="1">
        <w:r w:rsidR="001318C3">
          <w:rPr>
            <w:rStyle w:val="Hyperlink"/>
          </w:rPr>
          <w:t>PU.SC.84 Usunięcie VAT</w:t>
        </w:r>
      </w:hyperlink>
      <w:r w:rsidR="001318C3">
        <w:t>,</w:t>
      </w:r>
    </w:p>
    <w:p w:rsidR="00EB7D77" w:rsidRDefault="00966144" w:rsidP="00141DEC">
      <w:pPr>
        <w:numPr>
          <w:ilvl w:val="0"/>
          <w:numId w:val="113"/>
        </w:numPr>
      </w:pPr>
      <w:hyperlink r:id="rId213" w:history="1">
        <w:r w:rsidR="001318C3">
          <w:rPr>
            <w:rStyle w:val="Hyperlink"/>
          </w:rPr>
          <w:t>PU.SC.85 Tworzenie zakresu godzin</w:t>
        </w:r>
      </w:hyperlink>
      <w:r w:rsidR="001318C3">
        <w:t xml:space="preserve">, </w:t>
      </w:r>
      <w:hyperlink r:id="rId214" w:history="1">
        <w:r w:rsidR="001318C3">
          <w:rPr>
            <w:rStyle w:val="Hyperlink"/>
          </w:rPr>
          <w:t>PU.SC.86 Edycja zakresu godzin</w:t>
        </w:r>
      </w:hyperlink>
      <w:r w:rsidR="001318C3">
        <w:t xml:space="preserve">, </w:t>
      </w:r>
      <w:hyperlink r:id="rId215" w:history="1">
        <w:r w:rsidR="001318C3">
          <w:rPr>
            <w:rStyle w:val="Hyperlink"/>
          </w:rPr>
          <w:t>PU.SC.87 Usunięcie zakresu godzin</w:t>
        </w:r>
      </w:hyperlink>
      <w:r w:rsidR="001318C3">
        <w:t>,</w:t>
      </w:r>
    </w:p>
    <w:p w:rsidR="00EB7D77" w:rsidRDefault="00966144" w:rsidP="00141DEC">
      <w:pPr>
        <w:numPr>
          <w:ilvl w:val="0"/>
          <w:numId w:val="113"/>
        </w:numPr>
      </w:pPr>
      <w:hyperlink r:id="rId216" w:history="1">
        <w:r w:rsidR="001318C3">
          <w:rPr>
            <w:rStyle w:val="Hyperlink"/>
          </w:rPr>
          <w:t>PU.SC.91 Tworzenie atrybutu</w:t>
        </w:r>
      </w:hyperlink>
      <w:r w:rsidR="001318C3">
        <w:t xml:space="preserve">, </w:t>
      </w:r>
      <w:hyperlink r:id="rId217" w:history="1">
        <w:r w:rsidR="001318C3">
          <w:rPr>
            <w:rStyle w:val="Hyperlink"/>
          </w:rPr>
          <w:t>PU.SC.92 Edycja atrybutu</w:t>
        </w:r>
      </w:hyperlink>
      <w:r w:rsidR="001318C3">
        <w:t xml:space="preserve">, </w:t>
      </w:r>
      <w:hyperlink r:id="rId218" w:history="1">
        <w:r w:rsidR="001318C3">
          <w:rPr>
            <w:rStyle w:val="Hyperlink"/>
          </w:rPr>
          <w:t>PU.SC.93 Usunięcie atrybutu</w:t>
        </w:r>
      </w:hyperlink>
      <w:r w:rsidR="001318C3">
        <w:t>,</w:t>
      </w:r>
    </w:p>
    <w:p w:rsidR="00EB7D77" w:rsidRDefault="00966144" w:rsidP="00141DEC">
      <w:pPr>
        <w:numPr>
          <w:ilvl w:val="0"/>
          <w:numId w:val="113"/>
        </w:numPr>
      </w:pPr>
      <w:hyperlink r:id="rId219" w:history="1">
        <w:r w:rsidR="001318C3">
          <w:rPr>
            <w:rStyle w:val="Hyperlink"/>
          </w:rPr>
          <w:t>PU.SC.94 Tworzenie grupy stref taryfowych</w:t>
        </w:r>
      </w:hyperlink>
      <w:r w:rsidR="001318C3">
        <w:t xml:space="preserve">, </w:t>
      </w:r>
      <w:hyperlink r:id="rId220" w:history="1">
        <w:r w:rsidR="001318C3">
          <w:rPr>
            <w:rStyle w:val="Hyperlink"/>
          </w:rPr>
          <w:t>PU.SC.95 Edycja grupy stref taryfowych</w:t>
        </w:r>
      </w:hyperlink>
      <w:r w:rsidR="001318C3">
        <w:t xml:space="preserve">, </w:t>
      </w:r>
      <w:hyperlink r:id="rId221" w:history="1">
        <w:r w:rsidR="001318C3">
          <w:rPr>
            <w:rStyle w:val="Hyperlink"/>
          </w:rPr>
          <w:t>PU.SC.96 Usunięcie grupy stref taryfowych</w:t>
        </w:r>
      </w:hyperlink>
      <w:r w:rsidR="001318C3">
        <w:t>,</w:t>
      </w:r>
    </w:p>
    <w:p w:rsidR="00EB7D77" w:rsidRDefault="00966144" w:rsidP="00141DEC">
      <w:pPr>
        <w:numPr>
          <w:ilvl w:val="0"/>
          <w:numId w:val="113"/>
        </w:numPr>
      </w:pPr>
      <w:hyperlink r:id="rId222" w:history="1">
        <w:r w:rsidR="001318C3">
          <w:rPr>
            <w:rStyle w:val="Hyperlink"/>
          </w:rPr>
          <w:t>PU.SC.97 Tworzenie uprawnienia do ulgi</w:t>
        </w:r>
      </w:hyperlink>
      <w:r w:rsidR="001318C3">
        <w:t xml:space="preserve">, </w:t>
      </w:r>
      <w:hyperlink r:id="rId223" w:history="1">
        <w:r w:rsidR="001318C3">
          <w:rPr>
            <w:rStyle w:val="Hyperlink"/>
          </w:rPr>
          <w:t>PU.SC.98 Edycja uprawnienia do ulgi</w:t>
        </w:r>
      </w:hyperlink>
      <w:r w:rsidR="001318C3">
        <w:t xml:space="preserve">, </w:t>
      </w:r>
      <w:hyperlink r:id="rId224" w:history="1">
        <w:r w:rsidR="001318C3">
          <w:rPr>
            <w:rStyle w:val="Hyperlink"/>
          </w:rPr>
          <w:t>PU.SC.99 Usunięcie uprawnienia do ulgi</w:t>
        </w:r>
      </w:hyperlink>
      <w:r w:rsidR="001318C3">
        <w:t>,</w:t>
      </w:r>
    </w:p>
    <w:p w:rsidR="00EB7D77" w:rsidRDefault="00966144" w:rsidP="00141DEC">
      <w:pPr>
        <w:numPr>
          <w:ilvl w:val="0"/>
          <w:numId w:val="113"/>
        </w:numPr>
      </w:pPr>
      <w:hyperlink r:id="rId225" w:history="1">
        <w:r w:rsidR="001318C3">
          <w:rPr>
            <w:rStyle w:val="Hyperlink"/>
          </w:rPr>
          <w:t>PU.SC.100 Tworzenie ulgi</w:t>
        </w:r>
      </w:hyperlink>
      <w:r w:rsidR="001318C3">
        <w:t xml:space="preserve">, </w:t>
      </w:r>
      <w:hyperlink r:id="rId226" w:history="1">
        <w:r w:rsidR="001318C3">
          <w:rPr>
            <w:rStyle w:val="Hyperlink"/>
          </w:rPr>
          <w:t>PU.SC.101 Edycja ulgi</w:t>
        </w:r>
      </w:hyperlink>
      <w:r w:rsidR="001318C3">
        <w:t xml:space="preserve">, </w:t>
      </w:r>
      <w:hyperlink r:id="rId227" w:history="1">
        <w:r w:rsidR="001318C3">
          <w:rPr>
            <w:rStyle w:val="Hyperlink"/>
          </w:rPr>
          <w:t>PU.SC.102 Usunięcie ulgi</w:t>
        </w:r>
      </w:hyperlink>
      <w:r w:rsidR="001318C3">
        <w:t>.</w:t>
      </w:r>
    </w:p>
    <w:p w:rsidR="00EB7D77" w:rsidRDefault="001318C3">
      <w:pPr>
        <w:pStyle w:val="Heading4"/>
      </w:pPr>
      <w:bookmarkStart w:id="3991" w:name="scroll-bookmark-3462"/>
      <w:r>
        <w:t>Powiązane wymagania</w:t>
      </w:r>
      <w:bookmarkEnd w:id="3991"/>
    </w:p>
    <w:p w:rsidR="00EB7D77" w:rsidRDefault="00EB76B7">
      <w:r w:rsidRPr="00EB76B7">
        <w:t>Brak</w:t>
      </w:r>
      <w:r w:rsidR="001318C3">
        <w:rPr>
          <w:b/>
        </w:rPr>
        <w:br/>
      </w:r>
    </w:p>
    <w:p w:rsidR="00EB7D77" w:rsidRDefault="001318C3">
      <w:pPr>
        <w:pStyle w:val="Heading3"/>
      </w:pPr>
      <w:bookmarkStart w:id="3992" w:name="scroll-bookmark-3463"/>
      <w:bookmarkStart w:id="3993" w:name="_Toc437500878"/>
      <w:r>
        <w:lastRenderedPageBreak/>
        <w:t>WF-SC-INT-01.002 Tworzenie taryf usług</w:t>
      </w:r>
      <w:bookmarkEnd w:id="3992"/>
      <w:bookmarkEnd w:id="3993"/>
    </w:p>
    <w:p w:rsidR="00EB7D77" w:rsidRDefault="001318C3">
      <w:pPr>
        <w:pStyle w:val="Heading4"/>
      </w:pPr>
      <w:bookmarkStart w:id="3994" w:name="scroll-bookmark-3464"/>
      <w:r>
        <w:t>Priorytet</w:t>
      </w:r>
      <w:bookmarkEnd w:id="3994"/>
    </w:p>
    <w:p w:rsidR="00EB7D77" w:rsidRDefault="001318C3">
      <w:r>
        <w:t>M</w:t>
      </w:r>
    </w:p>
    <w:p w:rsidR="00EB7D77" w:rsidRDefault="001318C3">
      <w:pPr>
        <w:pStyle w:val="Heading4"/>
      </w:pPr>
      <w:bookmarkStart w:id="3995" w:name="scroll-bookmark-3465"/>
      <w:r>
        <w:t>Źródło</w:t>
      </w:r>
      <w:bookmarkEnd w:id="3995"/>
    </w:p>
    <w:p w:rsidR="00EB7D77" w:rsidRDefault="001318C3">
      <w:r>
        <w:t>OPZ</w:t>
      </w:r>
    </w:p>
    <w:p w:rsidR="00EB7D77" w:rsidRDefault="001318C3">
      <w:pPr>
        <w:pStyle w:val="Heading4"/>
      </w:pPr>
      <w:bookmarkStart w:id="3996" w:name="scroll-bookmark-3466"/>
      <w:r>
        <w:t>Odpowiedzialny</w:t>
      </w:r>
      <w:bookmarkEnd w:id="3996"/>
    </w:p>
    <w:p w:rsidR="00EB7D77" w:rsidRDefault="001318C3">
      <w:r>
        <w:t>AMG.net</w:t>
      </w:r>
    </w:p>
    <w:p w:rsidR="00EB7D77" w:rsidRDefault="001318C3">
      <w:pPr>
        <w:pStyle w:val="Heading4"/>
      </w:pPr>
      <w:bookmarkStart w:id="3997" w:name="scroll-bookmark-3467"/>
      <w:r>
        <w:t>Treść wymagania</w:t>
      </w:r>
      <w:bookmarkEnd w:id="3997"/>
    </w:p>
    <w:p w:rsidR="00EB7D77" w:rsidRDefault="001318C3">
      <w:r>
        <w:t>W zakresie innych podmiotów oraz w zakresie usług partnerów projektu MKA nieujętych w integracji z systemami źródłowymi partnerów, aplikacja musi posiadać funkcje i funkcjonalności umożliwiające wykreowanie w niej usługi (...) a także określeniem taryf dla tych usług.</w:t>
      </w:r>
    </w:p>
    <w:p w:rsidR="00EB7D77" w:rsidRDefault="001318C3">
      <w:pPr>
        <w:pStyle w:val="Heading4"/>
      </w:pPr>
      <w:bookmarkStart w:id="3998" w:name="scroll-bookmark-3468"/>
      <w:r>
        <w:t>Koncepcja realizacji</w:t>
      </w:r>
      <w:bookmarkEnd w:id="3998"/>
    </w:p>
    <w:p w:rsidR="00EB7D77" w:rsidRDefault="001318C3">
      <w:r>
        <w:t>Kreowanie taryfy będzie odbywać się poprzez określenie niezbędnych właściwości biletów. Tworzenie i zarządzanie nimi zostało szczegółowo opisane w następujących przypadkach użycia:</w:t>
      </w:r>
    </w:p>
    <w:p w:rsidR="00EB7D77" w:rsidRDefault="00966144" w:rsidP="00141DEC">
      <w:pPr>
        <w:numPr>
          <w:ilvl w:val="0"/>
          <w:numId w:val="114"/>
        </w:numPr>
      </w:pPr>
      <w:hyperlink r:id="rId228" w:history="1">
        <w:r w:rsidR="001318C3">
          <w:rPr>
            <w:rStyle w:val="Hyperlink"/>
          </w:rPr>
          <w:t>PU.SC.88 Tworzenie typu transportu</w:t>
        </w:r>
      </w:hyperlink>
      <w:r w:rsidR="001318C3">
        <w:t xml:space="preserve">, </w:t>
      </w:r>
      <w:hyperlink r:id="rId229" w:history="1">
        <w:r w:rsidR="001318C3">
          <w:rPr>
            <w:rStyle w:val="Hyperlink"/>
          </w:rPr>
          <w:t>PU.SC.89 Edycja typu transportu</w:t>
        </w:r>
      </w:hyperlink>
      <w:r w:rsidR="001318C3">
        <w:t xml:space="preserve">, </w:t>
      </w:r>
      <w:hyperlink r:id="rId230" w:history="1">
        <w:r w:rsidR="001318C3">
          <w:rPr>
            <w:rStyle w:val="Hyperlink"/>
          </w:rPr>
          <w:t>PU.SC.90 Usunięcie typu transportu</w:t>
        </w:r>
      </w:hyperlink>
      <w:r w:rsidR="001318C3">
        <w:t>,</w:t>
      </w:r>
    </w:p>
    <w:p w:rsidR="00EB7D77" w:rsidRDefault="00966144" w:rsidP="00141DEC">
      <w:pPr>
        <w:numPr>
          <w:ilvl w:val="0"/>
          <w:numId w:val="114"/>
        </w:numPr>
      </w:pPr>
      <w:hyperlink r:id="rId231" w:history="1">
        <w:r w:rsidR="001318C3">
          <w:rPr>
            <w:rStyle w:val="Hyperlink"/>
          </w:rPr>
          <w:t>PU.SC.82 Tworzenie VAT</w:t>
        </w:r>
      </w:hyperlink>
      <w:r w:rsidR="001318C3">
        <w:t xml:space="preserve">, </w:t>
      </w:r>
      <w:hyperlink r:id="rId232" w:history="1">
        <w:r w:rsidR="001318C3">
          <w:rPr>
            <w:rStyle w:val="Hyperlink"/>
          </w:rPr>
          <w:t>PU.SC.83 Edycja VAT</w:t>
        </w:r>
      </w:hyperlink>
      <w:r w:rsidR="001318C3">
        <w:t xml:space="preserve">, </w:t>
      </w:r>
      <w:hyperlink r:id="rId233" w:history="1">
        <w:r w:rsidR="001318C3">
          <w:rPr>
            <w:rStyle w:val="Hyperlink"/>
          </w:rPr>
          <w:t>PU.SC.84 Usunięcie VAT</w:t>
        </w:r>
      </w:hyperlink>
      <w:r w:rsidR="001318C3">
        <w:t>,</w:t>
      </w:r>
    </w:p>
    <w:p w:rsidR="00EB7D77" w:rsidRDefault="00966144" w:rsidP="00141DEC">
      <w:pPr>
        <w:numPr>
          <w:ilvl w:val="0"/>
          <w:numId w:val="114"/>
        </w:numPr>
      </w:pPr>
      <w:hyperlink r:id="rId234" w:history="1">
        <w:r w:rsidR="001318C3">
          <w:rPr>
            <w:rStyle w:val="Hyperlink"/>
          </w:rPr>
          <w:t>PU.SC.85 Tworzenie zakresu godzin</w:t>
        </w:r>
      </w:hyperlink>
      <w:r w:rsidR="001318C3">
        <w:t xml:space="preserve">, </w:t>
      </w:r>
      <w:hyperlink r:id="rId235" w:history="1">
        <w:r w:rsidR="001318C3">
          <w:rPr>
            <w:rStyle w:val="Hyperlink"/>
          </w:rPr>
          <w:t>PU.SC.86 Edycja zakresu godzin</w:t>
        </w:r>
      </w:hyperlink>
      <w:r w:rsidR="001318C3">
        <w:t xml:space="preserve">, </w:t>
      </w:r>
      <w:hyperlink r:id="rId236" w:history="1">
        <w:r w:rsidR="001318C3">
          <w:rPr>
            <w:rStyle w:val="Hyperlink"/>
          </w:rPr>
          <w:t>PU.SC.87 Usunięcie zakresu godzin</w:t>
        </w:r>
      </w:hyperlink>
      <w:r w:rsidR="001318C3">
        <w:t>,</w:t>
      </w:r>
    </w:p>
    <w:p w:rsidR="00EB7D77" w:rsidRDefault="00966144" w:rsidP="00141DEC">
      <w:pPr>
        <w:numPr>
          <w:ilvl w:val="0"/>
          <w:numId w:val="114"/>
        </w:numPr>
      </w:pPr>
      <w:hyperlink r:id="rId237" w:history="1">
        <w:r w:rsidR="001318C3">
          <w:rPr>
            <w:rStyle w:val="Hyperlink"/>
          </w:rPr>
          <w:t>PU.SC.91 Tworzenie atrybutu</w:t>
        </w:r>
      </w:hyperlink>
      <w:r w:rsidR="001318C3">
        <w:t xml:space="preserve">, </w:t>
      </w:r>
      <w:hyperlink r:id="rId238" w:history="1">
        <w:r w:rsidR="001318C3">
          <w:rPr>
            <w:rStyle w:val="Hyperlink"/>
          </w:rPr>
          <w:t>PU.SC.92 Edycja atrybutu</w:t>
        </w:r>
      </w:hyperlink>
      <w:r w:rsidR="001318C3">
        <w:t xml:space="preserve">, </w:t>
      </w:r>
      <w:hyperlink r:id="rId239" w:history="1">
        <w:r w:rsidR="001318C3">
          <w:rPr>
            <w:rStyle w:val="Hyperlink"/>
          </w:rPr>
          <w:t>PU.SC.93 Usunięcie atrybutu</w:t>
        </w:r>
      </w:hyperlink>
      <w:r w:rsidR="001318C3">
        <w:t>,</w:t>
      </w:r>
    </w:p>
    <w:p w:rsidR="00EB7D77" w:rsidRDefault="00966144" w:rsidP="00141DEC">
      <w:pPr>
        <w:numPr>
          <w:ilvl w:val="0"/>
          <w:numId w:val="114"/>
        </w:numPr>
      </w:pPr>
      <w:hyperlink r:id="rId240" w:history="1">
        <w:r w:rsidR="001318C3">
          <w:rPr>
            <w:rStyle w:val="Hyperlink"/>
          </w:rPr>
          <w:t>PU.SC.94 Tworzenie grupy stref taryfowych</w:t>
        </w:r>
      </w:hyperlink>
      <w:r w:rsidR="001318C3">
        <w:t xml:space="preserve">, </w:t>
      </w:r>
      <w:hyperlink r:id="rId241" w:history="1">
        <w:r w:rsidR="001318C3">
          <w:rPr>
            <w:rStyle w:val="Hyperlink"/>
          </w:rPr>
          <w:t>PU.SC.95 Edycja grupy stref taryfowych</w:t>
        </w:r>
      </w:hyperlink>
      <w:r w:rsidR="001318C3">
        <w:t xml:space="preserve">, </w:t>
      </w:r>
      <w:hyperlink r:id="rId242" w:history="1">
        <w:r w:rsidR="001318C3">
          <w:rPr>
            <w:rStyle w:val="Hyperlink"/>
          </w:rPr>
          <w:t>PU.SC.96 Usunięcie grupy stref taryfowych</w:t>
        </w:r>
      </w:hyperlink>
      <w:r w:rsidR="001318C3">
        <w:t>,</w:t>
      </w:r>
    </w:p>
    <w:p w:rsidR="00EB7D77" w:rsidRDefault="00966144" w:rsidP="00141DEC">
      <w:pPr>
        <w:numPr>
          <w:ilvl w:val="0"/>
          <w:numId w:val="114"/>
        </w:numPr>
      </w:pPr>
      <w:hyperlink r:id="rId243" w:history="1">
        <w:r w:rsidR="001318C3">
          <w:rPr>
            <w:rStyle w:val="Hyperlink"/>
          </w:rPr>
          <w:t>PU.SC.97 Tworzenie uprawnienia do ulgi</w:t>
        </w:r>
      </w:hyperlink>
      <w:r w:rsidR="001318C3">
        <w:t xml:space="preserve">, </w:t>
      </w:r>
      <w:hyperlink r:id="rId244" w:history="1">
        <w:r w:rsidR="001318C3">
          <w:rPr>
            <w:rStyle w:val="Hyperlink"/>
          </w:rPr>
          <w:t>PU.SC.98 Edycja uprawnienia do ulgi</w:t>
        </w:r>
      </w:hyperlink>
      <w:r w:rsidR="001318C3">
        <w:t xml:space="preserve">, </w:t>
      </w:r>
      <w:hyperlink r:id="rId245" w:history="1">
        <w:r w:rsidR="001318C3">
          <w:rPr>
            <w:rStyle w:val="Hyperlink"/>
          </w:rPr>
          <w:t>PU.SC.99 Usunięcie uprawnienia do ulgi</w:t>
        </w:r>
      </w:hyperlink>
      <w:r w:rsidR="001318C3">
        <w:t>,</w:t>
      </w:r>
    </w:p>
    <w:p w:rsidR="00EB7D77" w:rsidRDefault="00966144" w:rsidP="00141DEC">
      <w:pPr>
        <w:numPr>
          <w:ilvl w:val="0"/>
          <w:numId w:val="114"/>
        </w:numPr>
      </w:pPr>
      <w:hyperlink r:id="rId246" w:history="1">
        <w:r w:rsidR="001318C3">
          <w:rPr>
            <w:rStyle w:val="Hyperlink"/>
          </w:rPr>
          <w:t>PU.SC.100 Tworzenie ulgi</w:t>
        </w:r>
      </w:hyperlink>
      <w:r w:rsidR="001318C3">
        <w:t xml:space="preserve">, </w:t>
      </w:r>
      <w:hyperlink r:id="rId247" w:history="1">
        <w:r w:rsidR="001318C3">
          <w:rPr>
            <w:rStyle w:val="Hyperlink"/>
          </w:rPr>
          <w:t>PU.SC.101 Edycja ulgi</w:t>
        </w:r>
      </w:hyperlink>
      <w:r w:rsidR="001318C3">
        <w:t xml:space="preserve">, </w:t>
      </w:r>
      <w:hyperlink r:id="rId248" w:history="1">
        <w:r w:rsidR="001318C3">
          <w:rPr>
            <w:rStyle w:val="Hyperlink"/>
          </w:rPr>
          <w:t>PU.SC.102 Usunięcie ulgi</w:t>
        </w:r>
      </w:hyperlink>
      <w:r w:rsidR="001318C3">
        <w:t>,</w:t>
      </w:r>
    </w:p>
    <w:p w:rsidR="00EB7D77" w:rsidRDefault="001318C3">
      <w:r>
        <w:t>Po określeniu powyższych właściwości biletu nastąpi zdefiniowanie typu biletu, który może być zawarty w taryfie:</w:t>
      </w:r>
    </w:p>
    <w:p w:rsidR="00EB7D77" w:rsidRDefault="00966144" w:rsidP="00141DEC">
      <w:pPr>
        <w:numPr>
          <w:ilvl w:val="0"/>
          <w:numId w:val="115"/>
        </w:numPr>
      </w:pPr>
      <w:hyperlink r:id="rId249" w:history="1">
        <w:r w:rsidR="001318C3">
          <w:rPr>
            <w:rStyle w:val="Hyperlink"/>
          </w:rPr>
          <w:t>PU.SC.103 Tworzenie typu biletu</w:t>
        </w:r>
      </w:hyperlink>
      <w:r w:rsidR="001318C3">
        <w:t xml:space="preserve">, </w:t>
      </w:r>
      <w:hyperlink r:id="rId250" w:history="1">
        <w:r w:rsidR="001318C3">
          <w:rPr>
            <w:rStyle w:val="Hyperlink"/>
          </w:rPr>
          <w:t>PU.SC.104 Edycja typu biletu</w:t>
        </w:r>
      </w:hyperlink>
      <w:r w:rsidR="001318C3">
        <w:t xml:space="preserve">, </w:t>
      </w:r>
      <w:hyperlink r:id="rId251" w:history="1">
        <w:r w:rsidR="001318C3">
          <w:rPr>
            <w:rStyle w:val="Hyperlink"/>
          </w:rPr>
          <w:t>PU.SC.105 Usunięcie typu biletu</w:t>
        </w:r>
      </w:hyperlink>
    </w:p>
    <w:p w:rsidR="00EB7D77" w:rsidRDefault="001318C3">
      <w:r>
        <w:lastRenderedPageBreak/>
        <w:t xml:space="preserve">Przed rozpoczęciem tworzenia taryfy należy zdefiniować konfigurację parametrów taryfy: </w:t>
      </w:r>
      <w:hyperlink r:id="rId252" w:history="1">
        <w:r>
          <w:rPr>
            <w:rStyle w:val="Hyperlink"/>
          </w:rPr>
          <w:t>PU.SC.112 Utworzenie konfiguracji parametrów taryfy</w:t>
        </w:r>
      </w:hyperlink>
      <w:r>
        <w:t xml:space="preserve">, </w:t>
      </w:r>
      <w:hyperlink r:id="rId253" w:history="1">
        <w:r>
          <w:rPr>
            <w:rStyle w:val="Hyperlink"/>
          </w:rPr>
          <w:t>PU.SC.113 Edycja konfiguracji parametrów taryfy</w:t>
        </w:r>
      </w:hyperlink>
      <w:r>
        <w:t>.</w:t>
      </w:r>
    </w:p>
    <w:p w:rsidR="00EB7D77" w:rsidRDefault="001318C3">
      <w:r>
        <w:t>Kolejne kroki prowadzące do zatwierdzenia taryfy są następujące:</w:t>
      </w:r>
    </w:p>
    <w:p w:rsidR="00EB7D77" w:rsidRDefault="001318C3" w:rsidP="00141DEC">
      <w:pPr>
        <w:numPr>
          <w:ilvl w:val="0"/>
          <w:numId w:val="116"/>
        </w:numPr>
      </w:pPr>
      <w:r>
        <w:t xml:space="preserve">Utworzenie nowej taryfy lub skopiowanie taryfy w celu jej modyfikacji: </w:t>
      </w:r>
      <w:hyperlink r:id="rId254" w:history="1">
        <w:r>
          <w:rPr>
            <w:rStyle w:val="Hyperlink"/>
          </w:rPr>
          <w:t>PU.SC.106 Tworzenie nowej taryfy</w:t>
        </w:r>
      </w:hyperlink>
      <w:r>
        <w:t xml:space="preserve">, </w:t>
      </w:r>
      <w:hyperlink r:id="rId255" w:history="1">
        <w:r>
          <w:rPr>
            <w:rStyle w:val="Hyperlink"/>
          </w:rPr>
          <w:t>PU.SC.107 Kopiowanie taryfy</w:t>
        </w:r>
      </w:hyperlink>
      <w:r>
        <w:t>,</w:t>
      </w:r>
    </w:p>
    <w:p w:rsidR="00EB7D77" w:rsidRDefault="001318C3" w:rsidP="00141DEC">
      <w:pPr>
        <w:numPr>
          <w:ilvl w:val="0"/>
          <w:numId w:val="116"/>
        </w:numPr>
      </w:pPr>
      <w:r>
        <w:t xml:space="preserve">Dodanie biletów do danej taryfy roboczej: </w:t>
      </w:r>
      <w:hyperlink r:id="rId256" w:history="1">
        <w:r>
          <w:rPr>
            <w:rStyle w:val="Hyperlink"/>
          </w:rPr>
          <w:t xml:space="preserve">PU.SC.109 Kreowanie </w:t>
        </w:r>
        <w:proofErr w:type="spellStart"/>
        <w:r>
          <w:rPr>
            <w:rStyle w:val="Hyperlink"/>
          </w:rPr>
          <w:t>biletow</w:t>
        </w:r>
        <w:proofErr w:type="spellEnd"/>
        <w:r>
          <w:rPr>
            <w:rStyle w:val="Hyperlink"/>
          </w:rPr>
          <w:t xml:space="preserve"> dla danej taryfy</w:t>
        </w:r>
      </w:hyperlink>
      <w:r>
        <w:t>,</w:t>
      </w:r>
    </w:p>
    <w:p w:rsidR="00EB7D77" w:rsidRDefault="001318C3" w:rsidP="00141DEC">
      <w:pPr>
        <w:numPr>
          <w:ilvl w:val="0"/>
          <w:numId w:val="116"/>
        </w:numPr>
      </w:pPr>
      <w:r>
        <w:t xml:space="preserve">Skonfigurowanie </w:t>
      </w:r>
      <w:proofErr w:type="spellStart"/>
      <w:r>
        <w:t>tPortmonetki</w:t>
      </w:r>
      <w:proofErr w:type="spellEnd"/>
      <w:r>
        <w:t xml:space="preserve">, jeśli jest aktywna dla danej taryfy: </w:t>
      </w:r>
      <w:hyperlink r:id="rId257" w:history="1">
        <w:r>
          <w:rPr>
            <w:rStyle w:val="Hyperlink"/>
          </w:rPr>
          <w:t xml:space="preserve">PU.SC.110 Konfiguracja </w:t>
        </w:r>
        <w:proofErr w:type="spellStart"/>
        <w:r>
          <w:rPr>
            <w:rStyle w:val="Hyperlink"/>
          </w:rPr>
          <w:t>tPortmonetki</w:t>
        </w:r>
        <w:proofErr w:type="spellEnd"/>
      </w:hyperlink>
    </w:p>
    <w:p w:rsidR="00EB7D77" w:rsidRDefault="001318C3" w:rsidP="00141DEC">
      <w:pPr>
        <w:numPr>
          <w:ilvl w:val="0"/>
          <w:numId w:val="116"/>
        </w:numPr>
      </w:pPr>
      <w:r>
        <w:t xml:space="preserve">Zatwierdzenie taryfy: </w:t>
      </w:r>
      <w:hyperlink r:id="rId258" w:history="1">
        <w:r>
          <w:rPr>
            <w:rStyle w:val="Hyperlink"/>
          </w:rPr>
          <w:t>PU.SC.114 Zatwierdzenie taryfy</w:t>
        </w:r>
      </w:hyperlink>
      <w:r>
        <w:t>.</w:t>
      </w:r>
    </w:p>
    <w:p w:rsidR="00EB7D77" w:rsidRDefault="001318C3">
      <w:r>
        <w:t xml:space="preserve">Nie ma możliwości usunięcia taryfy o statusie Zatwierdzona, można usunąć taryfę o statusie Robocza, tak jak zostało to opisane w przypadku użycia: </w:t>
      </w:r>
      <w:hyperlink r:id="rId259" w:history="1">
        <w:r>
          <w:rPr>
            <w:rStyle w:val="Hyperlink"/>
          </w:rPr>
          <w:t>PU.SC.108 Usunięcie taryfy roboczej</w:t>
        </w:r>
      </w:hyperlink>
      <w:r>
        <w:t>.</w:t>
      </w:r>
    </w:p>
    <w:p w:rsidR="00EB7D77" w:rsidRDefault="00EB7D77"/>
    <w:p w:rsidR="00EB7D77" w:rsidRDefault="001318C3">
      <w:pPr>
        <w:pStyle w:val="Heading4"/>
      </w:pPr>
      <w:bookmarkStart w:id="3999" w:name="scroll-bookmark-3469"/>
      <w:r>
        <w:t>Powiązane wymagania</w:t>
      </w:r>
      <w:bookmarkEnd w:id="3999"/>
    </w:p>
    <w:p w:rsidR="00EB7D77" w:rsidRDefault="00EB76B7">
      <w:r w:rsidRPr="00EB76B7">
        <w:t>Brak</w:t>
      </w:r>
      <w:r w:rsidR="001318C3">
        <w:rPr>
          <w:b/>
        </w:rPr>
        <w:br/>
      </w:r>
    </w:p>
    <w:p w:rsidR="00EB7D77" w:rsidRDefault="001318C3">
      <w:pPr>
        <w:pStyle w:val="Heading3"/>
      </w:pPr>
      <w:bookmarkStart w:id="4000" w:name="scroll-bookmark-3470"/>
      <w:bookmarkStart w:id="4001" w:name="_Toc437500879"/>
      <w:r>
        <w:lastRenderedPageBreak/>
        <w:t>WF-SC-INT-01.003 Udostępnianie usług w systemie MKA</w:t>
      </w:r>
      <w:bookmarkEnd w:id="4000"/>
      <w:bookmarkEnd w:id="4001"/>
    </w:p>
    <w:p w:rsidR="00EB7D77" w:rsidRDefault="001318C3">
      <w:pPr>
        <w:pStyle w:val="Heading4"/>
      </w:pPr>
      <w:bookmarkStart w:id="4002" w:name="scroll-bookmark-3471"/>
      <w:r>
        <w:t>Priorytet</w:t>
      </w:r>
      <w:bookmarkEnd w:id="4002"/>
    </w:p>
    <w:p w:rsidR="00EB7D77" w:rsidRDefault="001318C3">
      <w:r>
        <w:t>M</w:t>
      </w:r>
    </w:p>
    <w:p w:rsidR="00EB7D77" w:rsidRDefault="001318C3">
      <w:pPr>
        <w:pStyle w:val="Heading4"/>
      </w:pPr>
      <w:bookmarkStart w:id="4003" w:name="scroll-bookmark-3472"/>
      <w:r>
        <w:t>Źródło</w:t>
      </w:r>
      <w:bookmarkEnd w:id="4003"/>
    </w:p>
    <w:p w:rsidR="00EB7D77" w:rsidRDefault="001318C3">
      <w:r>
        <w:t>OPZ</w:t>
      </w:r>
    </w:p>
    <w:p w:rsidR="00EB7D77" w:rsidRDefault="001318C3">
      <w:pPr>
        <w:pStyle w:val="Heading4"/>
      </w:pPr>
      <w:bookmarkStart w:id="4004" w:name="scroll-bookmark-3473"/>
      <w:r>
        <w:t>Odpowiedzialny</w:t>
      </w:r>
      <w:bookmarkEnd w:id="4004"/>
    </w:p>
    <w:p w:rsidR="00EB7D77" w:rsidRDefault="001318C3">
      <w:r>
        <w:t>AMG.net</w:t>
      </w:r>
    </w:p>
    <w:p w:rsidR="00EB7D77" w:rsidRDefault="001318C3">
      <w:pPr>
        <w:pStyle w:val="Heading4"/>
      </w:pPr>
      <w:bookmarkStart w:id="4005" w:name="scroll-bookmark-3474"/>
      <w:r>
        <w:t>Treść wymagania</w:t>
      </w:r>
      <w:bookmarkEnd w:id="4005"/>
    </w:p>
    <w:p w:rsidR="00EB7D77" w:rsidRDefault="001318C3">
      <w:r>
        <w:t>Aplikacja musi być zintegrowana z systemem informatycznym MKA w taki sposób, aby usługi w niej kreowane były automatycznie dostępne w całym systemie MKA.</w:t>
      </w:r>
    </w:p>
    <w:p w:rsidR="00EB7D77" w:rsidRDefault="001318C3">
      <w:pPr>
        <w:pStyle w:val="Heading4"/>
      </w:pPr>
      <w:bookmarkStart w:id="4006" w:name="scroll-bookmark-3475"/>
      <w:r>
        <w:t>Koncepcja realizacji</w:t>
      </w:r>
      <w:bookmarkEnd w:id="4006"/>
    </w:p>
    <w:p w:rsidR="00EB7D77" w:rsidRDefault="001318C3">
      <w:r>
        <w:t xml:space="preserve">Po zatwierdzeniu taryfy będzie dostępna w obrębie całego systemu MKA, w </w:t>
      </w:r>
      <w:proofErr w:type="spellStart"/>
      <w:r>
        <w:t>SmartCity</w:t>
      </w:r>
      <w:proofErr w:type="spellEnd"/>
      <w:r>
        <w:t>, portalu internetowego czy też w aplikacji mobilnej.</w:t>
      </w:r>
    </w:p>
    <w:p w:rsidR="00EB7D77" w:rsidRDefault="001318C3">
      <w:pPr>
        <w:pStyle w:val="Heading4"/>
      </w:pPr>
      <w:bookmarkStart w:id="4007" w:name="scroll-bookmark-3476"/>
      <w:r>
        <w:t>Powiązane wymagania</w:t>
      </w:r>
      <w:bookmarkEnd w:id="4007"/>
    </w:p>
    <w:p w:rsidR="00EB7D77" w:rsidRDefault="00EB76B7">
      <w:r w:rsidRPr="00EB76B7">
        <w:t>Brak</w:t>
      </w:r>
      <w:r w:rsidR="001318C3">
        <w:rPr>
          <w:b/>
        </w:rPr>
        <w:br/>
      </w:r>
    </w:p>
    <w:p w:rsidR="00EB7D77" w:rsidRDefault="001318C3">
      <w:pPr>
        <w:pStyle w:val="Heading3"/>
      </w:pPr>
      <w:bookmarkStart w:id="4008" w:name="scroll-bookmark-3477"/>
      <w:bookmarkStart w:id="4009" w:name="_Toc437500880"/>
      <w:r>
        <w:lastRenderedPageBreak/>
        <w:t>WF-SC-INT-02.001 Interfejs obsługi kasowników</w:t>
      </w:r>
      <w:bookmarkEnd w:id="4008"/>
      <w:bookmarkEnd w:id="4009"/>
    </w:p>
    <w:p w:rsidR="00EB7D77" w:rsidRDefault="001318C3">
      <w:pPr>
        <w:pStyle w:val="Heading4"/>
      </w:pPr>
      <w:bookmarkStart w:id="4010" w:name="scroll-bookmark-3478"/>
      <w:r>
        <w:t>Priorytet</w:t>
      </w:r>
      <w:bookmarkEnd w:id="4010"/>
    </w:p>
    <w:p w:rsidR="00EB7D77" w:rsidRDefault="001318C3">
      <w:r>
        <w:t>C</w:t>
      </w:r>
    </w:p>
    <w:p w:rsidR="00EB7D77" w:rsidRDefault="001318C3">
      <w:pPr>
        <w:pStyle w:val="Heading4"/>
      </w:pPr>
      <w:bookmarkStart w:id="4011" w:name="scroll-bookmark-3479"/>
      <w:r>
        <w:t>Źródło</w:t>
      </w:r>
      <w:bookmarkEnd w:id="4011"/>
    </w:p>
    <w:p w:rsidR="00EB7D77" w:rsidRDefault="001318C3">
      <w:r>
        <w:t>OPZ</w:t>
      </w:r>
    </w:p>
    <w:p w:rsidR="00EB7D77" w:rsidRDefault="001318C3">
      <w:pPr>
        <w:pStyle w:val="Heading4"/>
      </w:pPr>
      <w:bookmarkStart w:id="4012" w:name="scroll-bookmark-3480"/>
      <w:r>
        <w:t>Odpowiedzialny</w:t>
      </w:r>
      <w:bookmarkEnd w:id="4012"/>
    </w:p>
    <w:p w:rsidR="00EB7D77" w:rsidRDefault="001318C3">
      <w:r>
        <w:t>AMG.net</w:t>
      </w:r>
    </w:p>
    <w:p w:rsidR="00EB7D77" w:rsidRDefault="001318C3">
      <w:pPr>
        <w:pStyle w:val="Heading4"/>
      </w:pPr>
      <w:bookmarkStart w:id="4013" w:name="scroll-bookmark-3481"/>
      <w:r>
        <w:t>Treść wymagania</w:t>
      </w:r>
      <w:bookmarkEnd w:id="4013"/>
    </w:p>
    <w:p w:rsidR="00EB7D77" w:rsidRDefault="001318C3">
      <w:r>
        <w:t>Wykonawca zobowiązany będzie wykonać w ramach opracowywanego systemu uniwersalne elementy (dla warstwy aplikacji serwerowych i aplikacji desktop) przeznaczone do obsługi kasowników w pojazdach SKA.</w:t>
      </w:r>
    </w:p>
    <w:p w:rsidR="00EB7D77" w:rsidRDefault="001318C3">
      <w:pPr>
        <w:pStyle w:val="Heading4"/>
      </w:pPr>
      <w:bookmarkStart w:id="4014" w:name="scroll-bookmark-3482"/>
      <w:r>
        <w:t>Koncepcja realizacji</w:t>
      </w:r>
      <w:bookmarkEnd w:id="4014"/>
    </w:p>
    <w:p w:rsidR="00EB7D77" w:rsidRDefault="001318C3">
      <w:r>
        <w:t>Sposób realizacji został opisany w dokumentacji Integracja SKA (</w:t>
      </w:r>
      <w:hyperlink r:id="rId260" w:history="1">
        <w:r>
          <w:rPr>
            <w:rStyle w:val="Hyperlink"/>
          </w:rPr>
          <w:t>PWS - DS - Integracja SKA</w:t>
        </w:r>
      </w:hyperlink>
      <w:r>
        <w:t>).</w:t>
      </w:r>
    </w:p>
    <w:p w:rsidR="00EB7D77" w:rsidRDefault="001318C3">
      <w:pPr>
        <w:pStyle w:val="Heading4"/>
      </w:pPr>
      <w:bookmarkStart w:id="4015" w:name="scroll-bookmark-3483"/>
      <w:r>
        <w:t>Powiązane wymagania</w:t>
      </w:r>
      <w:bookmarkEnd w:id="4015"/>
    </w:p>
    <w:p w:rsidR="00EB7D77" w:rsidRDefault="00EB76B7">
      <w:r w:rsidRPr="00EB76B7">
        <w:t>Brak</w:t>
      </w:r>
      <w:r w:rsidR="001318C3">
        <w:rPr>
          <w:b/>
        </w:rPr>
        <w:br/>
      </w:r>
    </w:p>
    <w:p w:rsidR="00EB7D77" w:rsidRDefault="001318C3">
      <w:pPr>
        <w:pStyle w:val="Heading3"/>
      </w:pPr>
      <w:bookmarkStart w:id="4016" w:name="scroll-bookmark-3484"/>
      <w:bookmarkStart w:id="4017" w:name="_Toc437500881"/>
      <w:r>
        <w:lastRenderedPageBreak/>
        <w:t>WF-SC-INT-02.002 Interfejs obsługi automatów biletowych</w:t>
      </w:r>
      <w:bookmarkEnd w:id="4016"/>
      <w:bookmarkEnd w:id="4017"/>
    </w:p>
    <w:p w:rsidR="00EB7D77" w:rsidRDefault="001318C3">
      <w:pPr>
        <w:pStyle w:val="Heading4"/>
      </w:pPr>
      <w:bookmarkStart w:id="4018" w:name="scroll-bookmark-3485"/>
      <w:r>
        <w:t>Priorytet</w:t>
      </w:r>
      <w:bookmarkEnd w:id="4018"/>
    </w:p>
    <w:p w:rsidR="00EB7D77" w:rsidRDefault="001318C3">
      <w:r>
        <w:t>C</w:t>
      </w:r>
    </w:p>
    <w:p w:rsidR="00EB7D77" w:rsidRDefault="001318C3">
      <w:pPr>
        <w:pStyle w:val="Heading4"/>
      </w:pPr>
      <w:bookmarkStart w:id="4019" w:name="scroll-bookmark-3486"/>
      <w:r>
        <w:t>Źródło</w:t>
      </w:r>
      <w:bookmarkEnd w:id="4019"/>
    </w:p>
    <w:p w:rsidR="00EB7D77" w:rsidRDefault="001318C3">
      <w:r>
        <w:t>OPZ</w:t>
      </w:r>
    </w:p>
    <w:p w:rsidR="00EB7D77" w:rsidRDefault="001318C3">
      <w:pPr>
        <w:pStyle w:val="Heading4"/>
      </w:pPr>
      <w:bookmarkStart w:id="4020" w:name="scroll-bookmark-3487"/>
      <w:r>
        <w:t>Odpowiedzialny</w:t>
      </w:r>
      <w:bookmarkEnd w:id="4020"/>
    </w:p>
    <w:p w:rsidR="00EB7D77" w:rsidRDefault="001318C3">
      <w:r>
        <w:t>AMG.net</w:t>
      </w:r>
    </w:p>
    <w:p w:rsidR="00EB7D77" w:rsidRDefault="001318C3">
      <w:pPr>
        <w:pStyle w:val="Heading4"/>
      </w:pPr>
      <w:bookmarkStart w:id="4021" w:name="scroll-bookmark-3488"/>
      <w:r>
        <w:t>Treść wymagania</w:t>
      </w:r>
      <w:bookmarkEnd w:id="4021"/>
    </w:p>
    <w:p w:rsidR="00EB7D77" w:rsidRDefault="001318C3">
      <w:r>
        <w:t>W strukturze sprzedaży usług SKA występowały będą także automaty biletowe w pojazdach SKA, za pomocą, których możliwy będzie zakup usług SKA oraz usług dostępnych w MKA pochodzących od partnerów MKA.</w:t>
      </w:r>
    </w:p>
    <w:p w:rsidR="00EB7D77" w:rsidRDefault="001318C3">
      <w:pPr>
        <w:pStyle w:val="Heading4"/>
      </w:pPr>
      <w:bookmarkStart w:id="4022" w:name="scroll-bookmark-3489"/>
      <w:r>
        <w:t>Koncepcja realizacji</w:t>
      </w:r>
      <w:bookmarkEnd w:id="4022"/>
    </w:p>
    <w:p w:rsidR="00EB7D77" w:rsidRDefault="001318C3">
      <w:r>
        <w:t>Sposób realizacji został opisany w dokumentacji Integracja SKA (</w:t>
      </w:r>
      <w:hyperlink r:id="rId261" w:history="1">
        <w:r>
          <w:rPr>
            <w:rStyle w:val="Hyperlink"/>
          </w:rPr>
          <w:t>PWS - DS - Integracja SKA</w:t>
        </w:r>
      </w:hyperlink>
      <w:r>
        <w:t>).</w:t>
      </w:r>
    </w:p>
    <w:p w:rsidR="00EB7D77" w:rsidRDefault="001318C3">
      <w:pPr>
        <w:pStyle w:val="Heading4"/>
      </w:pPr>
      <w:bookmarkStart w:id="4023" w:name="scroll-bookmark-3490"/>
      <w:r>
        <w:t>Powiązane wymagania</w:t>
      </w:r>
      <w:bookmarkEnd w:id="4023"/>
    </w:p>
    <w:p w:rsidR="00EB7D77" w:rsidRDefault="00EB76B7">
      <w:r w:rsidRPr="00EB76B7">
        <w:t>Brak</w:t>
      </w:r>
    </w:p>
    <w:p w:rsidR="00EB7D77" w:rsidRDefault="001318C3">
      <w:pPr>
        <w:pStyle w:val="Heading3"/>
      </w:pPr>
      <w:bookmarkStart w:id="4024" w:name="scroll-bookmark-3491"/>
      <w:bookmarkStart w:id="4025" w:name="_Toc437500882"/>
      <w:r>
        <w:lastRenderedPageBreak/>
        <w:t>WF-SC-INT-02 Obsługa przejazdów jednorazowych</w:t>
      </w:r>
      <w:bookmarkEnd w:id="4024"/>
      <w:bookmarkEnd w:id="4025"/>
    </w:p>
    <w:p w:rsidR="00EB7D77" w:rsidRDefault="001318C3">
      <w:pPr>
        <w:pStyle w:val="Heading4"/>
      </w:pPr>
      <w:bookmarkStart w:id="4026" w:name="scroll-bookmark-3492"/>
      <w:r>
        <w:t>Priorytet</w:t>
      </w:r>
      <w:bookmarkEnd w:id="4026"/>
    </w:p>
    <w:p w:rsidR="00EB7D77" w:rsidRDefault="001318C3">
      <w:r>
        <w:t>S</w:t>
      </w:r>
    </w:p>
    <w:p w:rsidR="00EB7D77" w:rsidRDefault="001318C3">
      <w:pPr>
        <w:pStyle w:val="Heading4"/>
      </w:pPr>
      <w:bookmarkStart w:id="4027" w:name="scroll-bookmark-3493"/>
      <w:r>
        <w:t>Źródło</w:t>
      </w:r>
      <w:bookmarkEnd w:id="4027"/>
    </w:p>
    <w:p w:rsidR="00EB7D77" w:rsidRDefault="001318C3">
      <w:r>
        <w:t>OPZ</w:t>
      </w:r>
    </w:p>
    <w:p w:rsidR="00EB7D77" w:rsidRDefault="001318C3">
      <w:pPr>
        <w:pStyle w:val="Heading4"/>
      </w:pPr>
      <w:bookmarkStart w:id="4028" w:name="scroll-bookmark-3494"/>
      <w:r>
        <w:t>Odpowiedzialny</w:t>
      </w:r>
      <w:bookmarkEnd w:id="4028"/>
    </w:p>
    <w:p w:rsidR="00EB7D77" w:rsidRDefault="001318C3">
      <w:r>
        <w:t>AMG.net</w:t>
      </w:r>
    </w:p>
    <w:p w:rsidR="00EB7D77" w:rsidRDefault="001318C3">
      <w:pPr>
        <w:pStyle w:val="Heading4"/>
      </w:pPr>
      <w:bookmarkStart w:id="4029" w:name="scroll-bookmark-3495"/>
      <w:r>
        <w:t>Treść wymagania</w:t>
      </w:r>
      <w:bookmarkEnd w:id="4029"/>
    </w:p>
    <w:p w:rsidR="00EB7D77" w:rsidRDefault="001318C3">
      <w:r>
        <w:t>Wykonawca zobowiązany będzie, aby w ramach projektu MKA opracować i wdrożyć system informatyczny, który zdarzenia polegające na jednorazowych przejazdach w środkach transportu publicznego Partnerów projektu oraz SKA, będzie mógł obsługiwać za pomocą narzędzi systemu wykonanych przez Wykonawcę w ramach projektu MKA</w:t>
      </w:r>
    </w:p>
    <w:p w:rsidR="00EB7D77" w:rsidRDefault="001318C3">
      <w:pPr>
        <w:pStyle w:val="Heading4"/>
      </w:pPr>
      <w:bookmarkStart w:id="4030" w:name="scroll-bookmark-3496"/>
      <w:r>
        <w:t>Koncepcja realizacji</w:t>
      </w:r>
      <w:bookmarkEnd w:id="4030"/>
    </w:p>
    <w:p w:rsidR="00EB7D77" w:rsidRDefault="001318C3">
      <w:r>
        <w:t>Sposób realizacji został opisany w dokumentacji Integracja SKA (</w:t>
      </w:r>
      <w:hyperlink r:id="rId262" w:history="1">
        <w:r>
          <w:rPr>
            <w:rStyle w:val="Hyperlink"/>
          </w:rPr>
          <w:t>PWS - DS - Integracja SKA</w:t>
        </w:r>
      </w:hyperlink>
      <w:r>
        <w:t>).</w:t>
      </w:r>
    </w:p>
    <w:p w:rsidR="00EB7D77" w:rsidRDefault="001318C3">
      <w:pPr>
        <w:pStyle w:val="Heading4"/>
      </w:pPr>
      <w:bookmarkStart w:id="4031" w:name="scroll-bookmark-3497"/>
      <w:r>
        <w:t>Powiązane wymagania</w:t>
      </w:r>
      <w:bookmarkEnd w:id="4031"/>
    </w:p>
    <w:p w:rsidR="00EB76B7" w:rsidRPr="00EB76B7" w:rsidRDefault="00EB76B7" w:rsidP="00EB76B7">
      <w:pPr>
        <w:rPr>
          <w:lang w:eastAsia="en-US"/>
        </w:rPr>
      </w:pPr>
      <w:r w:rsidRPr="00EB76B7">
        <w:t>Brak</w:t>
      </w:r>
    </w:p>
    <w:p w:rsidR="00EB7D77" w:rsidRDefault="001318C3">
      <w:pPr>
        <w:pStyle w:val="Heading3"/>
      </w:pPr>
      <w:bookmarkStart w:id="4032" w:name="scroll-bookmark-3498"/>
      <w:bookmarkStart w:id="4033" w:name="_Toc437500883"/>
      <w:r>
        <w:lastRenderedPageBreak/>
        <w:t>WF-SC-INT-03 Możliwość dołączenia przewoźników prywatnych</w:t>
      </w:r>
      <w:bookmarkEnd w:id="4032"/>
      <w:bookmarkEnd w:id="4033"/>
    </w:p>
    <w:p w:rsidR="00EB7D77" w:rsidRDefault="001318C3">
      <w:pPr>
        <w:pStyle w:val="Heading4"/>
      </w:pPr>
      <w:bookmarkStart w:id="4034" w:name="scroll-bookmark-3499"/>
      <w:r>
        <w:t>Priorytet</w:t>
      </w:r>
      <w:bookmarkEnd w:id="4034"/>
    </w:p>
    <w:p w:rsidR="00EB7D77" w:rsidRDefault="001318C3">
      <w:r>
        <w:t>S</w:t>
      </w:r>
    </w:p>
    <w:p w:rsidR="00EB7D77" w:rsidRDefault="001318C3">
      <w:pPr>
        <w:pStyle w:val="Heading4"/>
      </w:pPr>
      <w:bookmarkStart w:id="4035" w:name="scroll-bookmark-3500"/>
      <w:r>
        <w:t>Źródło</w:t>
      </w:r>
      <w:bookmarkEnd w:id="4035"/>
    </w:p>
    <w:p w:rsidR="00EB7D77" w:rsidRDefault="001318C3">
      <w:r>
        <w:t>OPZ</w:t>
      </w:r>
    </w:p>
    <w:p w:rsidR="00EB7D77" w:rsidRDefault="001318C3">
      <w:pPr>
        <w:pStyle w:val="Heading4"/>
      </w:pPr>
      <w:bookmarkStart w:id="4036" w:name="scroll-bookmark-3501"/>
      <w:r>
        <w:t>Odpowiedzialny</w:t>
      </w:r>
      <w:bookmarkEnd w:id="4036"/>
    </w:p>
    <w:p w:rsidR="00EB7D77" w:rsidRDefault="001318C3">
      <w:r>
        <w:t>AMG.net</w:t>
      </w:r>
    </w:p>
    <w:p w:rsidR="00EB7D77" w:rsidRDefault="001318C3">
      <w:pPr>
        <w:pStyle w:val="Heading4"/>
      </w:pPr>
      <w:bookmarkStart w:id="4037" w:name="scroll-bookmark-3502"/>
      <w:r>
        <w:t>Treść wymagania</w:t>
      </w:r>
      <w:bookmarkEnd w:id="4037"/>
    </w:p>
    <w:p w:rsidR="00EB7D77" w:rsidRDefault="001318C3">
      <w:r>
        <w:t>Ponadto system musi być wykonany w taki sposób, aby był gotowy do zwiększenia zakresu oddziaływania MKA o prywatny transport kołowy (tzw. BUS-y) funkcjonujący na terenie Województwa Małopolskiego oraz innych dostawców usług (nie koniecznie usług transportowych).</w:t>
      </w:r>
      <w:r>
        <w:br/>
        <w:t>Dołączenia do systemu przewoźników prywatnych odbywać się będą w sposób i na zasadach, które określane będą na etapie realizacji projektu.</w:t>
      </w:r>
    </w:p>
    <w:p w:rsidR="00EB7D77" w:rsidRDefault="001318C3">
      <w:pPr>
        <w:pStyle w:val="Heading4"/>
      </w:pPr>
      <w:bookmarkStart w:id="4038" w:name="scroll-bookmark-3503"/>
      <w:r>
        <w:t>Koncepcja realizacji</w:t>
      </w:r>
      <w:bookmarkEnd w:id="4038"/>
    </w:p>
    <w:p w:rsidR="00EB7D77" w:rsidRDefault="001318C3">
      <w:r>
        <w:t>W systemie MKA będzie istniała możliwość zarejestrowania przewoźników prywatnych. Definiowanie nowych przewoźników będzie odbywało się analogicznie do tworzenia innych organizatorów.</w:t>
      </w:r>
    </w:p>
    <w:p w:rsidR="00EB7D77" w:rsidRDefault="001318C3">
      <w:pPr>
        <w:pStyle w:val="Heading4"/>
      </w:pPr>
      <w:bookmarkStart w:id="4039" w:name="scroll-bookmark-3504"/>
      <w:r>
        <w:t>Powiązane wymagania</w:t>
      </w:r>
      <w:bookmarkEnd w:id="4039"/>
    </w:p>
    <w:p w:rsidR="00EB7D77" w:rsidRDefault="00966144">
      <w:hyperlink w:anchor="scroll-bookmark-3000" w:history="1">
        <w:r w:rsidR="001318C3">
          <w:rPr>
            <w:rStyle w:val="Hyperlink"/>
            <w:b/>
          </w:rPr>
          <w:t>WF-SC-ADM-09 Konfiguracja operatorów</w:t>
        </w:r>
      </w:hyperlink>
      <w:r w:rsidR="001318C3">
        <w:rPr>
          <w:b/>
        </w:rPr>
        <w:br/>
      </w:r>
    </w:p>
    <w:p w:rsidR="00EB7D77" w:rsidRDefault="001318C3">
      <w:r>
        <w:rPr>
          <w:b/>
        </w:rPr>
        <w:br/>
      </w:r>
    </w:p>
    <w:p w:rsidR="00EB7D77" w:rsidRDefault="001318C3">
      <w:pPr>
        <w:pStyle w:val="Heading3"/>
      </w:pPr>
      <w:bookmarkStart w:id="4040" w:name="scroll-bookmark-3505"/>
      <w:bookmarkStart w:id="4041" w:name="_Toc437500884"/>
      <w:r>
        <w:lastRenderedPageBreak/>
        <w:t>WF-SC-INT-04 Możliwość rozwoju systemu sprzedaży usług</w:t>
      </w:r>
      <w:bookmarkEnd w:id="4040"/>
      <w:bookmarkEnd w:id="4041"/>
    </w:p>
    <w:p w:rsidR="00EB7D77" w:rsidRDefault="001318C3">
      <w:pPr>
        <w:pStyle w:val="Heading4"/>
      </w:pPr>
      <w:bookmarkStart w:id="4042" w:name="scroll-bookmark-3506"/>
      <w:r>
        <w:t>Priorytet</w:t>
      </w:r>
      <w:bookmarkEnd w:id="4042"/>
    </w:p>
    <w:p w:rsidR="00EB7D77" w:rsidRDefault="001318C3">
      <w:r>
        <w:t>M</w:t>
      </w:r>
    </w:p>
    <w:p w:rsidR="00EB7D77" w:rsidRDefault="001318C3">
      <w:pPr>
        <w:pStyle w:val="Heading4"/>
      </w:pPr>
      <w:bookmarkStart w:id="4043" w:name="scroll-bookmark-3507"/>
      <w:r>
        <w:t>Źródło</w:t>
      </w:r>
      <w:bookmarkEnd w:id="4043"/>
    </w:p>
    <w:p w:rsidR="00EB7D77" w:rsidRDefault="001318C3">
      <w:r>
        <w:t>OPZ</w:t>
      </w:r>
    </w:p>
    <w:p w:rsidR="00EB7D77" w:rsidRDefault="001318C3">
      <w:pPr>
        <w:pStyle w:val="Heading4"/>
      </w:pPr>
      <w:bookmarkStart w:id="4044" w:name="scroll-bookmark-3508"/>
      <w:r>
        <w:t>Odpowiedzialny</w:t>
      </w:r>
      <w:bookmarkEnd w:id="4044"/>
    </w:p>
    <w:p w:rsidR="00EB7D77" w:rsidRDefault="001318C3">
      <w:r>
        <w:t>AMG.net</w:t>
      </w:r>
    </w:p>
    <w:p w:rsidR="00EB7D77" w:rsidRDefault="001318C3">
      <w:pPr>
        <w:pStyle w:val="Heading4"/>
      </w:pPr>
      <w:bookmarkStart w:id="4045" w:name="scroll-bookmark-3509"/>
      <w:r>
        <w:t>Treść wymagania</w:t>
      </w:r>
      <w:bookmarkEnd w:id="4045"/>
    </w:p>
    <w:p w:rsidR="00EB7D77" w:rsidRDefault="001318C3">
      <w:r>
        <w:t>Konieczność zaprojektowania i wykonania przez Wykonawcę systemu sprzedaży usług ze szczególnym uwzględnieniem możliwości rozwoju tego elementu przez Zamawiającego lub Operatora MKA.</w:t>
      </w:r>
    </w:p>
    <w:p w:rsidR="00EB7D77" w:rsidRDefault="001318C3">
      <w:r>
        <w:t>System w tym zakresie musi posiadać narzędzia za pomocą, których Zamawiający będzie miał możliwość tworzenia własnych nowych usług, także w oparciu o udostępnianie z innych systemów źródłowych Partnerów projektu MKA.</w:t>
      </w:r>
    </w:p>
    <w:p w:rsidR="00EB7D77" w:rsidRDefault="001318C3">
      <w:pPr>
        <w:pStyle w:val="Heading4"/>
      </w:pPr>
      <w:bookmarkStart w:id="4046" w:name="scroll-bookmark-3510"/>
      <w:r>
        <w:t>Koncepcja realizacji</w:t>
      </w:r>
      <w:bookmarkEnd w:id="4046"/>
    </w:p>
    <w:p w:rsidR="00EB7D77" w:rsidRDefault="001318C3">
      <w:r>
        <w:t xml:space="preserve">System centralny udostępnia narzędzia do tworzenia taryf o rozbudowanej strukturze. Każdy </w:t>
      </w:r>
      <w:proofErr w:type="spellStart"/>
      <w:r>
        <w:t>Parner</w:t>
      </w:r>
      <w:proofErr w:type="spellEnd"/>
      <w:r>
        <w:t xml:space="preserve"> może posiadać własną taryfę usług w Systemie MKA.</w:t>
      </w:r>
    </w:p>
    <w:p w:rsidR="00EB7D77" w:rsidRDefault="001318C3">
      <w:pPr>
        <w:pStyle w:val="Heading4"/>
      </w:pPr>
      <w:bookmarkStart w:id="4047" w:name="scroll-bookmark-3511"/>
      <w:r>
        <w:t>Powiązane wymagania</w:t>
      </w:r>
      <w:bookmarkEnd w:id="4047"/>
    </w:p>
    <w:p w:rsidR="00EB7D77" w:rsidRDefault="00EB76B7">
      <w:r w:rsidRPr="00EB76B7">
        <w:t>Brak</w:t>
      </w:r>
    </w:p>
    <w:p w:rsidR="00EB7D77" w:rsidRDefault="001318C3">
      <w:pPr>
        <w:pStyle w:val="Heading3"/>
      </w:pPr>
      <w:bookmarkStart w:id="4048" w:name="scroll-bookmark-3512"/>
      <w:bookmarkStart w:id="4049" w:name="_Toc437500885"/>
      <w:r>
        <w:lastRenderedPageBreak/>
        <w:t>WF-SC-KON-01 Definiowanie czasu automatycznej synchronizacji</w:t>
      </w:r>
      <w:bookmarkEnd w:id="4048"/>
      <w:bookmarkEnd w:id="4049"/>
    </w:p>
    <w:p w:rsidR="00EB7D77" w:rsidRDefault="001318C3">
      <w:pPr>
        <w:pStyle w:val="Heading4"/>
      </w:pPr>
      <w:bookmarkStart w:id="4050" w:name="scroll-bookmark-3513"/>
      <w:r>
        <w:t>Priorytet</w:t>
      </w:r>
      <w:bookmarkEnd w:id="4050"/>
    </w:p>
    <w:p w:rsidR="00EB7D77" w:rsidRDefault="001318C3">
      <w:r>
        <w:t>S</w:t>
      </w:r>
    </w:p>
    <w:p w:rsidR="00EB7D77" w:rsidRDefault="001318C3">
      <w:pPr>
        <w:pStyle w:val="Heading4"/>
      </w:pPr>
      <w:bookmarkStart w:id="4051" w:name="scroll-bookmark-3514"/>
      <w:r>
        <w:t>Źródło</w:t>
      </w:r>
      <w:bookmarkEnd w:id="4051"/>
    </w:p>
    <w:p w:rsidR="00EB7D77" w:rsidRDefault="001318C3">
      <w:r>
        <w:t>OPZ</w:t>
      </w:r>
    </w:p>
    <w:p w:rsidR="00EB7D77" w:rsidRDefault="001318C3">
      <w:pPr>
        <w:pStyle w:val="Heading4"/>
      </w:pPr>
      <w:bookmarkStart w:id="4052" w:name="scroll-bookmark-3515"/>
      <w:r>
        <w:t>Odpowiedzialny</w:t>
      </w:r>
      <w:bookmarkEnd w:id="4052"/>
    </w:p>
    <w:p w:rsidR="00EB7D77" w:rsidRDefault="001318C3">
      <w:r>
        <w:t>AMG.net</w:t>
      </w:r>
    </w:p>
    <w:p w:rsidR="00EB7D77" w:rsidRDefault="001318C3">
      <w:pPr>
        <w:pStyle w:val="Heading4"/>
      </w:pPr>
      <w:bookmarkStart w:id="4053" w:name="scroll-bookmark-3516"/>
      <w:r>
        <w:t>Treść wymagania</w:t>
      </w:r>
      <w:bookmarkEnd w:id="4053"/>
    </w:p>
    <w:p w:rsidR="00EB7D77" w:rsidRDefault="001318C3">
      <w:r>
        <w:t>W zakresie systemu MKA aplikacja powinna w określonym, definiowanym z poziomu systemu informatycznego interwale czasu pobierać dane z serwera systemu dotyczące aktualnych użytkowników systemu MKA i usług, jakie użytkownicy mają wykupione.</w:t>
      </w:r>
    </w:p>
    <w:p w:rsidR="00EB7D77" w:rsidRDefault="001318C3">
      <w:pPr>
        <w:pStyle w:val="Heading4"/>
      </w:pPr>
      <w:bookmarkStart w:id="4054" w:name="scroll-bookmark-3517"/>
      <w:r>
        <w:t>Koncepcja realizacji</w:t>
      </w:r>
      <w:bookmarkEnd w:id="4054"/>
    </w:p>
    <w:p w:rsidR="00EB7D77" w:rsidRDefault="001318C3">
      <w:r>
        <w:t>Na Terminalach Kontrolera będzie pobierana informacja o użytkowniku i usługach przypisanych do karty tego użytkownika na żądanie Kontrolera. Zatem w takim przypadku zdefiniowanie interwału czasu do pobrania tych danych dla wszystkich użytkowników MKA nie jest korzystne.</w:t>
      </w:r>
    </w:p>
    <w:p w:rsidR="00EB7D77" w:rsidRDefault="001318C3">
      <w:pPr>
        <w:pStyle w:val="Heading4"/>
      </w:pPr>
      <w:bookmarkStart w:id="4055" w:name="scroll-bookmark-3518"/>
      <w:r>
        <w:t>Powiązane wymagania</w:t>
      </w:r>
      <w:bookmarkEnd w:id="4055"/>
    </w:p>
    <w:p w:rsidR="00EB7D77" w:rsidRDefault="00966144">
      <w:hyperlink w:anchor="scroll-bookmark-140" w:history="1">
        <w:r w:rsidR="001318C3">
          <w:rPr>
            <w:rStyle w:val="Hyperlink"/>
            <w:b/>
          </w:rPr>
          <w:t>WF-AK-MK-15 Automatyczna synchronizacja danych</w:t>
        </w:r>
      </w:hyperlink>
    </w:p>
    <w:p w:rsidR="00EB7D77" w:rsidRDefault="001318C3">
      <w:r>
        <w:rPr>
          <w:b/>
        </w:rPr>
        <w:br/>
      </w:r>
    </w:p>
    <w:p w:rsidR="00EB7D77" w:rsidRDefault="001318C3">
      <w:pPr>
        <w:pStyle w:val="Heading3"/>
      </w:pPr>
      <w:bookmarkStart w:id="4056" w:name="scroll-bookmark-3519"/>
      <w:bookmarkStart w:id="4057" w:name="_Toc437500886"/>
      <w:r>
        <w:lastRenderedPageBreak/>
        <w:t>WF-SC-KON-02 Wymuszenie aktualizacji danych</w:t>
      </w:r>
      <w:bookmarkEnd w:id="4056"/>
      <w:bookmarkEnd w:id="4057"/>
    </w:p>
    <w:p w:rsidR="00EB7D77" w:rsidRDefault="001318C3">
      <w:pPr>
        <w:pStyle w:val="Heading4"/>
      </w:pPr>
      <w:bookmarkStart w:id="4058" w:name="scroll-bookmark-3520"/>
      <w:r>
        <w:t>Priorytet</w:t>
      </w:r>
      <w:bookmarkEnd w:id="4058"/>
    </w:p>
    <w:p w:rsidR="00EB7D77" w:rsidRDefault="001318C3">
      <w:r>
        <w:t>W</w:t>
      </w:r>
    </w:p>
    <w:p w:rsidR="00EB7D77" w:rsidRDefault="001318C3">
      <w:pPr>
        <w:pStyle w:val="Heading4"/>
      </w:pPr>
      <w:bookmarkStart w:id="4059" w:name="scroll-bookmark-3521"/>
      <w:r>
        <w:t>Źródło</w:t>
      </w:r>
      <w:bookmarkEnd w:id="4059"/>
    </w:p>
    <w:p w:rsidR="00EB7D77" w:rsidRDefault="001318C3">
      <w:r>
        <w:t>OPZ</w:t>
      </w:r>
    </w:p>
    <w:p w:rsidR="00EB7D77" w:rsidRDefault="001318C3">
      <w:pPr>
        <w:pStyle w:val="Heading4"/>
      </w:pPr>
      <w:bookmarkStart w:id="4060" w:name="scroll-bookmark-3522"/>
      <w:r>
        <w:t>Odpowiedzialny</w:t>
      </w:r>
      <w:bookmarkEnd w:id="4060"/>
    </w:p>
    <w:p w:rsidR="00EB7D77" w:rsidRDefault="001318C3">
      <w:r>
        <w:t>AMG.net</w:t>
      </w:r>
    </w:p>
    <w:p w:rsidR="00EB7D77" w:rsidRDefault="001318C3">
      <w:pPr>
        <w:pStyle w:val="Heading4"/>
      </w:pPr>
      <w:bookmarkStart w:id="4061" w:name="scroll-bookmark-3523"/>
      <w:r>
        <w:t>Treść wymagania</w:t>
      </w:r>
      <w:bookmarkEnd w:id="4061"/>
    </w:p>
    <w:p w:rsidR="00EB7D77" w:rsidRDefault="001318C3">
      <w:r>
        <w:t>W systemie informatycznym musi być także funkcja za pomocą, której operator/administrator systemu będą mogli wymusić aktualizację lokalnych baz lub określonej lokalnej bazy danych, jakie znajdują się na urządzeniach do kontroli.</w:t>
      </w:r>
    </w:p>
    <w:p w:rsidR="00EB7D77" w:rsidRDefault="001318C3">
      <w:pPr>
        <w:pStyle w:val="Heading4"/>
      </w:pPr>
      <w:bookmarkStart w:id="4062" w:name="scroll-bookmark-3524"/>
      <w:r>
        <w:t>Koncepcja realizacji</w:t>
      </w:r>
      <w:bookmarkEnd w:id="4062"/>
    </w:p>
    <w:p w:rsidR="00EB7D77" w:rsidRDefault="001318C3">
      <w:r>
        <w:t>Synchronizacja danych na terminalu kontrolera odbywać się będzie jedynie w momencie wykonania przez kontrolera operacji synchronizacji danych.</w:t>
      </w:r>
    </w:p>
    <w:p w:rsidR="00EB7D77" w:rsidRDefault="001318C3">
      <w:pPr>
        <w:pStyle w:val="Heading4"/>
      </w:pPr>
      <w:bookmarkStart w:id="4063" w:name="scroll-bookmark-3525"/>
      <w:r>
        <w:t>Powiązane wymagania</w:t>
      </w:r>
      <w:bookmarkEnd w:id="4063"/>
    </w:p>
    <w:p w:rsidR="00EB7D77" w:rsidRDefault="00966144">
      <w:hyperlink w:anchor="scroll-bookmark-119" w:history="1">
        <w:r w:rsidR="001318C3">
          <w:rPr>
            <w:rStyle w:val="Hyperlink"/>
            <w:b/>
          </w:rPr>
          <w:t>WF-AK-MK-12 Synchronizacja na żądanie</w:t>
        </w:r>
      </w:hyperlink>
    </w:p>
    <w:p w:rsidR="00EB7D77" w:rsidRDefault="00966144">
      <w:hyperlink w:anchor="scroll-bookmark-140" w:history="1">
        <w:r w:rsidR="001318C3">
          <w:rPr>
            <w:rStyle w:val="Hyperlink"/>
            <w:b/>
          </w:rPr>
          <w:t>WF-AK-MK-15 Automatyczna synchronizacja danych</w:t>
        </w:r>
      </w:hyperlink>
    </w:p>
    <w:p w:rsidR="00EB7D77" w:rsidRDefault="001318C3">
      <w:r>
        <w:rPr>
          <w:b/>
        </w:rPr>
        <w:br/>
      </w:r>
    </w:p>
    <w:p w:rsidR="00EB7D77" w:rsidRDefault="001318C3">
      <w:pPr>
        <w:pStyle w:val="Heading3"/>
      </w:pPr>
      <w:bookmarkStart w:id="4064" w:name="scroll-bookmark-3526"/>
      <w:bookmarkStart w:id="4065" w:name="_Toc437500887"/>
      <w:r>
        <w:lastRenderedPageBreak/>
        <w:t>WF-SC-KON-03 Wizualizacja położenia aplikacji online</w:t>
      </w:r>
      <w:bookmarkEnd w:id="4064"/>
      <w:bookmarkEnd w:id="4065"/>
    </w:p>
    <w:p w:rsidR="00EB7D77" w:rsidRDefault="001318C3">
      <w:pPr>
        <w:pStyle w:val="Heading4"/>
      </w:pPr>
      <w:bookmarkStart w:id="4066" w:name="scroll-bookmark-3527"/>
      <w:r>
        <w:t>Priorytet</w:t>
      </w:r>
      <w:bookmarkEnd w:id="4066"/>
    </w:p>
    <w:p w:rsidR="00EB7D77" w:rsidRDefault="001318C3">
      <w:r>
        <w:t>W</w:t>
      </w:r>
    </w:p>
    <w:p w:rsidR="00EB7D77" w:rsidRDefault="001318C3">
      <w:pPr>
        <w:pStyle w:val="Heading4"/>
      </w:pPr>
      <w:bookmarkStart w:id="4067" w:name="scroll-bookmark-3528"/>
      <w:r>
        <w:t>Źródło</w:t>
      </w:r>
      <w:bookmarkEnd w:id="4067"/>
    </w:p>
    <w:p w:rsidR="00EB7D77" w:rsidRDefault="001318C3">
      <w:r>
        <w:t>OPZ</w:t>
      </w:r>
    </w:p>
    <w:p w:rsidR="00EB7D77" w:rsidRDefault="001318C3">
      <w:pPr>
        <w:pStyle w:val="Heading4"/>
      </w:pPr>
      <w:bookmarkStart w:id="4068" w:name="scroll-bookmark-3529"/>
      <w:r>
        <w:t>Odpowiedzialny</w:t>
      </w:r>
      <w:bookmarkEnd w:id="4068"/>
    </w:p>
    <w:p w:rsidR="00EB7D77" w:rsidRDefault="001318C3">
      <w:r>
        <w:t>AMG.net</w:t>
      </w:r>
    </w:p>
    <w:p w:rsidR="00EB7D77" w:rsidRDefault="001318C3">
      <w:pPr>
        <w:pStyle w:val="Heading4"/>
      </w:pPr>
      <w:bookmarkStart w:id="4069" w:name="scroll-bookmark-3530"/>
      <w:r>
        <w:t>Treść wymagania</w:t>
      </w:r>
      <w:bookmarkEnd w:id="4069"/>
    </w:p>
    <w:p w:rsidR="00EB7D77" w:rsidRDefault="001318C3">
      <w:r>
        <w:t>System informatyczny musi posiadać funkcjonalność polegającą na monitorowaniu aktualnego położenia geograficznego aplikacji. Funkcjonalność ta winna być realizowana przez system informatyczny w stosunku do zalogowanych aplikacji.</w:t>
      </w:r>
      <w:r>
        <w:br/>
        <w:t>Lokalizacja aplikacji (urządzeń) winna być wizualizowana na wektorowej mapie Województwa Małopolskiego, mapa musi zawierać aktualny stan w zakresie dróg i ulic (nazwa ulicy), po najechaniu do symbol, który wizualizuje aplikację na mapie w tzw. dymku muszą pojawić się informacje wyżej wskazane.</w:t>
      </w:r>
    </w:p>
    <w:p w:rsidR="00EB7D77" w:rsidRDefault="00EB7D77"/>
    <w:p w:rsidR="00EB7D77" w:rsidRDefault="001318C3">
      <w:pPr>
        <w:pStyle w:val="Heading4"/>
      </w:pPr>
      <w:bookmarkStart w:id="4070" w:name="scroll-bookmark-3531"/>
      <w:r>
        <w:t>Koncepcja realizacji</w:t>
      </w:r>
      <w:bookmarkEnd w:id="4070"/>
    </w:p>
    <w:p w:rsidR="00EB7D77" w:rsidRDefault="001318C3">
      <w:r>
        <w:t xml:space="preserve">Ze względu na fakt, iż wysyłanie statusu wraz z lokalizacją co określony interwał czasowy jest bardzo </w:t>
      </w:r>
      <w:proofErr w:type="spellStart"/>
      <w:r>
        <w:t>zasobożerne</w:t>
      </w:r>
      <w:proofErr w:type="spellEnd"/>
      <w:r>
        <w:t xml:space="preserve"> i skutkowałoby znacznym skróceniem pracy urządzenia na baterii zrezygnowano z wymagania wizualizacji zalogowanych aplikacji na mapie.</w:t>
      </w:r>
    </w:p>
    <w:p w:rsidR="00EB7D77" w:rsidRDefault="001318C3">
      <w:pPr>
        <w:pStyle w:val="Heading4"/>
      </w:pPr>
      <w:bookmarkStart w:id="4071" w:name="scroll-bookmark-3532"/>
      <w:r>
        <w:t>Powiązane wymagania</w:t>
      </w:r>
      <w:bookmarkEnd w:id="4071"/>
    </w:p>
    <w:p w:rsidR="00EB7D77" w:rsidRDefault="00EB76B7">
      <w:r w:rsidRPr="00EB76B7">
        <w:t>Brak</w:t>
      </w:r>
      <w:r w:rsidR="001318C3">
        <w:rPr>
          <w:b/>
        </w:rPr>
        <w:br/>
      </w:r>
    </w:p>
    <w:p w:rsidR="00EB7D77" w:rsidRDefault="001318C3">
      <w:pPr>
        <w:pStyle w:val="Heading3"/>
      </w:pPr>
      <w:bookmarkStart w:id="4072" w:name="scroll-bookmark-3533"/>
      <w:bookmarkStart w:id="4073" w:name="_Toc437500888"/>
      <w:r>
        <w:lastRenderedPageBreak/>
        <w:t>WF-SC-KON-04 Archiwizacja położenia aplikacji</w:t>
      </w:r>
      <w:bookmarkEnd w:id="4072"/>
      <w:bookmarkEnd w:id="4073"/>
    </w:p>
    <w:p w:rsidR="00EB7D77" w:rsidRDefault="001318C3">
      <w:pPr>
        <w:pStyle w:val="Heading4"/>
      </w:pPr>
      <w:bookmarkStart w:id="4074" w:name="scroll-bookmark-3534"/>
      <w:r>
        <w:t>Priorytet</w:t>
      </w:r>
      <w:bookmarkEnd w:id="4074"/>
    </w:p>
    <w:p w:rsidR="00EB7D77" w:rsidRDefault="001318C3">
      <w:r>
        <w:t>C</w:t>
      </w:r>
    </w:p>
    <w:p w:rsidR="00EB7D77" w:rsidRDefault="001318C3">
      <w:pPr>
        <w:pStyle w:val="Heading4"/>
      </w:pPr>
      <w:bookmarkStart w:id="4075" w:name="scroll-bookmark-3535"/>
      <w:r>
        <w:t>Źródło</w:t>
      </w:r>
      <w:bookmarkEnd w:id="4075"/>
    </w:p>
    <w:p w:rsidR="00EB7D77" w:rsidRDefault="001318C3">
      <w:r>
        <w:t>OPZ</w:t>
      </w:r>
    </w:p>
    <w:p w:rsidR="00EB7D77" w:rsidRDefault="001318C3">
      <w:pPr>
        <w:pStyle w:val="Heading4"/>
      </w:pPr>
      <w:bookmarkStart w:id="4076" w:name="scroll-bookmark-3536"/>
      <w:r>
        <w:t>Odpowiedzialny</w:t>
      </w:r>
      <w:bookmarkEnd w:id="4076"/>
    </w:p>
    <w:p w:rsidR="00EB7D77" w:rsidRDefault="001318C3">
      <w:r>
        <w:t>AMG.net</w:t>
      </w:r>
    </w:p>
    <w:p w:rsidR="00EB7D77" w:rsidRDefault="001318C3">
      <w:pPr>
        <w:pStyle w:val="Heading4"/>
      </w:pPr>
      <w:bookmarkStart w:id="4077" w:name="scroll-bookmark-3537"/>
      <w:r>
        <w:t>Treść wymagania</w:t>
      </w:r>
      <w:bookmarkEnd w:id="4077"/>
    </w:p>
    <w:p w:rsidR="00EB7D77" w:rsidRDefault="001318C3">
      <w:r>
        <w:t>System informatyczny musi wizualizować aktualne położenie aplikacji oraz posiadać funkcje odczytów archiwalnych lokalizacji określonych aplikacji lub określonej aplikacji. Dane archiwalne w tym zakresie winny być gromadzone na serwerach systemu bez ograniczenia, co do czasu przechowywania danych.</w:t>
      </w:r>
    </w:p>
    <w:p w:rsidR="00EB7D77" w:rsidRDefault="001318C3">
      <w:r>
        <w:t>W zakresie odczytu danych archiwalnych dane te winny być wizualizowane w sposób tożsamy jak monitorowanie w trybie online.</w:t>
      </w:r>
    </w:p>
    <w:p w:rsidR="00EB7D77" w:rsidRDefault="001318C3">
      <w:pPr>
        <w:pStyle w:val="Heading4"/>
      </w:pPr>
      <w:bookmarkStart w:id="4078" w:name="scroll-bookmark-3538"/>
      <w:r>
        <w:t>Koncepcja realizacji</w:t>
      </w:r>
      <w:bookmarkEnd w:id="4078"/>
    </w:p>
    <w:p w:rsidR="00EB7D77" w:rsidRDefault="001318C3">
      <w:r>
        <w:t xml:space="preserve">Ze względu na fakt, iż wysyłanie statusu wraz z lokalizacją co określony interwał czasowy jest bardzo </w:t>
      </w:r>
      <w:proofErr w:type="spellStart"/>
      <w:r>
        <w:t>zasobożerne</w:t>
      </w:r>
      <w:proofErr w:type="spellEnd"/>
      <w:r>
        <w:t xml:space="preserve"> i skutkowałoby znacznym skróceniem pracy urządzenia na baterii zrezygnowano z wymagania wizualizacji zalogowanych aplikacji na mapie.</w:t>
      </w:r>
    </w:p>
    <w:p w:rsidR="00EB7D77" w:rsidRDefault="001318C3">
      <w:r>
        <w:t>Dane o pozycji będą zapisywane tylko w sytuacji:</w:t>
      </w:r>
    </w:p>
    <w:p w:rsidR="00EB7D77" w:rsidRDefault="001318C3" w:rsidP="00141DEC">
      <w:pPr>
        <w:numPr>
          <w:ilvl w:val="0"/>
          <w:numId w:val="117"/>
        </w:numPr>
      </w:pPr>
      <w:r>
        <w:t>Rozpoczęcia kontroli</w:t>
      </w:r>
    </w:p>
    <w:p w:rsidR="00EB7D77" w:rsidRDefault="001318C3" w:rsidP="00141DEC">
      <w:pPr>
        <w:numPr>
          <w:ilvl w:val="0"/>
          <w:numId w:val="117"/>
        </w:numPr>
      </w:pPr>
      <w:r>
        <w:t>Wystawienia mandatu</w:t>
      </w:r>
    </w:p>
    <w:p w:rsidR="00EB7D77" w:rsidRDefault="001318C3">
      <w:r>
        <w:t>Dane te będą wysyłane do Systemu Centralnego w momencie Synchronizacji danych.</w:t>
      </w:r>
    </w:p>
    <w:p w:rsidR="00EB7D77" w:rsidRDefault="001318C3">
      <w:pPr>
        <w:pStyle w:val="Heading4"/>
      </w:pPr>
      <w:bookmarkStart w:id="4079" w:name="scroll-bookmark-3539"/>
      <w:r>
        <w:t>Powiązane wymagania</w:t>
      </w:r>
      <w:bookmarkEnd w:id="4079"/>
    </w:p>
    <w:p w:rsidR="00EB7D77" w:rsidRDefault="00966144">
      <w:hyperlink w:anchor="scroll-bookmark-119" w:history="1">
        <w:r w:rsidR="001318C3">
          <w:rPr>
            <w:rStyle w:val="Hyperlink"/>
          </w:rPr>
          <w:t>WF-AK-MK-12 Synchronizacja na żądanie</w:t>
        </w:r>
      </w:hyperlink>
    </w:p>
    <w:p w:rsidR="00EB7D77" w:rsidRDefault="00966144">
      <w:hyperlink w:anchor="scroll-bookmark-140" w:history="1">
        <w:r w:rsidR="001318C3">
          <w:rPr>
            <w:rStyle w:val="Hyperlink"/>
          </w:rPr>
          <w:t>WF-AK-MK-15 Automatyczna synchronizacja danych</w:t>
        </w:r>
      </w:hyperlink>
    </w:p>
    <w:p w:rsidR="00EB7D77" w:rsidRDefault="001318C3">
      <w:r>
        <w:rPr>
          <w:b/>
        </w:rPr>
        <w:br/>
      </w:r>
    </w:p>
    <w:p w:rsidR="00EB7D77" w:rsidRDefault="001318C3">
      <w:pPr>
        <w:pStyle w:val="Heading3"/>
      </w:pPr>
      <w:bookmarkStart w:id="4080" w:name="scroll-bookmark-3540"/>
      <w:bookmarkStart w:id="4081" w:name="_Toc437500889"/>
      <w:r>
        <w:lastRenderedPageBreak/>
        <w:t>WF-SC-KON-05 Definiowanie czasu wysyłania informacji o statusie</w:t>
      </w:r>
      <w:bookmarkEnd w:id="4080"/>
      <w:bookmarkEnd w:id="4081"/>
    </w:p>
    <w:p w:rsidR="00EB7D77" w:rsidRDefault="001318C3">
      <w:pPr>
        <w:pStyle w:val="Heading4"/>
      </w:pPr>
      <w:bookmarkStart w:id="4082" w:name="scroll-bookmark-3541"/>
      <w:r>
        <w:t>Priorytet</w:t>
      </w:r>
      <w:bookmarkEnd w:id="4082"/>
    </w:p>
    <w:p w:rsidR="00EB7D77" w:rsidRDefault="001318C3">
      <w:r>
        <w:t>W</w:t>
      </w:r>
    </w:p>
    <w:p w:rsidR="00EB7D77" w:rsidRDefault="001318C3">
      <w:pPr>
        <w:pStyle w:val="Heading4"/>
      </w:pPr>
      <w:bookmarkStart w:id="4083" w:name="scroll-bookmark-3542"/>
      <w:r>
        <w:t>Źródło</w:t>
      </w:r>
      <w:bookmarkEnd w:id="4083"/>
    </w:p>
    <w:p w:rsidR="00EB7D77" w:rsidRDefault="001318C3">
      <w:r>
        <w:t>OPZ</w:t>
      </w:r>
    </w:p>
    <w:p w:rsidR="00EB7D77" w:rsidRDefault="001318C3">
      <w:pPr>
        <w:pStyle w:val="Heading4"/>
      </w:pPr>
      <w:bookmarkStart w:id="4084" w:name="scroll-bookmark-3543"/>
      <w:r>
        <w:t>Odpowiedzialny</w:t>
      </w:r>
      <w:bookmarkEnd w:id="4084"/>
    </w:p>
    <w:p w:rsidR="00EB7D77" w:rsidRDefault="001318C3">
      <w:r>
        <w:t>AMG.net</w:t>
      </w:r>
    </w:p>
    <w:p w:rsidR="00EB7D77" w:rsidRDefault="001318C3">
      <w:pPr>
        <w:pStyle w:val="Heading4"/>
      </w:pPr>
      <w:bookmarkStart w:id="4085" w:name="scroll-bookmark-3544"/>
      <w:r>
        <w:t>Treść wymagania</w:t>
      </w:r>
      <w:bookmarkEnd w:id="4085"/>
    </w:p>
    <w:p w:rsidR="00EB7D77" w:rsidRDefault="001318C3">
      <w:r>
        <w:t>System informatyczny winien posiadać funkcjonalność pozwalającą definiowanie interwału czasowego, w którym aplikacja mobilna przesyłała będzie do systemu dane o swoim położeniu.</w:t>
      </w:r>
    </w:p>
    <w:p w:rsidR="00EB7D77" w:rsidRDefault="001318C3">
      <w:pPr>
        <w:pStyle w:val="Heading4"/>
      </w:pPr>
      <w:bookmarkStart w:id="4086" w:name="scroll-bookmark-3545"/>
      <w:r>
        <w:t>Koncepcja realizacji</w:t>
      </w:r>
      <w:bookmarkEnd w:id="4086"/>
    </w:p>
    <w:p w:rsidR="00EB7D77" w:rsidRDefault="001318C3">
      <w:r>
        <w:t xml:space="preserve">Ze względu na fakt, iż wysyłanie statusu wraz z lokalizacją co określony interwał czasowy jest bardzo </w:t>
      </w:r>
      <w:proofErr w:type="spellStart"/>
      <w:r>
        <w:t>zasobożerne</w:t>
      </w:r>
      <w:proofErr w:type="spellEnd"/>
      <w:r>
        <w:t xml:space="preserve"> i skutkowałoby znacznym skróceniem pracy urządzenia na baterii zrezygnowano z wymagania cyklicznego przesyłania do systemu danych o swoim położeniu.</w:t>
      </w:r>
    </w:p>
    <w:p w:rsidR="00EB7D77" w:rsidRDefault="001318C3">
      <w:pPr>
        <w:pStyle w:val="Heading4"/>
      </w:pPr>
      <w:bookmarkStart w:id="4087" w:name="scroll-bookmark-3546"/>
      <w:r>
        <w:t>Powiązane wymagania</w:t>
      </w:r>
      <w:bookmarkEnd w:id="4087"/>
    </w:p>
    <w:p w:rsidR="00EB7D77" w:rsidRDefault="00EB76B7">
      <w:r w:rsidRPr="00EB76B7">
        <w:t>Brak</w:t>
      </w:r>
    </w:p>
    <w:p w:rsidR="00EB7D77" w:rsidRDefault="001318C3">
      <w:pPr>
        <w:pStyle w:val="Heading3"/>
      </w:pPr>
      <w:bookmarkStart w:id="4088" w:name="scroll-bookmark-3547"/>
      <w:bookmarkStart w:id="4089" w:name="_Toc437500890"/>
      <w:r>
        <w:lastRenderedPageBreak/>
        <w:t>WF-SC-KON-06 Analiza danych dotyczących kontroli</w:t>
      </w:r>
      <w:bookmarkEnd w:id="4088"/>
      <w:bookmarkEnd w:id="4089"/>
    </w:p>
    <w:p w:rsidR="00EB7D77" w:rsidRDefault="001318C3">
      <w:pPr>
        <w:pStyle w:val="Heading4"/>
      </w:pPr>
      <w:bookmarkStart w:id="4090" w:name="scroll-bookmark-3548"/>
      <w:r>
        <w:t>Priorytet</w:t>
      </w:r>
      <w:bookmarkEnd w:id="4090"/>
    </w:p>
    <w:p w:rsidR="00EB7D77" w:rsidRDefault="001318C3">
      <w:r>
        <w:t>S</w:t>
      </w:r>
    </w:p>
    <w:p w:rsidR="00EB7D77" w:rsidRDefault="001318C3">
      <w:pPr>
        <w:pStyle w:val="Heading4"/>
      </w:pPr>
      <w:bookmarkStart w:id="4091" w:name="scroll-bookmark-3549"/>
      <w:r>
        <w:t>Źródło</w:t>
      </w:r>
      <w:bookmarkEnd w:id="4091"/>
    </w:p>
    <w:p w:rsidR="00EB7D77" w:rsidRDefault="001318C3">
      <w:r>
        <w:t>OPZ</w:t>
      </w:r>
    </w:p>
    <w:p w:rsidR="00EB7D77" w:rsidRDefault="001318C3">
      <w:pPr>
        <w:pStyle w:val="Heading4"/>
      </w:pPr>
      <w:bookmarkStart w:id="4092" w:name="scroll-bookmark-3550"/>
      <w:r>
        <w:t>Odpowiedzialny</w:t>
      </w:r>
      <w:bookmarkEnd w:id="4092"/>
    </w:p>
    <w:p w:rsidR="00EB7D77" w:rsidRDefault="001318C3">
      <w:r>
        <w:t>AMG.net</w:t>
      </w:r>
    </w:p>
    <w:p w:rsidR="00EB7D77" w:rsidRDefault="001318C3">
      <w:pPr>
        <w:pStyle w:val="Heading4"/>
      </w:pPr>
      <w:bookmarkStart w:id="4093" w:name="scroll-bookmark-3551"/>
      <w:r>
        <w:t>Treść wymagania</w:t>
      </w:r>
      <w:bookmarkEnd w:id="4093"/>
    </w:p>
    <w:p w:rsidR="00EB7D77" w:rsidRDefault="001318C3">
      <w:r>
        <w:t>System informatyczny winien posiadać narzędzia za pomocą, których możliwym będzie dokonywanie analiz danych dotyczących przeprowadzanych kontroli w zakresie danych, dostępnych w systemie dotyczących czynności związanych z kontrolami oraz na podstawie danych, jakie gromadzone będą w aplikacji dla kontrolerów.</w:t>
      </w:r>
    </w:p>
    <w:p w:rsidR="00EB7D77" w:rsidRDefault="001318C3">
      <w:pPr>
        <w:pStyle w:val="Heading4"/>
      </w:pPr>
      <w:bookmarkStart w:id="4094" w:name="scroll-bookmark-3552"/>
      <w:r>
        <w:t>Koncepcja realizacji</w:t>
      </w:r>
      <w:bookmarkEnd w:id="4094"/>
    </w:p>
    <w:p w:rsidR="00EB7D77" w:rsidRDefault="001318C3">
      <w:r>
        <w:t>W Module Raportowym będzie można tworzyć raporty na podstawie wszystkich danych, które zostały zapisane w bazie danych:</w:t>
      </w:r>
    </w:p>
    <w:p w:rsidR="00EB7D77" w:rsidRDefault="001318C3" w:rsidP="00141DEC">
      <w:pPr>
        <w:numPr>
          <w:ilvl w:val="0"/>
          <w:numId w:val="118"/>
        </w:numPr>
      </w:pPr>
      <w:r>
        <w:t>posiadanych przez Użytkownika Karty zniżek oraz uprawnień do ulg i zwolnień z opłaty,</w:t>
      </w:r>
    </w:p>
    <w:p w:rsidR="00EB7D77" w:rsidRDefault="001318C3" w:rsidP="00141DEC">
      <w:pPr>
        <w:numPr>
          <w:ilvl w:val="0"/>
          <w:numId w:val="118"/>
        </w:numPr>
      </w:pPr>
      <w:r>
        <w:t>rodzaju biletu,</w:t>
      </w:r>
    </w:p>
    <w:p w:rsidR="00EB7D77" w:rsidRDefault="001318C3" w:rsidP="00141DEC">
      <w:pPr>
        <w:numPr>
          <w:ilvl w:val="0"/>
          <w:numId w:val="118"/>
        </w:numPr>
      </w:pPr>
      <w:r>
        <w:t>ważności biletu (termin od/do, ważność terytorialna),</w:t>
      </w:r>
    </w:p>
    <w:p w:rsidR="00EB7D77" w:rsidRDefault="001318C3" w:rsidP="00141DEC">
      <w:pPr>
        <w:numPr>
          <w:ilvl w:val="0"/>
          <w:numId w:val="118"/>
        </w:numPr>
      </w:pPr>
      <w:r>
        <w:t>numeru bocznego pojazdu,</w:t>
      </w:r>
    </w:p>
    <w:p w:rsidR="00EB7D77" w:rsidRDefault="001318C3" w:rsidP="00141DEC">
      <w:pPr>
        <w:numPr>
          <w:ilvl w:val="0"/>
          <w:numId w:val="118"/>
        </w:numPr>
      </w:pPr>
      <w:r>
        <w:t>numeru przystanku rozpoczęcia kontroli,</w:t>
      </w:r>
    </w:p>
    <w:p w:rsidR="00EB7D77" w:rsidRDefault="001318C3" w:rsidP="00141DEC">
      <w:pPr>
        <w:numPr>
          <w:ilvl w:val="0"/>
          <w:numId w:val="118"/>
        </w:numPr>
      </w:pPr>
      <w:r>
        <w:t>numeru Karty,</w:t>
      </w:r>
    </w:p>
    <w:p w:rsidR="00EB7D77" w:rsidRDefault="001318C3" w:rsidP="00141DEC">
      <w:pPr>
        <w:numPr>
          <w:ilvl w:val="0"/>
          <w:numId w:val="118"/>
        </w:numPr>
      </w:pPr>
      <w:r>
        <w:t>numeru kontrolera,</w:t>
      </w:r>
    </w:p>
    <w:p w:rsidR="00EB7D77" w:rsidRDefault="001318C3" w:rsidP="00141DEC">
      <w:pPr>
        <w:numPr>
          <w:ilvl w:val="0"/>
          <w:numId w:val="118"/>
        </w:numPr>
      </w:pPr>
      <w:r>
        <w:t>czasu kontroli (data, godzina, minuta);</w:t>
      </w:r>
    </w:p>
    <w:p w:rsidR="00EB7D77" w:rsidRDefault="001318C3">
      <w:pPr>
        <w:pStyle w:val="Heading4"/>
      </w:pPr>
      <w:bookmarkStart w:id="4095" w:name="scroll-bookmark-3553"/>
      <w:r>
        <w:t>Powiązane wymagania</w:t>
      </w:r>
      <w:bookmarkEnd w:id="4095"/>
    </w:p>
    <w:p w:rsidR="00EB7D77" w:rsidRDefault="00EB76B7">
      <w:r w:rsidRPr="00EB76B7">
        <w:t>Brak</w:t>
      </w:r>
      <w:r w:rsidR="001318C3">
        <w:rPr>
          <w:b/>
        </w:rPr>
        <w:br/>
      </w:r>
    </w:p>
    <w:p w:rsidR="00EB7D77" w:rsidRDefault="001318C3">
      <w:pPr>
        <w:pStyle w:val="Heading3"/>
      </w:pPr>
      <w:bookmarkStart w:id="4096" w:name="scroll-bookmark-3554"/>
      <w:bookmarkStart w:id="4097" w:name="_Toc437500891"/>
      <w:r>
        <w:lastRenderedPageBreak/>
        <w:t>WF-SC-KON-07 Gromadzenie danych dotyczących kontroli</w:t>
      </w:r>
      <w:bookmarkEnd w:id="4096"/>
      <w:bookmarkEnd w:id="4097"/>
    </w:p>
    <w:p w:rsidR="00EB7D77" w:rsidRDefault="001318C3">
      <w:pPr>
        <w:pStyle w:val="Heading4"/>
      </w:pPr>
      <w:bookmarkStart w:id="4098" w:name="scroll-bookmark-3555"/>
      <w:r>
        <w:t>Priorytet</w:t>
      </w:r>
      <w:bookmarkEnd w:id="4098"/>
    </w:p>
    <w:p w:rsidR="00EB7D77" w:rsidRDefault="001318C3">
      <w:r>
        <w:t>S</w:t>
      </w:r>
    </w:p>
    <w:p w:rsidR="00EB7D77" w:rsidRDefault="001318C3">
      <w:pPr>
        <w:pStyle w:val="Heading4"/>
      </w:pPr>
      <w:bookmarkStart w:id="4099" w:name="scroll-bookmark-3556"/>
      <w:r>
        <w:t>Źródło</w:t>
      </w:r>
      <w:bookmarkEnd w:id="4099"/>
    </w:p>
    <w:p w:rsidR="00EB7D77" w:rsidRDefault="001318C3">
      <w:r>
        <w:t>OPZ</w:t>
      </w:r>
    </w:p>
    <w:p w:rsidR="00EB7D77" w:rsidRDefault="001318C3">
      <w:pPr>
        <w:pStyle w:val="Heading4"/>
      </w:pPr>
      <w:bookmarkStart w:id="4100" w:name="scroll-bookmark-3557"/>
      <w:r>
        <w:t>Odpowiedzialny</w:t>
      </w:r>
      <w:bookmarkEnd w:id="4100"/>
    </w:p>
    <w:p w:rsidR="00EB7D77" w:rsidRDefault="001318C3">
      <w:r>
        <w:t>AMG.net</w:t>
      </w:r>
    </w:p>
    <w:p w:rsidR="00EB7D77" w:rsidRDefault="001318C3">
      <w:pPr>
        <w:pStyle w:val="Heading4"/>
      </w:pPr>
      <w:bookmarkStart w:id="4101" w:name="scroll-bookmark-3558"/>
      <w:r>
        <w:t>Treść wymagania</w:t>
      </w:r>
      <w:bookmarkEnd w:id="4101"/>
    </w:p>
    <w:p w:rsidR="00EB7D77" w:rsidRDefault="001318C3">
      <w:r>
        <w:t xml:space="preserve">W zakresie użytkowników systemu MKA aplikacja winna gromadzić w lokalnej bazie danych informacje dotyczące przeprowadzonych kontroli użytkowników z rozróżnieniem na użytkowników nośnika fizycznego i aplikacji mobilnych </w:t>
      </w:r>
      <w:proofErr w:type="spellStart"/>
      <w:r>
        <w:t>iMKA</w:t>
      </w:r>
      <w:proofErr w:type="spellEnd"/>
      <w:r>
        <w:t xml:space="preserve"> (w tym przypadku także z rozróżnieniem systemu operacyjnego, na jakim pracuje aplikacja).</w:t>
      </w:r>
      <w:r>
        <w:br/>
        <w:t>W zakresie systemu MKA, aplikacja każde zdarzenie polegające na kontroli użytkownika MKA/</w:t>
      </w:r>
      <w:proofErr w:type="spellStart"/>
      <w:r>
        <w:t>iMKA</w:t>
      </w:r>
      <w:proofErr w:type="spellEnd"/>
      <w:r>
        <w:t xml:space="preserve"> musi gromadzić w lokalnej bazie danych a następnie dane te muszą być przesyłane do systemu informatycznego w określonym, możliwym do zdefiniowania z poziomu systemu informatycznego interwale czasowym.</w:t>
      </w:r>
    </w:p>
    <w:p w:rsidR="00EB7D77" w:rsidRDefault="001318C3">
      <w:pPr>
        <w:pStyle w:val="Heading4"/>
      </w:pPr>
      <w:bookmarkStart w:id="4102" w:name="scroll-bookmark-3559"/>
      <w:r>
        <w:t>Koncepcja realizacji</w:t>
      </w:r>
      <w:bookmarkEnd w:id="4102"/>
    </w:p>
    <w:p w:rsidR="00EB7D77" w:rsidRDefault="001318C3">
      <w:r>
        <w:t>W systemie gromadzone będą następujące dane dotyczące kontroli:</w:t>
      </w:r>
    </w:p>
    <w:p w:rsidR="00EB7D77" w:rsidRDefault="001318C3" w:rsidP="00141DEC">
      <w:pPr>
        <w:numPr>
          <w:ilvl w:val="0"/>
          <w:numId w:val="119"/>
        </w:numPr>
      </w:pPr>
      <w:r>
        <w:t>posiadanych przez Użytkownika Karty zniżek oraz uprawnień do ulg i zwolnień z opłaty,</w:t>
      </w:r>
    </w:p>
    <w:p w:rsidR="00EB7D77" w:rsidRDefault="001318C3" w:rsidP="00141DEC">
      <w:pPr>
        <w:numPr>
          <w:ilvl w:val="0"/>
          <w:numId w:val="119"/>
        </w:numPr>
      </w:pPr>
      <w:r>
        <w:t>rodzaju biletu,</w:t>
      </w:r>
    </w:p>
    <w:p w:rsidR="00EB7D77" w:rsidRDefault="001318C3" w:rsidP="00141DEC">
      <w:pPr>
        <w:numPr>
          <w:ilvl w:val="0"/>
          <w:numId w:val="119"/>
        </w:numPr>
      </w:pPr>
      <w:r>
        <w:t>ważności biletu (termin od/do, ważność terytorialna),</w:t>
      </w:r>
    </w:p>
    <w:p w:rsidR="00EB7D77" w:rsidRDefault="001318C3" w:rsidP="00141DEC">
      <w:pPr>
        <w:numPr>
          <w:ilvl w:val="0"/>
          <w:numId w:val="119"/>
        </w:numPr>
      </w:pPr>
      <w:r>
        <w:t>numeru bocznego pojazdu,</w:t>
      </w:r>
    </w:p>
    <w:p w:rsidR="00EB7D77" w:rsidRDefault="001318C3" w:rsidP="00141DEC">
      <w:pPr>
        <w:numPr>
          <w:ilvl w:val="0"/>
          <w:numId w:val="119"/>
        </w:numPr>
      </w:pPr>
      <w:r>
        <w:t>numeru przystanku rozpoczęcia kontroli,</w:t>
      </w:r>
    </w:p>
    <w:p w:rsidR="00EB7D77" w:rsidRDefault="001318C3" w:rsidP="00141DEC">
      <w:pPr>
        <w:numPr>
          <w:ilvl w:val="0"/>
          <w:numId w:val="119"/>
        </w:numPr>
      </w:pPr>
      <w:r>
        <w:t>numeru Karty,</w:t>
      </w:r>
    </w:p>
    <w:p w:rsidR="00EB7D77" w:rsidRDefault="001318C3" w:rsidP="00141DEC">
      <w:pPr>
        <w:numPr>
          <w:ilvl w:val="0"/>
          <w:numId w:val="119"/>
        </w:numPr>
      </w:pPr>
      <w:r>
        <w:t>numeru kontrolera,</w:t>
      </w:r>
    </w:p>
    <w:p w:rsidR="00EB7D77" w:rsidRDefault="001318C3" w:rsidP="00141DEC">
      <w:pPr>
        <w:numPr>
          <w:ilvl w:val="0"/>
          <w:numId w:val="119"/>
        </w:numPr>
      </w:pPr>
      <w:r>
        <w:t>czasu kontroli (data, godzina, minuta);</w:t>
      </w:r>
    </w:p>
    <w:p w:rsidR="00EB7D77" w:rsidRDefault="00EB7D77"/>
    <w:p w:rsidR="00EB7D77" w:rsidRDefault="001318C3">
      <w:pPr>
        <w:pStyle w:val="Heading4"/>
      </w:pPr>
      <w:bookmarkStart w:id="4103" w:name="scroll-bookmark-3560"/>
      <w:r>
        <w:t>Powiązane wymagania</w:t>
      </w:r>
      <w:bookmarkEnd w:id="4103"/>
    </w:p>
    <w:p w:rsidR="00EB7D77" w:rsidRDefault="00EB76B7">
      <w:r w:rsidRPr="00EB76B7">
        <w:t>Brak</w:t>
      </w:r>
    </w:p>
    <w:p w:rsidR="00EB7D77" w:rsidRDefault="001318C3">
      <w:pPr>
        <w:pStyle w:val="Heading3"/>
      </w:pPr>
      <w:bookmarkStart w:id="4104" w:name="scroll-bookmark-3561"/>
      <w:bookmarkStart w:id="4105" w:name="_Toc437500892"/>
      <w:r>
        <w:lastRenderedPageBreak/>
        <w:t>WF-SC-KON-08 Tworzenie zestawień dotyczących kontroli</w:t>
      </w:r>
      <w:bookmarkEnd w:id="4104"/>
      <w:bookmarkEnd w:id="4105"/>
    </w:p>
    <w:p w:rsidR="00EB7D77" w:rsidRDefault="001318C3">
      <w:pPr>
        <w:pStyle w:val="Heading4"/>
      </w:pPr>
      <w:bookmarkStart w:id="4106" w:name="scroll-bookmark-3562"/>
      <w:r>
        <w:t>Priorytet</w:t>
      </w:r>
      <w:bookmarkEnd w:id="4106"/>
    </w:p>
    <w:p w:rsidR="00EB7D77" w:rsidRDefault="001318C3">
      <w:r>
        <w:t>S</w:t>
      </w:r>
    </w:p>
    <w:p w:rsidR="00EB7D77" w:rsidRDefault="001318C3">
      <w:pPr>
        <w:pStyle w:val="Heading4"/>
      </w:pPr>
      <w:bookmarkStart w:id="4107" w:name="scroll-bookmark-3563"/>
      <w:r>
        <w:t>Źródło</w:t>
      </w:r>
      <w:bookmarkEnd w:id="4107"/>
    </w:p>
    <w:p w:rsidR="00EB7D77" w:rsidRDefault="001318C3">
      <w:r>
        <w:t>OPZ</w:t>
      </w:r>
    </w:p>
    <w:p w:rsidR="00EB7D77" w:rsidRDefault="001318C3">
      <w:pPr>
        <w:pStyle w:val="Heading4"/>
      </w:pPr>
      <w:bookmarkStart w:id="4108" w:name="scroll-bookmark-3564"/>
      <w:r>
        <w:t>Odpowiedzialny</w:t>
      </w:r>
      <w:bookmarkEnd w:id="4108"/>
    </w:p>
    <w:p w:rsidR="00EB7D77" w:rsidRDefault="001318C3">
      <w:r>
        <w:t>AMG.net</w:t>
      </w:r>
    </w:p>
    <w:p w:rsidR="00EB7D77" w:rsidRDefault="001318C3">
      <w:pPr>
        <w:pStyle w:val="Heading4"/>
      </w:pPr>
      <w:bookmarkStart w:id="4109" w:name="scroll-bookmark-3565"/>
      <w:r>
        <w:t>Treść wymagania</w:t>
      </w:r>
      <w:bookmarkEnd w:id="4109"/>
    </w:p>
    <w:p w:rsidR="00EB7D77" w:rsidRDefault="001318C3">
      <w:r>
        <w:t>Narzędzia systemu muszą umożliwić wykonanie zestawień tabelarycznych, wykresów liniowych i słupkowych, wizualizację danych na mapie GIS.</w:t>
      </w:r>
      <w:r>
        <w:br/>
        <w:t>W systemie muszą być dostępne narzędzia umożliwiające export wybranych danych do formatu xls.</w:t>
      </w:r>
    </w:p>
    <w:p w:rsidR="00EB7D77" w:rsidRDefault="001318C3">
      <w:pPr>
        <w:pStyle w:val="Heading4"/>
      </w:pPr>
      <w:bookmarkStart w:id="4110" w:name="scroll-bookmark-3566"/>
      <w:r>
        <w:t>Koncepcja realizacji</w:t>
      </w:r>
      <w:bookmarkEnd w:id="4110"/>
    </w:p>
    <w:p w:rsidR="00EB7D77" w:rsidRDefault="001318C3">
      <w:r>
        <w:t>Tworzenie zestawień tabelarycznych, wykresów zostanie zapewnione w Module Raportowym.  Zestawienia będzie można tworzyć na podstawie wszystkich danych dotyczących kontroli w bazie danych</w:t>
      </w:r>
    </w:p>
    <w:p w:rsidR="00EB7D77" w:rsidRDefault="001318C3">
      <w:pPr>
        <w:pStyle w:val="Heading4"/>
      </w:pPr>
      <w:bookmarkStart w:id="4111" w:name="scroll-bookmark-3567"/>
      <w:r>
        <w:t>Powiązane wymagania</w:t>
      </w:r>
      <w:bookmarkEnd w:id="4111"/>
    </w:p>
    <w:p w:rsidR="00EB7D77" w:rsidRDefault="00966144">
      <w:hyperlink w:anchor="scroll-bookmark-3554" w:history="1">
        <w:r w:rsidR="001318C3">
          <w:rPr>
            <w:rStyle w:val="Hyperlink"/>
          </w:rPr>
          <w:t>WF-SC-KON-07 Gromadzenie danych dotyczących kontroli</w:t>
        </w:r>
      </w:hyperlink>
    </w:p>
    <w:p w:rsidR="00EB7D77" w:rsidRDefault="001318C3">
      <w:r>
        <w:rPr>
          <w:b/>
        </w:rPr>
        <w:br/>
      </w:r>
    </w:p>
    <w:p w:rsidR="00EB7D77" w:rsidRDefault="001318C3">
      <w:pPr>
        <w:pStyle w:val="Heading3"/>
      </w:pPr>
      <w:bookmarkStart w:id="4112" w:name="scroll-bookmark-3568"/>
      <w:bookmarkStart w:id="4113" w:name="_Toc437500893"/>
      <w:r>
        <w:lastRenderedPageBreak/>
        <w:t>WF-SC-NF-01 Moduł obsługi nośnika fizycznego</w:t>
      </w:r>
      <w:bookmarkEnd w:id="4112"/>
      <w:bookmarkEnd w:id="4113"/>
    </w:p>
    <w:p w:rsidR="00EB7D77" w:rsidRDefault="001318C3">
      <w:pPr>
        <w:pStyle w:val="Heading4"/>
      </w:pPr>
      <w:bookmarkStart w:id="4114" w:name="scroll-bookmark-3569"/>
      <w:r>
        <w:t>Priorytet</w:t>
      </w:r>
      <w:bookmarkEnd w:id="4114"/>
    </w:p>
    <w:p w:rsidR="00EB7D77" w:rsidRDefault="001318C3">
      <w:r>
        <w:t>M</w:t>
      </w:r>
    </w:p>
    <w:p w:rsidR="00EB7D77" w:rsidRDefault="001318C3">
      <w:pPr>
        <w:pStyle w:val="Heading4"/>
      </w:pPr>
      <w:bookmarkStart w:id="4115" w:name="scroll-bookmark-3570"/>
      <w:r>
        <w:t>Źródło</w:t>
      </w:r>
      <w:bookmarkEnd w:id="4115"/>
    </w:p>
    <w:p w:rsidR="00EB7D77" w:rsidRDefault="001318C3">
      <w:r>
        <w:t>OPZ</w:t>
      </w:r>
    </w:p>
    <w:p w:rsidR="00EB7D77" w:rsidRDefault="001318C3">
      <w:pPr>
        <w:pStyle w:val="Heading4"/>
      </w:pPr>
      <w:bookmarkStart w:id="4116" w:name="scroll-bookmark-3571"/>
      <w:r>
        <w:t>Odpowiedzialny</w:t>
      </w:r>
      <w:bookmarkEnd w:id="4116"/>
    </w:p>
    <w:p w:rsidR="00EB7D77" w:rsidRDefault="001318C3">
      <w:r>
        <w:t>AMG.net</w:t>
      </w:r>
    </w:p>
    <w:p w:rsidR="00EB7D77" w:rsidRDefault="001318C3">
      <w:pPr>
        <w:pStyle w:val="Heading4"/>
      </w:pPr>
      <w:bookmarkStart w:id="4117" w:name="scroll-bookmark-3572"/>
      <w:r>
        <w:t>Treść wymagania</w:t>
      </w:r>
      <w:bookmarkEnd w:id="4117"/>
    </w:p>
    <w:p w:rsidR="00EB7D77" w:rsidRDefault="001318C3">
      <w:r>
        <w:t>Moduł obsługi nośnika fizycznego.</w:t>
      </w:r>
      <w:r>
        <w:br/>
        <w:t>Element systemu informatycznego odpowiedzialny za funkcjonowanie w systemie MKA nośnika fizycznego. Moduł winien być odpowiedzialny za wszystkie procesy związane z funkcjonowaniem nośnika fizycznego MKA.</w:t>
      </w:r>
    </w:p>
    <w:p w:rsidR="00EB7D77" w:rsidRDefault="001318C3">
      <w:pPr>
        <w:pStyle w:val="Heading4"/>
      </w:pPr>
      <w:bookmarkStart w:id="4118" w:name="scroll-bookmark-3573"/>
      <w:r>
        <w:t>Koncepcja realizacji</w:t>
      </w:r>
      <w:bookmarkEnd w:id="4118"/>
    </w:p>
    <w:p w:rsidR="00EB7D77" w:rsidRDefault="001318C3">
      <w:r>
        <w:t>Moduł obsługi nośnika fizycznego umożliwia bezpieczne przeprowadzenie transakcji w karcie MKA polegające na utworzeniu kanału komunikacyjnego pomiędzy modułem SAM oraz kartą klienta. Moduł udostępnia interfejs dla systemu Smart City pozwalający na modyfikację określonych danych w karcie na poziomie biznesowym. Moduł ten obsługuje również fizyczne urządzenia zapewniające komunikację z kartami takie jak czytnik bezstykowy oraz czytniki modułów SAM.</w:t>
      </w:r>
    </w:p>
    <w:p w:rsidR="00EB7D77" w:rsidRDefault="001318C3">
      <w:pPr>
        <w:pStyle w:val="Heading4"/>
      </w:pPr>
      <w:bookmarkStart w:id="4119" w:name="scroll-bookmark-3574"/>
      <w:r>
        <w:t>Powiązane wymagania</w:t>
      </w:r>
      <w:bookmarkEnd w:id="4119"/>
    </w:p>
    <w:p w:rsidR="00EB7D77" w:rsidRDefault="00EB76B7">
      <w:r w:rsidRPr="00EB76B7">
        <w:t>Brak</w:t>
      </w:r>
      <w:r w:rsidR="001318C3">
        <w:rPr>
          <w:b/>
        </w:rPr>
        <w:br/>
      </w:r>
    </w:p>
    <w:p w:rsidR="00EB7D77" w:rsidRDefault="001318C3">
      <w:pPr>
        <w:pStyle w:val="Heading3"/>
      </w:pPr>
      <w:bookmarkStart w:id="4120" w:name="scroll-bookmark-3575"/>
      <w:bookmarkStart w:id="4121" w:name="_Toc437500894"/>
      <w:r>
        <w:lastRenderedPageBreak/>
        <w:t>WF-SC-POK-01 Personalizacja</w:t>
      </w:r>
      <w:bookmarkEnd w:id="4120"/>
      <w:bookmarkEnd w:id="4121"/>
    </w:p>
    <w:p w:rsidR="00EB7D77" w:rsidRDefault="001318C3">
      <w:pPr>
        <w:pStyle w:val="Heading4"/>
      </w:pPr>
      <w:bookmarkStart w:id="4122" w:name="scroll-bookmark-3576"/>
      <w:r>
        <w:t>Priorytet</w:t>
      </w:r>
      <w:bookmarkEnd w:id="4122"/>
    </w:p>
    <w:p w:rsidR="00EB7D77" w:rsidRDefault="001318C3">
      <w:r>
        <w:t>M</w:t>
      </w:r>
    </w:p>
    <w:p w:rsidR="00EB7D77" w:rsidRDefault="001318C3">
      <w:pPr>
        <w:pStyle w:val="Heading4"/>
      </w:pPr>
      <w:bookmarkStart w:id="4123" w:name="scroll-bookmark-3577"/>
      <w:r>
        <w:t>Źródło</w:t>
      </w:r>
      <w:bookmarkEnd w:id="4123"/>
    </w:p>
    <w:p w:rsidR="00EB7D77" w:rsidRDefault="001318C3">
      <w:r>
        <w:t>ST</w:t>
      </w:r>
    </w:p>
    <w:p w:rsidR="00EB7D77" w:rsidRDefault="001318C3">
      <w:pPr>
        <w:pStyle w:val="Heading4"/>
      </w:pPr>
      <w:bookmarkStart w:id="4124" w:name="scroll-bookmark-3578"/>
      <w:r>
        <w:t>Odpowiedzialny</w:t>
      </w:r>
      <w:bookmarkEnd w:id="4124"/>
    </w:p>
    <w:p w:rsidR="00EB7D77" w:rsidRDefault="001318C3">
      <w:r>
        <w:t>AMG.net</w:t>
      </w:r>
    </w:p>
    <w:p w:rsidR="00EB7D77" w:rsidRDefault="001318C3">
      <w:pPr>
        <w:pStyle w:val="Heading4"/>
      </w:pPr>
      <w:bookmarkStart w:id="4125" w:name="scroll-bookmark-3579"/>
      <w:r>
        <w:t>Treść wymagania</w:t>
      </w:r>
      <w:bookmarkEnd w:id="4125"/>
    </w:p>
    <w:p w:rsidR="00EB7D77" w:rsidRDefault="001318C3">
      <w:r>
        <w:t>Wgranie Aplikacji na Karty, wykonanie niezbędnych nadruków oraz masowa wysyłka do Użytkowników.</w:t>
      </w:r>
    </w:p>
    <w:p w:rsidR="00EB7D77" w:rsidRDefault="001318C3">
      <w:r>
        <w:t>Warunki początkowe:</w:t>
      </w:r>
    </w:p>
    <w:p w:rsidR="00EB7D77" w:rsidRDefault="001318C3">
      <w:r>
        <w:t>a) Nowe Karty znajdują się w Centrum Personalizacji i zostały załadowane do Drukarki Kart.</w:t>
      </w:r>
    </w:p>
    <w:p w:rsidR="00EB7D77" w:rsidRDefault="001318C3">
      <w:r>
        <w:t>b) W systemie znajdują się Nieaktywowane Konta Użytkowników i/lub Nieaktywowane Konta Pracowników, do których przypisane są Nowe Karty.</w:t>
      </w:r>
    </w:p>
    <w:p w:rsidR="00EB7D77" w:rsidRDefault="001318C3">
      <w:r>
        <w:t>Scenariusz:</w:t>
      </w:r>
    </w:p>
    <w:p w:rsidR="00EB7D77" w:rsidRDefault="001318C3">
      <w:r>
        <w:t>Pracownik POK uruchamia Drukarkę Kart.</w:t>
      </w:r>
    </w:p>
    <w:p w:rsidR="00EB7D77" w:rsidRDefault="001318C3">
      <w:r>
        <w:t>Warunki końcowe:</w:t>
      </w:r>
    </w:p>
    <w:p w:rsidR="00EB7D77" w:rsidRDefault="001318C3">
      <w:r>
        <w:t>a) Na Kartach zostały zainstalowane Aplikację Systemu wraz z konfiguracją wymaganą do skojarzenia danej Karty z Kontem Użytkownika lub Kontem Pracownika.</w:t>
      </w:r>
    </w:p>
    <w:p w:rsidR="00EB7D77" w:rsidRDefault="001318C3">
      <w:r>
        <w:t>b) Został wydrukowany Card-</w:t>
      </w:r>
      <w:proofErr w:type="spellStart"/>
      <w:r>
        <w:t>carier</w:t>
      </w:r>
      <w:proofErr w:type="spellEnd"/>
      <w:r>
        <w:t>.</w:t>
      </w:r>
    </w:p>
    <w:p w:rsidR="00EB7D77" w:rsidRDefault="001318C3">
      <w:r>
        <w:t>c) Na Karcie zostały wydrukowane: zdjęcie Użytkownika lub logo Firmy, Identyfikator Użytkownika oraz imię i nazwisko Użytkownika lub nazwa firmy.</w:t>
      </w:r>
    </w:p>
    <w:p w:rsidR="00EB7D77" w:rsidRDefault="001318C3">
      <w:r>
        <w:t>d) Każda Karta MKA została zapakowana w osobą kopertę wraz z Card-</w:t>
      </w:r>
      <w:proofErr w:type="spellStart"/>
      <w:r>
        <w:t>carierem</w:t>
      </w:r>
      <w:proofErr w:type="spellEnd"/>
      <w:r>
        <w:t xml:space="preserve"> oraz zaadresowana w sposób pozwalający na jej dostarczenie do Użytkownika za pośrednictwem Poczty.</w:t>
      </w:r>
    </w:p>
    <w:p w:rsidR="00EB7D77" w:rsidRDefault="001318C3">
      <w:r>
        <w:t>e) Gotowe koperty z kartami i Card-</w:t>
      </w:r>
      <w:proofErr w:type="spellStart"/>
      <w:r>
        <w:t>carierami</w:t>
      </w:r>
      <w:proofErr w:type="spellEnd"/>
      <w:r>
        <w:t xml:space="preserve"> zostały posortowanie ze względu na punkty, alfabetycznie wg nazwisk i adresowania w sposób pozwalający na ich dostarczenie do wybranego przez Użytkownika POK.</w:t>
      </w:r>
    </w:p>
    <w:p w:rsidR="00EB7D77" w:rsidRDefault="001318C3">
      <w:pPr>
        <w:pStyle w:val="Heading4"/>
      </w:pPr>
      <w:bookmarkStart w:id="4126" w:name="scroll-bookmark-3580"/>
      <w:r>
        <w:t>Koncepcja realizacji</w:t>
      </w:r>
      <w:bookmarkEnd w:id="4126"/>
    </w:p>
    <w:p w:rsidR="00EB7D77" w:rsidRDefault="001318C3">
      <w:r>
        <w:t>Proces Personalizacji został opisany w dokumentacji Opis procesów biznesowych -</w:t>
      </w:r>
      <w:hyperlink r:id="rId263" w:history="1">
        <w:r>
          <w:rPr>
            <w:rStyle w:val="Hyperlink"/>
          </w:rPr>
          <w:t>Proces wnioskowania o Kartę MKA - Podproces przygotowania Karty MKA</w:t>
        </w:r>
      </w:hyperlink>
      <w:r>
        <w:t>.</w:t>
      </w:r>
    </w:p>
    <w:p w:rsidR="00EB7D77" w:rsidRDefault="001318C3">
      <w:pPr>
        <w:pStyle w:val="Heading4"/>
      </w:pPr>
      <w:bookmarkStart w:id="4127" w:name="scroll-bookmark-3581"/>
      <w:r>
        <w:lastRenderedPageBreak/>
        <w:t>Powiązane wymagania</w:t>
      </w:r>
      <w:bookmarkEnd w:id="4127"/>
    </w:p>
    <w:p w:rsidR="00EB7D77" w:rsidRDefault="00EB76B7">
      <w:r w:rsidRPr="00EB76B7">
        <w:t>Brak</w:t>
      </w:r>
      <w:r w:rsidR="001318C3">
        <w:rPr>
          <w:b/>
        </w:rPr>
        <w:br/>
      </w:r>
    </w:p>
    <w:p w:rsidR="00EB7D77" w:rsidRDefault="001318C3">
      <w:pPr>
        <w:pStyle w:val="Heading3"/>
      </w:pPr>
      <w:bookmarkStart w:id="4128" w:name="scroll-bookmark-3582"/>
      <w:bookmarkStart w:id="4129" w:name="_Toc437500895"/>
      <w:r>
        <w:lastRenderedPageBreak/>
        <w:t>WF-SC-POK-02 Obsługa użytkownika MKA</w:t>
      </w:r>
      <w:bookmarkEnd w:id="4128"/>
      <w:bookmarkEnd w:id="4129"/>
    </w:p>
    <w:p w:rsidR="00EB7D77" w:rsidRDefault="001318C3">
      <w:pPr>
        <w:pStyle w:val="Heading4"/>
      </w:pPr>
      <w:bookmarkStart w:id="4130" w:name="scroll-bookmark-3583"/>
      <w:r>
        <w:t>Priorytet</w:t>
      </w:r>
      <w:bookmarkEnd w:id="4130"/>
    </w:p>
    <w:p w:rsidR="00EB7D77" w:rsidRDefault="001318C3">
      <w:r>
        <w:t>M</w:t>
      </w:r>
    </w:p>
    <w:p w:rsidR="00EB7D77" w:rsidRDefault="001318C3">
      <w:pPr>
        <w:pStyle w:val="Heading4"/>
      </w:pPr>
      <w:bookmarkStart w:id="4131" w:name="scroll-bookmark-3584"/>
      <w:r>
        <w:t>Źródło</w:t>
      </w:r>
      <w:bookmarkEnd w:id="4131"/>
    </w:p>
    <w:p w:rsidR="00EB7D77" w:rsidRDefault="001318C3">
      <w:r>
        <w:t>OPZ</w:t>
      </w:r>
    </w:p>
    <w:p w:rsidR="00EB7D77" w:rsidRDefault="001318C3">
      <w:pPr>
        <w:pStyle w:val="Heading4"/>
      </w:pPr>
      <w:bookmarkStart w:id="4132" w:name="scroll-bookmark-3585"/>
      <w:r>
        <w:t>Odpowiedzialny</w:t>
      </w:r>
      <w:bookmarkEnd w:id="4132"/>
    </w:p>
    <w:p w:rsidR="00EB7D77" w:rsidRDefault="001318C3">
      <w:r>
        <w:t>AMG.net</w:t>
      </w:r>
    </w:p>
    <w:p w:rsidR="00EB7D77" w:rsidRDefault="001318C3">
      <w:pPr>
        <w:pStyle w:val="Heading4"/>
      </w:pPr>
      <w:bookmarkStart w:id="4133" w:name="scroll-bookmark-3586"/>
      <w:r>
        <w:t>Treść wymagania</w:t>
      </w:r>
      <w:bookmarkEnd w:id="4133"/>
    </w:p>
    <w:p w:rsidR="00EB7D77" w:rsidRDefault="001318C3">
      <w:r>
        <w:t>W strukturze aplikacji, Wykonawca winien opracować aplikację służącą do obsługi użytkowników MKA w POK. Aplikacja ta winna posiadać funkcjonalność zapewniającą kompletną obsługę użytkowników łącznie z personalizacją fizycznych nośników.</w:t>
      </w:r>
    </w:p>
    <w:p w:rsidR="00EB7D77" w:rsidRDefault="001318C3">
      <w:pPr>
        <w:pStyle w:val="Heading4"/>
      </w:pPr>
      <w:bookmarkStart w:id="4134" w:name="scroll-bookmark-3587"/>
      <w:r>
        <w:t>Koncepcja realizacji</w:t>
      </w:r>
      <w:bookmarkEnd w:id="4134"/>
    </w:p>
    <w:p w:rsidR="00EB7D77" w:rsidRDefault="001318C3">
      <w:r>
        <w:t>Zakres funkcjonalności obejmujący obsługę użytkownika w POK:</w:t>
      </w:r>
    </w:p>
    <w:p w:rsidR="00EB7D77" w:rsidRDefault="00966144" w:rsidP="00141DEC">
      <w:pPr>
        <w:numPr>
          <w:ilvl w:val="0"/>
          <w:numId w:val="120"/>
        </w:numPr>
      </w:pPr>
      <w:hyperlink r:id="rId264" w:history="1">
        <w:r w:rsidR="001318C3">
          <w:rPr>
            <w:rStyle w:val="Hyperlink"/>
          </w:rPr>
          <w:t>PU.SC.48 Utworzenie wniosku o typie Rejestracja klienta</w:t>
        </w:r>
      </w:hyperlink>
    </w:p>
    <w:p w:rsidR="00EB7D77" w:rsidRDefault="00966144" w:rsidP="00141DEC">
      <w:pPr>
        <w:numPr>
          <w:ilvl w:val="0"/>
          <w:numId w:val="120"/>
        </w:numPr>
      </w:pPr>
      <w:hyperlink r:id="rId265" w:history="1">
        <w:r w:rsidR="001318C3">
          <w:rPr>
            <w:rStyle w:val="Hyperlink"/>
          </w:rPr>
          <w:t>PU.SC.52 Edytowanie danych klienta</w:t>
        </w:r>
      </w:hyperlink>
    </w:p>
    <w:p w:rsidR="00EB7D77" w:rsidRDefault="00966144" w:rsidP="00141DEC">
      <w:pPr>
        <w:numPr>
          <w:ilvl w:val="0"/>
          <w:numId w:val="120"/>
        </w:numPr>
      </w:pPr>
      <w:hyperlink r:id="rId266" w:history="1">
        <w:r w:rsidR="001318C3">
          <w:rPr>
            <w:rStyle w:val="Hyperlink"/>
          </w:rPr>
          <w:t>PU.SC.53 Tworzenie klienta do faktury</w:t>
        </w:r>
      </w:hyperlink>
    </w:p>
    <w:p w:rsidR="00EB7D77" w:rsidRDefault="00966144" w:rsidP="00141DEC">
      <w:pPr>
        <w:numPr>
          <w:ilvl w:val="0"/>
          <w:numId w:val="120"/>
        </w:numPr>
      </w:pPr>
      <w:hyperlink r:id="rId267" w:history="1">
        <w:r w:rsidR="001318C3">
          <w:rPr>
            <w:rStyle w:val="Hyperlink"/>
          </w:rPr>
          <w:t xml:space="preserve">PU.SC.44 Utworzenie wniosku o typie Zablokowanie </w:t>
        </w:r>
        <w:proofErr w:type="spellStart"/>
        <w:r w:rsidR="001318C3">
          <w:rPr>
            <w:rStyle w:val="Hyperlink"/>
          </w:rPr>
          <w:t>iMKA</w:t>
        </w:r>
        <w:proofErr w:type="spellEnd"/>
      </w:hyperlink>
    </w:p>
    <w:p w:rsidR="00EB7D77" w:rsidRDefault="00966144" w:rsidP="00141DEC">
      <w:pPr>
        <w:numPr>
          <w:ilvl w:val="0"/>
          <w:numId w:val="120"/>
        </w:numPr>
      </w:pPr>
      <w:hyperlink r:id="rId268" w:history="1">
        <w:r w:rsidR="001318C3">
          <w:rPr>
            <w:rStyle w:val="Hyperlink"/>
          </w:rPr>
          <w:t xml:space="preserve">PU.SC.46 Utworzenie wniosku o typie Dodanie </w:t>
        </w:r>
        <w:proofErr w:type="spellStart"/>
        <w:r w:rsidR="001318C3">
          <w:rPr>
            <w:rStyle w:val="Hyperlink"/>
          </w:rPr>
          <w:t>iMKA</w:t>
        </w:r>
        <w:proofErr w:type="spellEnd"/>
      </w:hyperlink>
    </w:p>
    <w:p w:rsidR="00EB7D77" w:rsidRDefault="00966144" w:rsidP="00141DEC">
      <w:pPr>
        <w:numPr>
          <w:ilvl w:val="0"/>
          <w:numId w:val="120"/>
        </w:numPr>
      </w:pPr>
      <w:hyperlink r:id="rId269" w:history="1">
        <w:r w:rsidR="001318C3">
          <w:rPr>
            <w:rStyle w:val="Hyperlink"/>
          </w:rPr>
          <w:t>PU.SC.54 Utworzenie wniosku o typie Zastrzeżenie karty</w:t>
        </w:r>
      </w:hyperlink>
    </w:p>
    <w:p w:rsidR="00EB7D77" w:rsidRDefault="00966144" w:rsidP="00141DEC">
      <w:pPr>
        <w:numPr>
          <w:ilvl w:val="0"/>
          <w:numId w:val="120"/>
        </w:numPr>
      </w:pPr>
      <w:hyperlink r:id="rId270" w:history="1">
        <w:r w:rsidR="001318C3">
          <w:rPr>
            <w:rStyle w:val="Hyperlink"/>
          </w:rPr>
          <w:t>PU.SC.56 Utworzenie wniosku o typie Duplikat karty</w:t>
        </w:r>
      </w:hyperlink>
    </w:p>
    <w:p w:rsidR="00EB7D77" w:rsidRDefault="00966144" w:rsidP="00141DEC">
      <w:pPr>
        <w:numPr>
          <w:ilvl w:val="0"/>
          <w:numId w:val="120"/>
        </w:numPr>
      </w:pPr>
      <w:hyperlink r:id="rId271" w:history="1">
        <w:r w:rsidR="001318C3">
          <w:rPr>
            <w:rStyle w:val="Hyperlink"/>
          </w:rPr>
          <w:t>PU.SC.59 Utworzenie wniosku o usunięcie konta</w:t>
        </w:r>
      </w:hyperlink>
    </w:p>
    <w:p w:rsidR="00EB7D77" w:rsidRDefault="00966144" w:rsidP="00141DEC">
      <w:pPr>
        <w:numPr>
          <w:ilvl w:val="0"/>
          <w:numId w:val="120"/>
        </w:numPr>
      </w:pPr>
      <w:hyperlink r:id="rId272" w:history="1">
        <w:r w:rsidR="001318C3">
          <w:rPr>
            <w:rStyle w:val="Hyperlink"/>
          </w:rPr>
          <w:t>PU.SC.62 Utworzenie wniosku o zwrot karty</w:t>
        </w:r>
      </w:hyperlink>
    </w:p>
    <w:p w:rsidR="00EB7D77" w:rsidRDefault="00966144" w:rsidP="00141DEC">
      <w:pPr>
        <w:numPr>
          <w:ilvl w:val="0"/>
          <w:numId w:val="120"/>
        </w:numPr>
      </w:pPr>
      <w:hyperlink r:id="rId273" w:history="1">
        <w:r w:rsidR="001318C3">
          <w:rPr>
            <w:rStyle w:val="Hyperlink"/>
          </w:rPr>
          <w:t>PU.SC.115 Zakup biletu</w:t>
        </w:r>
      </w:hyperlink>
    </w:p>
    <w:p w:rsidR="00EB7D77" w:rsidRDefault="00966144" w:rsidP="00141DEC">
      <w:pPr>
        <w:numPr>
          <w:ilvl w:val="0"/>
          <w:numId w:val="120"/>
        </w:numPr>
      </w:pPr>
      <w:hyperlink r:id="rId274" w:history="1">
        <w:r w:rsidR="001318C3">
          <w:rPr>
            <w:rStyle w:val="Hyperlink"/>
          </w:rPr>
          <w:t>PU.SC.116 Przedłużenie biletu</w:t>
        </w:r>
      </w:hyperlink>
    </w:p>
    <w:p w:rsidR="00EB7D77" w:rsidRDefault="00966144" w:rsidP="00141DEC">
      <w:pPr>
        <w:numPr>
          <w:ilvl w:val="0"/>
          <w:numId w:val="120"/>
        </w:numPr>
      </w:pPr>
      <w:hyperlink r:id="rId275" w:history="1">
        <w:r w:rsidR="001318C3">
          <w:rPr>
            <w:rStyle w:val="Hyperlink"/>
          </w:rPr>
          <w:t>PU.SC.117 Zakup biletu zintegrowanego</w:t>
        </w:r>
      </w:hyperlink>
    </w:p>
    <w:p w:rsidR="00EB7D77" w:rsidRDefault="00966144" w:rsidP="00141DEC">
      <w:pPr>
        <w:numPr>
          <w:ilvl w:val="0"/>
          <w:numId w:val="120"/>
        </w:numPr>
      </w:pPr>
      <w:hyperlink r:id="rId276" w:history="1">
        <w:r w:rsidR="001318C3">
          <w:rPr>
            <w:rStyle w:val="Hyperlink"/>
          </w:rPr>
          <w:t>PU.SC.118 Zakup abonamentu na parking</w:t>
        </w:r>
      </w:hyperlink>
    </w:p>
    <w:p w:rsidR="00EB7D77" w:rsidRDefault="00966144" w:rsidP="00141DEC">
      <w:pPr>
        <w:numPr>
          <w:ilvl w:val="0"/>
          <w:numId w:val="120"/>
        </w:numPr>
      </w:pPr>
      <w:hyperlink r:id="rId277" w:history="1">
        <w:r w:rsidR="001318C3">
          <w:rPr>
            <w:rStyle w:val="Hyperlink"/>
          </w:rPr>
          <w:t xml:space="preserve">PU.SC.119 Doładowanie punktów </w:t>
        </w:r>
        <w:proofErr w:type="spellStart"/>
        <w:r w:rsidR="001318C3">
          <w:rPr>
            <w:rStyle w:val="Hyperlink"/>
          </w:rPr>
          <w:t>tPortmonetki</w:t>
        </w:r>
        <w:proofErr w:type="spellEnd"/>
      </w:hyperlink>
    </w:p>
    <w:p w:rsidR="00EB7D77" w:rsidRDefault="00966144" w:rsidP="00141DEC">
      <w:pPr>
        <w:numPr>
          <w:ilvl w:val="0"/>
          <w:numId w:val="120"/>
        </w:numPr>
      </w:pPr>
      <w:hyperlink r:id="rId278" w:history="1">
        <w:r w:rsidR="001318C3">
          <w:rPr>
            <w:rStyle w:val="Hyperlink"/>
          </w:rPr>
          <w:t>PU.SC.120 Pobranie potwierdzenia zakupu</w:t>
        </w:r>
      </w:hyperlink>
    </w:p>
    <w:p w:rsidR="00EB7D77" w:rsidRDefault="00966144" w:rsidP="00141DEC">
      <w:pPr>
        <w:numPr>
          <w:ilvl w:val="0"/>
          <w:numId w:val="120"/>
        </w:numPr>
      </w:pPr>
      <w:hyperlink r:id="rId279" w:history="1">
        <w:r w:rsidR="001318C3">
          <w:rPr>
            <w:rStyle w:val="Hyperlink"/>
          </w:rPr>
          <w:t>PU.SC.145 Tworzenie zwrotu biletu</w:t>
        </w:r>
      </w:hyperlink>
    </w:p>
    <w:p w:rsidR="00EB7D77" w:rsidRDefault="00966144" w:rsidP="00141DEC">
      <w:pPr>
        <w:numPr>
          <w:ilvl w:val="0"/>
          <w:numId w:val="120"/>
        </w:numPr>
      </w:pPr>
      <w:hyperlink r:id="rId280" w:history="1">
        <w:r w:rsidR="001318C3">
          <w:rPr>
            <w:rStyle w:val="Hyperlink"/>
          </w:rPr>
          <w:t>PU.SC.146 Tworzenie reklamacji innej</w:t>
        </w:r>
      </w:hyperlink>
    </w:p>
    <w:p w:rsidR="00EB7D77" w:rsidRDefault="00966144" w:rsidP="00141DEC">
      <w:pPr>
        <w:numPr>
          <w:ilvl w:val="0"/>
          <w:numId w:val="120"/>
        </w:numPr>
      </w:pPr>
      <w:hyperlink r:id="rId281" w:history="1">
        <w:r w:rsidR="001318C3">
          <w:rPr>
            <w:rStyle w:val="Hyperlink"/>
          </w:rPr>
          <w:t>PU.SC.147 Wysłanie odpowiedzi na zgłoszoną reklamację</w:t>
        </w:r>
      </w:hyperlink>
    </w:p>
    <w:p w:rsidR="00EB7D77" w:rsidRDefault="00966144" w:rsidP="00141DEC">
      <w:pPr>
        <w:numPr>
          <w:ilvl w:val="0"/>
          <w:numId w:val="120"/>
        </w:numPr>
      </w:pPr>
      <w:hyperlink r:id="rId282" w:history="1">
        <w:r w:rsidR="001318C3">
          <w:rPr>
            <w:rStyle w:val="Hyperlink"/>
          </w:rPr>
          <w:t>PU.SC.148 Akceptacja reklamacji</w:t>
        </w:r>
      </w:hyperlink>
    </w:p>
    <w:p w:rsidR="00EB7D77" w:rsidRDefault="00966144" w:rsidP="00141DEC">
      <w:pPr>
        <w:numPr>
          <w:ilvl w:val="0"/>
          <w:numId w:val="120"/>
        </w:numPr>
      </w:pPr>
      <w:hyperlink r:id="rId283" w:history="1">
        <w:r w:rsidR="001318C3">
          <w:rPr>
            <w:rStyle w:val="Hyperlink"/>
          </w:rPr>
          <w:t>PU.SC.128 Sprzedaż biletu za punkty lojalnościowe</w:t>
        </w:r>
      </w:hyperlink>
    </w:p>
    <w:p w:rsidR="00EB7D77" w:rsidRDefault="00966144" w:rsidP="00141DEC">
      <w:pPr>
        <w:numPr>
          <w:ilvl w:val="0"/>
          <w:numId w:val="120"/>
        </w:numPr>
      </w:pPr>
      <w:hyperlink r:id="rId284" w:history="1">
        <w:r w:rsidR="001318C3">
          <w:rPr>
            <w:rStyle w:val="Hyperlink"/>
          </w:rPr>
          <w:t>PU.SC.137 Przyznawanie Punktów Lojalnościowych Miejskich</w:t>
        </w:r>
      </w:hyperlink>
    </w:p>
    <w:p w:rsidR="00EB7D77" w:rsidRDefault="00966144" w:rsidP="00141DEC">
      <w:pPr>
        <w:numPr>
          <w:ilvl w:val="0"/>
          <w:numId w:val="120"/>
        </w:numPr>
      </w:pPr>
      <w:hyperlink r:id="rId285" w:history="1">
        <w:r w:rsidR="001318C3">
          <w:rPr>
            <w:rStyle w:val="Hyperlink"/>
          </w:rPr>
          <w:t>PU.SC.138 Wymiana punktów lojalnościowych miejskich</w:t>
        </w:r>
      </w:hyperlink>
    </w:p>
    <w:p w:rsidR="00EB7D77" w:rsidRDefault="00966144" w:rsidP="00141DEC">
      <w:pPr>
        <w:numPr>
          <w:ilvl w:val="0"/>
          <w:numId w:val="120"/>
        </w:numPr>
      </w:pPr>
      <w:hyperlink r:id="rId286" w:history="1">
        <w:r w:rsidR="001318C3">
          <w:rPr>
            <w:rStyle w:val="Hyperlink"/>
          </w:rPr>
          <w:t>PU.SC.139 Sprawdzanie stanu konta w Programie Lojalnościowym</w:t>
        </w:r>
      </w:hyperlink>
    </w:p>
    <w:p w:rsidR="00EB7D77" w:rsidRDefault="00966144" w:rsidP="00141DEC">
      <w:pPr>
        <w:numPr>
          <w:ilvl w:val="0"/>
          <w:numId w:val="120"/>
        </w:numPr>
      </w:pPr>
      <w:hyperlink r:id="rId287" w:history="1">
        <w:r w:rsidR="001318C3">
          <w:rPr>
            <w:rStyle w:val="Hyperlink"/>
          </w:rPr>
          <w:t>PU.SC.153 Dodanie danych parkingowych klienta</w:t>
        </w:r>
      </w:hyperlink>
    </w:p>
    <w:p w:rsidR="00EB7D77" w:rsidRDefault="00966144" w:rsidP="00141DEC">
      <w:pPr>
        <w:numPr>
          <w:ilvl w:val="0"/>
          <w:numId w:val="120"/>
        </w:numPr>
      </w:pPr>
      <w:hyperlink r:id="rId288" w:history="1">
        <w:r w:rsidR="001318C3">
          <w:rPr>
            <w:rStyle w:val="Hyperlink"/>
          </w:rPr>
          <w:t>PU.SC.154 Usunięcie numeru rejestracyjnego</w:t>
        </w:r>
      </w:hyperlink>
    </w:p>
    <w:p w:rsidR="00EB7D77" w:rsidRDefault="00966144" w:rsidP="00141DEC">
      <w:pPr>
        <w:numPr>
          <w:ilvl w:val="0"/>
          <w:numId w:val="120"/>
        </w:numPr>
      </w:pPr>
      <w:hyperlink r:id="rId289" w:history="1">
        <w:r w:rsidR="001318C3">
          <w:rPr>
            <w:rStyle w:val="Hyperlink"/>
          </w:rPr>
          <w:t>PU.SC.155 Tworzenie faktury zbiorczej</w:t>
        </w:r>
      </w:hyperlink>
    </w:p>
    <w:p w:rsidR="00EB7D77" w:rsidRDefault="00966144" w:rsidP="00141DEC">
      <w:pPr>
        <w:numPr>
          <w:ilvl w:val="0"/>
          <w:numId w:val="120"/>
        </w:numPr>
      </w:pPr>
      <w:hyperlink r:id="rId290" w:history="1">
        <w:r w:rsidR="001318C3">
          <w:rPr>
            <w:rStyle w:val="Hyperlink"/>
          </w:rPr>
          <w:t>PU.SC.156 Tworzenie faktury korygującej</w:t>
        </w:r>
      </w:hyperlink>
    </w:p>
    <w:p w:rsidR="00EB7D77" w:rsidRDefault="00966144" w:rsidP="00141DEC">
      <w:pPr>
        <w:numPr>
          <w:ilvl w:val="0"/>
          <w:numId w:val="120"/>
        </w:numPr>
      </w:pPr>
      <w:hyperlink r:id="rId291" w:history="1">
        <w:r w:rsidR="001318C3">
          <w:rPr>
            <w:rStyle w:val="Hyperlink"/>
          </w:rPr>
          <w:t xml:space="preserve">PU.SC.164 Zwrot punktów </w:t>
        </w:r>
        <w:proofErr w:type="spellStart"/>
        <w:r w:rsidR="001318C3">
          <w:rPr>
            <w:rStyle w:val="Hyperlink"/>
          </w:rPr>
          <w:t>tPortmonetki</w:t>
        </w:r>
        <w:proofErr w:type="spellEnd"/>
      </w:hyperlink>
    </w:p>
    <w:p w:rsidR="00EB7D77" w:rsidRDefault="00966144" w:rsidP="00141DEC">
      <w:pPr>
        <w:numPr>
          <w:ilvl w:val="0"/>
          <w:numId w:val="120"/>
        </w:numPr>
      </w:pPr>
      <w:hyperlink r:id="rId292" w:history="1">
        <w:r w:rsidR="001318C3">
          <w:rPr>
            <w:rStyle w:val="Hyperlink"/>
          </w:rPr>
          <w:t>PU.SC.166 Tworzenie rozliczenia</w:t>
        </w:r>
      </w:hyperlink>
    </w:p>
    <w:p w:rsidR="00EB7D77" w:rsidRDefault="001318C3">
      <w:pPr>
        <w:pStyle w:val="Heading4"/>
      </w:pPr>
      <w:bookmarkStart w:id="4135" w:name="scroll-bookmark-3588"/>
      <w:r>
        <w:t>Powiązane wymagania</w:t>
      </w:r>
      <w:bookmarkEnd w:id="4135"/>
    </w:p>
    <w:p w:rsidR="00EB7D77" w:rsidRDefault="00EB76B7">
      <w:r w:rsidRPr="00EB76B7">
        <w:t>Brak</w:t>
      </w:r>
      <w:r w:rsidR="001318C3">
        <w:rPr>
          <w:b/>
        </w:rPr>
        <w:br/>
      </w:r>
    </w:p>
    <w:p w:rsidR="00EB7D77" w:rsidRDefault="001318C3">
      <w:pPr>
        <w:pStyle w:val="Heading3"/>
      </w:pPr>
      <w:bookmarkStart w:id="4136" w:name="scroll-bookmark-3589"/>
      <w:bookmarkStart w:id="4137" w:name="_Toc437500896"/>
      <w:r>
        <w:lastRenderedPageBreak/>
        <w:t>WF-SC-POK-03 Powiadomienie o końcu ważności biletu okresowego</w:t>
      </w:r>
      <w:bookmarkEnd w:id="4136"/>
      <w:bookmarkEnd w:id="4137"/>
    </w:p>
    <w:p w:rsidR="00EB7D77" w:rsidRDefault="001318C3">
      <w:pPr>
        <w:pStyle w:val="Heading4"/>
      </w:pPr>
      <w:bookmarkStart w:id="4138" w:name="scroll-bookmark-3590"/>
      <w:r>
        <w:t>Priorytet</w:t>
      </w:r>
      <w:bookmarkEnd w:id="4138"/>
    </w:p>
    <w:p w:rsidR="00EB7D77" w:rsidRDefault="001318C3">
      <w:r>
        <w:t>S</w:t>
      </w:r>
    </w:p>
    <w:p w:rsidR="00EB7D77" w:rsidRDefault="001318C3">
      <w:pPr>
        <w:pStyle w:val="Heading4"/>
      </w:pPr>
      <w:bookmarkStart w:id="4139" w:name="scroll-bookmark-3591"/>
      <w:r>
        <w:t>Źródło</w:t>
      </w:r>
      <w:bookmarkEnd w:id="4139"/>
    </w:p>
    <w:p w:rsidR="00EB7D77" w:rsidRDefault="001318C3">
      <w:r>
        <w:t>ST</w:t>
      </w:r>
    </w:p>
    <w:p w:rsidR="00EB7D77" w:rsidRDefault="001318C3">
      <w:pPr>
        <w:pStyle w:val="Heading4"/>
      </w:pPr>
      <w:bookmarkStart w:id="4140" w:name="scroll-bookmark-3592"/>
      <w:r>
        <w:t>Odpowiedzialny</w:t>
      </w:r>
      <w:bookmarkEnd w:id="4140"/>
    </w:p>
    <w:p w:rsidR="00EB7D77" w:rsidRDefault="001318C3">
      <w:r>
        <w:t>AMG.net</w:t>
      </w:r>
    </w:p>
    <w:p w:rsidR="00EB7D77" w:rsidRDefault="001318C3">
      <w:pPr>
        <w:pStyle w:val="Heading4"/>
      </w:pPr>
      <w:bookmarkStart w:id="4141" w:name="scroll-bookmark-3593"/>
      <w:r>
        <w:t>Treść wymagania</w:t>
      </w:r>
      <w:bookmarkEnd w:id="4141"/>
    </w:p>
    <w:p w:rsidR="00EB7D77" w:rsidRDefault="001318C3">
      <w:r>
        <w:t>Przekazanie Użytkownikowi informacji o zbliżającym się końcu ważności Biletu Okresowego.</w:t>
      </w:r>
    </w:p>
    <w:p w:rsidR="00EB7D77" w:rsidRDefault="001318C3">
      <w:r>
        <w:t>Warunki początkowe:</w:t>
      </w:r>
    </w:p>
    <w:p w:rsidR="00EB7D77" w:rsidRDefault="001318C3">
      <w:r>
        <w:t>Użytkownik Aktywny ma wykupiony Bilet Okresowy, który traci ważność w niedługim czasie (rzędu kilku dni).</w:t>
      </w:r>
    </w:p>
    <w:p w:rsidR="00EB7D77" w:rsidRDefault="001318C3">
      <w:r>
        <w:t>Scenariusz:</w:t>
      </w:r>
    </w:p>
    <w:p w:rsidR="00EB7D77" w:rsidRDefault="001318C3">
      <w:r>
        <w:t>a) System w zadanych odstępach czasu (minimum co 24 godziny), automatycznie wyszukuje Konta Użytkowników, dla których czas pozostały do końca ważności Biletu Okresowego jest mniejszy niż wartość progowa definiowalna w systemie.</w:t>
      </w:r>
    </w:p>
    <w:p w:rsidR="00EB7D77" w:rsidRDefault="001318C3">
      <w:r>
        <w:t>b) Dla każdego takiego użytkownika, system wysyła na jego adres e-mail wiadomość o zbliżającym się końcu ważności biletu i metodzie jego przedłużenia.</w:t>
      </w:r>
    </w:p>
    <w:p w:rsidR="00EB7D77" w:rsidRDefault="001318C3">
      <w:r>
        <w:t>Warunki końcowe:</w:t>
      </w:r>
    </w:p>
    <w:p w:rsidR="00EB7D77" w:rsidRDefault="001318C3">
      <w:r>
        <w:t>Użytkownik otrzymał wiadomość e-mail z informacją o kończącej się ważności biletu.</w:t>
      </w:r>
    </w:p>
    <w:p w:rsidR="00EB7D77" w:rsidRDefault="001318C3">
      <w:r>
        <w:t>.</w:t>
      </w:r>
    </w:p>
    <w:p w:rsidR="00EB7D77" w:rsidRDefault="001318C3">
      <w:pPr>
        <w:pStyle w:val="Heading4"/>
      </w:pPr>
      <w:bookmarkStart w:id="4142" w:name="scroll-bookmark-3594"/>
      <w:r>
        <w:t>Koncepcja realizacji</w:t>
      </w:r>
      <w:bookmarkEnd w:id="4142"/>
    </w:p>
    <w:p w:rsidR="00EB7D77" w:rsidRDefault="001318C3">
      <w:r>
        <w:t xml:space="preserve">Definicja powiadomienia o końcu ważności biletu okresowego, a także innych powiadomień będzie zrealizowana według przypadku użycia: </w:t>
      </w:r>
      <w:hyperlink r:id="rId293" w:history="1">
        <w:r>
          <w:rPr>
            <w:rStyle w:val="Hyperlink"/>
          </w:rPr>
          <w:t>PU.SC.28 Tworzenie powiadomienia</w:t>
        </w:r>
      </w:hyperlink>
      <w:r>
        <w:t xml:space="preserve">. Użytkownik systemu o roli Administratora będzie miał możliwość edycji i usunięcia powiadomienia tak jak zostało to opisane w następujących przypadkach użycia: </w:t>
      </w:r>
      <w:hyperlink r:id="rId294" w:history="1">
        <w:r>
          <w:rPr>
            <w:rStyle w:val="Hyperlink"/>
          </w:rPr>
          <w:t>PU.SC.29 Edycja powiadomienia</w:t>
        </w:r>
      </w:hyperlink>
      <w:r>
        <w:t xml:space="preserve">, </w:t>
      </w:r>
      <w:hyperlink r:id="rId295" w:history="1">
        <w:r>
          <w:rPr>
            <w:rStyle w:val="Hyperlink"/>
          </w:rPr>
          <w:t>PU.SC.30 Usunięcie powiadomienia</w:t>
        </w:r>
      </w:hyperlink>
      <w:r>
        <w:t xml:space="preserve">. Parametry dotyczące okresu przed, którym klient powinien być poinformowany o końcu ważności biletu okresowego będzie definiowana w parametrach notyfikacji według przypadków użycia: </w:t>
      </w:r>
      <w:hyperlink r:id="rId296" w:history="1">
        <w:r>
          <w:rPr>
            <w:rStyle w:val="Hyperlink"/>
          </w:rPr>
          <w:t>PU.SC.21 Konfiguracja parametrów notyfikacji</w:t>
        </w:r>
      </w:hyperlink>
      <w:r>
        <w:t xml:space="preserve">, </w:t>
      </w:r>
      <w:hyperlink r:id="rId297" w:history="1">
        <w:r>
          <w:rPr>
            <w:rStyle w:val="Hyperlink"/>
          </w:rPr>
          <w:t>PU.SC.22 Edycja konfiguracji parametrów notyfikacji</w:t>
        </w:r>
      </w:hyperlink>
      <w:r>
        <w:t xml:space="preserve">. W </w:t>
      </w:r>
      <w:r>
        <w:lastRenderedPageBreak/>
        <w:t>zakresie konfiguracji parametrów notyfikacji będą określane również liczby dni dotyczące innych powiadomień wysyłanych do klienta.</w:t>
      </w:r>
    </w:p>
    <w:p w:rsidR="00EB7D77" w:rsidRDefault="001318C3">
      <w:pPr>
        <w:pStyle w:val="Heading4"/>
      </w:pPr>
      <w:bookmarkStart w:id="4143" w:name="scroll-bookmark-3595"/>
      <w:r>
        <w:t>Powiązane wymagania</w:t>
      </w:r>
      <w:bookmarkEnd w:id="4143"/>
    </w:p>
    <w:p w:rsidR="00EB7D77" w:rsidRDefault="00EB76B7">
      <w:r w:rsidRPr="00EB76B7">
        <w:t>Brak</w:t>
      </w:r>
      <w:r w:rsidR="001318C3">
        <w:rPr>
          <w:b/>
        </w:rPr>
        <w:br/>
      </w:r>
    </w:p>
    <w:p w:rsidR="00EB7D77" w:rsidRDefault="001318C3">
      <w:pPr>
        <w:pStyle w:val="Heading3"/>
      </w:pPr>
      <w:bookmarkStart w:id="4144" w:name="scroll-bookmark-3596"/>
      <w:bookmarkStart w:id="4145" w:name="_Toc437500897"/>
      <w:r>
        <w:lastRenderedPageBreak/>
        <w:t>WF-SC-POK-04.001 Edycja zdjęcia użytkownika</w:t>
      </w:r>
      <w:bookmarkEnd w:id="4144"/>
      <w:bookmarkEnd w:id="4145"/>
    </w:p>
    <w:p w:rsidR="00EB7D77" w:rsidRDefault="001318C3">
      <w:pPr>
        <w:pStyle w:val="Heading4"/>
      </w:pPr>
      <w:bookmarkStart w:id="4146" w:name="scroll-bookmark-3597"/>
      <w:r>
        <w:t>Priorytet</w:t>
      </w:r>
      <w:bookmarkEnd w:id="4146"/>
    </w:p>
    <w:p w:rsidR="00EB7D77" w:rsidRDefault="001318C3">
      <w:r>
        <w:t>S</w:t>
      </w:r>
    </w:p>
    <w:p w:rsidR="00EB7D77" w:rsidRDefault="001318C3">
      <w:pPr>
        <w:pStyle w:val="Heading4"/>
      </w:pPr>
      <w:bookmarkStart w:id="4147" w:name="scroll-bookmark-3598"/>
      <w:r>
        <w:t>Źródło</w:t>
      </w:r>
      <w:bookmarkEnd w:id="4147"/>
    </w:p>
    <w:p w:rsidR="00EB7D77" w:rsidRDefault="001318C3">
      <w:r>
        <w:t>ST</w:t>
      </w:r>
    </w:p>
    <w:p w:rsidR="00EB7D77" w:rsidRDefault="001318C3">
      <w:pPr>
        <w:pStyle w:val="Heading4"/>
      </w:pPr>
      <w:bookmarkStart w:id="4148" w:name="scroll-bookmark-3599"/>
      <w:r>
        <w:t>Odpowiedzialny</w:t>
      </w:r>
      <w:bookmarkEnd w:id="4148"/>
    </w:p>
    <w:p w:rsidR="00EB7D77" w:rsidRDefault="001318C3">
      <w:r>
        <w:t>AMG.net</w:t>
      </w:r>
    </w:p>
    <w:p w:rsidR="00EB7D77" w:rsidRDefault="001318C3">
      <w:pPr>
        <w:pStyle w:val="Heading4"/>
      </w:pPr>
      <w:bookmarkStart w:id="4149" w:name="scroll-bookmark-3600"/>
      <w:r>
        <w:t>Treść wymagania</w:t>
      </w:r>
      <w:bookmarkEnd w:id="4149"/>
    </w:p>
    <w:p w:rsidR="00EB7D77" w:rsidRDefault="001318C3">
      <w:r>
        <w:t>Pracownik POK podczas wprowadzania wniosku ma możliwość wykonania czynności edycyjnych na zdjęciu użytkownika.</w:t>
      </w:r>
    </w:p>
    <w:p w:rsidR="00EB7D77" w:rsidRDefault="001318C3">
      <w:pPr>
        <w:pStyle w:val="Heading4"/>
      </w:pPr>
      <w:bookmarkStart w:id="4150" w:name="scroll-bookmark-3601"/>
      <w:r>
        <w:t>Koncepcja realizacji</w:t>
      </w:r>
      <w:bookmarkEnd w:id="4150"/>
    </w:p>
    <w:p w:rsidR="00EB7D77" w:rsidRDefault="001318C3">
      <w:r>
        <w:t>Podczas uzupełniania wniosku o typie Rejestracja będzie konieczność załączenia zdjęcia klienta. Zdjęcie po wczytaniu do systemu zostanie wyświetlane w części interfejsu okna Szczegółów wniosku. Po naciśnięciu na niego system będzie przekierowywał pracownika POK do okna edycji zdjęcia. Możliwe będzie zmiana skali szarości, progu, wyostrzenie, przybliżenie oraz oddalenie, rozjaśnianie, przyciemnianie, obrót w lewo i prawo zdjęcia, a także wyostrzenie poszczególnych kolorów: czerwonego, zielonego bądź niebieskiego. Będzie istniała również możliwość wykonania zoomu zdjęcia określonego w %. Pośród przycisków edycyjnych zdjęcia będą zawarte przyciski zapisania zmian dokonanych na zdjęciu oraz przycisk odświeżania, po wybraniu którego zdjęcie wraca do stanu pierwotnego, przed jakąkolwiek edycją. Podczas tworzenia wniosku o typie Duplikat karty również będzie konieczność załączania zdjęcia do wniosku, co oznacza, że będzie istniała również możliwość jego edycji.</w:t>
      </w:r>
    </w:p>
    <w:p w:rsidR="00EB7D77" w:rsidRDefault="001318C3">
      <w:pPr>
        <w:pStyle w:val="Heading4"/>
      </w:pPr>
      <w:bookmarkStart w:id="4151" w:name="scroll-bookmark-3602"/>
      <w:r>
        <w:t>Powiązane wymagania</w:t>
      </w:r>
      <w:bookmarkEnd w:id="4151"/>
    </w:p>
    <w:p w:rsidR="00EB7D77" w:rsidRDefault="00EB76B7">
      <w:r w:rsidRPr="00EB76B7">
        <w:t>Brak</w:t>
      </w:r>
      <w:r w:rsidR="001318C3">
        <w:rPr>
          <w:b/>
        </w:rPr>
        <w:br/>
      </w:r>
    </w:p>
    <w:p w:rsidR="00EB7D77" w:rsidRDefault="001318C3">
      <w:pPr>
        <w:pStyle w:val="Heading3"/>
      </w:pPr>
      <w:bookmarkStart w:id="4152" w:name="scroll-bookmark-3603"/>
      <w:bookmarkStart w:id="4153" w:name="_Toc437500898"/>
      <w:r>
        <w:lastRenderedPageBreak/>
        <w:t>WF-SC-POK-04 Rejestracja w POK</w:t>
      </w:r>
      <w:bookmarkEnd w:id="4152"/>
      <w:bookmarkEnd w:id="4153"/>
    </w:p>
    <w:p w:rsidR="00EB7D77" w:rsidRDefault="001318C3">
      <w:pPr>
        <w:pStyle w:val="Heading4"/>
      </w:pPr>
      <w:bookmarkStart w:id="4154" w:name="scroll-bookmark-3604"/>
      <w:r>
        <w:t>Priorytet</w:t>
      </w:r>
      <w:bookmarkEnd w:id="4154"/>
    </w:p>
    <w:p w:rsidR="00EB7D77" w:rsidRDefault="001318C3">
      <w:r>
        <w:t>M</w:t>
      </w:r>
    </w:p>
    <w:p w:rsidR="00EB7D77" w:rsidRDefault="001318C3">
      <w:pPr>
        <w:pStyle w:val="Heading4"/>
      </w:pPr>
      <w:bookmarkStart w:id="4155" w:name="scroll-bookmark-3605"/>
      <w:r>
        <w:t>Źródło</w:t>
      </w:r>
      <w:bookmarkEnd w:id="4155"/>
    </w:p>
    <w:p w:rsidR="00EB7D77" w:rsidRDefault="001318C3">
      <w:r>
        <w:t>ST</w:t>
      </w:r>
    </w:p>
    <w:p w:rsidR="00EB7D77" w:rsidRDefault="001318C3">
      <w:pPr>
        <w:pStyle w:val="Heading4"/>
      </w:pPr>
      <w:bookmarkStart w:id="4156" w:name="scroll-bookmark-3606"/>
      <w:r>
        <w:t>Odpowiedzialny</w:t>
      </w:r>
      <w:bookmarkEnd w:id="4156"/>
    </w:p>
    <w:p w:rsidR="00EB7D77" w:rsidRDefault="001318C3">
      <w:r>
        <w:t>AMG.net</w:t>
      </w:r>
    </w:p>
    <w:p w:rsidR="00EB7D77" w:rsidRDefault="001318C3">
      <w:pPr>
        <w:pStyle w:val="Heading4"/>
      </w:pPr>
      <w:bookmarkStart w:id="4157" w:name="scroll-bookmark-3607"/>
      <w:r>
        <w:t>Treść wymagania</w:t>
      </w:r>
      <w:bookmarkEnd w:id="4157"/>
    </w:p>
    <w:p w:rsidR="00EB7D77" w:rsidRDefault="001318C3">
      <w:r>
        <w:t>Opis scenariusza rejestracji Użytkownika w POK.</w:t>
      </w:r>
    </w:p>
    <w:p w:rsidR="00EB7D77" w:rsidRDefault="001318C3">
      <w:r>
        <w:t>Warunki początkowe:</w:t>
      </w:r>
    </w:p>
    <w:p w:rsidR="00EB7D77" w:rsidRDefault="001318C3">
      <w:r>
        <w:t>Gość składa pisemny wniosek o rejestrację w POK.</w:t>
      </w:r>
    </w:p>
    <w:p w:rsidR="00EB7D77" w:rsidRDefault="001318C3">
      <w:r>
        <w:t>Scenariusz:</w:t>
      </w:r>
    </w:p>
    <w:p w:rsidR="00EB7D77" w:rsidRDefault="001318C3">
      <w:r>
        <w:t>a) Gość przedstawia pracownikowi POK wypełniony Wniosek o Rejestracje zawierający między innymi:</w:t>
      </w:r>
    </w:p>
    <w:p w:rsidR="00EB7D77" w:rsidRDefault="001318C3">
      <w:r>
        <w:t>i. Adres e-mail.</w:t>
      </w:r>
    </w:p>
    <w:p w:rsidR="00EB7D77" w:rsidRDefault="001318C3">
      <w:r>
        <w:t>ii. Hasło oraz potwierdzenie hasła.</w:t>
      </w:r>
    </w:p>
    <w:p w:rsidR="00EB7D77" w:rsidRDefault="001318C3">
      <w:r>
        <w:t>iii. Zdjęcie Użytkownika.</w:t>
      </w:r>
    </w:p>
    <w:p w:rsidR="00EB7D77" w:rsidRDefault="001318C3">
      <w:r>
        <w:t>iv. Dane personalne.</w:t>
      </w:r>
    </w:p>
    <w:p w:rsidR="00EB7D77" w:rsidRDefault="001318C3">
      <w:r>
        <w:t>v. Inne dane niezbędne dla poprawności działania systemu.</w:t>
      </w:r>
    </w:p>
    <w:p w:rsidR="00EB7D77" w:rsidRDefault="001318C3">
      <w:r>
        <w:t>vi. Pytanie pomocnicze dla procesu odzyskiwania hasła.</w:t>
      </w:r>
    </w:p>
    <w:p w:rsidR="00EB7D77" w:rsidRDefault="001318C3">
      <w:r>
        <w:t>b) Pracownik POK pobiega opłatę za wydanie karty MKA kartą płatniczą lub gotówką.</w:t>
      </w:r>
    </w:p>
    <w:p w:rsidR="00EB7D77" w:rsidRDefault="001318C3">
      <w:r>
        <w:t>c) Wniosek jest skanowany i przesyłany do Centrum Obsługi Wniosków.</w:t>
      </w:r>
    </w:p>
    <w:p w:rsidR="00EB7D77" w:rsidRDefault="001318C3">
      <w:r>
        <w:t>d) Pracownik Centrum Obsługi Wniosków pobiera skan wniosku i wprowadza do Systemu.</w:t>
      </w:r>
    </w:p>
    <w:p w:rsidR="00EB7D77" w:rsidRDefault="001318C3">
      <w:r>
        <w:t>e) Pracownik Centrum Obsługi Wniosków weryfikuje oraz tworzy Konto Użytkownika w stanie Konto Nieaktywowane.</w:t>
      </w:r>
    </w:p>
    <w:p w:rsidR="00EB7D77" w:rsidRDefault="001318C3">
      <w:r>
        <w:t>f) Gość otrzymuje status Użytkownik Nieaktywny.</w:t>
      </w:r>
    </w:p>
    <w:p w:rsidR="00EB7D77" w:rsidRDefault="001318C3">
      <w:r>
        <w:t>g) Jeżeli Użytkownik wpisał we wniosku swój adres e-mail, System wysyła potwierdzenie utworzenia Konta Nieaktywowanego zawierające datę i miejsce odbioru Karty MKA.</w:t>
      </w:r>
    </w:p>
    <w:p w:rsidR="00EB7D77" w:rsidRDefault="001318C3">
      <w:r>
        <w:t>h) Uruchamiany jest przypadek Personalizacja.</w:t>
      </w:r>
    </w:p>
    <w:p w:rsidR="00EB7D77" w:rsidRDefault="001318C3">
      <w:r>
        <w:t>i) Użytkownik odbiera Kartę MKA w POK oraz potwierdza jej odbiór podpisem.</w:t>
      </w:r>
    </w:p>
    <w:p w:rsidR="00EB7D77" w:rsidRDefault="001318C3">
      <w:r>
        <w:lastRenderedPageBreak/>
        <w:t>j) Pracownik POK zmienia status Karty na Karta Aktywna przy użyciu Terminala.</w:t>
      </w:r>
    </w:p>
    <w:p w:rsidR="00EB7D77" w:rsidRDefault="001318C3">
      <w:r>
        <w:t>k) Użytkownik otrzymuje status Użytkownik Aktywny.</w:t>
      </w:r>
    </w:p>
    <w:p w:rsidR="00EB7D77" w:rsidRDefault="001318C3">
      <w:r>
        <w:t>Wyjątki:</w:t>
      </w:r>
    </w:p>
    <w:p w:rsidR="00EB7D77" w:rsidRDefault="001318C3">
      <w:r>
        <w:t>a) Wnioski mogą zostać dostarczone do Centrum Obsługi Wniosków w formie papierowej z pominięciem procedury skanowania.</w:t>
      </w:r>
    </w:p>
    <w:p w:rsidR="00EB7D77" w:rsidRDefault="001318C3">
      <w:r>
        <w:t>b) W przypadku, gdy Gość podał dane osobowe istniejącego Konta Użytkownika System nie zakłada nowego Konta Użytkownika i informuje o tym Gościa.</w:t>
      </w:r>
    </w:p>
    <w:p w:rsidR="00EB7D77" w:rsidRDefault="001318C3">
      <w:r>
        <w:t>Warunki końcowe:</w:t>
      </w:r>
    </w:p>
    <w:p w:rsidR="00EB7D77" w:rsidRDefault="001318C3">
      <w:r>
        <w:t>a) Zostało utworzone Konto Użytkownika.</w:t>
      </w:r>
    </w:p>
    <w:p w:rsidR="00EB7D77" w:rsidRDefault="001318C3">
      <w:r>
        <w:t>b) Do Konta Użytkownika zostały przypisane dane wprowadzone we Wniosku o Rejestrację.</w:t>
      </w:r>
    </w:p>
    <w:p w:rsidR="00EB7D77" w:rsidRDefault="001318C3">
      <w:r>
        <w:t>c) Konto Użytkownika znajduje się w stanie Aktywne.</w:t>
      </w:r>
    </w:p>
    <w:p w:rsidR="00EB7D77" w:rsidRDefault="00EB7D77"/>
    <w:p w:rsidR="00EB7D77" w:rsidRDefault="001318C3">
      <w:r>
        <w:t>.</w:t>
      </w:r>
    </w:p>
    <w:p w:rsidR="00EB7D77" w:rsidRDefault="001318C3">
      <w:pPr>
        <w:pStyle w:val="Heading4"/>
      </w:pPr>
      <w:bookmarkStart w:id="4158" w:name="scroll-bookmark-3608"/>
      <w:r>
        <w:t>Koncepcja realizacji</w:t>
      </w:r>
      <w:bookmarkEnd w:id="4158"/>
    </w:p>
    <w:p w:rsidR="00EB7D77" w:rsidRDefault="001318C3">
      <w:r>
        <w:t xml:space="preserve">Rejestracja klienta w POK będzie odbywać się według przypadków użycia: </w:t>
      </w:r>
      <w:hyperlink r:id="rId298" w:history="1">
        <w:r>
          <w:rPr>
            <w:rStyle w:val="Hyperlink"/>
          </w:rPr>
          <w:t>PU.SC.48 Utworzenie wniosku o typie Rejestracja klienta</w:t>
        </w:r>
      </w:hyperlink>
      <w:r>
        <w:t xml:space="preserve">, </w:t>
      </w:r>
      <w:hyperlink r:id="rId299" w:history="1">
        <w:r>
          <w:rPr>
            <w:rStyle w:val="Hyperlink"/>
          </w:rPr>
          <w:t>PU.SC.49 Zatwierdzenie wniosku o rejestracje klienta</w:t>
        </w:r>
      </w:hyperlink>
      <w:r>
        <w:t xml:space="preserve">, </w:t>
      </w:r>
      <w:hyperlink r:id="rId300" w:history="1">
        <w:r>
          <w:rPr>
            <w:rStyle w:val="Hyperlink"/>
          </w:rPr>
          <w:t>PU.SC.50 Wydrukowanie karty</w:t>
        </w:r>
      </w:hyperlink>
      <w:r>
        <w:t xml:space="preserve">, </w:t>
      </w:r>
      <w:hyperlink r:id="rId301" w:history="1">
        <w:r>
          <w:rPr>
            <w:rStyle w:val="Hyperlink"/>
          </w:rPr>
          <w:t>PU.SC.51 Zamknięcie wniosku o rejestracje klienta</w:t>
        </w:r>
      </w:hyperlink>
      <w:r>
        <w:t>.</w:t>
      </w:r>
    </w:p>
    <w:p w:rsidR="00EB7D77" w:rsidRDefault="001318C3">
      <w:pPr>
        <w:pStyle w:val="Heading4"/>
      </w:pPr>
      <w:bookmarkStart w:id="4159" w:name="scroll-bookmark-3609"/>
      <w:r>
        <w:t>Powiązane wymagania</w:t>
      </w:r>
      <w:bookmarkEnd w:id="4159"/>
    </w:p>
    <w:p w:rsidR="00EB7D77" w:rsidRDefault="00EB76B7">
      <w:r w:rsidRPr="00EB76B7">
        <w:t>Brak</w:t>
      </w:r>
      <w:r w:rsidR="001318C3">
        <w:rPr>
          <w:b/>
        </w:rPr>
        <w:br/>
      </w:r>
    </w:p>
    <w:p w:rsidR="00EB7D77" w:rsidRDefault="001318C3">
      <w:pPr>
        <w:pStyle w:val="Heading3"/>
      </w:pPr>
      <w:bookmarkStart w:id="4160" w:name="scroll-bookmark-3610"/>
      <w:bookmarkStart w:id="4161" w:name="_Toc437500899"/>
      <w:r>
        <w:lastRenderedPageBreak/>
        <w:t>WF-SC-POR-01 Zmiana reguł weryfikacji Mocy Hasła</w:t>
      </w:r>
      <w:bookmarkEnd w:id="4160"/>
      <w:bookmarkEnd w:id="4161"/>
    </w:p>
    <w:p w:rsidR="00EB7D77" w:rsidRDefault="001318C3">
      <w:pPr>
        <w:pStyle w:val="Heading4"/>
      </w:pPr>
      <w:bookmarkStart w:id="4162" w:name="scroll-bookmark-3611"/>
      <w:r>
        <w:t>Priorytet</w:t>
      </w:r>
      <w:bookmarkEnd w:id="4162"/>
    </w:p>
    <w:p w:rsidR="00EB7D77" w:rsidRDefault="001318C3">
      <w:r>
        <w:t>M</w:t>
      </w:r>
    </w:p>
    <w:p w:rsidR="00EB7D77" w:rsidRDefault="001318C3">
      <w:pPr>
        <w:pStyle w:val="Heading4"/>
      </w:pPr>
      <w:bookmarkStart w:id="4163" w:name="scroll-bookmark-3612"/>
      <w:r>
        <w:t>Źródło</w:t>
      </w:r>
      <w:bookmarkEnd w:id="4163"/>
    </w:p>
    <w:p w:rsidR="00EB7D77" w:rsidRDefault="001318C3">
      <w:r>
        <w:t>ST</w:t>
      </w:r>
    </w:p>
    <w:p w:rsidR="00EB7D77" w:rsidRDefault="001318C3">
      <w:pPr>
        <w:pStyle w:val="Heading4"/>
      </w:pPr>
      <w:bookmarkStart w:id="4164" w:name="scroll-bookmark-3613"/>
      <w:r>
        <w:t>Odpowiedzialny</w:t>
      </w:r>
      <w:bookmarkEnd w:id="4164"/>
    </w:p>
    <w:p w:rsidR="00EB7D77" w:rsidRDefault="001318C3">
      <w:r>
        <w:t>AMG.net</w:t>
      </w:r>
    </w:p>
    <w:p w:rsidR="00EB7D77" w:rsidRDefault="001318C3">
      <w:pPr>
        <w:pStyle w:val="Heading4"/>
      </w:pPr>
      <w:bookmarkStart w:id="4165" w:name="scroll-bookmark-3614"/>
      <w:r>
        <w:t>Treść wymagania</w:t>
      </w:r>
      <w:bookmarkEnd w:id="4165"/>
    </w:p>
    <w:p w:rsidR="00EB7D77" w:rsidRDefault="001318C3">
      <w:r>
        <w:t>System umożliwia Administratorom zmianę reguł weryfikacji Mocy Hasła podczas rejestracji on-line.</w:t>
      </w:r>
    </w:p>
    <w:p w:rsidR="00EB7D77" w:rsidRDefault="00EB7D77"/>
    <w:p w:rsidR="00EB7D77" w:rsidRDefault="001318C3">
      <w:pPr>
        <w:pStyle w:val="Heading4"/>
      </w:pPr>
      <w:bookmarkStart w:id="4166" w:name="scroll-bookmark-3615"/>
      <w:r>
        <w:t>Koncepcja realizacji</w:t>
      </w:r>
      <w:bookmarkEnd w:id="4166"/>
    </w:p>
    <w:p w:rsidR="00EB7D77" w:rsidRDefault="001318C3">
      <w:r>
        <w:t>Określenie reguły weryfikacji Mocy Hasła obowiązującej w czasie rejestracji bądź zmiany hasła do portalu internetowego MKA będzie określana w parametrach systemowych, w odpowiedniej sekcji okna, tak jak zostało to opisane w przypadkach użycia:</w:t>
      </w:r>
    </w:p>
    <w:p w:rsidR="00EB7D77" w:rsidRDefault="00966144" w:rsidP="00141DEC">
      <w:pPr>
        <w:numPr>
          <w:ilvl w:val="0"/>
          <w:numId w:val="121"/>
        </w:numPr>
      </w:pPr>
      <w:hyperlink r:id="rId302" w:history="1">
        <w:r w:rsidR="001318C3">
          <w:rPr>
            <w:rStyle w:val="Hyperlink"/>
          </w:rPr>
          <w:t>PU.SC.15 Konfiguracja parametrów systemowych</w:t>
        </w:r>
      </w:hyperlink>
    </w:p>
    <w:p w:rsidR="00EB7D77" w:rsidRDefault="00966144" w:rsidP="00141DEC">
      <w:pPr>
        <w:numPr>
          <w:ilvl w:val="0"/>
          <w:numId w:val="121"/>
        </w:numPr>
      </w:pPr>
      <w:hyperlink r:id="rId303" w:history="1">
        <w:r w:rsidR="001318C3">
          <w:rPr>
            <w:rStyle w:val="Hyperlink"/>
          </w:rPr>
          <w:t>PU.SC.16 Edycja konfiguracji parametrów systemowych</w:t>
        </w:r>
      </w:hyperlink>
    </w:p>
    <w:p w:rsidR="00EB7D77" w:rsidRDefault="001318C3">
      <w:pPr>
        <w:pStyle w:val="Heading4"/>
      </w:pPr>
      <w:bookmarkStart w:id="4167" w:name="scroll-bookmark-3616"/>
      <w:r>
        <w:t>Powiązane wymagania</w:t>
      </w:r>
      <w:bookmarkEnd w:id="4167"/>
    </w:p>
    <w:p w:rsidR="00EB7D77" w:rsidRDefault="00966144">
      <w:hyperlink w:anchor="scroll-bookmark-340" w:history="1">
        <w:r w:rsidR="001318C3">
          <w:rPr>
            <w:rStyle w:val="Hyperlink"/>
            <w:b/>
          </w:rPr>
          <w:t>WF-POR-RU-01 Rejestracja on-line</w:t>
        </w:r>
      </w:hyperlink>
      <w:r w:rsidR="001318C3">
        <w:rPr>
          <w:b/>
        </w:rPr>
        <w:br/>
      </w:r>
    </w:p>
    <w:p w:rsidR="00EB7D77" w:rsidRDefault="001318C3">
      <w:r>
        <w:rPr>
          <w:b/>
        </w:rPr>
        <w:br/>
      </w:r>
    </w:p>
    <w:p w:rsidR="00EB7D77" w:rsidRDefault="001318C3">
      <w:pPr>
        <w:pStyle w:val="Heading3"/>
      </w:pPr>
      <w:bookmarkStart w:id="4168" w:name="scroll-bookmark-3617"/>
      <w:bookmarkStart w:id="4169" w:name="_Toc437500900"/>
      <w:r>
        <w:lastRenderedPageBreak/>
        <w:t>WF-SC-POR-02 Konfiguracja czasu wygaśnięcia sesji</w:t>
      </w:r>
      <w:bookmarkEnd w:id="4168"/>
      <w:bookmarkEnd w:id="4169"/>
    </w:p>
    <w:p w:rsidR="00EB7D77" w:rsidRDefault="001318C3">
      <w:pPr>
        <w:pStyle w:val="Heading4"/>
      </w:pPr>
      <w:bookmarkStart w:id="4170" w:name="scroll-bookmark-3618"/>
      <w:r>
        <w:t>Priorytet</w:t>
      </w:r>
      <w:bookmarkEnd w:id="4170"/>
    </w:p>
    <w:p w:rsidR="00EB7D77" w:rsidRDefault="001318C3">
      <w:r>
        <w:t>M</w:t>
      </w:r>
    </w:p>
    <w:p w:rsidR="00EB7D77" w:rsidRDefault="001318C3">
      <w:pPr>
        <w:pStyle w:val="Heading4"/>
      </w:pPr>
      <w:bookmarkStart w:id="4171" w:name="scroll-bookmark-3619"/>
      <w:r>
        <w:t>Źródło</w:t>
      </w:r>
      <w:bookmarkEnd w:id="4171"/>
    </w:p>
    <w:p w:rsidR="00EB7D77" w:rsidRDefault="001318C3">
      <w:r>
        <w:t>ST</w:t>
      </w:r>
    </w:p>
    <w:p w:rsidR="00EB7D77" w:rsidRDefault="001318C3">
      <w:pPr>
        <w:pStyle w:val="Heading4"/>
      </w:pPr>
      <w:bookmarkStart w:id="4172" w:name="scroll-bookmark-3620"/>
      <w:r>
        <w:t>Odpowiedzialny</w:t>
      </w:r>
      <w:bookmarkEnd w:id="4172"/>
    </w:p>
    <w:p w:rsidR="00EB7D77" w:rsidRDefault="001318C3">
      <w:r>
        <w:t>AMG.net</w:t>
      </w:r>
    </w:p>
    <w:p w:rsidR="00EB7D77" w:rsidRDefault="001318C3">
      <w:pPr>
        <w:pStyle w:val="Heading4"/>
      </w:pPr>
      <w:bookmarkStart w:id="4173" w:name="scroll-bookmark-3621"/>
      <w:r>
        <w:t>Treść wymagania</w:t>
      </w:r>
      <w:bookmarkEnd w:id="4173"/>
    </w:p>
    <w:p w:rsidR="00EB7D77" w:rsidRDefault="001318C3">
      <w:r>
        <w:t>System powinien automatycznie zamykać nieaktywne sesje użytkownika w portalu, czas wygaśnięcia sesji powinien być konfigurowalny.</w:t>
      </w:r>
    </w:p>
    <w:p w:rsidR="00EB7D77" w:rsidRDefault="001318C3">
      <w:pPr>
        <w:pStyle w:val="Heading4"/>
      </w:pPr>
      <w:bookmarkStart w:id="4174" w:name="scroll-bookmark-3622"/>
      <w:r>
        <w:t>Koncepcja realizacji</w:t>
      </w:r>
      <w:bookmarkEnd w:id="4174"/>
    </w:p>
    <w:p w:rsidR="00EB7D77" w:rsidRDefault="001318C3">
      <w:r>
        <w:t xml:space="preserve">Administrator systemu będzie mógł skonfigurować czas, po którym nieaktywna sesja użytkownika w portalu będzie zamykana. Dana: Parametr Długość sesji nieaktywnej w części parametrów klienta będzie definiowana w czasie konfiguracji systemowej: </w:t>
      </w:r>
      <w:hyperlink r:id="rId304" w:history="1">
        <w:r>
          <w:rPr>
            <w:rStyle w:val="Hyperlink"/>
          </w:rPr>
          <w:t>PU.SC.15 Konfiguracja parametrów systemowych</w:t>
        </w:r>
      </w:hyperlink>
      <w:r>
        <w:t xml:space="preserve"> lub </w:t>
      </w:r>
      <w:hyperlink r:id="rId305" w:history="1">
        <w:r>
          <w:rPr>
            <w:rStyle w:val="Hyperlink"/>
          </w:rPr>
          <w:t>PU.SC.16 Edycja konfiguracji parametrów systemowych</w:t>
        </w:r>
      </w:hyperlink>
      <w:r>
        <w:t>.</w:t>
      </w:r>
    </w:p>
    <w:p w:rsidR="00EB7D77" w:rsidRDefault="001318C3">
      <w:pPr>
        <w:pStyle w:val="Heading4"/>
      </w:pPr>
      <w:bookmarkStart w:id="4175" w:name="scroll-bookmark-3623"/>
      <w:r>
        <w:t>Powiązane wymagania</w:t>
      </w:r>
      <w:bookmarkEnd w:id="4175"/>
    </w:p>
    <w:p w:rsidR="00EB7D77" w:rsidRDefault="00EB76B7">
      <w:r w:rsidRPr="00EB76B7">
        <w:t>Brak</w:t>
      </w:r>
      <w:r w:rsidR="001318C3">
        <w:rPr>
          <w:b/>
        </w:rPr>
        <w:br/>
      </w:r>
    </w:p>
    <w:p w:rsidR="00EB7D77" w:rsidRDefault="001318C3">
      <w:pPr>
        <w:pStyle w:val="Heading3"/>
      </w:pPr>
      <w:bookmarkStart w:id="4176" w:name="scroll-bookmark-3624"/>
      <w:bookmarkStart w:id="4177" w:name="_Toc437500901"/>
      <w:r>
        <w:lastRenderedPageBreak/>
        <w:t xml:space="preserve">WF-SC-POR-03 Konfigurowalność interwału czasowego w </w:t>
      </w:r>
      <w:proofErr w:type="spellStart"/>
      <w:r>
        <w:t>Planerze</w:t>
      </w:r>
      <w:proofErr w:type="spellEnd"/>
      <w:r>
        <w:t xml:space="preserve"> Podróży</w:t>
      </w:r>
      <w:bookmarkEnd w:id="4176"/>
      <w:bookmarkEnd w:id="4177"/>
    </w:p>
    <w:p w:rsidR="00EB7D77" w:rsidRDefault="001318C3">
      <w:pPr>
        <w:pStyle w:val="Heading4"/>
      </w:pPr>
      <w:bookmarkStart w:id="4178" w:name="scroll-bookmark-3625"/>
      <w:r>
        <w:t>Priorytet</w:t>
      </w:r>
      <w:bookmarkEnd w:id="4178"/>
    </w:p>
    <w:p w:rsidR="00EB7D77" w:rsidRDefault="001318C3">
      <w:r>
        <w:t>W</w:t>
      </w:r>
    </w:p>
    <w:p w:rsidR="00EB7D77" w:rsidRDefault="001318C3">
      <w:pPr>
        <w:pStyle w:val="Heading4"/>
      </w:pPr>
      <w:bookmarkStart w:id="4179" w:name="scroll-bookmark-3626"/>
      <w:r>
        <w:t>Źródło</w:t>
      </w:r>
      <w:bookmarkEnd w:id="4179"/>
    </w:p>
    <w:p w:rsidR="00EB7D77" w:rsidRDefault="001318C3">
      <w:r>
        <w:t>ST</w:t>
      </w:r>
    </w:p>
    <w:p w:rsidR="00EB7D77" w:rsidRDefault="001318C3">
      <w:pPr>
        <w:pStyle w:val="Heading4"/>
      </w:pPr>
      <w:bookmarkStart w:id="4180" w:name="scroll-bookmark-3627"/>
      <w:r>
        <w:t>Odpowiedzialny</w:t>
      </w:r>
      <w:bookmarkEnd w:id="4180"/>
    </w:p>
    <w:p w:rsidR="00EB7D77" w:rsidRDefault="001318C3">
      <w:r>
        <w:t>AMG.net</w:t>
      </w:r>
    </w:p>
    <w:p w:rsidR="00EB7D77" w:rsidRDefault="001318C3">
      <w:pPr>
        <w:pStyle w:val="Heading4"/>
      </w:pPr>
      <w:bookmarkStart w:id="4181" w:name="scroll-bookmark-3628"/>
      <w:r>
        <w:t>Treść wymagania</w:t>
      </w:r>
      <w:bookmarkEnd w:id="4181"/>
    </w:p>
    <w:p w:rsidR="00EB7D77" w:rsidRDefault="001318C3">
      <w:r>
        <w:t>Interwał wymieniony w poprzednich punktach powinien być konfigurowalny w systemie. (jeżeli czas przyjazdu na przystanek jest większy od zadanego interwału czasowego (np. 10 min), aplikacja powinna pokazywać czas rozkładowy tj. np. 15:35.)</w:t>
      </w:r>
    </w:p>
    <w:p w:rsidR="00EB7D77" w:rsidRDefault="001318C3">
      <w:pPr>
        <w:pStyle w:val="Heading4"/>
      </w:pPr>
      <w:bookmarkStart w:id="4182" w:name="scroll-bookmark-3629"/>
      <w:r>
        <w:t>Koncepcja realizacji</w:t>
      </w:r>
      <w:bookmarkEnd w:id="4182"/>
    </w:p>
    <w:p w:rsidR="00EB7D77" w:rsidRDefault="001318C3">
      <w:r>
        <w:t>Wymaganie zależne od części II postępowania przetargowego na MKA "Część II – Budowa systemu informacji pasażerskiej na trasach Szybkiej Kolei Aglomeracyjnej", która została unieważniona w dniu 29.10.2014.</w:t>
      </w:r>
    </w:p>
    <w:p w:rsidR="00EB7D77" w:rsidRDefault="001318C3">
      <w:r>
        <w:t>System MKA zostanie przygotowany w takim sposób, aby umożliwić przyjęcie i wyświetlenie danych pochodzących systemu informacji pasażerskiej, kiedy zostanie on uruchomiony.</w:t>
      </w:r>
    </w:p>
    <w:p w:rsidR="00EB7D77" w:rsidRDefault="001318C3">
      <w:pPr>
        <w:pStyle w:val="Heading4"/>
      </w:pPr>
      <w:bookmarkStart w:id="4183" w:name="scroll-bookmark-3630"/>
      <w:r>
        <w:t>Powiązane wymagania</w:t>
      </w:r>
      <w:bookmarkEnd w:id="4183"/>
    </w:p>
    <w:p w:rsidR="00EB7D77" w:rsidRDefault="00966144">
      <w:hyperlink w:anchor="scroll-bookmark-2192" w:history="1">
        <w:r w:rsidR="001318C3">
          <w:rPr>
            <w:rStyle w:val="Hyperlink"/>
            <w:b/>
          </w:rPr>
          <w:t>WF-POR-PP-02 Szacowanie czasu przyjazdu na przystanek</w:t>
        </w:r>
      </w:hyperlink>
    </w:p>
    <w:p w:rsidR="00EB7D77" w:rsidRDefault="001318C3">
      <w:r>
        <w:rPr>
          <w:b/>
        </w:rPr>
        <w:br/>
      </w:r>
    </w:p>
    <w:p w:rsidR="00EB7D77" w:rsidRDefault="001318C3">
      <w:pPr>
        <w:pStyle w:val="Heading3"/>
      </w:pPr>
      <w:bookmarkStart w:id="4184" w:name="scroll-bookmark-3631"/>
      <w:bookmarkStart w:id="4185" w:name="_Toc437500902"/>
      <w:r>
        <w:lastRenderedPageBreak/>
        <w:t xml:space="preserve">WF-SC-POR-04 Konfigurowanie komunikatów dla </w:t>
      </w:r>
      <w:proofErr w:type="spellStart"/>
      <w:r>
        <w:t>Planera</w:t>
      </w:r>
      <w:proofErr w:type="spellEnd"/>
      <w:r>
        <w:t xml:space="preserve"> podróży</w:t>
      </w:r>
      <w:bookmarkEnd w:id="4184"/>
      <w:bookmarkEnd w:id="4185"/>
    </w:p>
    <w:p w:rsidR="00EB7D77" w:rsidRDefault="001318C3">
      <w:pPr>
        <w:pStyle w:val="Heading4"/>
      </w:pPr>
      <w:bookmarkStart w:id="4186" w:name="scroll-bookmark-3632"/>
      <w:r>
        <w:t>Priorytet</w:t>
      </w:r>
      <w:bookmarkEnd w:id="4186"/>
    </w:p>
    <w:p w:rsidR="00EB7D77" w:rsidRDefault="001318C3">
      <w:r>
        <w:t>W</w:t>
      </w:r>
    </w:p>
    <w:p w:rsidR="00EB7D77" w:rsidRDefault="001318C3">
      <w:pPr>
        <w:pStyle w:val="Heading4"/>
      </w:pPr>
      <w:bookmarkStart w:id="4187" w:name="scroll-bookmark-3633"/>
      <w:r>
        <w:t>Źródło</w:t>
      </w:r>
      <w:bookmarkEnd w:id="4187"/>
    </w:p>
    <w:p w:rsidR="00EB7D77" w:rsidRDefault="001318C3">
      <w:r>
        <w:t>ST</w:t>
      </w:r>
    </w:p>
    <w:p w:rsidR="00EB7D77" w:rsidRDefault="001318C3">
      <w:pPr>
        <w:pStyle w:val="Heading4"/>
      </w:pPr>
      <w:bookmarkStart w:id="4188" w:name="scroll-bookmark-3634"/>
      <w:r>
        <w:t>Odpowiedzialny</w:t>
      </w:r>
      <w:bookmarkEnd w:id="4188"/>
    </w:p>
    <w:p w:rsidR="00EB7D77" w:rsidRDefault="001318C3">
      <w:r>
        <w:t>AMG.net</w:t>
      </w:r>
    </w:p>
    <w:p w:rsidR="00EB7D77" w:rsidRDefault="001318C3">
      <w:pPr>
        <w:pStyle w:val="Heading4"/>
      </w:pPr>
      <w:bookmarkStart w:id="4189" w:name="scroll-bookmark-3635"/>
      <w:r>
        <w:t>Treść wymagania</w:t>
      </w:r>
      <w:bookmarkEnd w:id="4189"/>
    </w:p>
    <w:p w:rsidR="00EB7D77" w:rsidRDefault="001318C3">
      <w:r>
        <w:t>Komunikaty powinny być w pełni konfigurowalne. Musi istnieć możliwość definiowania komunikatów dla pasażera dla: wybranych przystanków, grup przystanków. Konfiguracja komunikatów powinna dodatkowo uwzględniać: daty obowiązywania komunikatów oraz godziny obowiązywania komunikatów.</w:t>
      </w:r>
    </w:p>
    <w:p w:rsidR="00EB7D77" w:rsidRDefault="001318C3">
      <w:pPr>
        <w:pStyle w:val="Heading4"/>
      </w:pPr>
      <w:bookmarkStart w:id="4190" w:name="scroll-bookmark-3636"/>
      <w:r>
        <w:t>Koncepcja realizacji</w:t>
      </w:r>
      <w:bookmarkEnd w:id="4190"/>
    </w:p>
    <w:p w:rsidR="00EB7D77" w:rsidRDefault="001318C3">
      <w:r>
        <w:t>Wymaganie zależne od części II postępowania przetargowego na MKA "Część II – Budowa systemu informacji pasażerskiej na trasach Szybkiej Kolei Aglomeracyjnej", która została unieważniona w dniu 29.10.2014.</w:t>
      </w:r>
    </w:p>
    <w:p w:rsidR="00EB7D77" w:rsidRDefault="001318C3">
      <w:r>
        <w:t>System MKA zostanie przygotowany w takim sposób, aby umożliwić przyjęcie i wyświetlenie danych pochodzących systemu informacji pasażerskiej, kiedy zostanie on uruchomiony.</w:t>
      </w:r>
    </w:p>
    <w:p w:rsidR="00EB7D77" w:rsidRDefault="001318C3">
      <w:pPr>
        <w:pStyle w:val="Heading4"/>
      </w:pPr>
      <w:bookmarkStart w:id="4191" w:name="scroll-bookmark-3637"/>
      <w:r>
        <w:t>Powiązane wymagania</w:t>
      </w:r>
      <w:bookmarkEnd w:id="4191"/>
    </w:p>
    <w:p w:rsidR="00EB7D77" w:rsidRDefault="00966144">
      <w:hyperlink w:anchor="scroll-bookmark-2213" w:history="1">
        <w:r w:rsidR="001318C3">
          <w:rPr>
            <w:rStyle w:val="Hyperlink"/>
            <w:b/>
          </w:rPr>
          <w:t>WF-POR-PP-05 Wyświetlanie komunikatów</w:t>
        </w:r>
      </w:hyperlink>
      <w:r w:rsidR="001318C3">
        <w:rPr>
          <w:b/>
        </w:rPr>
        <w:br/>
      </w:r>
    </w:p>
    <w:p w:rsidR="00EB7D77" w:rsidRDefault="001318C3">
      <w:r>
        <w:rPr>
          <w:b/>
        </w:rPr>
        <w:br/>
      </w:r>
    </w:p>
    <w:p w:rsidR="00EB7D77" w:rsidRDefault="001318C3">
      <w:pPr>
        <w:pStyle w:val="Heading3"/>
      </w:pPr>
      <w:bookmarkStart w:id="4192" w:name="scroll-bookmark-3638"/>
      <w:bookmarkStart w:id="4193" w:name="_Toc437500903"/>
      <w:r>
        <w:lastRenderedPageBreak/>
        <w:t xml:space="preserve">WF-SC-POR-05 Dodawanie i usuwanie </w:t>
      </w:r>
      <w:proofErr w:type="spellStart"/>
      <w:r>
        <w:t>suwenirow</w:t>
      </w:r>
      <w:bookmarkEnd w:id="4192"/>
      <w:bookmarkEnd w:id="4193"/>
      <w:proofErr w:type="spellEnd"/>
    </w:p>
    <w:p w:rsidR="00EB7D77" w:rsidRDefault="001318C3">
      <w:pPr>
        <w:pStyle w:val="Heading4"/>
      </w:pPr>
      <w:bookmarkStart w:id="4194" w:name="scroll-bookmark-3639"/>
      <w:r>
        <w:t>Priorytet</w:t>
      </w:r>
      <w:bookmarkEnd w:id="4194"/>
    </w:p>
    <w:p w:rsidR="00EB7D77" w:rsidRDefault="001318C3">
      <w:r>
        <w:t>C</w:t>
      </w:r>
    </w:p>
    <w:p w:rsidR="00EB7D77" w:rsidRDefault="001318C3">
      <w:pPr>
        <w:pStyle w:val="Heading4"/>
      </w:pPr>
      <w:bookmarkStart w:id="4195" w:name="scroll-bookmark-3640"/>
      <w:r>
        <w:t>Źródło</w:t>
      </w:r>
      <w:bookmarkEnd w:id="4195"/>
    </w:p>
    <w:p w:rsidR="00EB7D77" w:rsidRDefault="001318C3">
      <w:r>
        <w:t>ST  (Przyszłościowe możliwości rozwoju sieci akceptacji)</w:t>
      </w:r>
    </w:p>
    <w:p w:rsidR="00EB7D77" w:rsidRDefault="001318C3">
      <w:pPr>
        <w:pStyle w:val="Heading4"/>
      </w:pPr>
      <w:bookmarkStart w:id="4196" w:name="scroll-bookmark-3641"/>
      <w:r>
        <w:t>Odpowiedzialny</w:t>
      </w:r>
      <w:bookmarkEnd w:id="4196"/>
    </w:p>
    <w:p w:rsidR="00EB7D77" w:rsidRDefault="001318C3">
      <w:r>
        <w:t>AMG.net</w:t>
      </w:r>
    </w:p>
    <w:p w:rsidR="00EB7D77" w:rsidRDefault="001318C3">
      <w:pPr>
        <w:pStyle w:val="Heading4"/>
      </w:pPr>
      <w:bookmarkStart w:id="4197" w:name="scroll-bookmark-3642"/>
      <w:r>
        <w:t>Treść wymagania</w:t>
      </w:r>
      <w:bookmarkEnd w:id="4197"/>
    </w:p>
    <w:p w:rsidR="00EB7D77" w:rsidRDefault="001318C3">
      <w:r>
        <w:t>System umożliwia Administratorowi i Operatorowi dodawanie i usuwanie Suwenirów.</w:t>
      </w:r>
    </w:p>
    <w:p w:rsidR="00EB7D77" w:rsidRDefault="001318C3">
      <w:pPr>
        <w:pStyle w:val="Heading4"/>
      </w:pPr>
      <w:bookmarkStart w:id="4198" w:name="scroll-bookmark-3643"/>
      <w:r>
        <w:t>Koncepcja realizacji</w:t>
      </w:r>
      <w:bookmarkEnd w:id="4198"/>
    </w:p>
    <w:p w:rsidR="00EB7D77" w:rsidRDefault="001318C3">
      <w:r>
        <w:t xml:space="preserve">W systemie centralnym będzie możliwa konfiguracja programu lojalnościowego. System centralny umożliwia zarządzanie suwenirami dla danej instytucji. Będzie się to odbywać zgodnie z przypadkami użycia: </w:t>
      </w:r>
      <w:hyperlink r:id="rId306" w:history="1">
        <w:r>
          <w:rPr>
            <w:rStyle w:val="Hyperlink"/>
          </w:rPr>
          <w:t xml:space="preserve">PU.SC.134 Tworzenie </w:t>
        </w:r>
        <w:proofErr w:type="spellStart"/>
        <w:r>
          <w:rPr>
            <w:rStyle w:val="Hyperlink"/>
          </w:rPr>
          <w:t>suwenira</w:t>
        </w:r>
        <w:proofErr w:type="spellEnd"/>
      </w:hyperlink>
      <w:r>
        <w:t xml:space="preserve">, </w:t>
      </w:r>
      <w:hyperlink r:id="rId307" w:history="1">
        <w:r>
          <w:rPr>
            <w:rStyle w:val="Hyperlink"/>
          </w:rPr>
          <w:t xml:space="preserve">PU.SC.135 Edycja </w:t>
        </w:r>
        <w:proofErr w:type="spellStart"/>
        <w:r>
          <w:rPr>
            <w:rStyle w:val="Hyperlink"/>
          </w:rPr>
          <w:t>suwenira</w:t>
        </w:r>
        <w:proofErr w:type="spellEnd"/>
      </w:hyperlink>
      <w:r>
        <w:t xml:space="preserve">, </w:t>
      </w:r>
      <w:hyperlink r:id="rId308" w:history="1">
        <w:r>
          <w:rPr>
            <w:rStyle w:val="Hyperlink"/>
          </w:rPr>
          <w:t>PU.SC.136 Usunięcie suweniru</w:t>
        </w:r>
      </w:hyperlink>
      <w:r>
        <w:t>.</w:t>
      </w:r>
    </w:p>
    <w:p w:rsidR="00EB7D77" w:rsidRDefault="001318C3">
      <w:pPr>
        <w:pStyle w:val="Heading4"/>
      </w:pPr>
      <w:bookmarkStart w:id="4199" w:name="scroll-bookmark-3644"/>
      <w:r>
        <w:t>Powiązane wymagania</w:t>
      </w:r>
      <w:bookmarkEnd w:id="4199"/>
    </w:p>
    <w:p w:rsidR="00EB7D77" w:rsidRDefault="00966144">
      <w:hyperlink w:anchor="scroll-bookmark-2143" w:history="1">
        <w:r w:rsidR="001318C3">
          <w:rPr>
            <w:rStyle w:val="Hyperlink"/>
            <w:b/>
          </w:rPr>
          <w:t>WF-POR-OZU-25 Wymiana Punktów Lojalnościowych On-Line</w:t>
        </w:r>
      </w:hyperlink>
      <w:r w:rsidR="001318C3">
        <w:rPr>
          <w:b/>
        </w:rPr>
        <w:br/>
      </w:r>
    </w:p>
    <w:p w:rsidR="00EB7D77" w:rsidRDefault="001318C3">
      <w:r>
        <w:rPr>
          <w:b/>
        </w:rPr>
        <w:br/>
      </w:r>
    </w:p>
    <w:p w:rsidR="00EB7D77" w:rsidRDefault="001318C3">
      <w:pPr>
        <w:pStyle w:val="Heading3"/>
      </w:pPr>
      <w:bookmarkStart w:id="4200" w:name="scroll-bookmark-3645"/>
      <w:bookmarkStart w:id="4201" w:name="_Toc437500904"/>
      <w:r>
        <w:lastRenderedPageBreak/>
        <w:t>WF-SC-PR-01 Obsługa parkingów</w:t>
      </w:r>
      <w:bookmarkEnd w:id="4200"/>
      <w:bookmarkEnd w:id="4201"/>
    </w:p>
    <w:p w:rsidR="00EB7D77" w:rsidRDefault="001318C3">
      <w:pPr>
        <w:pStyle w:val="Heading4"/>
      </w:pPr>
      <w:bookmarkStart w:id="4202" w:name="scroll-bookmark-3646"/>
      <w:r>
        <w:t>Priorytet</w:t>
      </w:r>
      <w:bookmarkEnd w:id="4202"/>
    </w:p>
    <w:p w:rsidR="00EB7D77" w:rsidRDefault="001318C3">
      <w:r>
        <w:t>M</w:t>
      </w:r>
    </w:p>
    <w:p w:rsidR="00EB7D77" w:rsidRDefault="001318C3">
      <w:pPr>
        <w:pStyle w:val="Heading4"/>
      </w:pPr>
      <w:bookmarkStart w:id="4203" w:name="scroll-bookmark-3647"/>
      <w:r>
        <w:t>Źródło</w:t>
      </w:r>
      <w:bookmarkEnd w:id="4203"/>
    </w:p>
    <w:p w:rsidR="00EB7D77" w:rsidRDefault="001318C3">
      <w:r>
        <w:t>OPZ</w:t>
      </w:r>
    </w:p>
    <w:p w:rsidR="00EB7D77" w:rsidRDefault="001318C3">
      <w:pPr>
        <w:pStyle w:val="Heading4"/>
      </w:pPr>
      <w:bookmarkStart w:id="4204" w:name="scroll-bookmark-3648"/>
      <w:r>
        <w:t>Odpowiedzialny</w:t>
      </w:r>
      <w:bookmarkEnd w:id="4204"/>
    </w:p>
    <w:p w:rsidR="00EB7D77" w:rsidRDefault="001318C3">
      <w:r>
        <w:t>AMG.net</w:t>
      </w:r>
    </w:p>
    <w:p w:rsidR="00EB7D77" w:rsidRDefault="001318C3">
      <w:pPr>
        <w:pStyle w:val="Heading4"/>
      </w:pPr>
      <w:bookmarkStart w:id="4205" w:name="scroll-bookmark-3649"/>
      <w:r>
        <w:t>Treść wymagania</w:t>
      </w:r>
      <w:bookmarkEnd w:id="4205"/>
    </w:p>
    <w:p w:rsidR="00EB7D77" w:rsidRDefault="001318C3">
      <w:r>
        <w:t>Moduł obsługi parkingów winien obsługiwać wszystkie zdarzenia w systemie dotyczące korzystania z parkingów użytkowników systemu</w:t>
      </w:r>
    </w:p>
    <w:p w:rsidR="00EB7D77" w:rsidRDefault="001318C3">
      <w:pPr>
        <w:pStyle w:val="Heading4"/>
      </w:pPr>
      <w:bookmarkStart w:id="4206" w:name="scroll-bookmark-3650"/>
      <w:r>
        <w:t>Koncepcja realizacji</w:t>
      </w:r>
      <w:bookmarkEnd w:id="4206"/>
    </w:p>
    <w:p w:rsidR="00EB7D77" w:rsidRDefault="001318C3">
      <w:r>
        <w:t xml:space="preserve">System centralny będzie komunikował się z serwerami lokalnymi parkingów za pomocą web </w:t>
      </w:r>
      <w:proofErr w:type="spellStart"/>
      <w:r>
        <w:t>servicesów</w:t>
      </w:r>
      <w:proofErr w:type="spellEnd"/>
      <w:r>
        <w:t>. Zdarzenia dotyczące przypisania samochodu (numeru rejestracyjnego) do klienta, zakupu abonamentu na parking, dane dotyczące zdarzeń wjazdu i wyjazdu samochodu zawierające informacje o pojeździe i dacie zdarzenia będą zapisywane w systemie centralnym.</w:t>
      </w:r>
    </w:p>
    <w:p w:rsidR="00EB7D77" w:rsidRDefault="001318C3">
      <w:pPr>
        <w:pStyle w:val="Heading4"/>
      </w:pPr>
      <w:bookmarkStart w:id="4207" w:name="scroll-bookmark-3651"/>
      <w:r>
        <w:t>Powiązane wymagania</w:t>
      </w:r>
      <w:bookmarkEnd w:id="4207"/>
    </w:p>
    <w:p w:rsidR="00EB7D77" w:rsidRDefault="00EB76B7">
      <w:r w:rsidRPr="00EB76B7">
        <w:t>Brak</w:t>
      </w:r>
      <w:r w:rsidR="001318C3">
        <w:rPr>
          <w:b/>
        </w:rPr>
        <w:br/>
      </w:r>
    </w:p>
    <w:p w:rsidR="00EB7D77" w:rsidRDefault="001318C3">
      <w:pPr>
        <w:pStyle w:val="Heading3"/>
      </w:pPr>
      <w:bookmarkStart w:id="4208" w:name="scroll-bookmark-1675"/>
      <w:bookmarkStart w:id="4209" w:name="_Toc437500905"/>
      <w:r>
        <w:lastRenderedPageBreak/>
        <w:t>WF-SC-PR-01.001 Automatyczne kopiowanie danych do serwerów</w:t>
      </w:r>
      <w:bookmarkEnd w:id="4208"/>
      <w:bookmarkEnd w:id="4209"/>
    </w:p>
    <w:p w:rsidR="00EB7D77" w:rsidRDefault="001318C3">
      <w:pPr>
        <w:pStyle w:val="Heading4"/>
      </w:pPr>
      <w:bookmarkStart w:id="4210" w:name="scroll-bookmark-3652"/>
      <w:r>
        <w:t>Priorytet</w:t>
      </w:r>
      <w:bookmarkEnd w:id="4210"/>
    </w:p>
    <w:p w:rsidR="00EB7D77" w:rsidRDefault="001318C3">
      <w:r>
        <w:t>M</w:t>
      </w:r>
    </w:p>
    <w:p w:rsidR="00EB7D77" w:rsidRDefault="001318C3">
      <w:pPr>
        <w:pStyle w:val="Heading4"/>
      </w:pPr>
      <w:bookmarkStart w:id="4211" w:name="scroll-bookmark-3653"/>
      <w:r>
        <w:t>Źródło</w:t>
      </w:r>
      <w:bookmarkEnd w:id="4211"/>
    </w:p>
    <w:p w:rsidR="00EB7D77" w:rsidRDefault="001318C3">
      <w:r>
        <w:t>OPZ</w:t>
      </w:r>
    </w:p>
    <w:p w:rsidR="00EB7D77" w:rsidRDefault="001318C3">
      <w:pPr>
        <w:pStyle w:val="Heading4"/>
      </w:pPr>
      <w:bookmarkStart w:id="4212" w:name="scroll-bookmark-3654"/>
      <w:r>
        <w:t>Odpowiedzialny</w:t>
      </w:r>
      <w:bookmarkEnd w:id="4212"/>
    </w:p>
    <w:p w:rsidR="00EB7D77" w:rsidRDefault="001318C3">
      <w:r>
        <w:t>AMG.net</w:t>
      </w:r>
    </w:p>
    <w:p w:rsidR="00EB7D77" w:rsidRDefault="001318C3">
      <w:pPr>
        <w:pStyle w:val="Heading4"/>
      </w:pPr>
      <w:bookmarkStart w:id="4213" w:name="scroll-bookmark-3655"/>
      <w:r>
        <w:t>Treść wymagania</w:t>
      </w:r>
      <w:bookmarkEnd w:id="4213"/>
    </w:p>
    <w:p w:rsidR="00EB7D77" w:rsidRDefault="001318C3">
      <w:r>
        <w:t>Dane dotyczące wjazdu i wyjazdu (wraz ze zdjęciami ANPR ich dotyczącymi – numer rejestracyjny, sylwetka pojazdu) winny być przechowywane i w definiowalnym z poziomu systemu informatycznego MKA interwale czasu winny być automatycznie kopiowane do serwerów systemu MKA (CPD1 i CPD2).</w:t>
      </w:r>
    </w:p>
    <w:p w:rsidR="00EB7D77" w:rsidRDefault="001318C3">
      <w:r>
        <w:t>Dostęp do tych danych (z serwerów CPD1 i CPD2) winien być możliwy z poziomu dedykowanych narzędzi stanowiących elementy systemu informatycznego MKA.</w:t>
      </w:r>
    </w:p>
    <w:p w:rsidR="00EB7D77" w:rsidRDefault="001318C3">
      <w:pPr>
        <w:pStyle w:val="Heading4"/>
      </w:pPr>
      <w:bookmarkStart w:id="4214" w:name="scroll-bookmark-3656"/>
      <w:r>
        <w:t>Koncepcja realizacji</w:t>
      </w:r>
      <w:bookmarkEnd w:id="4214"/>
    </w:p>
    <w:p w:rsidR="00EB7D77" w:rsidRDefault="001318C3">
      <w:r>
        <w:t>W systemie centralnym zachowywane będą odczytane ze zdjęć numery rejestracyjne samochodów oraz identyfikatory klientów. W przypadkach wyjątkowych będzie istniała możliwość powrócenia do zdjęć pojazdów przechowywanych na serwerze lokalnym parkingu.</w:t>
      </w:r>
    </w:p>
    <w:p w:rsidR="00EB7D77" w:rsidRDefault="001318C3">
      <w:pPr>
        <w:pStyle w:val="Heading4"/>
      </w:pPr>
      <w:bookmarkStart w:id="4215" w:name="scroll-bookmark-3657"/>
      <w:r>
        <w:t>Powiązane wymagania</w:t>
      </w:r>
      <w:bookmarkEnd w:id="4215"/>
    </w:p>
    <w:p w:rsidR="00EB7D77" w:rsidRDefault="00966144">
      <w:hyperlink w:anchor="scroll-bookmark-1353" w:history="1">
        <w:r w:rsidR="001318C3">
          <w:rPr>
            <w:rStyle w:val="Hyperlink"/>
            <w:b/>
          </w:rPr>
          <w:t>WF-PR-SL-02 Zapisywanie danych o zdarzeniach użytkowników systemu MKA</w:t>
        </w:r>
      </w:hyperlink>
    </w:p>
    <w:p w:rsidR="00EB7D77" w:rsidRDefault="00966144">
      <w:hyperlink w:anchor="scroll-bookmark-1360" w:history="1">
        <w:r w:rsidR="001318C3">
          <w:rPr>
            <w:rStyle w:val="Hyperlink"/>
            <w:b/>
          </w:rPr>
          <w:t>WF-PR-SL-03 Zapisywanie danych o zdarzeniach użytkowników z poza systemu MKA</w:t>
        </w:r>
      </w:hyperlink>
      <w:r w:rsidR="001318C3">
        <w:rPr>
          <w:b/>
        </w:rPr>
        <w:br/>
      </w:r>
    </w:p>
    <w:p w:rsidR="00EB7D77" w:rsidRDefault="001318C3">
      <w:r>
        <w:rPr>
          <w:b/>
        </w:rPr>
        <w:br/>
      </w:r>
    </w:p>
    <w:p w:rsidR="00EB7D77" w:rsidRDefault="001318C3">
      <w:pPr>
        <w:pStyle w:val="Heading3"/>
      </w:pPr>
      <w:bookmarkStart w:id="4216" w:name="scroll-bookmark-3658"/>
      <w:bookmarkStart w:id="4217" w:name="_Toc437500906"/>
      <w:r>
        <w:lastRenderedPageBreak/>
        <w:t>WF-SC-PR-01.002 Wyszukiwanie zdarzeń</w:t>
      </w:r>
      <w:bookmarkEnd w:id="4216"/>
      <w:bookmarkEnd w:id="4217"/>
    </w:p>
    <w:p w:rsidR="00EB7D77" w:rsidRDefault="001318C3">
      <w:pPr>
        <w:pStyle w:val="Heading4"/>
      </w:pPr>
      <w:bookmarkStart w:id="4218" w:name="scroll-bookmark-3659"/>
      <w:r>
        <w:t>Priorytet</w:t>
      </w:r>
      <w:bookmarkEnd w:id="4218"/>
    </w:p>
    <w:p w:rsidR="00EB7D77" w:rsidRDefault="001318C3">
      <w:r>
        <w:t>S</w:t>
      </w:r>
    </w:p>
    <w:p w:rsidR="00EB7D77" w:rsidRDefault="001318C3">
      <w:pPr>
        <w:pStyle w:val="Heading4"/>
      </w:pPr>
      <w:bookmarkStart w:id="4219" w:name="scroll-bookmark-3660"/>
      <w:r>
        <w:t>Źródło</w:t>
      </w:r>
      <w:bookmarkEnd w:id="4219"/>
    </w:p>
    <w:p w:rsidR="00EB7D77" w:rsidRDefault="001318C3">
      <w:r>
        <w:t>OPZ</w:t>
      </w:r>
    </w:p>
    <w:p w:rsidR="00EB7D77" w:rsidRDefault="001318C3">
      <w:pPr>
        <w:pStyle w:val="Heading4"/>
      </w:pPr>
      <w:bookmarkStart w:id="4220" w:name="scroll-bookmark-3661"/>
      <w:r>
        <w:t>Odpowiedzialny</w:t>
      </w:r>
      <w:bookmarkEnd w:id="4220"/>
    </w:p>
    <w:p w:rsidR="00EB7D77" w:rsidRDefault="001318C3">
      <w:r>
        <w:t>AMG.net</w:t>
      </w:r>
    </w:p>
    <w:p w:rsidR="00EB7D77" w:rsidRDefault="001318C3">
      <w:pPr>
        <w:pStyle w:val="Heading4"/>
      </w:pPr>
      <w:bookmarkStart w:id="4221" w:name="scroll-bookmark-3662"/>
      <w:r>
        <w:t>Treść wymagania</w:t>
      </w:r>
      <w:bookmarkEnd w:id="4221"/>
    </w:p>
    <w:p w:rsidR="00EB7D77" w:rsidRDefault="001318C3">
      <w:r>
        <w:t>Narzędzia stanowiących elementy systemu informatycznego MKA pozwalające na dostęp do danych o zdarzeniach winny mieć funkcje umożliwiające wyszukiwanie określonych zdarzeń lub danych na podstawie informacji wprowadzanych przez operatora systemu (np.: wprowadzenie części numeru rejestracyjnego – wyszukanie wszystkich zdarzeń gdzie znaki stanowiące część numeru rejestracyjnego występują lub np.: wprowadzenie określonej daty DD:MM:RRRR spowoduje wyszukanie wszystkich zdarzeń występujących w tej dacie).</w:t>
      </w:r>
    </w:p>
    <w:p w:rsidR="00EB7D77" w:rsidRDefault="001318C3">
      <w:pPr>
        <w:pStyle w:val="Heading4"/>
      </w:pPr>
      <w:bookmarkStart w:id="4222" w:name="scroll-bookmark-3663"/>
      <w:r>
        <w:t>Koncepcja realizacji</w:t>
      </w:r>
      <w:bookmarkEnd w:id="4222"/>
    </w:p>
    <w:p w:rsidR="00EB7D77" w:rsidRDefault="001318C3">
      <w:r>
        <w:t>System będzie umożliwiał wyszukiwanie zdarzeń po numerze rejestracyjnym pojazdu, dacie zdarzenia oraz danych klienta. Wyszukiwarka w zakresie numeru rejestracyjnego będzie kontekstowa, po wpisaniu części numeru rejestracyjnego wyszukane zostaną wszystkie zdarzenia, których numery rejestracyjne pojazdów zawierają wpisaną frazę.</w:t>
      </w:r>
    </w:p>
    <w:p w:rsidR="00EB7D77" w:rsidRDefault="001318C3">
      <w:pPr>
        <w:pStyle w:val="Heading4"/>
      </w:pPr>
      <w:bookmarkStart w:id="4223" w:name="scroll-bookmark-3664"/>
      <w:r>
        <w:t>Powiązane wymagania</w:t>
      </w:r>
      <w:bookmarkEnd w:id="4223"/>
    </w:p>
    <w:p w:rsidR="00EB7D77" w:rsidRDefault="00966144">
      <w:hyperlink w:anchor="scroll-bookmark-1675" w:history="1">
        <w:r w:rsidR="001318C3">
          <w:rPr>
            <w:rStyle w:val="Hyperlink"/>
            <w:b/>
          </w:rPr>
          <w:t>WF-SC-PR-01.001 Automatyczne kopiowanie danych do serwerów</w:t>
        </w:r>
      </w:hyperlink>
      <w:r w:rsidR="001318C3">
        <w:rPr>
          <w:b/>
        </w:rPr>
        <w:br/>
      </w:r>
    </w:p>
    <w:p w:rsidR="00EB7D77" w:rsidRDefault="001318C3">
      <w:r>
        <w:rPr>
          <w:b/>
        </w:rPr>
        <w:br/>
      </w:r>
    </w:p>
    <w:p w:rsidR="00EB7D77" w:rsidRDefault="001318C3">
      <w:pPr>
        <w:pStyle w:val="Heading3"/>
      </w:pPr>
      <w:bookmarkStart w:id="4224" w:name="scroll-bookmark-3665"/>
      <w:bookmarkStart w:id="4225" w:name="_Toc437500907"/>
      <w:r>
        <w:lastRenderedPageBreak/>
        <w:t>WF-SC-RAP-01 Analiza użytkowników</w:t>
      </w:r>
      <w:bookmarkEnd w:id="4224"/>
      <w:bookmarkEnd w:id="4225"/>
    </w:p>
    <w:p w:rsidR="00EB7D77" w:rsidRDefault="001318C3">
      <w:pPr>
        <w:pStyle w:val="Heading4"/>
      </w:pPr>
      <w:bookmarkStart w:id="4226" w:name="scroll-bookmark-3666"/>
      <w:r>
        <w:t>Priorytet</w:t>
      </w:r>
      <w:bookmarkEnd w:id="4226"/>
    </w:p>
    <w:p w:rsidR="00EB7D77" w:rsidRDefault="001318C3">
      <w:r>
        <w:t>M</w:t>
      </w:r>
    </w:p>
    <w:p w:rsidR="00EB7D77" w:rsidRDefault="001318C3">
      <w:pPr>
        <w:pStyle w:val="Heading4"/>
      </w:pPr>
      <w:bookmarkStart w:id="4227" w:name="scroll-bookmark-3667"/>
      <w:r>
        <w:t>Źródło</w:t>
      </w:r>
      <w:bookmarkEnd w:id="4227"/>
    </w:p>
    <w:p w:rsidR="00EB7D77" w:rsidRDefault="001318C3">
      <w:r>
        <w:t>OPZ</w:t>
      </w:r>
    </w:p>
    <w:p w:rsidR="00EB7D77" w:rsidRDefault="001318C3">
      <w:pPr>
        <w:pStyle w:val="Heading4"/>
      </w:pPr>
      <w:bookmarkStart w:id="4228" w:name="scroll-bookmark-3668"/>
      <w:r>
        <w:t>Odpowiedzialny</w:t>
      </w:r>
      <w:bookmarkEnd w:id="4228"/>
    </w:p>
    <w:p w:rsidR="00EB7D77" w:rsidRDefault="001318C3">
      <w:r>
        <w:t>AMG.net</w:t>
      </w:r>
    </w:p>
    <w:p w:rsidR="00EB7D77" w:rsidRDefault="001318C3">
      <w:pPr>
        <w:pStyle w:val="Heading4"/>
      </w:pPr>
      <w:bookmarkStart w:id="4229" w:name="scroll-bookmark-3669"/>
      <w:r>
        <w:t>Treść wymagania</w:t>
      </w:r>
      <w:bookmarkEnd w:id="4229"/>
    </w:p>
    <w:p w:rsidR="00EB7D77" w:rsidRDefault="001318C3">
      <w:r>
        <w:t>W strukturze aplikacji Wykonawca winien opracować aplikację służącą do analiz systemowych. Aplikacja winna umożliwić przeprowadzania analiz dotyczących funkcjonujących w systemie użytkowników, w zakresie danych gromadzonych w systemie.</w:t>
      </w:r>
    </w:p>
    <w:p w:rsidR="00EB7D77" w:rsidRDefault="001318C3">
      <w:pPr>
        <w:pStyle w:val="Heading4"/>
      </w:pPr>
      <w:bookmarkStart w:id="4230" w:name="scroll-bookmark-3670"/>
      <w:r>
        <w:t>Koncepcja realizacji</w:t>
      </w:r>
      <w:bookmarkEnd w:id="4230"/>
    </w:p>
    <w:p w:rsidR="00EB7D77" w:rsidRDefault="001318C3">
      <w:r>
        <w:t>Do tworzenia analiz systemowych będzie stworzone środowisko raportowe SQL Server Reporting Services. Środowisko raportowe będzie podłączone do bazy danych z której będzie czerpało dane do analiz.</w:t>
      </w:r>
    </w:p>
    <w:p w:rsidR="00EB7D77" w:rsidRDefault="001318C3">
      <w:pPr>
        <w:pStyle w:val="Heading4"/>
      </w:pPr>
      <w:bookmarkStart w:id="4231" w:name="scroll-bookmark-3671"/>
      <w:r>
        <w:t>Powiązane wymagania</w:t>
      </w:r>
      <w:bookmarkEnd w:id="4231"/>
    </w:p>
    <w:p w:rsidR="00EB7D77" w:rsidRDefault="00EB76B7">
      <w:r w:rsidRPr="00EB76B7">
        <w:t>Brak</w:t>
      </w:r>
      <w:r w:rsidR="001318C3">
        <w:rPr>
          <w:b/>
        </w:rPr>
        <w:br/>
      </w:r>
    </w:p>
    <w:p w:rsidR="00EB7D77" w:rsidRDefault="001318C3">
      <w:pPr>
        <w:pStyle w:val="Heading3"/>
      </w:pPr>
      <w:bookmarkStart w:id="4232" w:name="scroll-bookmark-3672"/>
      <w:bookmarkStart w:id="4233" w:name="_Toc437500908"/>
      <w:r>
        <w:lastRenderedPageBreak/>
        <w:t>WF-SC-RAP-02 Analiza usług</w:t>
      </w:r>
      <w:bookmarkEnd w:id="4232"/>
      <w:bookmarkEnd w:id="4233"/>
    </w:p>
    <w:p w:rsidR="00EB7D77" w:rsidRDefault="001318C3">
      <w:pPr>
        <w:pStyle w:val="Heading4"/>
      </w:pPr>
      <w:bookmarkStart w:id="4234" w:name="scroll-bookmark-3673"/>
      <w:r>
        <w:t>Priorytet</w:t>
      </w:r>
      <w:bookmarkEnd w:id="4234"/>
    </w:p>
    <w:p w:rsidR="00EB7D77" w:rsidRDefault="001318C3">
      <w:r>
        <w:t>M</w:t>
      </w:r>
    </w:p>
    <w:p w:rsidR="00EB7D77" w:rsidRDefault="001318C3">
      <w:pPr>
        <w:pStyle w:val="Heading4"/>
      </w:pPr>
      <w:bookmarkStart w:id="4235" w:name="scroll-bookmark-3674"/>
      <w:r>
        <w:t>Źródło</w:t>
      </w:r>
      <w:bookmarkEnd w:id="4235"/>
    </w:p>
    <w:p w:rsidR="00EB7D77" w:rsidRDefault="001318C3">
      <w:r>
        <w:t>OPZ</w:t>
      </w:r>
    </w:p>
    <w:p w:rsidR="00EB7D77" w:rsidRDefault="001318C3">
      <w:pPr>
        <w:pStyle w:val="Heading4"/>
      </w:pPr>
      <w:bookmarkStart w:id="4236" w:name="scroll-bookmark-3675"/>
      <w:r>
        <w:t>Odpowiedzialny</w:t>
      </w:r>
      <w:bookmarkEnd w:id="4236"/>
    </w:p>
    <w:p w:rsidR="00EB7D77" w:rsidRDefault="001318C3">
      <w:r>
        <w:t>AMG.net</w:t>
      </w:r>
    </w:p>
    <w:p w:rsidR="00EB7D77" w:rsidRDefault="001318C3">
      <w:pPr>
        <w:pStyle w:val="Heading4"/>
      </w:pPr>
      <w:bookmarkStart w:id="4237" w:name="scroll-bookmark-3676"/>
      <w:r>
        <w:t>Treść wymagania</w:t>
      </w:r>
      <w:bookmarkEnd w:id="4237"/>
    </w:p>
    <w:p w:rsidR="00EB7D77" w:rsidRDefault="001318C3">
      <w:r>
        <w:t>W strukturze aplikacji Wykonawca winien opracować aplikację służącą do wykonywania analiz dotyczących funkcjonowania systemu MKA pod względem użytkowników korzystających z dostępnych w systemie MKA usług. Analizy muszą być wykonywane automatycznie na podstawie wprowadzanych przez operatora aplikacji parametrów do analizy. Parametry analiz winny dotyczyć wszystkich możliwych do uzyskania w systemie informacji dotyczących funkcjonowania systemu MKA w zakresie danych gromadzonych w systemie. Aplikacja winna automatycznie udostępniać nowe parametry do analizy w przypadku wprowadzenia nowych funkcji czy też nowych usług</w:t>
      </w:r>
    </w:p>
    <w:p w:rsidR="00EB7D77" w:rsidRDefault="001318C3">
      <w:pPr>
        <w:pStyle w:val="Heading4"/>
      </w:pPr>
      <w:bookmarkStart w:id="4238" w:name="scroll-bookmark-3677"/>
      <w:r>
        <w:t>Koncepcja realizacji</w:t>
      </w:r>
      <w:bookmarkEnd w:id="4238"/>
    </w:p>
    <w:p w:rsidR="00EB7D77" w:rsidRDefault="001318C3">
      <w:r>
        <w:t>Do tworzenia analiz systemowych będzie stworzone środowisko raportowe SQL Server Reporting Services. Środowisko raportowe będzie podłączone do bazy danych z której będzie czerpało dane do analiz. Przed oddaniem systemu zostaną stworzone sparametryzowane raport, które umożliwią automatyczne generowanie raportów przez operatora.</w:t>
      </w:r>
    </w:p>
    <w:p w:rsidR="00EB7D77" w:rsidRDefault="001318C3">
      <w:pPr>
        <w:pStyle w:val="Heading4"/>
      </w:pPr>
      <w:bookmarkStart w:id="4239" w:name="scroll-bookmark-3678"/>
      <w:r>
        <w:t>Powiązane wymagania</w:t>
      </w:r>
      <w:bookmarkEnd w:id="4239"/>
    </w:p>
    <w:p w:rsidR="00EB7D77" w:rsidRDefault="00EB76B7">
      <w:r w:rsidRPr="00EB76B7">
        <w:t>Brak</w:t>
      </w:r>
    </w:p>
    <w:p w:rsidR="00EB7D77" w:rsidRDefault="001318C3">
      <w:r>
        <w:rPr>
          <w:b/>
        </w:rPr>
        <w:br/>
      </w:r>
    </w:p>
    <w:p w:rsidR="00EB7D77" w:rsidRDefault="001318C3">
      <w:pPr>
        <w:pStyle w:val="Heading3"/>
      </w:pPr>
      <w:bookmarkStart w:id="4240" w:name="scroll-bookmark-3679"/>
      <w:bookmarkStart w:id="4241" w:name="_Toc437500909"/>
      <w:r>
        <w:lastRenderedPageBreak/>
        <w:t>WF-SC-RAP-03 Raporty finansowe</w:t>
      </w:r>
      <w:bookmarkEnd w:id="4240"/>
      <w:bookmarkEnd w:id="4241"/>
    </w:p>
    <w:p w:rsidR="00EB7D77" w:rsidRDefault="001318C3">
      <w:pPr>
        <w:pStyle w:val="Heading4"/>
      </w:pPr>
      <w:bookmarkStart w:id="4242" w:name="scroll-bookmark-3680"/>
      <w:r>
        <w:t>Priorytet</w:t>
      </w:r>
      <w:bookmarkEnd w:id="4242"/>
    </w:p>
    <w:p w:rsidR="00EB7D77" w:rsidRDefault="001318C3">
      <w:r>
        <w:t>M</w:t>
      </w:r>
    </w:p>
    <w:p w:rsidR="00EB7D77" w:rsidRDefault="001318C3">
      <w:pPr>
        <w:pStyle w:val="Heading4"/>
      </w:pPr>
      <w:bookmarkStart w:id="4243" w:name="scroll-bookmark-3681"/>
      <w:r>
        <w:t>Źródło</w:t>
      </w:r>
      <w:bookmarkEnd w:id="4243"/>
    </w:p>
    <w:p w:rsidR="00EB7D77" w:rsidRDefault="001318C3">
      <w:r>
        <w:t>OPZ</w:t>
      </w:r>
    </w:p>
    <w:p w:rsidR="00EB7D77" w:rsidRDefault="001318C3">
      <w:pPr>
        <w:pStyle w:val="Heading4"/>
      </w:pPr>
      <w:bookmarkStart w:id="4244" w:name="scroll-bookmark-3682"/>
      <w:r>
        <w:t>Odpowiedzialny</w:t>
      </w:r>
      <w:bookmarkEnd w:id="4244"/>
    </w:p>
    <w:p w:rsidR="00EB7D77" w:rsidRDefault="001318C3">
      <w:r>
        <w:t>AMG.net</w:t>
      </w:r>
    </w:p>
    <w:p w:rsidR="00EB7D77" w:rsidRDefault="001318C3">
      <w:pPr>
        <w:pStyle w:val="Heading4"/>
      </w:pPr>
      <w:bookmarkStart w:id="4245" w:name="scroll-bookmark-3683"/>
      <w:r>
        <w:t>Treść wymagania</w:t>
      </w:r>
      <w:bookmarkEnd w:id="4245"/>
    </w:p>
    <w:p w:rsidR="00EB7D77" w:rsidRDefault="001318C3">
      <w:r>
        <w:t>Aplikacja ponadto winna umożliwiać tworzenie zaawansowanych raportów finansowych dotyczących wykupionych w systemie MKA usług wraz z meta danymi dotyczącymi wykupionych usług w systemie MKA. Poprzez meta dane w tym przypadku należy rozumieć wszystkie dostępne w systemie informatycznym MKA informacje o użytkownikach tych usług [np. informacje o wieku użytkowników] i w odniesieniu do meta danych aplikacja winna umożliwić także tworzenie raportów finansowych.</w:t>
      </w:r>
    </w:p>
    <w:p w:rsidR="00EB7D77" w:rsidRDefault="001318C3">
      <w:pPr>
        <w:pStyle w:val="Heading4"/>
      </w:pPr>
      <w:bookmarkStart w:id="4246" w:name="scroll-bookmark-3684"/>
      <w:r>
        <w:t>Koncepcja realizacji</w:t>
      </w:r>
      <w:bookmarkEnd w:id="4246"/>
    </w:p>
    <w:p w:rsidR="00EB7D77" w:rsidRDefault="001318C3">
      <w:r>
        <w:t>Raporty finansowe będą tworzone w środowisku raportowym SQL Server Reporting Services. Środowisko raportowe będzie podłączone do bazy danych z której będzie czerpało dane do analiz.</w:t>
      </w:r>
    </w:p>
    <w:p w:rsidR="00EB7D77" w:rsidRDefault="001318C3">
      <w:pPr>
        <w:pStyle w:val="Heading4"/>
      </w:pPr>
      <w:bookmarkStart w:id="4247" w:name="scroll-bookmark-3685"/>
      <w:r>
        <w:t>Powiązane wymagania</w:t>
      </w:r>
      <w:bookmarkEnd w:id="4247"/>
    </w:p>
    <w:p w:rsidR="00EB7D77" w:rsidRDefault="00EB76B7">
      <w:r w:rsidRPr="00EB76B7">
        <w:t>Brak</w:t>
      </w:r>
      <w:r w:rsidR="001318C3">
        <w:rPr>
          <w:b/>
        </w:rPr>
        <w:br/>
      </w:r>
    </w:p>
    <w:p w:rsidR="00EB7D77" w:rsidRDefault="001318C3">
      <w:pPr>
        <w:pStyle w:val="Heading3"/>
      </w:pPr>
      <w:bookmarkStart w:id="4248" w:name="scroll-bookmark-3686"/>
      <w:bookmarkStart w:id="4249" w:name="_Toc437500910"/>
      <w:r>
        <w:lastRenderedPageBreak/>
        <w:t>WF-SC-RAP-04 Archiwizacja raportów</w:t>
      </w:r>
      <w:bookmarkEnd w:id="4248"/>
      <w:bookmarkEnd w:id="4249"/>
    </w:p>
    <w:p w:rsidR="00EB7D77" w:rsidRDefault="001318C3">
      <w:pPr>
        <w:pStyle w:val="Heading4"/>
      </w:pPr>
      <w:bookmarkStart w:id="4250" w:name="scroll-bookmark-3687"/>
      <w:r>
        <w:t>Priorytet</w:t>
      </w:r>
      <w:bookmarkEnd w:id="4250"/>
    </w:p>
    <w:p w:rsidR="00EB7D77" w:rsidRDefault="001318C3">
      <w:r>
        <w:t>C</w:t>
      </w:r>
    </w:p>
    <w:p w:rsidR="00EB7D77" w:rsidRDefault="001318C3">
      <w:pPr>
        <w:pStyle w:val="Heading4"/>
      </w:pPr>
      <w:bookmarkStart w:id="4251" w:name="scroll-bookmark-3688"/>
      <w:r>
        <w:t>Źródło</w:t>
      </w:r>
      <w:bookmarkEnd w:id="4251"/>
    </w:p>
    <w:p w:rsidR="00EB7D77" w:rsidRDefault="001318C3">
      <w:r>
        <w:t>OPZ</w:t>
      </w:r>
    </w:p>
    <w:p w:rsidR="00EB7D77" w:rsidRDefault="001318C3">
      <w:pPr>
        <w:pStyle w:val="Heading4"/>
      </w:pPr>
      <w:bookmarkStart w:id="4252" w:name="scroll-bookmark-3689"/>
      <w:r>
        <w:t>Odpowiedzialny</w:t>
      </w:r>
      <w:bookmarkEnd w:id="4252"/>
    </w:p>
    <w:p w:rsidR="00EB7D77" w:rsidRDefault="001318C3">
      <w:r>
        <w:t>AMG.net</w:t>
      </w:r>
    </w:p>
    <w:p w:rsidR="00EB7D77" w:rsidRDefault="001318C3">
      <w:pPr>
        <w:pStyle w:val="Heading4"/>
      </w:pPr>
      <w:bookmarkStart w:id="4253" w:name="scroll-bookmark-3690"/>
      <w:r>
        <w:t>Treść wymagania</w:t>
      </w:r>
      <w:bookmarkEnd w:id="4253"/>
    </w:p>
    <w:p w:rsidR="00EB7D77" w:rsidRDefault="001318C3">
      <w:r>
        <w:t>Aplikacja musi zachowywać w archiwum zestawienie źródłowe i ponownie zaimportowane po edycji. Aplikacja musi posiadać archiwum analiz/raportów i umożliwiać dostęp do archiwum poprzez generowanie pliku pdf oraz umożliwiać ponowną edycję archiwalnej analizy/raportu w tym także jej/jego eksport do aplikacji MS EXCEL, aplikacja musi ewidencjonować wszystkie operacje wykonywane na analizach/raportach archiwalnych, przechowywać zarówno źródłowe dokumenty archiwalne jak i ich edytowane wersje.</w:t>
      </w:r>
    </w:p>
    <w:p w:rsidR="00EB7D77" w:rsidRDefault="001318C3">
      <w:pPr>
        <w:pStyle w:val="Heading4"/>
      </w:pPr>
      <w:bookmarkStart w:id="4254" w:name="scroll-bookmark-3691"/>
      <w:r>
        <w:t>Koncepcja realizacji</w:t>
      </w:r>
      <w:bookmarkEnd w:id="4254"/>
    </w:p>
    <w:p w:rsidR="00EB7D77" w:rsidRDefault="001318C3">
      <w:r>
        <w:t>W aplikacji analityczno-księgowej nie będzie możliwości ponownego importu do aplikacji edytowanego zestawienia oraz archiwizacji edytowanych wersji. Zachowywane będzie zestawienie danych źródłowych, na podstawie których zostały utworzone analizy/raporty</w:t>
      </w:r>
    </w:p>
    <w:p w:rsidR="00EB7D77" w:rsidRDefault="001318C3">
      <w:r>
        <w:t>Środowisko raportowe Reporting Services umożliwia eksport wygenerowanych raportów do plików:</w:t>
      </w:r>
    </w:p>
    <w:p w:rsidR="00EB7D77" w:rsidRDefault="001318C3" w:rsidP="00141DEC">
      <w:pPr>
        <w:numPr>
          <w:ilvl w:val="0"/>
          <w:numId w:val="122"/>
        </w:numPr>
      </w:pPr>
      <w:r>
        <w:t>XML,</w:t>
      </w:r>
    </w:p>
    <w:p w:rsidR="00EB7D77" w:rsidRDefault="001318C3" w:rsidP="00141DEC">
      <w:pPr>
        <w:numPr>
          <w:ilvl w:val="0"/>
          <w:numId w:val="122"/>
        </w:numPr>
      </w:pPr>
      <w:r>
        <w:t>CSV,</w:t>
      </w:r>
    </w:p>
    <w:p w:rsidR="00EB7D77" w:rsidRDefault="001318C3" w:rsidP="00141DEC">
      <w:pPr>
        <w:numPr>
          <w:ilvl w:val="0"/>
          <w:numId w:val="122"/>
        </w:numPr>
      </w:pPr>
      <w:r>
        <w:t>PDF,</w:t>
      </w:r>
    </w:p>
    <w:p w:rsidR="00EB7D77" w:rsidRDefault="001318C3" w:rsidP="00141DEC">
      <w:pPr>
        <w:numPr>
          <w:ilvl w:val="0"/>
          <w:numId w:val="122"/>
        </w:numPr>
      </w:pPr>
      <w:r>
        <w:t>MHTML,</w:t>
      </w:r>
    </w:p>
    <w:p w:rsidR="00EB7D77" w:rsidRDefault="001318C3" w:rsidP="00141DEC">
      <w:pPr>
        <w:numPr>
          <w:ilvl w:val="0"/>
          <w:numId w:val="122"/>
        </w:numPr>
      </w:pPr>
      <w:r>
        <w:t>Excel,</w:t>
      </w:r>
    </w:p>
    <w:p w:rsidR="00EB7D77" w:rsidRDefault="001318C3" w:rsidP="00141DEC">
      <w:pPr>
        <w:numPr>
          <w:ilvl w:val="0"/>
          <w:numId w:val="122"/>
        </w:numPr>
      </w:pPr>
      <w:r>
        <w:t>TIFF,</w:t>
      </w:r>
    </w:p>
    <w:p w:rsidR="00EB7D77" w:rsidRDefault="001318C3" w:rsidP="00141DEC">
      <w:pPr>
        <w:numPr>
          <w:ilvl w:val="0"/>
          <w:numId w:val="122"/>
        </w:numPr>
      </w:pPr>
      <w:r>
        <w:t>Word.</w:t>
      </w:r>
    </w:p>
    <w:p w:rsidR="00EB7D77" w:rsidRDefault="001318C3">
      <w:pPr>
        <w:pStyle w:val="Heading4"/>
      </w:pPr>
      <w:bookmarkStart w:id="4255" w:name="scroll-bookmark-3692"/>
      <w:r>
        <w:t>Powiązane wymagania</w:t>
      </w:r>
      <w:bookmarkEnd w:id="4255"/>
    </w:p>
    <w:p w:rsidR="00EB7D77" w:rsidRDefault="00EB76B7">
      <w:r w:rsidRPr="00EB76B7">
        <w:t>Brak</w:t>
      </w:r>
    </w:p>
    <w:p w:rsidR="00EB7D77" w:rsidRDefault="001318C3">
      <w:pPr>
        <w:pStyle w:val="Heading3"/>
      </w:pPr>
      <w:bookmarkStart w:id="4256" w:name="scroll-bookmark-3693"/>
      <w:bookmarkStart w:id="4257" w:name="_Toc437500911"/>
      <w:r>
        <w:lastRenderedPageBreak/>
        <w:t>WF-SC-RAP-05 Prezentacja danych</w:t>
      </w:r>
      <w:bookmarkEnd w:id="4256"/>
      <w:bookmarkEnd w:id="4257"/>
    </w:p>
    <w:p w:rsidR="00EB7D77" w:rsidRDefault="001318C3">
      <w:pPr>
        <w:pStyle w:val="Heading4"/>
      </w:pPr>
      <w:bookmarkStart w:id="4258" w:name="scroll-bookmark-3694"/>
      <w:r>
        <w:t>Priorytet</w:t>
      </w:r>
      <w:bookmarkEnd w:id="4258"/>
    </w:p>
    <w:p w:rsidR="00EB7D77" w:rsidRDefault="001318C3">
      <w:r>
        <w:t>M</w:t>
      </w:r>
    </w:p>
    <w:p w:rsidR="00EB7D77" w:rsidRDefault="001318C3">
      <w:pPr>
        <w:pStyle w:val="Heading4"/>
      </w:pPr>
      <w:bookmarkStart w:id="4259" w:name="scroll-bookmark-3695"/>
      <w:r>
        <w:t>Źródło</w:t>
      </w:r>
      <w:bookmarkEnd w:id="4259"/>
    </w:p>
    <w:p w:rsidR="00EB7D77" w:rsidRDefault="001318C3">
      <w:r>
        <w:t>OPZ</w:t>
      </w:r>
    </w:p>
    <w:p w:rsidR="00EB7D77" w:rsidRDefault="001318C3">
      <w:pPr>
        <w:pStyle w:val="Heading4"/>
      </w:pPr>
      <w:bookmarkStart w:id="4260" w:name="scroll-bookmark-3696"/>
      <w:r>
        <w:t>Odpowiedzialny</w:t>
      </w:r>
      <w:bookmarkEnd w:id="4260"/>
    </w:p>
    <w:p w:rsidR="00EB7D77" w:rsidRDefault="001318C3">
      <w:r>
        <w:t>AMG.net</w:t>
      </w:r>
    </w:p>
    <w:p w:rsidR="00EB7D77" w:rsidRDefault="001318C3">
      <w:pPr>
        <w:pStyle w:val="Heading4"/>
      </w:pPr>
      <w:bookmarkStart w:id="4261" w:name="scroll-bookmark-3697"/>
      <w:r>
        <w:t>Treść wymagania</w:t>
      </w:r>
      <w:bookmarkEnd w:id="4261"/>
    </w:p>
    <w:p w:rsidR="00EB7D77" w:rsidRDefault="001318C3">
      <w:r>
        <w:t>Tworzone w aplikacji raporty analityczne i finansowe winny być zestawieniami tabelarycznymi wraz z możliwością wygenerowania w aplikacji wykresów kołowych, liniowych i słupkowych.</w:t>
      </w:r>
    </w:p>
    <w:p w:rsidR="00EB7D77" w:rsidRDefault="001318C3">
      <w:pPr>
        <w:pStyle w:val="Heading4"/>
      </w:pPr>
      <w:bookmarkStart w:id="4262" w:name="scroll-bookmark-3698"/>
      <w:r>
        <w:t>Koncepcja realizacji</w:t>
      </w:r>
      <w:bookmarkEnd w:id="4262"/>
    </w:p>
    <w:p w:rsidR="00EB7D77" w:rsidRDefault="001318C3">
      <w:r>
        <w:t>Funkcjonalności dostarczane przez środowisko raportowe SQL Server Reporting Services:</w:t>
      </w:r>
    </w:p>
    <w:p w:rsidR="00EB7D77" w:rsidRDefault="001318C3" w:rsidP="00141DEC">
      <w:pPr>
        <w:numPr>
          <w:ilvl w:val="0"/>
          <w:numId w:val="123"/>
        </w:numPr>
      </w:pPr>
      <w:r>
        <w:t>tworzenie raportów tabelarycznych,</w:t>
      </w:r>
    </w:p>
    <w:p w:rsidR="00EB7D77" w:rsidRDefault="001318C3" w:rsidP="00141DEC">
      <w:pPr>
        <w:numPr>
          <w:ilvl w:val="0"/>
          <w:numId w:val="123"/>
        </w:numPr>
      </w:pPr>
      <w:r>
        <w:t>tworzenie raportów macierzowych (tabele przestawne),</w:t>
      </w:r>
    </w:p>
    <w:p w:rsidR="00EB7D77" w:rsidRDefault="001318C3" w:rsidP="00141DEC">
      <w:pPr>
        <w:numPr>
          <w:ilvl w:val="0"/>
          <w:numId w:val="123"/>
        </w:numPr>
      </w:pPr>
      <w:r>
        <w:t>budowanie wykresów,</w:t>
      </w:r>
    </w:p>
    <w:p w:rsidR="00EB7D77" w:rsidRDefault="001318C3" w:rsidP="00141DEC">
      <w:pPr>
        <w:numPr>
          <w:ilvl w:val="0"/>
          <w:numId w:val="123"/>
        </w:numPr>
      </w:pPr>
      <w:r>
        <w:t>wstawianie mierników i wskaźników,</w:t>
      </w:r>
    </w:p>
    <w:p w:rsidR="00EB7D77" w:rsidRDefault="001318C3" w:rsidP="00141DEC">
      <w:pPr>
        <w:numPr>
          <w:ilvl w:val="0"/>
          <w:numId w:val="123"/>
        </w:numPr>
      </w:pPr>
      <w:r>
        <w:t>prezentacja wyników na mapie,</w:t>
      </w:r>
    </w:p>
    <w:p w:rsidR="00EB7D77" w:rsidRDefault="001318C3" w:rsidP="00141DEC">
      <w:pPr>
        <w:numPr>
          <w:ilvl w:val="0"/>
          <w:numId w:val="123"/>
        </w:numPr>
      </w:pPr>
      <w:r>
        <w:t>tworzenie wykresów przebiegu w czasie.</w:t>
      </w:r>
    </w:p>
    <w:p w:rsidR="00EB7D77" w:rsidRDefault="001318C3">
      <w:pPr>
        <w:pStyle w:val="Heading4"/>
      </w:pPr>
      <w:bookmarkStart w:id="4263" w:name="scroll-bookmark-3699"/>
      <w:r>
        <w:t>Powiązane wymagania</w:t>
      </w:r>
      <w:bookmarkEnd w:id="4263"/>
    </w:p>
    <w:p w:rsidR="00EB7D77" w:rsidRDefault="00EB76B7">
      <w:r w:rsidRPr="00EB76B7">
        <w:t>Brak</w:t>
      </w:r>
      <w:r w:rsidR="001318C3">
        <w:rPr>
          <w:b/>
        </w:rPr>
        <w:br/>
      </w:r>
    </w:p>
    <w:p w:rsidR="00EB7D77" w:rsidRDefault="001318C3">
      <w:pPr>
        <w:pStyle w:val="Heading3"/>
      </w:pPr>
      <w:bookmarkStart w:id="4264" w:name="scroll-bookmark-3700"/>
      <w:bookmarkStart w:id="4265" w:name="_Toc437500912"/>
      <w:r>
        <w:lastRenderedPageBreak/>
        <w:t>WF-SC-RAP-06 Edycja raportów w MS Excel</w:t>
      </w:r>
      <w:bookmarkEnd w:id="4264"/>
      <w:bookmarkEnd w:id="4265"/>
    </w:p>
    <w:p w:rsidR="00EB7D77" w:rsidRDefault="001318C3">
      <w:pPr>
        <w:pStyle w:val="Heading4"/>
      </w:pPr>
      <w:bookmarkStart w:id="4266" w:name="scroll-bookmark-3701"/>
      <w:r>
        <w:t>Priorytet</w:t>
      </w:r>
      <w:bookmarkEnd w:id="4266"/>
    </w:p>
    <w:p w:rsidR="00EB7D77" w:rsidRDefault="001318C3">
      <w:r>
        <w:t>C</w:t>
      </w:r>
    </w:p>
    <w:p w:rsidR="00EB7D77" w:rsidRDefault="001318C3">
      <w:pPr>
        <w:pStyle w:val="Heading4"/>
      </w:pPr>
      <w:bookmarkStart w:id="4267" w:name="scroll-bookmark-3702"/>
      <w:r>
        <w:t>Źródło</w:t>
      </w:r>
      <w:bookmarkEnd w:id="4267"/>
    </w:p>
    <w:p w:rsidR="00EB7D77" w:rsidRDefault="001318C3">
      <w:r>
        <w:t>OPZ</w:t>
      </w:r>
    </w:p>
    <w:p w:rsidR="00EB7D77" w:rsidRDefault="001318C3">
      <w:pPr>
        <w:pStyle w:val="Heading4"/>
      </w:pPr>
      <w:bookmarkStart w:id="4268" w:name="scroll-bookmark-3703"/>
      <w:r>
        <w:t>Odpowiedzialny</w:t>
      </w:r>
      <w:bookmarkEnd w:id="4268"/>
    </w:p>
    <w:p w:rsidR="00EB7D77" w:rsidRDefault="001318C3">
      <w:r>
        <w:t>AMG.net</w:t>
      </w:r>
    </w:p>
    <w:p w:rsidR="00EB7D77" w:rsidRDefault="001318C3">
      <w:pPr>
        <w:pStyle w:val="Heading4"/>
      </w:pPr>
      <w:bookmarkStart w:id="4269" w:name="scroll-bookmark-3704"/>
      <w:r>
        <w:t>Treść wymagania</w:t>
      </w:r>
      <w:bookmarkEnd w:id="4269"/>
    </w:p>
    <w:p w:rsidR="00EB7D77" w:rsidRDefault="001318C3">
      <w:r>
        <w:t>Zestawienia tabelaryczne muszą posiadać możliwość ich edycji w aplikacji MS EXCEL i ponownego importu do aplikacji edytowanego zestawienia.</w:t>
      </w:r>
    </w:p>
    <w:p w:rsidR="00EB7D77" w:rsidRDefault="001318C3">
      <w:pPr>
        <w:pStyle w:val="Heading4"/>
      </w:pPr>
      <w:bookmarkStart w:id="4270" w:name="scroll-bookmark-3705"/>
      <w:r>
        <w:t>Koncepcja realizacji</w:t>
      </w:r>
      <w:bookmarkEnd w:id="4270"/>
    </w:p>
    <w:p w:rsidR="00EB7D77" w:rsidRDefault="001318C3">
      <w:r>
        <w:t>Środowisko raportowe SQL Server Reporting Services umożliwia eksport raportów do plików MS EXCEL, gdzie możliwa jest jego edycja. Ponieważ Środowisko raportowe służy do obrazowania danych rzeczywistych pochodzących z Systemu MKA, nie będzie możliwy ponowny import edytowanego zestawienia.</w:t>
      </w:r>
    </w:p>
    <w:p w:rsidR="00EB7D77" w:rsidRDefault="001318C3">
      <w:pPr>
        <w:pStyle w:val="Heading4"/>
      </w:pPr>
      <w:bookmarkStart w:id="4271" w:name="scroll-bookmark-3706"/>
      <w:r>
        <w:t>Powiązane wymagania</w:t>
      </w:r>
      <w:bookmarkEnd w:id="4271"/>
    </w:p>
    <w:p w:rsidR="00EB7D77" w:rsidRDefault="00EB76B7">
      <w:r w:rsidRPr="00EB76B7">
        <w:t>Brak</w:t>
      </w:r>
      <w:r w:rsidR="001318C3">
        <w:rPr>
          <w:b/>
        </w:rPr>
        <w:br/>
      </w:r>
    </w:p>
    <w:p w:rsidR="00EB7D77" w:rsidRDefault="001318C3">
      <w:pPr>
        <w:pStyle w:val="Heading3"/>
      </w:pPr>
      <w:bookmarkStart w:id="4272" w:name="scroll-bookmark-3707"/>
      <w:bookmarkStart w:id="4273" w:name="_Toc437500913"/>
      <w:r>
        <w:lastRenderedPageBreak/>
        <w:t>WF-SC-RAP-07 Raportowanie transakcji</w:t>
      </w:r>
      <w:bookmarkEnd w:id="4272"/>
      <w:bookmarkEnd w:id="4273"/>
    </w:p>
    <w:p w:rsidR="00EB7D77" w:rsidRDefault="001318C3">
      <w:pPr>
        <w:pStyle w:val="Heading4"/>
      </w:pPr>
      <w:bookmarkStart w:id="4274" w:name="scroll-bookmark-3708"/>
      <w:r>
        <w:t>Priorytet</w:t>
      </w:r>
      <w:bookmarkEnd w:id="4274"/>
    </w:p>
    <w:p w:rsidR="00EB7D77" w:rsidRDefault="001318C3">
      <w:r>
        <w:t>S</w:t>
      </w:r>
    </w:p>
    <w:p w:rsidR="00EB7D77" w:rsidRDefault="001318C3">
      <w:pPr>
        <w:pStyle w:val="Heading4"/>
      </w:pPr>
      <w:bookmarkStart w:id="4275" w:name="scroll-bookmark-3709"/>
      <w:r>
        <w:t>Źródło</w:t>
      </w:r>
      <w:bookmarkEnd w:id="4275"/>
    </w:p>
    <w:p w:rsidR="00EB7D77" w:rsidRDefault="001318C3">
      <w:r>
        <w:t>ST</w:t>
      </w:r>
    </w:p>
    <w:p w:rsidR="00EB7D77" w:rsidRDefault="001318C3">
      <w:pPr>
        <w:pStyle w:val="Heading4"/>
      </w:pPr>
      <w:bookmarkStart w:id="4276" w:name="scroll-bookmark-3710"/>
      <w:r>
        <w:t>Odpowiedzialny</w:t>
      </w:r>
      <w:bookmarkEnd w:id="4276"/>
    </w:p>
    <w:p w:rsidR="00EB7D77" w:rsidRDefault="001318C3">
      <w:r>
        <w:t>AMG.net</w:t>
      </w:r>
    </w:p>
    <w:p w:rsidR="00EB7D77" w:rsidRDefault="001318C3">
      <w:pPr>
        <w:pStyle w:val="Heading4"/>
      </w:pPr>
      <w:bookmarkStart w:id="4277" w:name="scroll-bookmark-3711"/>
      <w:r>
        <w:t>Treść wymagania</w:t>
      </w:r>
      <w:bookmarkEnd w:id="4277"/>
    </w:p>
    <w:p w:rsidR="00EB7D77" w:rsidRDefault="001318C3">
      <w:r>
        <w:t>Dotyczy Aplikacji mobilnej</w:t>
      </w:r>
    </w:p>
    <w:p w:rsidR="00EB7D77" w:rsidRDefault="001318C3">
      <w:r>
        <w:t>Mechanizm raportowania – generuje dzienne raporty i wysyła ja poprzez e-mail.</w:t>
      </w:r>
    </w:p>
    <w:p w:rsidR="00EB7D77" w:rsidRDefault="001318C3">
      <w:r>
        <w:t>Generowanie statystyk sprzedażowych</w:t>
      </w:r>
    </w:p>
    <w:p w:rsidR="00EB7D77" w:rsidRDefault="001318C3">
      <w:pPr>
        <w:pStyle w:val="Heading4"/>
      </w:pPr>
      <w:bookmarkStart w:id="4278" w:name="scroll-bookmark-3712"/>
      <w:r>
        <w:t>Koncepcja realizacji</w:t>
      </w:r>
      <w:bookmarkEnd w:id="4278"/>
    </w:p>
    <w:p w:rsidR="00EB7D77" w:rsidRDefault="001318C3">
      <w:r>
        <w:t>Środowisko raportowe SQL Server Reporting Services ma mechanizm automatycznego generowania raportów i wysyłania na adresy email zdefiniowanych odbiorców.</w:t>
      </w:r>
    </w:p>
    <w:p w:rsidR="00EB7D77" w:rsidRDefault="001318C3">
      <w:pPr>
        <w:pStyle w:val="Heading4"/>
      </w:pPr>
      <w:bookmarkStart w:id="4279" w:name="scroll-bookmark-3713"/>
      <w:r>
        <w:t>Powiązane wymagania</w:t>
      </w:r>
      <w:bookmarkEnd w:id="4279"/>
    </w:p>
    <w:p w:rsidR="00EB7D77" w:rsidRDefault="00EB76B7">
      <w:r w:rsidRPr="00EB76B7">
        <w:t>Brak</w:t>
      </w:r>
      <w:r w:rsidR="001318C3">
        <w:rPr>
          <w:b/>
        </w:rPr>
        <w:br/>
      </w:r>
    </w:p>
    <w:p w:rsidR="00EB7D77" w:rsidRDefault="001318C3">
      <w:pPr>
        <w:pStyle w:val="Heading3"/>
      </w:pPr>
      <w:bookmarkStart w:id="4280" w:name="scroll-bookmark-3714"/>
      <w:bookmarkStart w:id="4281" w:name="_Toc437500914"/>
      <w:r>
        <w:lastRenderedPageBreak/>
        <w:t>WF-SC-RAP-08 Przeprowadzanie analiz</w:t>
      </w:r>
      <w:bookmarkEnd w:id="4280"/>
      <w:bookmarkEnd w:id="4281"/>
    </w:p>
    <w:p w:rsidR="00EB7D77" w:rsidRDefault="001318C3">
      <w:pPr>
        <w:pStyle w:val="Heading4"/>
      </w:pPr>
      <w:bookmarkStart w:id="4282" w:name="scroll-bookmark-3715"/>
      <w:r>
        <w:t>Priorytet</w:t>
      </w:r>
      <w:bookmarkEnd w:id="4282"/>
    </w:p>
    <w:p w:rsidR="00EB7D77" w:rsidRDefault="001318C3">
      <w:r>
        <w:t>M</w:t>
      </w:r>
    </w:p>
    <w:p w:rsidR="00EB7D77" w:rsidRDefault="001318C3">
      <w:pPr>
        <w:pStyle w:val="Heading4"/>
      </w:pPr>
      <w:bookmarkStart w:id="4283" w:name="scroll-bookmark-3716"/>
      <w:r>
        <w:t>Źródło</w:t>
      </w:r>
      <w:bookmarkEnd w:id="4283"/>
    </w:p>
    <w:p w:rsidR="00EB7D77" w:rsidRDefault="001318C3">
      <w:r>
        <w:t>OPZ</w:t>
      </w:r>
    </w:p>
    <w:p w:rsidR="00EB7D77" w:rsidRDefault="001318C3">
      <w:pPr>
        <w:pStyle w:val="Heading4"/>
      </w:pPr>
      <w:bookmarkStart w:id="4284" w:name="scroll-bookmark-3717"/>
      <w:r>
        <w:t>Odpowiedzialny</w:t>
      </w:r>
      <w:bookmarkEnd w:id="4284"/>
    </w:p>
    <w:p w:rsidR="00EB7D77" w:rsidRDefault="001318C3">
      <w:r>
        <w:t>AMG.net</w:t>
      </w:r>
    </w:p>
    <w:p w:rsidR="00EB7D77" w:rsidRDefault="001318C3">
      <w:pPr>
        <w:pStyle w:val="Heading4"/>
      </w:pPr>
      <w:bookmarkStart w:id="4285" w:name="scroll-bookmark-3718"/>
      <w:r>
        <w:t>Treść wymagania</w:t>
      </w:r>
      <w:bookmarkEnd w:id="4285"/>
    </w:p>
    <w:p w:rsidR="00EB7D77" w:rsidRDefault="001318C3">
      <w:r>
        <w:t>Dotyczy parkingów P&amp;R</w:t>
      </w:r>
    </w:p>
    <w:p w:rsidR="00EB7D77" w:rsidRDefault="001318C3">
      <w:r>
        <w:t>Narzędzia stanowiących elementy systemu informatycznego MKA pozwalające na dostęp do danych o zdarzeniach winny umożliwić przeprowadzenia analiz w zakresie danych dostępnych w systemie w tym zakresie.</w:t>
      </w:r>
    </w:p>
    <w:p w:rsidR="00EB7D77" w:rsidRDefault="001318C3">
      <w:pPr>
        <w:pStyle w:val="Heading4"/>
      </w:pPr>
      <w:bookmarkStart w:id="4286" w:name="scroll-bookmark-3719"/>
      <w:r>
        <w:t>Koncepcja realizacji</w:t>
      </w:r>
      <w:bookmarkEnd w:id="4286"/>
    </w:p>
    <w:p w:rsidR="00EB7D77" w:rsidRDefault="001318C3">
      <w:r>
        <w:t>Do tworzenia analiz dotyczących P&amp;R będzie stworzone środowisko raportowe SQL Server Reporting Services. Środowisko raportowe będzie podłączone do bazy danych z której będzie czerpało dane do analiz.</w:t>
      </w:r>
    </w:p>
    <w:p w:rsidR="00EB7D77" w:rsidRDefault="001318C3">
      <w:pPr>
        <w:pStyle w:val="Heading4"/>
      </w:pPr>
      <w:bookmarkStart w:id="4287" w:name="scroll-bookmark-3720"/>
      <w:r>
        <w:t>Powiązane wymagania</w:t>
      </w:r>
      <w:bookmarkEnd w:id="4287"/>
    </w:p>
    <w:p w:rsidR="00EB7D77" w:rsidRDefault="00966144">
      <w:hyperlink w:anchor="scroll-bookmark-1675" w:history="1">
        <w:r w:rsidR="001318C3">
          <w:rPr>
            <w:rStyle w:val="Hyperlink"/>
            <w:b/>
          </w:rPr>
          <w:t>WF-SC-PR-01.001 Automatyczne kopiowanie danych do serwerów, definicja interwału czasowego</w:t>
        </w:r>
      </w:hyperlink>
      <w:r w:rsidR="001318C3">
        <w:rPr>
          <w:b/>
        </w:rPr>
        <w:br/>
      </w:r>
    </w:p>
    <w:p w:rsidR="00EB7D77" w:rsidRDefault="001318C3">
      <w:r>
        <w:rPr>
          <w:b/>
        </w:rPr>
        <w:br/>
      </w:r>
    </w:p>
    <w:p w:rsidR="00EB7D77" w:rsidRDefault="001318C3">
      <w:pPr>
        <w:pStyle w:val="Heading3"/>
      </w:pPr>
      <w:bookmarkStart w:id="4288" w:name="scroll-bookmark-3721"/>
      <w:bookmarkStart w:id="4289" w:name="_Toc437500915"/>
      <w:r>
        <w:lastRenderedPageBreak/>
        <w:t xml:space="preserve">WF-SC-ROZ-01  Generowanie </w:t>
      </w:r>
      <w:proofErr w:type="spellStart"/>
      <w:r>
        <w:t>rozkładow</w:t>
      </w:r>
      <w:proofErr w:type="spellEnd"/>
      <w:r>
        <w:t xml:space="preserve"> jazdy </w:t>
      </w:r>
      <w:proofErr w:type="spellStart"/>
      <w:r>
        <w:t>pojazdow</w:t>
      </w:r>
      <w:proofErr w:type="spellEnd"/>
      <w:r>
        <w:t xml:space="preserve"> SKA</w:t>
      </w:r>
      <w:bookmarkEnd w:id="4288"/>
      <w:bookmarkEnd w:id="4289"/>
    </w:p>
    <w:p w:rsidR="00EB7D77" w:rsidRDefault="001318C3">
      <w:pPr>
        <w:pStyle w:val="Heading4"/>
      </w:pPr>
      <w:bookmarkStart w:id="4290" w:name="scroll-bookmark-3722"/>
      <w:r>
        <w:t>Priorytet</w:t>
      </w:r>
      <w:bookmarkEnd w:id="4290"/>
    </w:p>
    <w:p w:rsidR="00EB7D77" w:rsidRDefault="001318C3">
      <w:r>
        <w:t>M</w:t>
      </w:r>
    </w:p>
    <w:p w:rsidR="00EB7D77" w:rsidRDefault="001318C3">
      <w:pPr>
        <w:pStyle w:val="Heading4"/>
      </w:pPr>
      <w:bookmarkStart w:id="4291" w:name="scroll-bookmark-3723"/>
      <w:r>
        <w:t>Źródło</w:t>
      </w:r>
      <w:bookmarkEnd w:id="4291"/>
    </w:p>
    <w:p w:rsidR="00EB7D77" w:rsidRDefault="001318C3">
      <w:r>
        <w:t>OPZ</w:t>
      </w:r>
    </w:p>
    <w:p w:rsidR="00EB7D77" w:rsidRDefault="001318C3">
      <w:pPr>
        <w:pStyle w:val="Heading4"/>
      </w:pPr>
      <w:bookmarkStart w:id="4292" w:name="scroll-bookmark-3724"/>
      <w:r>
        <w:t>Odpowiedzialny</w:t>
      </w:r>
      <w:bookmarkEnd w:id="4292"/>
    </w:p>
    <w:p w:rsidR="00EB7D77" w:rsidRDefault="001318C3">
      <w:r>
        <w:t>AMG.net</w:t>
      </w:r>
    </w:p>
    <w:p w:rsidR="00EB7D77" w:rsidRDefault="001318C3">
      <w:pPr>
        <w:pStyle w:val="Heading4"/>
      </w:pPr>
      <w:bookmarkStart w:id="4293" w:name="scroll-bookmark-3725"/>
      <w:r>
        <w:t>Treść wymagania</w:t>
      </w:r>
      <w:bookmarkEnd w:id="4293"/>
    </w:p>
    <w:p w:rsidR="00EB7D77" w:rsidRDefault="001318C3">
      <w:r>
        <w:t>Wykonawca w strukturze aplikacji winien wykonać aplikację za pomocą, której Zamawiający, Operator oraz Spółka Województwa Małopolskiego powołana do obsługi przewozów regionalnych SKA będą mogli generować rozkłady jazdy pojazdów SKA dla linii SKA</w:t>
      </w:r>
    </w:p>
    <w:p w:rsidR="00EB7D77" w:rsidRDefault="001318C3">
      <w:pPr>
        <w:pStyle w:val="Heading4"/>
      </w:pPr>
      <w:bookmarkStart w:id="4294" w:name="scroll-bookmark-3726"/>
      <w:r>
        <w:t>Koncepcja realizacji</w:t>
      </w:r>
      <w:bookmarkEnd w:id="4294"/>
    </w:p>
    <w:p w:rsidR="00EB7D77" w:rsidRDefault="001318C3">
      <w:r>
        <w:t>Przed generowaniem rozkładu jazdy należy zdefiniować, jeśli to konieczne adnotację do kursu, zarządzanie adnotacjami:</w:t>
      </w:r>
    </w:p>
    <w:p w:rsidR="00EB7D77" w:rsidRDefault="00966144" w:rsidP="00141DEC">
      <w:pPr>
        <w:numPr>
          <w:ilvl w:val="0"/>
          <w:numId w:val="124"/>
        </w:numPr>
      </w:pPr>
      <w:hyperlink r:id="rId309" w:history="1">
        <w:r w:rsidR="001318C3">
          <w:rPr>
            <w:rStyle w:val="Hyperlink"/>
          </w:rPr>
          <w:t>PU.SC.69 Tworzenie adnotacji</w:t>
        </w:r>
      </w:hyperlink>
    </w:p>
    <w:p w:rsidR="00EB7D77" w:rsidRDefault="00966144" w:rsidP="00141DEC">
      <w:pPr>
        <w:numPr>
          <w:ilvl w:val="0"/>
          <w:numId w:val="124"/>
        </w:numPr>
      </w:pPr>
      <w:hyperlink r:id="rId310" w:history="1">
        <w:r w:rsidR="001318C3">
          <w:rPr>
            <w:rStyle w:val="Hyperlink"/>
          </w:rPr>
          <w:t>PU.SC.70 Edycja adnotacji</w:t>
        </w:r>
      </w:hyperlink>
    </w:p>
    <w:p w:rsidR="00EB7D77" w:rsidRDefault="00966144" w:rsidP="00141DEC">
      <w:pPr>
        <w:numPr>
          <w:ilvl w:val="0"/>
          <w:numId w:val="124"/>
        </w:numPr>
      </w:pPr>
      <w:hyperlink r:id="rId311" w:history="1">
        <w:r w:rsidR="001318C3">
          <w:rPr>
            <w:rStyle w:val="Hyperlink"/>
          </w:rPr>
          <w:t>PU.SC.58 Usunięcie adnotacji</w:t>
        </w:r>
      </w:hyperlink>
    </w:p>
    <w:p w:rsidR="00EB7D77" w:rsidRDefault="001318C3">
      <w:r>
        <w:t>Generowanie rozkładów jazdy pojazdów SKA dla danej trasy SKA będzie odbywać się zgodnie z następującymi przypadkami użycia:</w:t>
      </w:r>
    </w:p>
    <w:p w:rsidR="00EB7D77" w:rsidRDefault="00966144" w:rsidP="00141DEC">
      <w:pPr>
        <w:numPr>
          <w:ilvl w:val="0"/>
          <w:numId w:val="125"/>
        </w:numPr>
      </w:pPr>
      <w:hyperlink r:id="rId312" w:history="1">
        <w:r w:rsidR="001318C3">
          <w:rPr>
            <w:rStyle w:val="Hyperlink"/>
          </w:rPr>
          <w:t>PU.SC.63 Tworzenie nowego rozkładu jazdy dla trasy</w:t>
        </w:r>
      </w:hyperlink>
    </w:p>
    <w:p w:rsidR="00EB7D77" w:rsidRDefault="00966144" w:rsidP="00141DEC">
      <w:pPr>
        <w:numPr>
          <w:ilvl w:val="0"/>
          <w:numId w:val="125"/>
        </w:numPr>
      </w:pPr>
      <w:hyperlink r:id="rId313" w:history="1">
        <w:r w:rsidR="001318C3">
          <w:rPr>
            <w:rStyle w:val="Hyperlink"/>
          </w:rPr>
          <w:t>PU.SC.67 Kopiowanie rozkładu jazdy dla trasy</w:t>
        </w:r>
      </w:hyperlink>
    </w:p>
    <w:p w:rsidR="00EB7D77" w:rsidRDefault="00966144" w:rsidP="00141DEC">
      <w:pPr>
        <w:numPr>
          <w:ilvl w:val="0"/>
          <w:numId w:val="125"/>
        </w:numPr>
      </w:pPr>
      <w:hyperlink r:id="rId314" w:history="1">
        <w:r w:rsidR="001318C3">
          <w:rPr>
            <w:rStyle w:val="Hyperlink"/>
          </w:rPr>
          <w:t>PU.SC.68 Zatwierdzenie rozkładu jazdy dla trasy</w:t>
        </w:r>
      </w:hyperlink>
    </w:p>
    <w:p w:rsidR="00EB7D77" w:rsidRDefault="001318C3">
      <w:r>
        <w:t xml:space="preserve">W ramach rozkładu jazdy będzie istniała możliwość zarządzania kursami opisanych w następujących przypadkach użycia: </w:t>
      </w:r>
      <w:hyperlink r:id="rId315" w:history="1">
        <w:r>
          <w:rPr>
            <w:rStyle w:val="Hyperlink"/>
          </w:rPr>
          <w:t>PU.SC.77 Tworzenie nowego kursu</w:t>
        </w:r>
      </w:hyperlink>
      <w:r>
        <w:t xml:space="preserve">, </w:t>
      </w:r>
      <w:hyperlink r:id="rId316" w:history="1">
        <w:r>
          <w:rPr>
            <w:rStyle w:val="Hyperlink"/>
          </w:rPr>
          <w:t>PU.SC.78 Edycja kursu</w:t>
        </w:r>
      </w:hyperlink>
      <w:r>
        <w:t xml:space="preserve">, </w:t>
      </w:r>
      <w:hyperlink r:id="rId317" w:history="1">
        <w:r>
          <w:rPr>
            <w:rStyle w:val="Hyperlink"/>
          </w:rPr>
          <w:t>PU.SC.66 Usunięcie kursu</w:t>
        </w:r>
      </w:hyperlink>
      <w:r>
        <w:t>.</w:t>
      </w:r>
    </w:p>
    <w:p w:rsidR="00EB7D77" w:rsidRDefault="001318C3">
      <w:pPr>
        <w:pStyle w:val="Heading4"/>
      </w:pPr>
      <w:bookmarkStart w:id="4295" w:name="scroll-bookmark-3727"/>
      <w:r>
        <w:t>Powiązane wymagania</w:t>
      </w:r>
      <w:bookmarkEnd w:id="4295"/>
    </w:p>
    <w:p w:rsidR="00EB7D77" w:rsidRDefault="00EB76B7">
      <w:r w:rsidRPr="00EB76B7">
        <w:t>Brak</w:t>
      </w:r>
      <w:r w:rsidR="001318C3">
        <w:rPr>
          <w:b/>
        </w:rPr>
        <w:br/>
      </w:r>
    </w:p>
    <w:p w:rsidR="00EB7D77" w:rsidRDefault="001318C3">
      <w:pPr>
        <w:pStyle w:val="Heading3"/>
      </w:pPr>
      <w:bookmarkStart w:id="4296" w:name="scroll-bookmark-3728"/>
      <w:bookmarkStart w:id="4297" w:name="_Toc437500916"/>
      <w:r>
        <w:lastRenderedPageBreak/>
        <w:t>WF-SC-ROZ-01.001  Zarządzanie trasami SKA</w:t>
      </w:r>
      <w:bookmarkEnd w:id="4296"/>
      <w:bookmarkEnd w:id="4297"/>
    </w:p>
    <w:p w:rsidR="00EB7D77" w:rsidRDefault="001318C3">
      <w:pPr>
        <w:pStyle w:val="Heading4"/>
      </w:pPr>
      <w:bookmarkStart w:id="4298" w:name="scroll-bookmark-3729"/>
      <w:r>
        <w:t>Priorytet</w:t>
      </w:r>
      <w:bookmarkEnd w:id="4298"/>
    </w:p>
    <w:p w:rsidR="00EB7D77" w:rsidRDefault="001318C3">
      <w:r>
        <w:t>M</w:t>
      </w:r>
    </w:p>
    <w:p w:rsidR="00EB7D77" w:rsidRDefault="001318C3">
      <w:pPr>
        <w:pStyle w:val="Heading4"/>
      </w:pPr>
      <w:bookmarkStart w:id="4299" w:name="scroll-bookmark-3730"/>
      <w:r>
        <w:t>Źródło</w:t>
      </w:r>
      <w:bookmarkEnd w:id="4299"/>
    </w:p>
    <w:p w:rsidR="00EB7D77" w:rsidRDefault="001318C3">
      <w:r>
        <w:t>OPZ</w:t>
      </w:r>
    </w:p>
    <w:p w:rsidR="00EB7D77" w:rsidRDefault="001318C3">
      <w:pPr>
        <w:pStyle w:val="Heading4"/>
      </w:pPr>
      <w:bookmarkStart w:id="4300" w:name="scroll-bookmark-3731"/>
      <w:r>
        <w:t>Odpowiedzialny</w:t>
      </w:r>
      <w:bookmarkEnd w:id="4300"/>
    </w:p>
    <w:p w:rsidR="00EB7D77" w:rsidRDefault="001318C3">
      <w:r>
        <w:t>AMG.net</w:t>
      </w:r>
    </w:p>
    <w:p w:rsidR="00EB7D77" w:rsidRDefault="001318C3">
      <w:pPr>
        <w:pStyle w:val="Heading4"/>
      </w:pPr>
      <w:bookmarkStart w:id="4301" w:name="scroll-bookmark-3732"/>
      <w:r>
        <w:t>Treść wymagania</w:t>
      </w:r>
      <w:bookmarkEnd w:id="4301"/>
    </w:p>
    <w:p w:rsidR="00EB7D77" w:rsidRDefault="001318C3">
      <w:r>
        <w:t>Aplikacja musi posiadać funkcje i funkcjonalności pozwalające na dodawanie i usuwanie tras SKA, przystanków SKA na trasach SKA</w:t>
      </w:r>
    </w:p>
    <w:p w:rsidR="00EB7D77" w:rsidRDefault="001318C3">
      <w:pPr>
        <w:pStyle w:val="Heading4"/>
      </w:pPr>
      <w:bookmarkStart w:id="4302" w:name="scroll-bookmark-3733"/>
      <w:r>
        <w:t>Koncepcja realizacji</w:t>
      </w:r>
      <w:bookmarkEnd w:id="4302"/>
    </w:p>
    <w:p w:rsidR="00EB7D77" w:rsidRDefault="001318C3">
      <w:r>
        <w:t xml:space="preserve">W systemie centralnym będzie zaimplementowana funkcjonalność tworzenia rozkładów jazdy SKA. W tym celu należy zdefiniować przystanki SKA oraz trasy SKA składające się ze zdefiniowanych stacji. Zarządzanie przystankami będzie odbywać się według przypadków użycia: </w:t>
      </w:r>
      <w:hyperlink r:id="rId318" w:history="1">
        <w:r>
          <w:rPr>
            <w:rStyle w:val="Hyperlink"/>
          </w:rPr>
          <w:t>PU.SC.66 Tworzenie przystanku SKA</w:t>
        </w:r>
      </w:hyperlink>
      <w:r>
        <w:t xml:space="preserve">, </w:t>
      </w:r>
      <w:hyperlink r:id="rId319" w:history="1">
        <w:r>
          <w:rPr>
            <w:rStyle w:val="Hyperlink"/>
          </w:rPr>
          <w:t>PU.SC.67 Edycja przystanku SKA</w:t>
        </w:r>
      </w:hyperlink>
      <w:r>
        <w:t xml:space="preserve"> oraz </w:t>
      </w:r>
      <w:hyperlink r:id="rId320" w:history="1">
        <w:r>
          <w:rPr>
            <w:rStyle w:val="Hyperlink"/>
          </w:rPr>
          <w:t>PU.SC.55 Usunięcie przystanku SKA</w:t>
        </w:r>
      </w:hyperlink>
      <w:r>
        <w:t xml:space="preserve">. Następnym krokiem będzie utworzenie trasy, zarządzanie trasami będzie możliwe w zakresie: </w:t>
      </w:r>
      <w:hyperlink r:id="rId321" w:history="1">
        <w:r>
          <w:rPr>
            <w:rStyle w:val="Hyperlink"/>
          </w:rPr>
          <w:t>PU.SC.72 Tworzenie trasy SKA</w:t>
        </w:r>
      </w:hyperlink>
      <w:r>
        <w:t xml:space="preserve">, </w:t>
      </w:r>
      <w:hyperlink r:id="rId322" w:history="1">
        <w:r>
          <w:rPr>
            <w:rStyle w:val="Hyperlink"/>
          </w:rPr>
          <w:t>PU.SC.73 Edycja trasy SKA</w:t>
        </w:r>
      </w:hyperlink>
      <w:r>
        <w:t xml:space="preserve">, </w:t>
      </w:r>
      <w:hyperlink r:id="rId323" w:history="1">
        <w:r>
          <w:rPr>
            <w:rStyle w:val="Hyperlink"/>
          </w:rPr>
          <w:t>PU.SC.61 Usunięcie trasy SKA</w:t>
        </w:r>
      </w:hyperlink>
      <w:r>
        <w:t xml:space="preserve"> oraz automatyczne utworzenie trasy powrotnej do wybranej - </w:t>
      </w:r>
      <w:hyperlink r:id="rId324" w:history="1">
        <w:r>
          <w:rPr>
            <w:rStyle w:val="Hyperlink"/>
          </w:rPr>
          <w:t>PU.SC.75 Tworzenie powrotnej trasy SKA</w:t>
        </w:r>
      </w:hyperlink>
      <w:r>
        <w:t>.</w:t>
      </w:r>
    </w:p>
    <w:p w:rsidR="00EB7D77" w:rsidRDefault="001318C3">
      <w:pPr>
        <w:pStyle w:val="Heading4"/>
      </w:pPr>
      <w:bookmarkStart w:id="4303" w:name="scroll-bookmark-3734"/>
      <w:r>
        <w:t>Powiązane wymagania</w:t>
      </w:r>
      <w:bookmarkEnd w:id="4303"/>
    </w:p>
    <w:p w:rsidR="00EB7D77" w:rsidRDefault="00EB76B7">
      <w:r w:rsidRPr="00EB76B7">
        <w:t>Brak</w:t>
      </w:r>
      <w:r w:rsidR="001318C3">
        <w:rPr>
          <w:b/>
        </w:rPr>
        <w:br/>
      </w:r>
    </w:p>
    <w:p w:rsidR="00EB7D77" w:rsidRDefault="001318C3">
      <w:pPr>
        <w:pStyle w:val="Heading3"/>
      </w:pPr>
      <w:bookmarkStart w:id="4304" w:name="scroll-bookmark-3735"/>
      <w:bookmarkStart w:id="4305" w:name="_Toc437500917"/>
      <w:r>
        <w:lastRenderedPageBreak/>
        <w:t>WF-SC-ROZ-02  Tworzenie taryfy SKA</w:t>
      </w:r>
      <w:bookmarkEnd w:id="4304"/>
      <w:bookmarkEnd w:id="4305"/>
    </w:p>
    <w:p w:rsidR="00EB7D77" w:rsidRDefault="001318C3">
      <w:pPr>
        <w:pStyle w:val="Heading4"/>
      </w:pPr>
      <w:bookmarkStart w:id="4306" w:name="scroll-bookmark-3736"/>
      <w:r>
        <w:t>Priorytet</w:t>
      </w:r>
      <w:bookmarkEnd w:id="4306"/>
    </w:p>
    <w:p w:rsidR="00EB7D77" w:rsidRDefault="001318C3">
      <w:r>
        <w:t>M</w:t>
      </w:r>
    </w:p>
    <w:p w:rsidR="00EB7D77" w:rsidRDefault="001318C3">
      <w:pPr>
        <w:pStyle w:val="Heading4"/>
      </w:pPr>
      <w:bookmarkStart w:id="4307" w:name="scroll-bookmark-3737"/>
      <w:r>
        <w:t>Źródło</w:t>
      </w:r>
      <w:bookmarkEnd w:id="4307"/>
    </w:p>
    <w:p w:rsidR="00EB7D77" w:rsidRDefault="001318C3">
      <w:r>
        <w:t>OPZ</w:t>
      </w:r>
    </w:p>
    <w:p w:rsidR="00EB7D77" w:rsidRDefault="001318C3">
      <w:pPr>
        <w:pStyle w:val="Heading4"/>
      </w:pPr>
      <w:bookmarkStart w:id="4308" w:name="scroll-bookmark-3738"/>
      <w:r>
        <w:t>Odpowiedzialny</w:t>
      </w:r>
      <w:bookmarkEnd w:id="4308"/>
    </w:p>
    <w:p w:rsidR="00EB7D77" w:rsidRDefault="001318C3">
      <w:r>
        <w:t>AMG.net</w:t>
      </w:r>
    </w:p>
    <w:p w:rsidR="00EB7D77" w:rsidRDefault="001318C3">
      <w:pPr>
        <w:pStyle w:val="Heading4"/>
      </w:pPr>
      <w:bookmarkStart w:id="4309" w:name="scroll-bookmark-3739"/>
      <w:r>
        <w:t>Treść wymagania</w:t>
      </w:r>
      <w:bookmarkEnd w:id="4309"/>
    </w:p>
    <w:p w:rsidR="00EB7D77" w:rsidRDefault="001318C3">
      <w:r>
        <w:t>Wykonawca w strukturze aplikacji winien wykonać aplikację za pomocą, której Zamawiający, Operator oraz Spółka Województwa Małopolskiego powołana do obsługi przewozów regionalnych SKA będą mogli tworzyć – generować taryfy SKA.</w:t>
      </w:r>
    </w:p>
    <w:p w:rsidR="00EB7D77" w:rsidRDefault="001318C3">
      <w:pPr>
        <w:pStyle w:val="Heading4"/>
      </w:pPr>
      <w:bookmarkStart w:id="4310" w:name="scroll-bookmark-3740"/>
      <w:r>
        <w:t>Koncepcja realizacji</w:t>
      </w:r>
      <w:bookmarkEnd w:id="4310"/>
    </w:p>
    <w:p w:rsidR="00EB7D77" w:rsidRDefault="001318C3">
      <w:r>
        <w:t>Kreowanie taryfy będzie odbywać się poprzez określenie niezbędnych właściwości biletów. Tworzenie i zarządzanie nimi zostało szczegółowo opisane w następujących przypadkach użycia:</w:t>
      </w:r>
    </w:p>
    <w:p w:rsidR="00EB7D77" w:rsidRDefault="00966144" w:rsidP="00141DEC">
      <w:pPr>
        <w:numPr>
          <w:ilvl w:val="0"/>
          <w:numId w:val="126"/>
        </w:numPr>
      </w:pPr>
      <w:hyperlink r:id="rId325" w:history="1">
        <w:r w:rsidR="001318C3">
          <w:rPr>
            <w:rStyle w:val="Hyperlink"/>
          </w:rPr>
          <w:t>PU.SC.88 Tworzenie typu transportu</w:t>
        </w:r>
      </w:hyperlink>
      <w:r w:rsidR="001318C3">
        <w:t xml:space="preserve">, </w:t>
      </w:r>
      <w:hyperlink r:id="rId326" w:history="1">
        <w:r w:rsidR="001318C3">
          <w:rPr>
            <w:rStyle w:val="Hyperlink"/>
          </w:rPr>
          <w:t>PU.SC.89 Edycja typu transportu</w:t>
        </w:r>
      </w:hyperlink>
      <w:r w:rsidR="001318C3">
        <w:t xml:space="preserve">, </w:t>
      </w:r>
      <w:hyperlink r:id="rId327" w:history="1">
        <w:r w:rsidR="001318C3">
          <w:rPr>
            <w:rStyle w:val="Hyperlink"/>
          </w:rPr>
          <w:t>PU.SC.90 Usunięcie typu transportu</w:t>
        </w:r>
      </w:hyperlink>
      <w:r w:rsidR="001318C3">
        <w:t>,</w:t>
      </w:r>
    </w:p>
    <w:p w:rsidR="00EB7D77" w:rsidRDefault="00966144" w:rsidP="00141DEC">
      <w:pPr>
        <w:numPr>
          <w:ilvl w:val="0"/>
          <w:numId w:val="126"/>
        </w:numPr>
      </w:pPr>
      <w:hyperlink r:id="rId328" w:history="1">
        <w:r w:rsidR="001318C3">
          <w:rPr>
            <w:rStyle w:val="Hyperlink"/>
          </w:rPr>
          <w:t>PU.SC.82 Tworzenie VAT</w:t>
        </w:r>
      </w:hyperlink>
      <w:r w:rsidR="001318C3">
        <w:t xml:space="preserve">, </w:t>
      </w:r>
      <w:hyperlink r:id="rId329" w:history="1">
        <w:r w:rsidR="001318C3">
          <w:rPr>
            <w:rStyle w:val="Hyperlink"/>
          </w:rPr>
          <w:t>PU.SC.83 Edycja VAT</w:t>
        </w:r>
      </w:hyperlink>
      <w:r w:rsidR="001318C3">
        <w:t xml:space="preserve">, </w:t>
      </w:r>
      <w:hyperlink r:id="rId330" w:history="1">
        <w:r w:rsidR="001318C3">
          <w:rPr>
            <w:rStyle w:val="Hyperlink"/>
          </w:rPr>
          <w:t>PU.SC.84 Usunięcie VAT</w:t>
        </w:r>
      </w:hyperlink>
      <w:r w:rsidR="001318C3">
        <w:t>,</w:t>
      </w:r>
    </w:p>
    <w:p w:rsidR="00EB7D77" w:rsidRDefault="00966144" w:rsidP="00141DEC">
      <w:pPr>
        <w:numPr>
          <w:ilvl w:val="0"/>
          <w:numId w:val="126"/>
        </w:numPr>
      </w:pPr>
      <w:hyperlink r:id="rId331" w:history="1">
        <w:r w:rsidR="001318C3">
          <w:rPr>
            <w:rStyle w:val="Hyperlink"/>
          </w:rPr>
          <w:t>PU.SC.85 Tworzenie zakresu godzin</w:t>
        </w:r>
      </w:hyperlink>
      <w:r w:rsidR="001318C3">
        <w:t xml:space="preserve">, </w:t>
      </w:r>
      <w:hyperlink r:id="rId332" w:history="1">
        <w:r w:rsidR="001318C3">
          <w:rPr>
            <w:rStyle w:val="Hyperlink"/>
          </w:rPr>
          <w:t>PU.SC.86 Edycja zakresu godzin</w:t>
        </w:r>
      </w:hyperlink>
      <w:r w:rsidR="001318C3">
        <w:t xml:space="preserve">, </w:t>
      </w:r>
      <w:hyperlink r:id="rId333" w:history="1">
        <w:r w:rsidR="001318C3">
          <w:rPr>
            <w:rStyle w:val="Hyperlink"/>
          </w:rPr>
          <w:t>PU.SC.87 Usunięcie zakresu godzin</w:t>
        </w:r>
      </w:hyperlink>
      <w:r w:rsidR="001318C3">
        <w:t>,</w:t>
      </w:r>
    </w:p>
    <w:p w:rsidR="00EB7D77" w:rsidRDefault="00966144" w:rsidP="00141DEC">
      <w:pPr>
        <w:numPr>
          <w:ilvl w:val="0"/>
          <w:numId w:val="126"/>
        </w:numPr>
      </w:pPr>
      <w:hyperlink r:id="rId334" w:history="1">
        <w:r w:rsidR="001318C3">
          <w:rPr>
            <w:rStyle w:val="Hyperlink"/>
          </w:rPr>
          <w:t>PU.SC.91 Tworzenie atrybutu</w:t>
        </w:r>
      </w:hyperlink>
      <w:r w:rsidR="001318C3">
        <w:t xml:space="preserve">, </w:t>
      </w:r>
      <w:hyperlink r:id="rId335" w:history="1">
        <w:r w:rsidR="001318C3">
          <w:rPr>
            <w:rStyle w:val="Hyperlink"/>
          </w:rPr>
          <w:t>PU.SC.92 Edycja atrybutu</w:t>
        </w:r>
      </w:hyperlink>
      <w:r w:rsidR="001318C3">
        <w:t xml:space="preserve">, </w:t>
      </w:r>
      <w:hyperlink r:id="rId336" w:history="1">
        <w:r w:rsidR="001318C3">
          <w:rPr>
            <w:rStyle w:val="Hyperlink"/>
          </w:rPr>
          <w:t>PU.SC.93 Usunięcie atrybutu</w:t>
        </w:r>
      </w:hyperlink>
      <w:r w:rsidR="001318C3">
        <w:t>,</w:t>
      </w:r>
    </w:p>
    <w:p w:rsidR="00EB7D77" w:rsidRDefault="00966144" w:rsidP="00141DEC">
      <w:pPr>
        <w:numPr>
          <w:ilvl w:val="0"/>
          <w:numId w:val="126"/>
        </w:numPr>
      </w:pPr>
      <w:hyperlink r:id="rId337" w:history="1">
        <w:r w:rsidR="001318C3">
          <w:rPr>
            <w:rStyle w:val="Hyperlink"/>
          </w:rPr>
          <w:t>PU.SC.94 Tworzenie grupy stref taryfowych</w:t>
        </w:r>
      </w:hyperlink>
      <w:r w:rsidR="001318C3">
        <w:t xml:space="preserve">, </w:t>
      </w:r>
      <w:hyperlink r:id="rId338" w:history="1">
        <w:r w:rsidR="001318C3">
          <w:rPr>
            <w:rStyle w:val="Hyperlink"/>
          </w:rPr>
          <w:t>PU.SC.95 Edycja grupy stref taryfowych</w:t>
        </w:r>
      </w:hyperlink>
      <w:r w:rsidR="001318C3">
        <w:t xml:space="preserve">, </w:t>
      </w:r>
      <w:hyperlink r:id="rId339" w:history="1">
        <w:r w:rsidR="001318C3">
          <w:rPr>
            <w:rStyle w:val="Hyperlink"/>
          </w:rPr>
          <w:t>PU.SC.96 Usunięcie grupy stref taryfowych</w:t>
        </w:r>
      </w:hyperlink>
      <w:r w:rsidR="001318C3">
        <w:t>,</w:t>
      </w:r>
    </w:p>
    <w:p w:rsidR="00EB7D77" w:rsidRDefault="00966144" w:rsidP="00141DEC">
      <w:pPr>
        <w:numPr>
          <w:ilvl w:val="0"/>
          <w:numId w:val="126"/>
        </w:numPr>
      </w:pPr>
      <w:hyperlink r:id="rId340" w:history="1">
        <w:r w:rsidR="001318C3">
          <w:rPr>
            <w:rStyle w:val="Hyperlink"/>
          </w:rPr>
          <w:t>PU.SC.97 Tworzenie uprawnienia do ulgi</w:t>
        </w:r>
      </w:hyperlink>
      <w:r w:rsidR="001318C3">
        <w:t xml:space="preserve">, </w:t>
      </w:r>
      <w:hyperlink r:id="rId341" w:history="1">
        <w:r w:rsidR="001318C3">
          <w:rPr>
            <w:rStyle w:val="Hyperlink"/>
          </w:rPr>
          <w:t>PU.SC.98 Edycja uprawnienia do ulgi</w:t>
        </w:r>
      </w:hyperlink>
      <w:r w:rsidR="001318C3">
        <w:t xml:space="preserve">, </w:t>
      </w:r>
      <w:hyperlink r:id="rId342" w:history="1">
        <w:r w:rsidR="001318C3">
          <w:rPr>
            <w:rStyle w:val="Hyperlink"/>
          </w:rPr>
          <w:t>PU.SC.99 Usunięcie uprawnienia do ulgi</w:t>
        </w:r>
      </w:hyperlink>
      <w:r w:rsidR="001318C3">
        <w:t>,</w:t>
      </w:r>
    </w:p>
    <w:p w:rsidR="00EB7D77" w:rsidRDefault="00966144" w:rsidP="00141DEC">
      <w:pPr>
        <w:numPr>
          <w:ilvl w:val="0"/>
          <w:numId w:val="126"/>
        </w:numPr>
      </w:pPr>
      <w:hyperlink r:id="rId343" w:history="1">
        <w:r w:rsidR="001318C3">
          <w:rPr>
            <w:rStyle w:val="Hyperlink"/>
          </w:rPr>
          <w:t>PU.SC.100 Tworzenie ulgi</w:t>
        </w:r>
      </w:hyperlink>
      <w:r w:rsidR="001318C3">
        <w:t xml:space="preserve">, </w:t>
      </w:r>
      <w:hyperlink r:id="rId344" w:history="1">
        <w:r w:rsidR="001318C3">
          <w:rPr>
            <w:rStyle w:val="Hyperlink"/>
          </w:rPr>
          <w:t>PU.SC.101 Edycja ulgi</w:t>
        </w:r>
      </w:hyperlink>
      <w:r w:rsidR="001318C3">
        <w:t xml:space="preserve">, </w:t>
      </w:r>
      <w:hyperlink r:id="rId345" w:history="1">
        <w:r w:rsidR="001318C3">
          <w:rPr>
            <w:rStyle w:val="Hyperlink"/>
          </w:rPr>
          <w:t>PU.SC.102 Usunięcie ulgi</w:t>
        </w:r>
      </w:hyperlink>
      <w:r w:rsidR="001318C3">
        <w:t>,</w:t>
      </w:r>
    </w:p>
    <w:p w:rsidR="00EB7D77" w:rsidRDefault="001318C3">
      <w:r>
        <w:t>Po określeniu powyższych właściwości biletu nastąpi zdefiniowanie typu biletu, który może być zawarty w taryfie:</w:t>
      </w:r>
    </w:p>
    <w:p w:rsidR="00EB7D77" w:rsidRDefault="00966144" w:rsidP="00141DEC">
      <w:pPr>
        <w:numPr>
          <w:ilvl w:val="0"/>
          <w:numId w:val="127"/>
        </w:numPr>
      </w:pPr>
      <w:hyperlink r:id="rId346" w:history="1">
        <w:r w:rsidR="001318C3">
          <w:rPr>
            <w:rStyle w:val="Hyperlink"/>
          </w:rPr>
          <w:t>PU.SC.103 Tworzenie typu biletu</w:t>
        </w:r>
      </w:hyperlink>
      <w:r w:rsidR="001318C3">
        <w:t xml:space="preserve">, </w:t>
      </w:r>
      <w:hyperlink r:id="rId347" w:history="1">
        <w:r w:rsidR="001318C3">
          <w:rPr>
            <w:rStyle w:val="Hyperlink"/>
          </w:rPr>
          <w:t>PU.SC.104 Edycja typu biletu</w:t>
        </w:r>
      </w:hyperlink>
      <w:r w:rsidR="001318C3">
        <w:t xml:space="preserve">, </w:t>
      </w:r>
      <w:hyperlink r:id="rId348" w:history="1">
        <w:r w:rsidR="001318C3">
          <w:rPr>
            <w:rStyle w:val="Hyperlink"/>
          </w:rPr>
          <w:t>PU.SC.105 Usunięcie typu biletu</w:t>
        </w:r>
      </w:hyperlink>
    </w:p>
    <w:p w:rsidR="00EB7D77" w:rsidRDefault="001318C3">
      <w:r>
        <w:lastRenderedPageBreak/>
        <w:t xml:space="preserve">Przed rozpoczęciem tworzenia taryfy należy zdefiniować konfigurację parametrów taryfy: </w:t>
      </w:r>
      <w:hyperlink r:id="rId349" w:history="1">
        <w:r>
          <w:rPr>
            <w:rStyle w:val="Hyperlink"/>
          </w:rPr>
          <w:t>PU.SC.112 Utworzenie konfiguracji parametrów taryfy</w:t>
        </w:r>
      </w:hyperlink>
      <w:r>
        <w:t xml:space="preserve">, </w:t>
      </w:r>
      <w:hyperlink r:id="rId350" w:history="1">
        <w:r>
          <w:rPr>
            <w:rStyle w:val="Hyperlink"/>
          </w:rPr>
          <w:t>PU.SC.113 Edycja konfiguracji parametrów taryfy</w:t>
        </w:r>
      </w:hyperlink>
      <w:r>
        <w:t>.</w:t>
      </w:r>
    </w:p>
    <w:p w:rsidR="00EB7D77" w:rsidRDefault="001318C3">
      <w:r>
        <w:t>Kolejne kroki prowadzące do zatwierdzenia taryfy są następujące:</w:t>
      </w:r>
    </w:p>
    <w:p w:rsidR="00EB7D77" w:rsidRDefault="001318C3" w:rsidP="00141DEC">
      <w:pPr>
        <w:numPr>
          <w:ilvl w:val="0"/>
          <w:numId w:val="128"/>
        </w:numPr>
      </w:pPr>
      <w:r>
        <w:t xml:space="preserve">Utworzenie nowej taryfy lub skopiowanie taryfy w celu jej modyfikacji: </w:t>
      </w:r>
      <w:hyperlink r:id="rId351" w:history="1">
        <w:r>
          <w:rPr>
            <w:rStyle w:val="Hyperlink"/>
          </w:rPr>
          <w:t>PU.SC.106 Tworzenie nowej taryfy</w:t>
        </w:r>
      </w:hyperlink>
      <w:r>
        <w:t xml:space="preserve">, </w:t>
      </w:r>
      <w:hyperlink r:id="rId352" w:history="1">
        <w:r>
          <w:rPr>
            <w:rStyle w:val="Hyperlink"/>
          </w:rPr>
          <w:t>PU.SC.107 Kopiowanie taryfy</w:t>
        </w:r>
      </w:hyperlink>
      <w:r>
        <w:t>,</w:t>
      </w:r>
    </w:p>
    <w:p w:rsidR="00EB7D77" w:rsidRDefault="001318C3" w:rsidP="00141DEC">
      <w:pPr>
        <w:numPr>
          <w:ilvl w:val="0"/>
          <w:numId w:val="128"/>
        </w:numPr>
      </w:pPr>
      <w:r>
        <w:t xml:space="preserve">Dodanie biletów do danej taryfy roboczej: </w:t>
      </w:r>
      <w:hyperlink r:id="rId353" w:history="1">
        <w:r>
          <w:rPr>
            <w:rStyle w:val="Hyperlink"/>
          </w:rPr>
          <w:t xml:space="preserve">PU.SC.109 Kreowanie </w:t>
        </w:r>
        <w:proofErr w:type="spellStart"/>
        <w:r>
          <w:rPr>
            <w:rStyle w:val="Hyperlink"/>
          </w:rPr>
          <w:t>biletow</w:t>
        </w:r>
        <w:proofErr w:type="spellEnd"/>
        <w:r>
          <w:rPr>
            <w:rStyle w:val="Hyperlink"/>
          </w:rPr>
          <w:t xml:space="preserve"> dla danej taryfy</w:t>
        </w:r>
      </w:hyperlink>
      <w:r>
        <w:t>,</w:t>
      </w:r>
    </w:p>
    <w:p w:rsidR="00EB7D77" w:rsidRDefault="001318C3" w:rsidP="00141DEC">
      <w:pPr>
        <w:numPr>
          <w:ilvl w:val="0"/>
          <w:numId w:val="128"/>
        </w:numPr>
      </w:pPr>
      <w:r>
        <w:t xml:space="preserve">Skonfigurowanie </w:t>
      </w:r>
      <w:proofErr w:type="spellStart"/>
      <w:r>
        <w:t>tPortmonetki</w:t>
      </w:r>
      <w:proofErr w:type="spellEnd"/>
      <w:r>
        <w:t xml:space="preserve">, jeśli jest aktywna dla danej taryfy: </w:t>
      </w:r>
      <w:hyperlink r:id="rId354" w:history="1">
        <w:r>
          <w:rPr>
            <w:rStyle w:val="Hyperlink"/>
          </w:rPr>
          <w:t xml:space="preserve">PU.SC.110 Konfiguracja </w:t>
        </w:r>
        <w:proofErr w:type="spellStart"/>
        <w:r>
          <w:rPr>
            <w:rStyle w:val="Hyperlink"/>
          </w:rPr>
          <w:t>tPortmonetki</w:t>
        </w:r>
        <w:proofErr w:type="spellEnd"/>
      </w:hyperlink>
    </w:p>
    <w:p w:rsidR="00EB7D77" w:rsidRDefault="001318C3" w:rsidP="00141DEC">
      <w:pPr>
        <w:numPr>
          <w:ilvl w:val="0"/>
          <w:numId w:val="128"/>
        </w:numPr>
      </w:pPr>
      <w:r>
        <w:t xml:space="preserve">Zatwierdzenie taryfy: </w:t>
      </w:r>
      <w:hyperlink r:id="rId355" w:history="1">
        <w:r>
          <w:rPr>
            <w:rStyle w:val="Hyperlink"/>
          </w:rPr>
          <w:t>PU.SC.114 Zatwierdzenie taryfy</w:t>
        </w:r>
      </w:hyperlink>
      <w:r>
        <w:t>.</w:t>
      </w:r>
    </w:p>
    <w:p w:rsidR="00EB7D77" w:rsidRDefault="001318C3">
      <w:r>
        <w:t xml:space="preserve">Nie ma możliwości usunięcia taryfy o statusie Zatwierdzona, można usunąć taryfę o statusie Robocza, tak jak zostało to opisane w przypadku użycia: </w:t>
      </w:r>
      <w:hyperlink r:id="rId356" w:history="1">
        <w:r>
          <w:rPr>
            <w:rStyle w:val="Hyperlink"/>
          </w:rPr>
          <w:t>PU.SC.108 Usunięcie taryfy roboczej</w:t>
        </w:r>
      </w:hyperlink>
      <w:r>
        <w:t>.</w:t>
      </w:r>
    </w:p>
    <w:p w:rsidR="00EB7D77" w:rsidRDefault="001318C3">
      <w:pPr>
        <w:pStyle w:val="Heading4"/>
      </w:pPr>
      <w:bookmarkStart w:id="4311" w:name="scroll-bookmark-3741"/>
      <w:r>
        <w:t>Powiązane wymagania</w:t>
      </w:r>
      <w:bookmarkEnd w:id="4311"/>
    </w:p>
    <w:p w:rsidR="00EB7D77" w:rsidRDefault="00EB76B7">
      <w:r w:rsidRPr="00EB76B7">
        <w:t>Brak</w:t>
      </w:r>
      <w:r w:rsidR="001318C3">
        <w:rPr>
          <w:b/>
        </w:rPr>
        <w:br/>
      </w:r>
    </w:p>
    <w:p w:rsidR="00EB7D77" w:rsidRDefault="001318C3">
      <w:pPr>
        <w:pStyle w:val="Heading3"/>
      </w:pPr>
      <w:bookmarkStart w:id="4312" w:name="scroll-bookmark-3742"/>
      <w:bookmarkStart w:id="4313" w:name="_Toc437500918"/>
      <w:r>
        <w:lastRenderedPageBreak/>
        <w:t>WF-SC-ROZ-02.001  Generowanie taryfy dla określonej trasy SKA</w:t>
      </w:r>
      <w:bookmarkEnd w:id="4312"/>
      <w:bookmarkEnd w:id="4313"/>
    </w:p>
    <w:p w:rsidR="00EB7D77" w:rsidRDefault="001318C3">
      <w:pPr>
        <w:pStyle w:val="Heading4"/>
      </w:pPr>
      <w:bookmarkStart w:id="4314" w:name="scroll-bookmark-3743"/>
      <w:r>
        <w:t>Priorytet</w:t>
      </w:r>
      <w:bookmarkEnd w:id="4314"/>
    </w:p>
    <w:p w:rsidR="00EB7D77" w:rsidRDefault="001318C3">
      <w:r>
        <w:t>S</w:t>
      </w:r>
    </w:p>
    <w:p w:rsidR="00EB7D77" w:rsidRDefault="001318C3">
      <w:pPr>
        <w:pStyle w:val="Heading4"/>
      </w:pPr>
      <w:bookmarkStart w:id="4315" w:name="scroll-bookmark-3744"/>
      <w:r>
        <w:t>Źródło</w:t>
      </w:r>
      <w:bookmarkEnd w:id="4315"/>
    </w:p>
    <w:p w:rsidR="00EB7D77" w:rsidRDefault="001318C3">
      <w:r>
        <w:t>OPZ</w:t>
      </w:r>
    </w:p>
    <w:p w:rsidR="00EB7D77" w:rsidRDefault="001318C3">
      <w:pPr>
        <w:pStyle w:val="Heading4"/>
      </w:pPr>
      <w:bookmarkStart w:id="4316" w:name="scroll-bookmark-3745"/>
      <w:r>
        <w:t>Odpowiedzialny</w:t>
      </w:r>
      <w:bookmarkEnd w:id="4316"/>
    </w:p>
    <w:p w:rsidR="00EB7D77" w:rsidRDefault="001318C3">
      <w:r>
        <w:t>AMG.net</w:t>
      </w:r>
    </w:p>
    <w:p w:rsidR="00EB7D77" w:rsidRDefault="001318C3">
      <w:pPr>
        <w:pStyle w:val="Heading4"/>
      </w:pPr>
      <w:bookmarkStart w:id="4317" w:name="scroll-bookmark-3746"/>
      <w:r>
        <w:t>Treść wymagania</w:t>
      </w:r>
      <w:bookmarkEnd w:id="4317"/>
    </w:p>
    <w:p w:rsidR="00EB7D77" w:rsidRDefault="001318C3">
      <w:r>
        <w:t>Aplikacja musi posiadać funkcje i funkcjonalności pozwalające na  generowania taryf dla określonej trasy SKA.</w:t>
      </w:r>
    </w:p>
    <w:p w:rsidR="00EB7D77" w:rsidRDefault="001318C3">
      <w:pPr>
        <w:pStyle w:val="Heading4"/>
      </w:pPr>
      <w:bookmarkStart w:id="4318" w:name="scroll-bookmark-3747"/>
      <w:r>
        <w:t>Koncepcja realizacji</w:t>
      </w:r>
      <w:bookmarkEnd w:id="4318"/>
    </w:p>
    <w:p w:rsidR="00EB7D77" w:rsidRDefault="001318C3">
      <w:r>
        <w:t xml:space="preserve">Generowanie taryfy dla określonej trasy będzie możliwe poprzez dodanie odpowiednich typów biletów dodanych do danej taryfy. Po utworzeniu biletów w systemie: </w:t>
      </w:r>
      <w:hyperlink r:id="rId357" w:history="1">
        <w:r>
          <w:rPr>
            <w:rStyle w:val="Hyperlink"/>
          </w:rPr>
          <w:t>PU.SC.103 Tworzenie typu biletu</w:t>
        </w:r>
      </w:hyperlink>
      <w:r>
        <w:t xml:space="preserve">, </w:t>
      </w:r>
      <w:hyperlink r:id="rId358" w:history="1">
        <w:r>
          <w:rPr>
            <w:rStyle w:val="Hyperlink"/>
          </w:rPr>
          <w:t>PU.SC.104 Edycja typu biletu</w:t>
        </w:r>
      </w:hyperlink>
      <w:r>
        <w:t xml:space="preserve">, </w:t>
      </w:r>
      <w:hyperlink r:id="rId359" w:history="1">
        <w:r>
          <w:rPr>
            <w:rStyle w:val="Hyperlink"/>
          </w:rPr>
          <w:t>PU.SC.105 Usunięcie typu biletu</w:t>
        </w:r>
      </w:hyperlink>
      <w:r>
        <w:t xml:space="preserve"> można dodać dany bilet do taryfy. Zostało to szczegółowo opisane w przypadku użycia: </w:t>
      </w:r>
      <w:hyperlink r:id="rId360" w:history="1">
        <w:r>
          <w:rPr>
            <w:rStyle w:val="Hyperlink"/>
          </w:rPr>
          <w:t xml:space="preserve">PU.SC.109 Kreowanie </w:t>
        </w:r>
        <w:proofErr w:type="spellStart"/>
        <w:r>
          <w:rPr>
            <w:rStyle w:val="Hyperlink"/>
          </w:rPr>
          <w:t>biletow</w:t>
        </w:r>
        <w:proofErr w:type="spellEnd"/>
        <w:r>
          <w:rPr>
            <w:rStyle w:val="Hyperlink"/>
          </w:rPr>
          <w:t xml:space="preserve"> dla danej taryfy</w:t>
        </w:r>
      </w:hyperlink>
      <w:r>
        <w:t xml:space="preserve">. Aby dana taryfa obowiązywała od określonego dnia konieczne jest jej zatwierdzenie: </w:t>
      </w:r>
      <w:hyperlink r:id="rId361" w:history="1">
        <w:r>
          <w:rPr>
            <w:rStyle w:val="Hyperlink"/>
          </w:rPr>
          <w:t>PU.SC.114 Zatwierdzenie taryfy</w:t>
        </w:r>
      </w:hyperlink>
      <w:r>
        <w:t>.</w:t>
      </w:r>
    </w:p>
    <w:p w:rsidR="00EB7D77" w:rsidRDefault="001318C3">
      <w:pPr>
        <w:pStyle w:val="Heading4"/>
      </w:pPr>
      <w:bookmarkStart w:id="4319" w:name="scroll-bookmark-3748"/>
      <w:r>
        <w:t>Powiązane wymagania</w:t>
      </w:r>
      <w:bookmarkEnd w:id="4319"/>
    </w:p>
    <w:p w:rsidR="00EB7D77" w:rsidRDefault="00EB76B7">
      <w:r w:rsidRPr="00EB76B7">
        <w:t>Brak</w:t>
      </w:r>
      <w:r w:rsidR="001318C3">
        <w:rPr>
          <w:b/>
        </w:rPr>
        <w:br/>
      </w:r>
    </w:p>
    <w:p w:rsidR="00EB7D77" w:rsidRDefault="001318C3">
      <w:pPr>
        <w:pStyle w:val="Heading3"/>
      </w:pPr>
      <w:bookmarkStart w:id="4320" w:name="scroll-bookmark-3749"/>
      <w:bookmarkStart w:id="4321" w:name="_Toc437500919"/>
      <w:r>
        <w:lastRenderedPageBreak/>
        <w:t>WF-SC-ROZ-02.002  Generowanie taryfy ogólnej</w:t>
      </w:r>
      <w:bookmarkEnd w:id="4320"/>
      <w:bookmarkEnd w:id="4321"/>
    </w:p>
    <w:p w:rsidR="00EB7D77" w:rsidRDefault="001318C3">
      <w:pPr>
        <w:pStyle w:val="Heading4"/>
      </w:pPr>
      <w:bookmarkStart w:id="4322" w:name="scroll-bookmark-3750"/>
      <w:r>
        <w:t>Priorytet</w:t>
      </w:r>
      <w:bookmarkEnd w:id="4322"/>
    </w:p>
    <w:p w:rsidR="00EB7D77" w:rsidRDefault="001318C3">
      <w:r>
        <w:t>M</w:t>
      </w:r>
    </w:p>
    <w:p w:rsidR="00EB7D77" w:rsidRDefault="001318C3">
      <w:pPr>
        <w:pStyle w:val="Heading4"/>
      </w:pPr>
      <w:bookmarkStart w:id="4323" w:name="scroll-bookmark-3751"/>
      <w:r>
        <w:t>Źródło</w:t>
      </w:r>
      <w:bookmarkEnd w:id="4323"/>
    </w:p>
    <w:p w:rsidR="00EB7D77" w:rsidRDefault="001318C3">
      <w:r>
        <w:t>OPZ</w:t>
      </w:r>
    </w:p>
    <w:p w:rsidR="00EB7D77" w:rsidRDefault="001318C3">
      <w:pPr>
        <w:pStyle w:val="Heading4"/>
      </w:pPr>
      <w:bookmarkStart w:id="4324" w:name="scroll-bookmark-3752"/>
      <w:r>
        <w:t>Odpowiedzialny</w:t>
      </w:r>
      <w:bookmarkEnd w:id="4324"/>
    </w:p>
    <w:p w:rsidR="00EB7D77" w:rsidRDefault="001318C3">
      <w:r>
        <w:t>AMG.net</w:t>
      </w:r>
    </w:p>
    <w:p w:rsidR="00EB7D77" w:rsidRDefault="001318C3">
      <w:pPr>
        <w:pStyle w:val="Heading4"/>
      </w:pPr>
      <w:bookmarkStart w:id="4325" w:name="scroll-bookmark-3753"/>
      <w:r>
        <w:t>Treść wymagania</w:t>
      </w:r>
      <w:bookmarkEnd w:id="4325"/>
    </w:p>
    <w:p w:rsidR="00EB7D77" w:rsidRDefault="001318C3">
      <w:r>
        <w:t>Aplikacja musi posiadać funkcje i funkcjonalności pozwalające na  generowania taryf ogólnych (obowiązujących na wszystkich trasach SKA)</w:t>
      </w:r>
    </w:p>
    <w:p w:rsidR="00EB7D77" w:rsidRDefault="001318C3">
      <w:pPr>
        <w:pStyle w:val="Heading4"/>
      </w:pPr>
      <w:bookmarkStart w:id="4326" w:name="scroll-bookmark-3754"/>
      <w:r>
        <w:t>Koncepcja realizacji</w:t>
      </w:r>
      <w:bookmarkEnd w:id="4326"/>
    </w:p>
    <w:p w:rsidR="00EB7D77" w:rsidRDefault="001318C3">
      <w:r>
        <w:t xml:space="preserve">Generowanie taryfy ogólnej będzie zależne od typów biletów wprowadzonych w ramach danej taryfy. Po utworzeniu biletów w systemie: </w:t>
      </w:r>
      <w:hyperlink r:id="rId362" w:history="1">
        <w:r>
          <w:rPr>
            <w:rStyle w:val="Hyperlink"/>
          </w:rPr>
          <w:t>PU.SC.103 Tworzenie typu biletu</w:t>
        </w:r>
      </w:hyperlink>
      <w:r>
        <w:t xml:space="preserve">, </w:t>
      </w:r>
      <w:hyperlink r:id="rId363" w:history="1">
        <w:r>
          <w:rPr>
            <w:rStyle w:val="Hyperlink"/>
          </w:rPr>
          <w:t>PU.SC.104 Edycja typu biletu</w:t>
        </w:r>
      </w:hyperlink>
      <w:r>
        <w:t xml:space="preserve">, </w:t>
      </w:r>
      <w:hyperlink r:id="rId364" w:history="1">
        <w:r>
          <w:rPr>
            <w:rStyle w:val="Hyperlink"/>
          </w:rPr>
          <w:t>PU.SC.105 Usunięcie typu biletu</w:t>
        </w:r>
      </w:hyperlink>
      <w:r>
        <w:t xml:space="preserve"> można dodać dany bilet do taryfy. Zostało to szczegółowo opisane w przypadku użycia: </w:t>
      </w:r>
      <w:hyperlink r:id="rId365" w:history="1">
        <w:r>
          <w:rPr>
            <w:rStyle w:val="Hyperlink"/>
          </w:rPr>
          <w:t xml:space="preserve">PU.SC.109 Kreowanie </w:t>
        </w:r>
        <w:proofErr w:type="spellStart"/>
        <w:r>
          <w:rPr>
            <w:rStyle w:val="Hyperlink"/>
          </w:rPr>
          <w:t>biletow</w:t>
        </w:r>
        <w:proofErr w:type="spellEnd"/>
        <w:r>
          <w:rPr>
            <w:rStyle w:val="Hyperlink"/>
          </w:rPr>
          <w:t xml:space="preserve"> dla danej taryfy</w:t>
        </w:r>
      </w:hyperlink>
      <w:r>
        <w:t xml:space="preserve">. Aby dana taryfa obowiązywała od określonego dnia konieczne jest jej zatwierdzenie: </w:t>
      </w:r>
      <w:hyperlink r:id="rId366" w:history="1">
        <w:r>
          <w:rPr>
            <w:rStyle w:val="Hyperlink"/>
          </w:rPr>
          <w:t>PU.SC.114 Zatwierdzenie taryfy</w:t>
        </w:r>
      </w:hyperlink>
      <w:r>
        <w:t>.</w:t>
      </w:r>
    </w:p>
    <w:p w:rsidR="00EB7D77" w:rsidRDefault="001318C3">
      <w:pPr>
        <w:pStyle w:val="Heading4"/>
      </w:pPr>
      <w:bookmarkStart w:id="4327" w:name="scroll-bookmark-3755"/>
      <w:r>
        <w:t>Powiązane wymagania</w:t>
      </w:r>
      <w:bookmarkEnd w:id="4327"/>
    </w:p>
    <w:p w:rsidR="00EB7D77" w:rsidRDefault="00EB76B7">
      <w:r w:rsidRPr="00EB76B7">
        <w:t>Brak</w:t>
      </w:r>
      <w:r w:rsidR="001318C3">
        <w:rPr>
          <w:b/>
        </w:rPr>
        <w:br/>
      </w:r>
    </w:p>
    <w:p w:rsidR="00EB7D77" w:rsidRDefault="001318C3">
      <w:pPr>
        <w:pStyle w:val="Heading3"/>
      </w:pPr>
      <w:bookmarkStart w:id="4328" w:name="scroll-bookmark-3756"/>
      <w:bookmarkStart w:id="4329" w:name="_Toc437500920"/>
      <w:r>
        <w:lastRenderedPageBreak/>
        <w:t>WF-SC-ROZ-02.003  Generowanie taryf specjalnych</w:t>
      </w:r>
      <w:bookmarkEnd w:id="4328"/>
      <w:bookmarkEnd w:id="4329"/>
    </w:p>
    <w:p w:rsidR="00EB7D77" w:rsidRDefault="001318C3">
      <w:pPr>
        <w:pStyle w:val="Heading4"/>
      </w:pPr>
      <w:bookmarkStart w:id="4330" w:name="scroll-bookmark-3757"/>
      <w:r>
        <w:t>Priorytet</w:t>
      </w:r>
      <w:bookmarkEnd w:id="4330"/>
    </w:p>
    <w:p w:rsidR="00EB7D77" w:rsidRDefault="001318C3">
      <w:r>
        <w:t>M</w:t>
      </w:r>
    </w:p>
    <w:p w:rsidR="00EB7D77" w:rsidRDefault="001318C3">
      <w:pPr>
        <w:pStyle w:val="Heading4"/>
      </w:pPr>
      <w:bookmarkStart w:id="4331" w:name="scroll-bookmark-3758"/>
      <w:r>
        <w:t>Źródło</w:t>
      </w:r>
      <w:bookmarkEnd w:id="4331"/>
    </w:p>
    <w:p w:rsidR="00EB7D77" w:rsidRDefault="001318C3">
      <w:r>
        <w:t>OPZ</w:t>
      </w:r>
    </w:p>
    <w:p w:rsidR="00EB7D77" w:rsidRDefault="001318C3">
      <w:pPr>
        <w:pStyle w:val="Heading4"/>
      </w:pPr>
      <w:bookmarkStart w:id="4332" w:name="scroll-bookmark-3759"/>
      <w:r>
        <w:t>Odpowiedzialny</w:t>
      </w:r>
      <w:bookmarkEnd w:id="4332"/>
    </w:p>
    <w:p w:rsidR="00EB7D77" w:rsidRDefault="001318C3">
      <w:r>
        <w:t>AMG.net</w:t>
      </w:r>
    </w:p>
    <w:p w:rsidR="00EB7D77" w:rsidRDefault="001318C3">
      <w:pPr>
        <w:pStyle w:val="Heading4"/>
      </w:pPr>
      <w:bookmarkStart w:id="4333" w:name="scroll-bookmark-3760"/>
      <w:r>
        <w:t>Treść wymagania</w:t>
      </w:r>
      <w:bookmarkEnd w:id="4333"/>
    </w:p>
    <w:p w:rsidR="00EB7D77" w:rsidRDefault="001318C3">
      <w:r>
        <w:t>Aplikacja musi posiadać funkcje i funkcjonalności pozwalające na  generowania taryf specjalnych (np. obowiązujących w określone dni, przez określony czas, dotyczących określonej grupy użytkowników etc.).</w:t>
      </w:r>
    </w:p>
    <w:p w:rsidR="00EB7D77" w:rsidRDefault="001318C3">
      <w:pPr>
        <w:pStyle w:val="Heading4"/>
      </w:pPr>
      <w:bookmarkStart w:id="4334" w:name="scroll-bookmark-3761"/>
      <w:r>
        <w:t>Koncepcja realizacji</w:t>
      </w:r>
      <w:bookmarkEnd w:id="4334"/>
    </w:p>
    <w:p w:rsidR="00EB7D77" w:rsidRDefault="001318C3">
      <w:r>
        <w:t xml:space="preserve">W systemie MKA będzie istniała możliwość zdefiniowania dodatkowych właściwości biletów obowiązującej w danej taryfie, takich jak: </w:t>
      </w:r>
      <w:hyperlink r:id="rId367" w:history="1">
        <w:r>
          <w:rPr>
            <w:rStyle w:val="Hyperlink"/>
          </w:rPr>
          <w:t>PU.SC.85 Tworzenie zakresu godzin</w:t>
        </w:r>
      </w:hyperlink>
      <w:r>
        <w:t xml:space="preserve">, </w:t>
      </w:r>
      <w:hyperlink r:id="rId368" w:history="1">
        <w:r>
          <w:rPr>
            <w:rStyle w:val="Hyperlink"/>
          </w:rPr>
          <w:t>PU.SC.86 Edycja zakresu godzin</w:t>
        </w:r>
      </w:hyperlink>
      <w:r>
        <w:t xml:space="preserve">, </w:t>
      </w:r>
      <w:hyperlink r:id="rId369" w:history="1">
        <w:r>
          <w:rPr>
            <w:rStyle w:val="Hyperlink"/>
          </w:rPr>
          <w:t>PU.SC.87 Usunięcie zakresu godzin</w:t>
        </w:r>
      </w:hyperlink>
      <w:r>
        <w:t xml:space="preserve"> oraz </w:t>
      </w:r>
      <w:hyperlink r:id="rId370" w:history="1">
        <w:r>
          <w:rPr>
            <w:rStyle w:val="Hyperlink"/>
          </w:rPr>
          <w:t>PU.SC.91 Tworzenie atrybutu</w:t>
        </w:r>
      </w:hyperlink>
      <w:r>
        <w:t xml:space="preserve">, </w:t>
      </w:r>
      <w:hyperlink r:id="rId371" w:history="1">
        <w:r>
          <w:rPr>
            <w:rStyle w:val="Hyperlink"/>
          </w:rPr>
          <w:t>PU.SC.92 Edycja atrybutu</w:t>
        </w:r>
      </w:hyperlink>
      <w:r>
        <w:t xml:space="preserve">, </w:t>
      </w:r>
      <w:hyperlink r:id="rId372" w:history="1">
        <w:r>
          <w:rPr>
            <w:rStyle w:val="Hyperlink"/>
          </w:rPr>
          <w:t>PU.SC.93 Usunięcie atrybutu</w:t>
        </w:r>
      </w:hyperlink>
      <w:r>
        <w:t xml:space="preserve"> w ramach którego można określić między innymi dni tygodnia obowiązywania biletu.</w:t>
      </w:r>
    </w:p>
    <w:p w:rsidR="00EB7D77" w:rsidRDefault="001318C3">
      <w:pPr>
        <w:pStyle w:val="Heading4"/>
      </w:pPr>
      <w:bookmarkStart w:id="4335" w:name="scroll-bookmark-3762"/>
      <w:r>
        <w:t>Powiązane wymagania</w:t>
      </w:r>
      <w:bookmarkEnd w:id="4335"/>
    </w:p>
    <w:p w:rsidR="00EB7D77" w:rsidRDefault="00EB76B7">
      <w:r w:rsidRPr="00EB76B7">
        <w:t>Brak</w:t>
      </w:r>
      <w:r w:rsidR="001318C3">
        <w:rPr>
          <w:b/>
        </w:rPr>
        <w:br/>
      </w:r>
    </w:p>
    <w:p w:rsidR="00EB7D77" w:rsidRDefault="001318C3">
      <w:pPr>
        <w:pStyle w:val="Heading3"/>
      </w:pPr>
      <w:bookmarkStart w:id="4336" w:name="scroll-bookmark-3763"/>
      <w:bookmarkStart w:id="4337" w:name="_Toc437500921"/>
      <w:r>
        <w:lastRenderedPageBreak/>
        <w:t>WF-SC-ROZ-03  Udostępnianie rozkładów i taryf</w:t>
      </w:r>
      <w:bookmarkEnd w:id="4336"/>
      <w:bookmarkEnd w:id="4337"/>
    </w:p>
    <w:p w:rsidR="00EB7D77" w:rsidRDefault="001318C3">
      <w:pPr>
        <w:pStyle w:val="Heading4"/>
      </w:pPr>
      <w:bookmarkStart w:id="4338" w:name="scroll-bookmark-3764"/>
      <w:r>
        <w:t>Priorytet</w:t>
      </w:r>
      <w:bookmarkEnd w:id="4338"/>
    </w:p>
    <w:p w:rsidR="00EB7D77" w:rsidRDefault="001318C3">
      <w:r>
        <w:t>S</w:t>
      </w:r>
    </w:p>
    <w:p w:rsidR="00EB7D77" w:rsidRDefault="001318C3">
      <w:pPr>
        <w:pStyle w:val="Heading4"/>
      </w:pPr>
      <w:bookmarkStart w:id="4339" w:name="scroll-bookmark-3765"/>
      <w:r>
        <w:t>Źródło</w:t>
      </w:r>
      <w:bookmarkEnd w:id="4339"/>
    </w:p>
    <w:p w:rsidR="00EB7D77" w:rsidRDefault="001318C3">
      <w:r>
        <w:t>OPZ</w:t>
      </w:r>
    </w:p>
    <w:p w:rsidR="00EB7D77" w:rsidRDefault="001318C3">
      <w:pPr>
        <w:pStyle w:val="Heading4"/>
      </w:pPr>
      <w:bookmarkStart w:id="4340" w:name="scroll-bookmark-3766"/>
      <w:r>
        <w:t>Odpowiedzialny</w:t>
      </w:r>
      <w:bookmarkEnd w:id="4340"/>
    </w:p>
    <w:p w:rsidR="00EB7D77" w:rsidRDefault="001318C3">
      <w:r>
        <w:t>AMG.net</w:t>
      </w:r>
    </w:p>
    <w:p w:rsidR="00EB7D77" w:rsidRDefault="001318C3">
      <w:pPr>
        <w:pStyle w:val="Heading4"/>
      </w:pPr>
      <w:bookmarkStart w:id="4341" w:name="scroll-bookmark-3767"/>
      <w:r>
        <w:t>Treść wymagania</w:t>
      </w:r>
      <w:bookmarkEnd w:id="4341"/>
    </w:p>
    <w:p w:rsidR="00EB7D77" w:rsidRDefault="001318C3">
      <w:r>
        <w:t>Wykreowane rozkłady i taryfy muszą być automatycznie dostępne w systemie MKA w tym dla użytkowników MKA/</w:t>
      </w:r>
      <w:proofErr w:type="spellStart"/>
      <w:r>
        <w:t>iMKA</w:t>
      </w:r>
      <w:proofErr w:type="spellEnd"/>
      <w:r>
        <w:t>.</w:t>
      </w:r>
    </w:p>
    <w:p w:rsidR="00EB7D77" w:rsidRDefault="001318C3">
      <w:pPr>
        <w:pStyle w:val="Heading4"/>
      </w:pPr>
      <w:bookmarkStart w:id="4342" w:name="scroll-bookmark-3768"/>
      <w:r>
        <w:t>Koncepcja realizacji</w:t>
      </w:r>
      <w:bookmarkEnd w:id="4342"/>
    </w:p>
    <w:p w:rsidR="00EB7D77" w:rsidRDefault="001318C3">
      <w:r>
        <w:t>Wygenerowane rozkłady jazdy oraz taryfy będą automatycznie udostępniane na portalu a także w aplikacji mobilnej.</w:t>
      </w:r>
    </w:p>
    <w:p w:rsidR="00EB7D77" w:rsidRDefault="001318C3">
      <w:pPr>
        <w:pStyle w:val="Heading4"/>
      </w:pPr>
      <w:bookmarkStart w:id="4343" w:name="scroll-bookmark-3769"/>
      <w:r>
        <w:t>Powiązane wymagania</w:t>
      </w:r>
      <w:bookmarkEnd w:id="4343"/>
    </w:p>
    <w:p w:rsidR="00EB7D77" w:rsidRDefault="00966144">
      <w:hyperlink w:anchor="scroll-bookmark-3721" w:history="1">
        <w:r w:rsidR="001318C3">
          <w:rPr>
            <w:rStyle w:val="Hyperlink"/>
            <w:b/>
          </w:rPr>
          <w:t xml:space="preserve">WF-SC-ROZ-01 Generowanie </w:t>
        </w:r>
        <w:proofErr w:type="spellStart"/>
        <w:r w:rsidR="001318C3">
          <w:rPr>
            <w:rStyle w:val="Hyperlink"/>
            <w:b/>
          </w:rPr>
          <w:t>rozkładow</w:t>
        </w:r>
        <w:proofErr w:type="spellEnd"/>
        <w:r w:rsidR="001318C3">
          <w:rPr>
            <w:rStyle w:val="Hyperlink"/>
            <w:b/>
          </w:rPr>
          <w:t xml:space="preserve"> jazdy </w:t>
        </w:r>
        <w:proofErr w:type="spellStart"/>
        <w:r w:rsidR="001318C3">
          <w:rPr>
            <w:rStyle w:val="Hyperlink"/>
            <w:b/>
          </w:rPr>
          <w:t>pojazdow</w:t>
        </w:r>
        <w:proofErr w:type="spellEnd"/>
        <w:r w:rsidR="001318C3">
          <w:rPr>
            <w:rStyle w:val="Hyperlink"/>
            <w:b/>
          </w:rPr>
          <w:t xml:space="preserve"> SKA</w:t>
        </w:r>
      </w:hyperlink>
      <w:r w:rsidR="001318C3">
        <w:rPr>
          <w:b/>
        </w:rPr>
        <w:br/>
      </w:r>
      <w:hyperlink w:anchor="scroll-bookmark-3735" w:history="1">
        <w:r w:rsidR="001318C3">
          <w:rPr>
            <w:rStyle w:val="Hyperlink"/>
            <w:b/>
          </w:rPr>
          <w:t>WF-SC-ROZ-02 Tworzenie taryfy SKA</w:t>
        </w:r>
      </w:hyperlink>
      <w:r w:rsidR="001318C3">
        <w:rPr>
          <w:b/>
        </w:rPr>
        <w:br/>
      </w:r>
    </w:p>
    <w:p w:rsidR="00EB7D77" w:rsidRDefault="001318C3">
      <w:r>
        <w:rPr>
          <w:b/>
        </w:rPr>
        <w:br/>
      </w:r>
    </w:p>
    <w:p w:rsidR="00EB7D77" w:rsidRDefault="001318C3">
      <w:pPr>
        <w:pStyle w:val="Heading3"/>
      </w:pPr>
      <w:bookmarkStart w:id="4344" w:name="scroll-bookmark-3770"/>
      <w:bookmarkStart w:id="4345" w:name="_Toc437500922"/>
      <w:r>
        <w:lastRenderedPageBreak/>
        <w:t>WF-SC-TRA-01 Obsługa transakcji</w:t>
      </w:r>
      <w:bookmarkEnd w:id="4344"/>
      <w:bookmarkEnd w:id="4345"/>
    </w:p>
    <w:p w:rsidR="00EB7D77" w:rsidRDefault="001318C3">
      <w:pPr>
        <w:pStyle w:val="Heading4"/>
      </w:pPr>
      <w:bookmarkStart w:id="4346" w:name="scroll-bookmark-3771"/>
      <w:r>
        <w:t>Priorytet</w:t>
      </w:r>
      <w:bookmarkEnd w:id="4346"/>
    </w:p>
    <w:p w:rsidR="00EB7D77" w:rsidRDefault="001318C3">
      <w:r>
        <w:t>M</w:t>
      </w:r>
    </w:p>
    <w:p w:rsidR="00EB7D77" w:rsidRDefault="001318C3">
      <w:pPr>
        <w:pStyle w:val="Heading4"/>
      </w:pPr>
      <w:bookmarkStart w:id="4347" w:name="scroll-bookmark-3772"/>
      <w:r>
        <w:t>Źródło</w:t>
      </w:r>
      <w:bookmarkEnd w:id="4347"/>
    </w:p>
    <w:p w:rsidR="00EB7D77" w:rsidRDefault="001318C3">
      <w:r>
        <w:t>OPZ</w:t>
      </w:r>
    </w:p>
    <w:p w:rsidR="00EB7D77" w:rsidRDefault="001318C3">
      <w:pPr>
        <w:pStyle w:val="Heading4"/>
      </w:pPr>
      <w:bookmarkStart w:id="4348" w:name="scroll-bookmark-3773"/>
      <w:r>
        <w:t>Odpowiedzialny</w:t>
      </w:r>
      <w:bookmarkEnd w:id="4348"/>
    </w:p>
    <w:p w:rsidR="00EB7D77" w:rsidRDefault="001318C3">
      <w:r>
        <w:t>AMG.net</w:t>
      </w:r>
    </w:p>
    <w:p w:rsidR="00EB7D77" w:rsidRDefault="001318C3">
      <w:pPr>
        <w:pStyle w:val="Heading4"/>
      </w:pPr>
      <w:bookmarkStart w:id="4349" w:name="scroll-bookmark-3774"/>
      <w:r>
        <w:t>Treść wymagania</w:t>
      </w:r>
      <w:bookmarkEnd w:id="4349"/>
    </w:p>
    <w:p w:rsidR="00EB7D77" w:rsidRDefault="001318C3">
      <w:r>
        <w:t>Za pomocą portalu i aplikacji mobilnych użytkownicy będą dokonywać opłat za usługi świadczone w ramach MKA (dostępne usługi płatne). System informatyczny musi obsługiwać wszystkie transakcje realizowane w ramach systemu MKA.</w:t>
      </w:r>
    </w:p>
    <w:p w:rsidR="00EB7D77" w:rsidRDefault="001318C3">
      <w:pPr>
        <w:pStyle w:val="Heading4"/>
      </w:pPr>
      <w:bookmarkStart w:id="4350" w:name="scroll-bookmark-3775"/>
      <w:r>
        <w:t>Koncepcja realizacji</w:t>
      </w:r>
      <w:bookmarkEnd w:id="4350"/>
    </w:p>
    <w:p w:rsidR="00EB7D77" w:rsidRDefault="001318C3">
      <w:r>
        <w:t xml:space="preserve">W systemie </w:t>
      </w:r>
      <w:proofErr w:type="spellStart"/>
      <w:r>
        <w:t>SmartCity</w:t>
      </w:r>
      <w:proofErr w:type="spellEnd"/>
      <w:r>
        <w:t xml:space="preserve"> będą zapisywane dane dotyczące dokonanych transakcji przez klientów systemu MKA zarówno przez portal, aplikację mobilną </w:t>
      </w:r>
      <w:proofErr w:type="spellStart"/>
      <w:r>
        <w:t>iMKA</w:t>
      </w:r>
      <w:proofErr w:type="spellEnd"/>
      <w:r>
        <w:t>, POK oraz Automaty. Transakcje będą oznaczone atrybutem określającym źródło transakcji. Informacje przechowywane w systemie centralnym na temat transakcji:</w:t>
      </w:r>
    </w:p>
    <w:p w:rsidR="00EB7D77" w:rsidRDefault="001318C3" w:rsidP="00141DEC">
      <w:pPr>
        <w:numPr>
          <w:ilvl w:val="0"/>
          <w:numId w:val="129"/>
        </w:numPr>
      </w:pPr>
      <w:r>
        <w:t>typ transakcji,</w:t>
      </w:r>
    </w:p>
    <w:p w:rsidR="00EB7D77" w:rsidRDefault="001318C3" w:rsidP="00141DEC">
      <w:pPr>
        <w:numPr>
          <w:ilvl w:val="0"/>
          <w:numId w:val="129"/>
        </w:numPr>
      </w:pPr>
      <w:r>
        <w:t>status transakcji,</w:t>
      </w:r>
    </w:p>
    <w:p w:rsidR="00EB7D77" w:rsidRDefault="001318C3" w:rsidP="00141DEC">
      <w:pPr>
        <w:numPr>
          <w:ilvl w:val="0"/>
          <w:numId w:val="129"/>
        </w:numPr>
      </w:pPr>
      <w:r>
        <w:t>informacja czy transakcja zwrócona,</w:t>
      </w:r>
    </w:p>
    <w:p w:rsidR="00EB7D77" w:rsidRDefault="001318C3" w:rsidP="00141DEC">
      <w:pPr>
        <w:numPr>
          <w:ilvl w:val="0"/>
          <w:numId w:val="129"/>
        </w:numPr>
      </w:pPr>
      <w:r>
        <w:t>w przypadku sprzedaży w POK informacja o użytkowniku systemu dokonującym transakcji,</w:t>
      </w:r>
    </w:p>
    <w:p w:rsidR="00EB7D77" w:rsidRDefault="001318C3" w:rsidP="00141DEC">
      <w:pPr>
        <w:numPr>
          <w:ilvl w:val="0"/>
          <w:numId w:val="129"/>
        </w:numPr>
      </w:pPr>
      <w:r>
        <w:t>id urządzenia,</w:t>
      </w:r>
    </w:p>
    <w:p w:rsidR="00EB7D77" w:rsidRDefault="001318C3" w:rsidP="00141DEC">
      <w:pPr>
        <w:numPr>
          <w:ilvl w:val="0"/>
          <w:numId w:val="129"/>
        </w:numPr>
      </w:pPr>
      <w:r>
        <w:t>organizator sprzedaży,</w:t>
      </w:r>
    </w:p>
    <w:p w:rsidR="00EB7D77" w:rsidRDefault="001318C3" w:rsidP="00141DEC">
      <w:pPr>
        <w:numPr>
          <w:ilvl w:val="0"/>
          <w:numId w:val="129"/>
        </w:numPr>
      </w:pPr>
      <w:r>
        <w:t>data utworzenia transakcji,</w:t>
      </w:r>
    </w:p>
    <w:p w:rsidR="00EB7D77" w:rsidRDefault="001318C3" w:rsidP="00141DEC">
      <w:pPr>
        <w:numPr>
          <w:ilvl w:val="0"/>
          <w:numId w:val="129"/>
        </w:numPr>
      </w:pPr>
      <w:r>
        <w:t>miejsce sprzedaży,</w:t>
      </w:r>
    </w:p>
    <w:p w:rsidR="00EB7D77" w:rsidRDefault="001318C3" w:rsidP="00141DEC">
      <w:pPr>
        <w:numPr>
          <w:ilvl w:val="0"/>
          <w:numId w:val="129"/>
        </w:numPr>
      </w:pPr>
      <w:r>
        <w:t>numer transakcji,</w:t>
      </w:r>
    </w:p>
    <w:p w:rsidR="00EB7D77" w:rsidRDefault="001318C3" w:rsidP="00141DEC">
      <w:pPr>
        <w:numPr>
          <w:ilvl w:val="0"/>
          <w:numId w:val="129"/>
        </w:numPr>
      </w:pPr>
      <w:r>
        <w:t>id klienta,</w:t>
      </w:r>
    </w:p>
    <w:p w:rsidR="00EB7D77" w:rsidRDefault="001318C3" w:rsidP="00141DEC">
      <w:pPr>
        <w:numPr>
          <w:ilvl w:val="0"/>
          <w:numId w:val="129"/>
        </w:numPr>
      </w:pPr>
      <w:r>
        <w:t>typ płatności,</w:t>
      </w:r>
    </w:p>
    <w:p w:rsidR="00EB7D77" w:rsidRDefault="001318C3" w:rsidP="00141DEC">
      <w:pPr>
        <w:numPr>
          <w:ilvl w:val="0"/>
          <w:numId w:val="129"/>
        </w:numPr>
      </w:pPr>
      <w:r>
        <w:t>w przypadku klientów posiadających nośnik fizyczny - numer karty,</w:t>
      </w:r>
    </w:p>
    <w:p w:rsidR="00EB7D77" w:rsidRDefault="001318C3" w:rsidP="00141DEC">
      <w:pPr>
        <w:numPr>
          <w:ilvl w:val="0"/>
          <w:numId w:val="129"/>
        </w:numPr>
      </w:pPr>
      <w:r>
        <w:t>w przypadku usług zakupionych przez portal na nośnik fizyczny będzie zapisywana informacja czy dany bilet został przeniesiony,</w:t>
      </w:r>
    </w:p>
    <w:p w:rsidR="00EB7D77" w:rsidRDefault="001318C3" w:rsidP="00141DEC">
      <w:pPr>
        <w:numPr>
          <w:ilvl w:val="0"/>
          <w:numId w:val="129"/>
        </w:numPr>
      </w:pPr>
      <w:r>
        <w:t>wartość brutto transakcji.</w:t>
      </w:r>
    </w:p>
    <w:p w:rsidR="00EB7D77" w:rsidRDefault="001318C3">
      <w:r>
        <w:lastRenderedPageBreak/>
        <w:t>Internetowe transakcje finansowe będą dokonywane przez zewnętrznego operatora płatności, na którym będzie spoczywać zapewnienie bezpieczeństwa. Zostanie utworzone konto techniczne, z którego będą w ustalonych odstępach czasu przekazywane wpływy finansowe.</w:t>
      </w:r>
    </w:p>
    <w:p w:rsidR="00EB7D77" w:rsidRDefault="001318C3">
      <w:pPr>
        <w:pStyle w:val="Heading4"/>
      </w:pPr>
      <w:bookmarkStart w:id="4351" w:name="scroll-bookmark-3776"/>
      <w:r>
        <w:t>Powiązane wymagania</w:t>
      </w:r>
      <w:bookmarkEnd w:id="4351"/>
    </w:p>
    <w:p w:rsidR="00EB7D77" w:rsidRDefault="00EB76B7">
      <w:r w:rsidRPr="00EB76B7">
        <w:t>Brak</w:t>
      </w:r>
      <w:r w:rsidR="001318C3">
        <w:rPr>
          <w:b/>
        </w:rPr>
        <w:br/>
      </w:r>
    </w:p>
    <w:p w:rsidR="00EB7D77" w:rsidRDefault="001318C3" w:rsidP="00EB76B7">
      <w:pPr>
        <w:pStyle w:val="Heading2"/>
        <w:pageBreakBefore/>
      </w:pPr>
      <w:bookmarkStart w:id="4352" w:name="scroll-bookmark-3777"/>
      <w:bookmarkStart w:id="4353" w:name="_Toc437500923"/>
      <w:r>
        <w:lastRenderedPageBreak/>
        <w:t>SC Wymagania pozafunkcjonalne</w:t>
      </w:r>
      <w:bookmarkEnd w:id="4352"/>
      <w:bookmarkEnd w:id="4353"/>
    </w:p>
    <w:p w:rsidR="00EB7D77" w:rsidRDefault="001318C3" w:rsidP="00EB76B7">
      <w:pPr>
        <w:pStyle w:val="Heading3"/>
        <w:pageBreakBefore w:val="0"/>
      </w:pPr>
      <w:bookmarkStart w:id="4354" w:name="scroll-bookmark-3778"/>
      <w:bookmarkStart w:id="4355" w:name="_Toc437500924"/>
      <w:r>
        <w:t>WPF-SC-AM-01 Język obiektowy panelu administracyjnego Aplikacji Mobilnej</w:t>
      </w:r>
      <w:bookmarkEnd w:id="4354"/>
      <w:bookmarkEnd w:id="4355"/>
    </w:p>
    <w:p w:rsidR="00EB7D77" w:rsidRDefault="001318C3">
      <w:pPr>
        <w:pStyle w:val="Heading4"/>
      </w:pPr>
      <w:bookmarkStart w:id="4356" w:name="scroll-bookmark-3779"/>
      <w:r>
        <w:t>Priorytet</w:t>
      </w:r>
      <w:bookmarkEnd w:id="4356"/>
    </w:p>
    <w:p w:rsidR="00EB7D77" w:rsidRDefault="001318C3">
      <w:r>
        <w:t>M</w:t>
      </w:r>
    </w:p>
    <w:p w:rsidR="00EB7D77" w:rsidRDefault="001318C3">
      <w:pPr>
        <w:pStyle w:val="Heading4"/>
      </w:pPr>
      <w:bookmarkStart w:id="4357" w:name="scroll-bookmark-3780"/>
      <w:r>
        <w:t>Źródło</w:t>
      </w:r>
      <w:bookmarkEnd w:id="4357"/>
    </w:p>
    <w:p w:rsidR="00EB7D77" w:rsidRDefault="001318C3">
      <w:r>
        <w:t>ST</w:t>
      </w:r>
    </w:p>
    <w:p w:rsidR="00EB7D77" w:rsidRDefault="001318C3">
      <w:pPr>
        <w:pStyle w:val="Heading4"/>
      </w:pPr>
      <w:bookmarkStart w:id="4358" w:name="scroll-bookmark-3781"/>
      <w:r>
        <w:t>Odpowiedzialny</w:t>
      </w:r>
      <w:bookmarkEnd w:id="4358"/>
    </w:p>
    <w:p w:rsidR="00EB7D77" w:rsidRDefault="001318C3">
      <w:r>
        <w:t>AMG.net</w:t>
      </w:r>
    </w:p>
    <w:p w:rsidR="00EB7D77" w:rsidRDefault="001318C3">
      <w:pPr>
        <w:pStyle w:val="Heading4"/>
      </w:pPr>
      <w:bookmarkStart w:id="4359" w:name="scroll-bookmark-3782"/>
      <w:r>
        <w:t>Treść wymagania</w:t>
      </w:r>
      <w:bookmarkEnd w:id="4359"/>
    </w:p>
    <w:p w:rsidR="00EB7D77" w:rsidRDefault="001318C3">
      <w:r>
        <w:t>Panel Administracyjny powinien być napisany w obiektowym języku typowanym statycznie opartym o platformę uruchomieniową.</w:t>
      </w:r>
    </w:p>
    <w:p w:rsidR="00EB7D77" w:rsidRDefault="001318C3">
      <w:pPr>
        <w:pStyle w:val="Heading4"/>
      </w:pPr>
      <w:bookmarkStart w:id="4360" w:name="scroll-bookmark-3783"/>
      <w:r>
        <w:t>Koncepcja realizacji</w:t>
      </w:r>
      <w:bookmarkEnd w:id="4360"/>
    </w:p>
    <w:p w:rsidR="00EB7D77" w:rsidRDefault="001318C3">
      <w:r>
        <w:t>Panel administracyjny zostanie zrealizowany w standardzie  ECMA-334 - według specyfikacji języka obiektowego C#</w:t>
      </w:r>
    </w:p>
    <w:p w:rsidR="00EB7D77" w:rsidRDefault="001318C3">
      <w:pPr>
        <w:pStyle w:val="Heading4"/>
      </w:pPr>
      <w:bookmarkStart w:id="4361" w:name="scroll-bookmark-3784"/>
      <w:r>
        <w:t>Powiązane wymagania</w:t>
      </w:r>
      <w:bookmarkEnd w:id="4361"/>
    </w:p>
    <w:p w:rsidR="00EB7D77" w:rsidRDefault="00EB76B7">
      <w:r w:rsidRPr="00EB76B7">
        <w:t>Brak</w:t>
      </w:r>
      <w:r w:rsidR="001318C3">
        <w:rPr>
          <w:b/>
        </w:rPr>
        <w:br/>
      </w:r>
    </w:p>
    <w:p w:rsidR="00EB7D77" w:rsidRDefault="001318C3">
      <w:pPr>
        <w:pStyle w:val="Heading3"/>
      </w:pPr>
      <w:bookmarkStart w:id="4362" w:name="scroll-bookmark-3785"/>
      <w:bookmarkStart w:id="4363" w:name="_Toc437500925"/>
      <w:r>
        <w:lastRenderedPageBreak/>
        <w:t>WPF-SC-AM-02 Komunikacja Panelu Administracyjnego z Rdzeniem Systemu</w:t>
      </w:r>
      <w:bookmarkEnd w:id="4362"/>
      <w:bookmarkEnd w:id="4363"/>
    </w:p>
    <w:p w:rsidR="00EB7D77" w:rsidRDefault="001318C3">
      <w:pPr>
        <w:pStyle w:val="Heading4"/>
      </w:pPr>
      <w:bookmarkStart w:id="4364" w:name="scroll-bookmark-3786"/>
      <w:r>
        <w:t>Priorytet</w:t>
      </w:r>
      <w:bookmarkEnd w:id="4364"/>
    </w:p>
    <w:p w:rsidR="00EB7D77" w:rsidRDefault="001318C3">
      <w:r>
        <w:t>M</w:t>
      </w:r>
    </w:p>
    <w:p w:rsidR="00EB7D77" w:rsidRDefault="001318C3">
      <w:pPr>
        <w:pStyle w:val="Heading4"/>
      </w:pPr>
      <w:bookmarkStart w:id="4365" w:name="scroll-bookmark-3787"/>
      <w:r>
        <w:t>Źródło</w:t>
      </w:r>
      <w:bookmarkEnd w:id="4365"/>
    </w:p>
    <w:p w:rsidR="00EB7D77" w:rsidRDefault="001318C3">
      <w:r>
        <w:t>ST</w:t>
      </w:r>
    </w:p>
    <w:p w:rsidR="00EB7D77" w:rsidRDefault="001318C3">
      <w:pPr>
        <w:pStyle w:val="Heading4"/>
      </w:pPr>
      <w:bookmarkStart w:id="4366" w:name="scroll-bookmark-3788"/>
      <w:r>
        <w:t>Odpowiedzialny</w:t>
      </w:r>
      <w:bookmarkEnd w:id="4366"/>
    </w:p>
    <w:p w:rsidR="00EB7D77" w:rsidRDefault="001318C3">
      <w:r>
        <w:t>AMG.net</w:t>
      </w:r>
    </w:p>
    <w:p w:rsidR="00EB7D77" w:rsidRDefault="001318C3">
      <w:pPr>
        <w:pStyle w:val="Heading4"/>
      </w:pPr>
      <w:bookmarkStart w:id="4367" w:name="scroll-bookmark-3789"/>
      <w:r>
        <w:t>Treść wymagania</w:t>
      </w:r>
      <w:bookmarkEnd w:id="4367"/>
    </w:p>
    <w:p w:rsidR="00EB7D77" w:rsidRDefault="001318C3">
      <w:r>
        <w:t>Komunikacja z rdzeniem systemu poprzez dedykowany interfejs administracyjny, bez dodatkowych połączeń z bazą danych.</w:t>
      </w:r>
    </w:p>
    <w:p w:rsidR="00EB7D77" w:rsidRDefault="001318C3">
      <w:pPr>
        <w:pStyle w:val="Heading4"/>
      </w:pPr>
      <w:bookmarkStart w:id="4368" w:name="scroll-bookmark-3790"/>
      <w:r>
        <w:t>Koncepcja realizacji</w:t>
      </w:r>
      <w:bookmarkEnd w:id="4368"/>
    </w:p>
    <w:p w:rsidR="00EB7D77" w:rsidRDefault="001318C3">
      <w:r>
        <w:t xml:space="preserve">Panel administracyjny jest integralną częścią aplikacji </w:t>
      </w:r>
      <w:proofErr w:type="spellStart"/>
      <w:r>
        <w:t>SmartCity</w:t>
      </w:r>
      <w:proofErr w:type="spellEnd"/>
      <w:r>
        <w:t xml:space="preserve"> i komunikuje się z systemem poprzez dostępne API.</w:t>
      </w:r>
    </w:p>
    <w:p w:rsidR="00EB7D77" w:rsidRDefault="001318C3">
      <w:pPr>
        <w:pStyle w:val="Heading4"/>
      </w:pPr>
      <w:bookmarkStart w:id="4369" w:name="scroll-bookmark-3791"/>
      <w:r>
        <w:t>Powiązane wymagania</w:t>
      </w:r>
      <w:bookmarkEnd w:id="4369"/>
    </w:p>
    <w:p w:rsidR="00EB7D77" w:rsidRDefault="00EB76B7">
      <w:r w:rsidRPr="00EB76B7">
        <w:t>Brak</w:t>
      </w:r>
    </w:p>
    <w:p w:rsidR="00EB7D77" w:rsidRDefault="001318C3">
      <w:pPr>
        <w:pStyle w:val="Heading3"/>
      </w:pPr>
      <w:bookmarkStart w:id="4370" w:name="scroll-bookmark-3792"/>
      <w:bookmarkStart w:id="4371" w:name="_Toc437500926"/>
      <w:r>
        <w:lastRenderedPageBreak/>
        <w:t>WPF-SC-AM-03 Język obiektowy Panelu Transakcji dla Aplikacji Mobilnej</w:t>
      </w:r>
      <w:bookmarkEnd w:id="4370"/>
      <w:bookmarkEnd w:id="4371"/>
    </w:p>
    <w:p w:rsidR="00EB7D77" w:rsidRDefault="001318C3">
      <w:pPr>
        <w:pStyle w:val="Heading4"/>
      </w:pPr>
      <w:bookmarkStart w:id="4372" w:name="scroll-bookmark-3793"/>
      <w:r>
        <w:t>Priorytet</w:t>
      </w:r>
      <w:bookmarkEnd w:id="4372"/>
    </w:p>
    <w:p w:rsidR="00EB7D77" w:rsidRDefault="001318C3">
      <w:r>
        <w:t>M</w:t>
      </w:r>
    </w:p>
    <w:p w:rsidR="00EB7D77" w:rsidRDefault="001318C3">
      <w:pPr>
        <w:pStyle w:val="Heading4"/>
      </w:pPr>
      <w:bookmarkStart w:id="4373" w:name="scroll-bookmark-3794"/>
      <w:r>
        <w:t>Źródło</w:t>
      </w:r>
      <w:bookmarkEnd w:id="4373"/>
    </w:p>
    <w:p w:rsidR="00EB7D77" w:rsidRDefault="001318C3">
      <w:r>
        <w:t>ST</w:t>
      </w:r>
    </w:p>
    <w:p w:rsidR="00EB7D77" w:rsidRDefault="001318C3">
      <w:pPr>
        <w:pStyle w:val="Heading4"/>
      </w:pPr>
      <w:bookmarkStart w:id="4374" w:name="scroll-bookmark-3795"/>
      <w:r>
        <w:t>Odpowiedzialny</w:t>
      </w:r>
      <w:bookmarkEnd w:id="4374"/>
    </w:p>
    <w:p w:rsidR="00EB7D77" w:rsidRDefault="001318C3">
      <w:r>
        <w:t>AMG.net</w:t>
      </w:r>
    </w:p>
    <w:p w:rsidR="00EB7D77" w:rsidRDefault="001318C3">
      <w:pPr>
        <w:pStyle w:val="Heading4"/>
      </w:pPr>
      <w:bookmarkStart w:id="4375" w:name="scroll-bookmark-3796"/>
      <w:r>
        <w:t>Treść wymagania</w:t>
      </w:r>
      <w:bookmarkEnd w:id="4375"/>
    </w:p>
    <w:p w:rsidR="00EB7D77" w:rsidRDefault="001318C3">
      <w:r>
        <w:t>Panel Transakcji powinien być napisany w języku obiektowym, dynamicznie typowanym, aktywnie rozwijanym.</w:t>
      </w:r>
    </w:p>
    <w:p w:rsidR="00EB7D77" w:rsidRDefault="001318C3">
      <w:pPr>
        <w:pStyle w:val="Heading4"/>
      </w:pPr>
      <w:bookmarkStart w:id="4376" w:name="scroll-bookmark-3797"/>
      <w:r>
        <w:t>Koncepcja realizacji</w:t>
      </w:r>
      <w:bookmarkEnd w:id="4376"/>
    </w:p>
    <w:p w:rsidR="00EB7D77" w:rsidRDefault="001318C3">
      <w:r>
        <w:t>Panel administracyjny zostanie zrealizowany w standardzie  ECMA-334 - według specyfikacji języka obiektowego C#</w:t>
      </w:r>
    </w:p>
    <w:p w:rsidR="00EB7D77" w:rsidRDefault="001318C3">
      <w:pPr>
        <w:pStyle w:val="Heading4"/>
      </w:pPr>
      <w:bookmarkStart w:id="4377" w:name="scroll-bookmark-3798"/>
      <w:r>
        <w:t>Powiązane wymagania</w:t>
      </w:r>
      <w:bookmarkEnd w:id="4377"/>
    </w:p>
    <w:p w:rsidR="00EB7D77" w:rsidRDefault="00EB76B7">
      <w:r w:rsidRPr="00EB76B7">
        <w:t>Brak</w:t>
      </w:r>
      <w:r w:rsidR="001318C3">
        <w:rPr>
          <w:b/>
        </w:rPr>
        <w:br/>
      </w:r>
    </w:p>
    <w:p w:rsidR="00EB7D77" w:rsidRDefault="001318C3">
      <w:pPr>
        <w:pStyle w:val="Heading3"/>
      </w:pPr>
      <w:bookmarkStart w:id="4378" w:name="scroll-bookmark-3799"/>
      <w:bookmarkStart w:id="4379" w:name="_Toc437500927"/>
      <w:r>
        <w:lastRenderedPageBreak/>
        <w:t>WPF-SC-AM-04 Komunikacja Panelu Transakcji z Rdzeniem systemu</w:t>
      </w:r>
      <w:bookmarkEnd w:id="4378"/>
      <w:bookmarkEnd w:id="4379"/>
    </w:p>
    <w:p w:rsidR="00EB7D77" w:rsidRDefault="001318C3">
      <w:pPr>
        <w:pStyle w:val="Heading4"/>
      </w:pPr>
      <w:bookmarkStart w:id="4380" w:name="scroll-bookmark-3800"/>
      <w:r>
        <w:t>Priorytet</w:t>
      </w:r>
      <w:bookmarkEnd w:id="4380"/>
    </w:p>
    <w:p w:rsidR="00EB7D77" w:rsidRDefault="001318C3">
      <w:r>
        <w:t>M</w:t>
      </w:r>
    </w:p>
    <w:p w:rsidR="00EB7D77" w:rsidRDefault="001318C3">
      <w:pPr>
        <w:pStyle w:val="Heading4"/>
      </w:pPr>
      <w:bookmarkStart w:id="4381" w:name="scroll-bookmark-3801"/>
      <w:r>
        <w:t>Źródło</w:t>
      </w:r>
      <w:bookmarkEnd w:id="4381"/>
    </w:p>
    <w:p w:rsidR="00EB7D77" w:rsidRDefault="001318C3">
      <w:r>
        <w:t>ST</w:t>
      </w:r>
    </w:p>
    <w:p w:rsidR="00EB7D77" w:rsidRDefault="001318C3">
      <w:pPr>
        <w:pStyle w:val="Heading4"/>
      </w:pPr>
      <w:bookmarkStart w:id="4382" w:name="scroll-bookmark-3802"/>
      <w:r>
        <w:t>Odpowiedzialny</w:t>
      </w:r>
      <w:bookmarkEnd w:id="4382"/>
    </w:p>
    <w:p w:rsidR="00EB7D77" w:rsidRDefault="001318C3">
      <w:r>
        <w:t>AMG.net</w:t>
      </w:r>
    </w:p>
    <w:p w:rsidR="00EB7D77" w:rsidRDefault="001318C3">
      <w:pPr>
        <w:pStyle w:val="Heading4"/>
      </w:pPr>
      <w:bookmarkStart w:id="4383" w:name="scroll-bookmark-3803"/>
      <w:r>
        <w:t>Treść wymagania</w:t>
      </w:r>
      <w:bookmarkEnd w:id="4383"/>
    </w:p>
    <w:p w:rsidR="00EB7D77" w:rsidRDefault="001318C3">
      <w:r>
        <w:t>Komunikacja z rdzeniem poprzez bezpośredni interfejs, bez dodatkowych połączeń z bazą danych.</w:t>
      </w:r>
    </w:p>
    <w:p w:rsidR="00EB7D77" w:rsidRDefault="001318C3">
      <w:pPr>
        <w:pStyle w:val="Heading4"/>
      </w:pPr>
      <w:bookmarkStart w:id="4384" w:name="scroll-bookmark-3804"/>
      <w:r>
        <w:t>Koncepcja realizacji</w:t>
      </w:r>
      <w:bookmarkEnd w:id="4384"/>
    </w:p>
    <w:p w:rsidR="00EB7D77" w:rsidRDefault="001318C3">
      <w:r>
        <w:t xml:space="preserve">Panel transakcyjny jest integralną częścią aplikacji </w:t>
      </w:r>
      <w:proofErr w:type="spellStart"/>
      <w:r>
        <w:t>SmartCity</w:t>
      </w:r>
      <w:proofErr w:type="spellEnd"/>
      <w:r>
        <w:t xml:space="preserve"> i komunikuje się z systemem poprzez dostępne API.</w:t>
      </w:r>
    </w:p>
    <w:p w:rsidR="00EB7D77" w:rsidRDefault="001318C3">
      <w:pPr>
        <w:pStyle w:val="Heading4"/>
      </w:pPr>
      <w:bookmarkStart w:id="4385" w:name="scroll-bookmark-3805"/>
      <w:r>
        <w:t>Powiązane wymagania</w:t>
      </w:r>
      <w:bookmarkEnd w:id="4385"/>
    </w:p>
    <w:p w:rsidR="00EB7D77" w:rsidRDefault="00EB76B7">
      <w:r w:rsidRPr="00EB76B7">
        <w:t>Brak</w:t>
      </w:r>
      <w:r w:rsidR="001318C3">
        <w:rPr>
          <w:b/>
        </w:rPr>
        <w:br/>
      </w:r>
    </w:p>
    <w:p w:rsidR="00EB7D77" w:rsidRDefault="001318C3">
      <w:pPr>
        <w:pStyle w:val="Heading3"/>
      </w:pPr>
      <w:bookmarkStart w:id="4386" w:name="scroll-bookmark-3806"/>
      <w:bookmarkStart w:id="4387" w:name="_Toc437500928"/>
      <w:r>
        <w:lastRenderedPageBreak/>
        <w:t xml:space="preserve">WPF-SC-AM-05 Dedykowane usługi Sieciowe dla Panelu </w:t>
      </w:r>
      <w:proofErr w:type="spellStart"/>
      <w:r>
        <w:t>Transkacji</w:t>
      </w:r>
      <w:proofErr w:type="spellEnd"/>
      <w:r>
        <w:t xml:space="preserve"> w </w:t>
      </w:r>
      <w:proofErr w:type="spellStart"/>
      <w:r>
        <w:t>iMKA</w:t>
      </w:r>
      <w:bookmarkEnd w:id="4386"/>
      <w:bookmarkEnd w:id="4387"/>
      <w:proofErr w:type="spellEnd"/>
    </w:p>
    <w:p w:rsidR="00EB7D77" w:rsidRDefault="001318C3">
      <w:pPr>
        <w:pStyle w:val="Heading4"/>
      </w:pPr>
      <w:bookmarkStart w:id="4388" w:name="scroll-bookmark-3807"/>
      <w:r>
        <w:t>Priorytet</w:t>
      </w:r>
      <w:bookmarkEnd w:id="4388"/>
    </w:p>
    <w:p w:rsidR="00EB7D77" w:rsidRDefault="001318C3">
      <w:r>
        <w:t>S</w:t>
      </w:r>
    </w:p>
    <w:p w:rsidR="00EB7D77" w:rsidRDefault="001318C3">
      <w:pPr>
        <w:pStyle w:val="Heading4"/>
      </w:pPr>
      <w:bookmarkStart w:id="4389" w:name="scroll-bookmark-3808"/>
      <w:r>
        <w:t>Źródło</w:t>
      </w:r>
      <w:bookmarkEnd w:id="4389"/>
    </w:p>
    <w:p w:rsidR="00EB7D77" w:rsidRDefault="001318C3">
      <w:r>
        <w:t>ST</w:t>
      </w:r>
    </w:p>
    <w:p w:rsidR="00EB7D77" w:rsidRDefault="001318C3">
      <w:pPr>
        <w:pStyle w:val="Heading4"/>
      </w:pPr>
      <w:bookmarkStart w:id="4390" w:name="scroll-bookmark-3809"/>
      <w:r>
        <w:t>Odpowiedzialny</w:t>
      </w:r>
      <w:bookmarkEnd w:id="4390"/>
    </w:p>
    <w:p w:rsidR="00EB7D77" w:rsidRDefault="001318C3">
      <w:r>
        <w:t>AMG.net</w:t>
      </w:r>
    </w:p>
    <w:p w:rsidR="00EB7D77" w:rsidRDefault="001318C3">
      <w:pPr>
        <w:pStyle w:val="Heading4"/>
      </w:pPr>
      <w:bookmarkStart w:id="4391" w:name="scroll-bookmark-3810"/>
      <w:r>
        <w:t>Treść wymagania</w:t>
      </w:r>
      <w:bookmarkEnd w:id="4391"/>
    </w:p>
    <w:p w:rsidR="00EB7D77" w:rsidRDefault="001318C3">
      <w:r>
        <w:t>Możliwość stworzenia dedykowanych usług sieciowych dla dedykowanych integracji, również dostępna poprzez połączenia VPN</w:t>
      </w:r>
    </w:p>
    <w:p w:rsidR="00EB7D77" w:rsidRDefault="001318C3">
      <w:pPr>
        <w:pStyle w:val="Heading4"/>
      </w:pPr>
      <w:bookmarkStart w:id="4392" w:name="scroll-bookmark-3811"/>
      <w:r>
        <w:t>Koncepcja realizacji</w:t>
      </w:r>
      <w:bookmarkEnd w:id="4392"/>
    </w:p>
    <w:p w:rsidR="00EB7D77" w:rsidRDefault="001318C3">
      <w:r>
        <w:t>Zmiana konfiguracji na warstwie sprzętowej oraz warstwy oprogramowania umożliwi podłączenie dedykowanej integracji np. poprzez VPN.</w:t>
      </w:r>
    </w:p>
    <w:p w:rsidR="00EB7D77" w:rsidRDefault="001318C3">
      <w:pPr>
        <w:pStyle w:val="Heading4"/>
      </w:pPr>
      <w:bookmarkStart w:id="4393" w:name="scroll-bookmark-3812"/>
      <w:r>
        <w:t>Powiązane wymagania</w:t>
      </w:r>
      <w:bookmarkEnd w:id="4393"/>
    </w:p>
    <w:p w:rsidR="00EB7D77" w:rsidRDefault="00EB76B7">
      <w:r w:rsidRPr="00EB76B7">
        <w:t>Brak</w:t>
      </w:r>
      <w:r w:rsidR="001318C3">
        <w:rPr>
          <w:b/>
        </w:rPr>
        <w:br/>
      </w:r>
    </w:p>
    <w:p w:rsidR="00EB7D77" w:rsidRDefault="001318C3">
      <w:pPr>
        <w:pStyle w:val="Heading3"/>
      </w:pPr>
      <w:bookmarkStart w:id="4394" w:name="scroll-bookmark-3813"/>
      <w:bookmarkStart w:id="4395" w:name="_Toc437500929"/>
      <w:r>
        <w:lastRenderedPageBreak/>
        <w:t>WPF-SC-ARC-01 Architektura klient-serwer</w:t>
      </w:r>
      <w:bookmarkEnd w:id="4394"/>
      <w:bookmarkEnd w:id="4395"/>
    </w:p>
    <w:p w:rsidR="00EB7D77" w:rsidRDefault="001318C3">
      <w:pPr>
        <w:pStyle w:val="Heading4"/>
      </w:pPr>
      <w:bookmarkStart w:id="4396" w:name="scroll-bookmark-3814"/>
      <w:r>
        <w:t>Priorytet</w:t>
      </w:r>
      <w:bookmarkEnd w:id="4396"/>
    </w:p>
    <w:p w:rsidR="00EB7D77" w:rsidRDefault="001318C3">
      <w:r>
        <w:t>M</w:t>
      </w:r>
    </w:p>
    <w:p w:rsidR="00EB7D77" w:rsidRDefault="001318C3">
      <w:pPr>
        <w:pStyle w:val="Heading4"/>
      </w:pPr>
      <w:bookmarkStart w:id="4397" w:name="scroll-bookmark-3815"/>
      <w:r>
        <w:t>Źródło</w:t>
      </w:r>
      <w:bookmarkEnd w:id="4397"/>
    </w:p>
    <w:p w:rsidR="00EB7D77" w:rsidRDefault="001318C3">
      <w:r>
        <w:t>OPZ, ST</w:t>
      </w:r>
    </w:p>
    <w:p w:rsidR="00EB7D77" w:rsidRDefault="001318C3">
      <w:pPr>
        <w:pStyle w:val="Heading4"/>
      </w:pPr>
      <w:bookmarkStart w:id="4398" w:name="scroll-bookmark-3816"/>
      <w:r>
        <w:t>Odpowiedzialny</w:t>
      </w:r>
      <w:bookmarkEnd w:id="4398"/>
    </w:p>
    <w:p w:rsidR="00EB7D77" w:rsidRDefault="001318C3">
      <w:r>
        <w:t>AMG.net</w:t>
      </w:r>
    </w:p>
    <w:p w:rsidR="00EB7D77" w:rsidRDefault="001318C3">
      <w:pPr>
        <w:pStyle w:val="Heading4"/>
      </w:pPr>
      <w:bookmarkStart w:id="4399" w:name="scroll-bookmark-3817"/>
      <w:r>
        <w:t>Treść wymagania</w:t>
      </w:r>
      <w:bookmarkEnd w:id="4399"/>
    </w:p>
    <w:p w:rsidR="00EB7D77" w:rsidRDefault="001318C3">
      <w:r>
        <w:t>System informatyczny musi posiadać otwartą architekturę typu klient – serwer.</w:t>
      </w:r>
    </w:p>
    <w:p w:rsidR="00EB7D77" w:rsidRDefault="001318C3">
      <w:pPr>
        <w:pStyle w:val="Heading4"/>
      </w:pPr>
      <w:bookmarkStart w:id="4400" w:name="scroll-bookmark-3818"/>
      <w:r>
        <w:t>Koncepcja realizacji</w:t>
      </w:r>
      <w:bookmarkEnd w:id="4400"/>
    </w:p>
    <w:p w:rsidR="00EB7D77" w:rsidRDefault="001318C3">
      <w:r>
        <w:t>System MKA zostanie zrealizowany w modelu klient serwer posiada architekturę klient-serwer ponieważ funkcjonuje w oparciu o architekturę wielowarstwową w skład której wchodzi: m.in. interfejs użytkownika (przeglądarka, aplikacja mobilna), szyna usług, serwery przetwarzania oraz serwer bazy danych.</w:t>
      </w:r>
      <w:r>
        <w:br/>
        <w:t>Klient żąda dostępu do określonych informacji, które otrzymuje od serwera.</w:t>
      </w:r>
    </w:p>
    <w:p w:rsidR="00EB7D77" w:rsidRDefault="001318C3">
      <w:pPr>
        <w:pStyle w:val="Heading4"/>
      </w:pPr>
      <w:bookmarkStart w:id="4401" w:name="scroll-bookmark-3819"/>
      <w:r>
        <w:t>Powiązane wymagania</w:t>
      </w:r>
      <w:bookmarkEnd w:id="4401"/>
    </w:p>
    <w:p w:rsidR="00EB7D77" w:rsidRDefault="00EB76B7">
      <w:r w:rsidRPr="00EB76B7">
        <w:t>Brak</w:t>
      </w:r>
    </w:p>
    <w:p w:rsidR="00EB7D77" w:rsidRDefault="001318C3">
      <w:pPr>
        <w:pStyle w:val="Heading3"/>
      </w:pPr>
      <w:bookmarkStart w:id="4402" w:name="scroll-bookmark-3820"/>
      <w:bookmarkStart w:id="4403" w:name="_Toc437500930"/>
      <w:r>
        <w:lastRenderedPageBreak/>
        <w:t>WPF-SC-ARC-02 Budowa modułowa</w:t>
      </w:r>
      <w:bookmarkEnd w:id="4402"/>
      <w:bookmarkEnd w:id="4403"/>
    </w:p>
    <w:p w:rsidR="00EB7D77" w:rsidRDefault="001318C3">
      <w:pPr>
        <w:pStyle w:val="Heading4"/>
      </w:pPr>
      <w:bookmarkStart w:id="4404" w:name="scroll-bookmark-3821"/>
      <w:r>
        <w:t>Priorytet</w:t>
      </w:r>
      <w:bookmarkEnd w:id="4404"/>
    </w:p>
    <w:p w:rsidR="00EB7D77" w:rsidRDefault="001318C3">
      <w:r>
        <w:t>S</w:t>
      </w:r>
    </w:p>
    <w:p w:rsidR="00EB7D77" w:rsidRDefault="001318C3">
      <w:pPr>
        <w:pStyle w:val="Heading4"/>
      </w:pPr>
      <w:bookmarkStart w:id="4405" w:name="scroll-bookmark-3822"/>
      <w:r>
        <w:t>Źródło</w:t>
      </w:r>
      <w:bookmarkEnd w:id="4405"/>
    </w:p>
    <w:p w:rsidR="00EB7D77" w:rsidRDefault="001318C3">
      <w:r>
        <w:t>OPZ, ST</w:t>
      </w:r>
    </w:p>
    <w:p w:rsidR="00EB7D77" w:rsidRDefault="001318C3">
      <w:pPr>
        <w:pStyle w:val="Heading4"/>
      </w:pPr>
      <w:bookmarkStart w:id="4406" w:name="scroll-bookmark-3823"/>
      <w:r>
        <w:t>Odpowiedzialny</w:t>
      </w:r>
      <w:bookmarkEnd w:id="4406"/>
    </w:p>
    <w:p w:rsidR="00EB7D77" w:rsidRDefault="001318C3">
      <w:r>
        <w:t>AMG.net</w:t>
      </w:r>
    </w:p>
    <w:p w:rsidR="00EB7D77" w:rsidRDefault="001318C3">
      <w:pPr>
        <w:pStyle w:val="Heading4"/>
      </w:pPr>
      <w:bookmarkStart w:id="4407" w:name="scroll-bookmark-3824"/>
      <w:r>
        <w:t>Treść wymagania</w:t>
      </w:r>
      <w:bookmarkEnd w:id="4407"/>
    </w:p>
    <w:p w:rsidR="00EB7D77" w:rsidRDefault="001318C3">
      <w:r>
        <w:t>System informatyczny winien posiadać modułową budowę przy założeniu, że każdy z modułów systemu będzie odpowiedzialny za prawidłowe działanie poszczególnych elementów tworzących system MKA</w:t>
      </w:r>
    </w:p>
    <w:p w:rsidR="00EB7D77" w:rsidRDefault="001318C3">
      <w:pPr>
        <w:pStyle w:val="Heading4"/>
      </w:pPr>
      <w:bookmarkStart w:id="4408" w:name="scroll-bookmark-3825"/>
      <w:r>
        <w:t>Koncepcja realizacji</w:t>
      </w:r>
      <w:bookmarkEnd w:id="4408"/>
    </w:p>
    <w:p w:rsidR="00EB7D77" w:rsidRDefault="001318C3">
      <w:r>
        <w:t>Struktura warstwy serwerowej systemu nie wskazuje na podział systemu centralnego według określonych w niej modułów. System centralny będzie podzielony według funkcjonalności za pomocą pozycji w menu. Określone funkcje zawarte w przedstawionych modułach będą realizowane w odpowiednio przyporządkowanych pozycjach menu systemu centralnego, do których będzie określany dostęp za pomocą praw dostępu dla odpowiednich użytkowników o przypisanych rolach lub poprzez usługi web services.</w:t>
      </w:r>
    </w:p>
    <w:p w:rsidR="00EB7D77" w:rsidRDefault="001318C3">
      <w:pPr>
        <w:pStyle w:val="Heading4"/>
      </w:pPr>
      <w:bookmarkStart w:id="4409" w:name="scroll-bookmark-3826"/>
      <w:r>
        <w:t>Powiązane wymagania</w:t>
      </w:r>
      <w:bookmarkEnd w:id="4409"/>
    </w:p>
    <w:p w:rsidR="00EB7D77" w:rsidRDefault="00EB76B7">
      <w:r w:rsidRPr="00EB76B7">
        <w:t>Brak</w:t>
      </w:r>
      <w:r w:rsidR="001318C3">
        <w:rPr>
          <w:b/>
        </w:rPr>
        <w:br/>
      </w:r>
    </w:p>
    <w:p w:rsidR="00EB7D77" w:rsidRDefault="001318C3">
      <w:pPr>
        <w:pStyle w:val="Heading3"/>
      </w:pPr>
      <w:bookmarkStart w:id="4410" w:name="scroll-bookmark-3827"/>
      <w:bookmarkStart w:id="4411" w:name="_Toc437500931"/>
      <w:r>
        <w:lastRenderedPageBreak/>
        <w:t>WPF-SC-ARC-03 Niezawodność i bezawaryjność</w:t>
      </w:r>
      <w:bookmarkEnd w:id="4410"/>
      <w:bookmarkEnd w:id="4411"/>
    </w:p>
    <w:p w:rsidR="00EB7D77" w:rsidRDefault="001318C3">
      <w:pPr>
        <w:pStyle w:val="Heading4"/>
      </w:pPr>
      <w:bookmarkStart w:id="4412" w:name="scroll-bookmark-3828"/>
      <w:r>
        <w:t>Priorytet</w:t>
      </w:r>
      <w:bookmarkEnd w:id="4412"/>
    </w:p>
    <w:p w:rsidR="00EB7D77" w:rsidRDefault="001318C3">
      <w:r>
        <w:t>M</w:t>
      </w:r>
    </w:p>
    <w:p w:rsidR="00EB7D77" w:rsidRDefault="001318C3">
      <w:pPr>
        <w:pStyle w:val="Heading4"/>
      </w:pPr>
      <w:bookmarkStart w:id="4413" w:name="scroll-bookmark-3829"/>
      <w:r>
        <w:t>Źródło</w:t>
      </w:r>
      <w:bookmarkEnd w:id="4413"/>
    </w:p>
    <w:p w:rsidR="00EB7D77" w:rsidRDefault="001318C3">
      <w:r>
        <w:t>OPZ, ST</w:t>
      </w:r>
    </w:p>
    <w:p w:rsidR="00EB7D77" w:rsidRDefault="001318C3">
      <w:pPr>
        <w:pStyle w:val="Heading4"/>
      </w:pPr>
      <w:bookmarkStart w:id="4414" w:name="scroll-bookmark-3830"/>
      <w:r>
        <w:t>Odpowiedzialny</w:t>
      </w:r>
      <w:bookmarkEnd w:id="4414"/>
    </w:p>
    <w:p w:rsidR="00EB7D77" w:rsidRDefault="001318C3">
      <w:r>
        <w:t>AMG.net</w:t>
      </w:r>
    </w:p>
    <w:p w:rsidR="00EB7D77" w:rsidRDefault="001318C3">
      <w:pPr>
        <w:pStyle w:val="Heading4"/>
      </w:pPr>
      <w:bookmarkStart w:id="4415" w:name="scroll-bookmark-3831"/>
      <w:r>
        <w:t>Treść wymagania</w:t>
      </w:r>
      <w:bookmarkEnd w:id="4415"/>
    </w:p>
    <w:p w:rsidR="00EB7D77" w:rsidRDefault="001318C3">
      <w:r>
        <w:t>System informatyczny musi cechować się wysokim stopniem niezawodności i bezawaryjności. Wykonawca tworząc system musi zwrócić szczególna uwagę na fakt, że system obsługiwał będzie użytkowników zewnętrznych a niezawodność i bezawaryjność systemu ma bezpośredni wpływ na możliwość korzystania z posiadanych przez użytkowników usług dostępnych w systemie MKA.</w:t>
      </w:r>
    </w:p>
    <w:p w:rsidR="00EB7D77" w:rsidRDefault="001318C3">
      <w:pPr>
        <w:pStyle w:val="Heading4"/>
      </w:pPr>
      <w:bookmarkStart w:id="4416" w:name="scroll-bookmark-3832"/>
      <w:r>
        <w:t>Koncepcja realizacji</w:t>
      </w:r>
      <w:bookmarkEnd w:id="4416"/>
    </w:p>
    <w:p w:rsidR="00EB7D77" w:rsidRDefault="001318C3">
      <w:r>
        <w:t>Zaprojektowany system zapewnia ciągłość i niezawodność pracy poprzez adekwatne do wymagań niezawodności działania dotyczące:</w:t>
      </w:r>
    </w:p>
    <w:p w:rsidR="00EB7D77" w:rsidRDefault="001318C3" w:rsidP="00141DEC">
      <w:pPr>
        <w:numPr>
          <w:ilvl w:val="0"/>
          <w:numId w:val="130"/>
        </w:numPr>
      </w:pPr>
      <w:r>
        <w:t>organizacji pracy jednostki obsługi systemu centralnego MKA poprzez wdrożenie procedur awaryjnych i pielęgnacyjnych.</w:t>
      </w:r>
    </w:p>
    <w:p w:rsidR="00EB7D77" w:rsidRDefault="001318C3" w:rsidP="00141DEC">
      <w:pPr>
        <w:numPr>
          <w:ilvl w:val="0"/>
          <w:numId w:val="130"/>
        </w:numPr>
      </w:pPr>
      <w:r>
        <w:t>realizacji projektu w oparciu o narzędzia kontroli kodu, dokumentacji oraz testowania</w:t>
      </w:r>
    </w:p>
    <w:p w:rsidR="00EB7D77" w:rsidRDefault="001318C3" w:rsidP="00141DEC">
      <w:pPr>
        <w:numPr>
          <w:ilvl w:val="0"/>
          <w:numId w:val="130"/>
        </w:numPr>
      </w:pPr>
      <w:r>
        <w:t>implementacji środowiska sprzętowo-systemowego zapewniającego: redundancje istotnych z punktu widzenia ciągłości jednostek sprzętowych oraz wirtualizację środowiska aplikacyjnego i systemowego.</w:t>
      </w:r>
    </w:p>
    <w:p w:rsidR="00EB7D77" w:rsidRDefault="001318C3" w:rsidP="00141DEC">
      <w:pPr>
        <w:numPr>
          <w:ilvl w:val="0"/>
          <w:numId w:val="130"/>
        </w:numPr>
      </w:pPr>
      <w:r>
        <w:t>zastosowania wysoko wydajnego środowiska relacyjnych baz danych gwarantujący minimalny czas odpowiedzi na żądania użytkownika</w:t>
      </w:r>
    </w:p>
    <w:p w:rsidR="00EB7D77" w:rsidRDefault="001318C3" w:rsidP="00141DEC">
      <w:pPr>
        <w:numPr>
          <w:ilvl w:val="0"/>
          <w:numId w:val="130"/>
        </w:numPr>
      </w:pPr>
      <w:r>
        <w:t>ochrony danych uzyskanych poprzez replikację powierzchni dyskowej oraz zastosowanie środowiska ochrony danych dotyczące całego środowiska</w:t>
      </w:r>
    </w:p>
    <w:p w:rsidR="00EB7D77" w:rsidRDefault="001318C3" w:rsidP="00141DEC">
      <w:pPr>
        <w:numPr>
          <w:ilvl w:val="0"/>
          <w:numId w:val="130"/>
        </w:numPr>
      </w:pPr>
      <w:r>
        <w:t xml:space="preserve">opracowania architektury technicznej aplikacji w oparciu o Architekturę Zorientowaną na Usługi (Service </w:t>
      </w:r>
      <w:proofErr w:type="spellStart"/>
      <w:r>
        <w:t>Oriented</w:t>
      </w:r>
      <w:proofErr w:type="spellEnd"/>
      <w:r>
        <w:t xml:space="preserve"> Architecture - SOA) umożliwiającą zapewnienie bezpieczeństwa</w:t>
      </w:r>
    </w:p>
    <w:p w:rsidR="00EB7D77" w:rsidRDefault="001318C3" w:rsidP="00141DEC">
      <w:pPr>
        <w:numPr>
          <w:ilvl w:val="0"/>
          <w:numId w:val="130"/>
        </w:numPr>
      </w:pPr>
      <w:r>
        <w:t>zbudowania środowiska sprzętowego z wykorzystaniem mechanizmu pamięci ECC pozwalającego na korektę odczytu bloku pamięci</w:t>
      </w:r>
    </w:p>
    <w:p w:rsidR="00EB7D77" w:rsidRDefault="001318C3" w:rsidP="00EB76B7">
      <w:pPr>
        <w:pStyle w:val="Heading4"/>
        <w:keepNext/>
        <w:keepLines/>
      </w:pPr>
      <w:bookmarkStart w:id="4417" w:name="scroll-bookmark-3833"/>
      <w:r>
        <w:lastRenderedPageBreak/>
        <w:t>Powiązane wymagania</w:t>
      </w:r>
      <w:bookmarkEnd w:id="4417"/>
    </w:p>
    <w:p w:rsidR="00EB7D77" w:rsidRDefault="00EB76B7" w:rsidP="00EB76B7">
      <w:pPr>
        <w:keepNext/>
        <w:keepLines/>
      </w:pPr>
      <w:r w:rsidRPr="00EB76B7">
        <w:t>Brak</w:t>
      </w:r>
    </w:p>
    <w:p w:rsidR="00EB7D77" w:rsidRDefault="001318C3">
      <w:pPr>
        <w:pStyle w:val="Heading3"/>
      </w:pPr>
      <w:bookmarkStart w:id="4418" w:name="scroll-bookmark-3070"/>
      <w:bookmarkStart w:id="4419" w:name="_Toc437500932"/>
      <w:r>
        <w:lastRenderedPageBreak/>
        <w:t>WPF-SC-ARC-04 Ciągła komunikacja pomiędzy elementami systemu</w:t>
      </w:r>
      <w:bookmarkEnd w:id="4418"/>
      <w:bookmarkEnd w:id="4419"/>
    </w:p>
    <w:p w:rsidR="00EB7D77" w:rsidRDefault="001318C3">
      <w:pPr>
        <w:pStyle w:val="Heading4"/>
      </w:pPr>
      <w:bookmarkStart w:id="4420" w:name="scroll-bookmark-3834"/>
      <w:r>
        <w:t>Priorytet</w:t>
      </w:r>
      <w:bookmarkEnd w:id="4420"/>
    </w:p>
    <w:p w:rsidR="00EB7D77" w:rsidRDefault="001318C3">
      <w:r>
        <w:t>M</w:t>
      </w:r>
    </w:p>
    <w:p w:rsidR="00EB7D77" w:rsidRDefault="001318C3">
      <w:pPr>
        <w:pStyle w:val="Heading4"/>
      </w:pPr>
      <w:bookmarkStart w:id="4421" w:name="scroll-bookmark-3835"/>
      <w:r>
        <w:t>Źródło</w:t>
      </w:r>
      <w:bookmarkEnd w:id="4421"/>
    </w:p>
    <w:p w:rsidR="00EB7D77" w:rsidRDefault="001318C3">
      <w:r>
        <w:t>OPZ, ST</w:t>
      </w:r>
    </w:p>
    <w:p w:rsidR="00EB7D77" w:rsidRDefault="001318C3">
      <w:pPr>
        <w:pStyle w:val="Heading4"/>
      </w:pPr>
      <w:bookmarkStart w:id="4422" w:name="scroll-bookmark-3836"/>
      <w:r>
        <w:t>Odpowiedzialny</w:t>
      </w:r>
      <w:bookmarkEnd w:id="4422"/>
    </w:p>
    <w:p w:rsidR="00EB7D77" w:rsidRDefault="001318C3">
      <w:r>
        <w:t>AMG.net</w:t>
      </w:r>
    </w:p>
    <w:p w:rsidR="00EB7D77" w:rsidRDefault="001318C3">
      <w:pPr>
        <w:pStyle w:val="Heading4"/>
      </w:pPr>
      <w:bookmarkStart w:id="4423" w:name="scroll-bookmark-3837"/>
      <w:r>
        <w:t>Treść wymagania</w:t>
      </w:r>
      <w:bookmarkEnd w:id="4423"/>
    </w:p>
    <w:p w:rsidR="00EB7D77" w:rsidRDefault="001318C3">
      <w:r>
        <w:t>Wykonawca musi uwzględnić konieczność zapewnienia ciągłej komunikacji pomiędzy wszystkimi elementami systemu MKA a serwerami systemu. Komunikacja winna być zapewniona w sposób uwzględniający funkcje poszczególnych urządzeń w terenie oraz ich możliwości techniczne w zakresie komunikacji.</w:t>
      </w:r>
      <w:r>
        <w:br/>
        <w:t>W przypadku zastosowania komunikacji w oparciu o usługi świadczone przez operatorów GSM należy przeprowadzić testy na podstawie, których określone zostaną parametry poszczególnych sieci dla określonej lokalizacji (dotyczy to w szczególności miejsc lokalizacji automatów MKA), o wyniki testów należy uzupełnić dokumentację techniczną projektu.</w:t>
      </w:r>
    </w:p>
    <w:p w:rsidR="00EB7D77" w:rsidRDefault="001318C3">
      <w:r>
        <w:t>Fizyczne serwery systemu odpowiedzialne będą za komunikacje pomiędzy elementami systemu oraz pomiędzy użytkownikami systemu. Nie dopuszcza się sytuacji, w której komunikacja pomiędzy poszczególnymi elementami czy też użytkownikami systemu a aplikacjami systemu odbywała się będzie z pominięciem warstwy serwerowej systemu.</w:t>
      </w:r>
    </w:p>
    <w:p w:rsidR="00EB7D77" w:rsidRDefault="001318C3">
      <w:pPr>
        <w:pStyle w:val="Heading4"/>
      </w:pPr>
      <w:bookmarkStart w:id="4424" w:name="scroll-bookmark-3838"/>
      <w:r>
        <w:t>Koncepcja realizacji</w:t>
      </w:r>
      <w:bookmarkEnd w:id="4424"/>
    </w:p>
    <w:p w:rsidR="00EB7D77" w:rsidRDefault="001318C3">
      <w:r>
        <w:t>System MKA zapewnia ciągłość komunikacji pomiędzy modułami systemu poprzez:</w:t>
      </w:r>
    </w:p>
    <w:p w:rsidR="00EB7D77" w:rsidRDefault="001318C3" w:rsidP="00141DEC">
      <w:pPr>
        <w:numPr>
          <w:ilvl w:val="0"/>
          <w:numId w:val="131"/>
        </w:numPr>
      </w:pPr>
      <w:r>
        <w:t>wydzielenie podsieci w sieci lokalnej umożliwiających realizację funkcji biznesowych w reżimie Architektury Bezpieczeństwa</w:t>
      </w:r>
    </w:p>
    <w:p w:rsidR="00EB7D77" w:rsidRDefault="001318C3" w:rsidP="00141DEC">
      <w:pPr>
        <w:numPr>
          <w:ilvl w:val="0"/>
          <w:numId w:val="131"/>
        </w:numPr>
      </w:pPr>
      <w:r>
        <w:t>określenie w konfiguracji kanałów komunikacyjnych i adresów, które uniemożliwiają nieautoryzowaną próbę nawiązania komunikacji z usługami biznesowymi np. z zewnętrznego systemu.</w:t>
      </w:r>
    </w:p>
    <w:p w:rsidR="00EB7D77" w:rsidRDefault="001318C3">
      <w:pPr>
        <w:pStyle w:val="Heading4"/>
      </w:pPr>
      <w:bookmarkStart w:id="4425" w:name="scroll-bookmark-3839"/>
      <w:r>
        <w:t>Powiązane wymagania</w:t>
      </w:r>
      <w:bookmarkEnd w:id="4425"/>
    </w:p>
    <w:p w:rsidR="00EB7D77" w:rsidRDefault="00EB76B7">
      <w:r w:rsidRPr="00EB76B7">
        <w:t>Brak</w:t>
      </w:r>
    </w:p>
    <w:p w:rsidR="00EB7D77" w:rsidRDefault="001318C3">
      <w:pPr>
        <w:pStyle w:val="Heading3"/>
      </w:pPr>
      <w:bookmarkStart w:id="4426" w:name="scroll-bookmark-3840"/>
      <w:bookmarkStart w:id="4427" w:name="_Toc437500933"/>
      <w:r>
        <w:lastRenderedPageBreak/>
        <w:t>WPF-SC-ARC-05 Brak ograniczeń licencyjnych</w:t>
      </w:r>
      <w:bookmarkEnd w:id="4426"/>
      <w:bookmarkEnd w:id="4427"/>
    </w:p>
    <w:p w:rsidR="00EB7D77" w:rsidRDefault="001318C3">
      <w:pPr>
        <w:pStyle w:val="Heading4"/>
      </w:pPr>
      <w:bookmarkStart w:id="4428" w:name="scroll-bookmark-3841"/>
      <w:r>
        <w:t>Priorytet</w:t>
      </w:r>
      <w:bookmarkEnd w:id="4428"/>
    </w:p>
    <w:p w:rsidR="00EB7D77" w:rsidRDefault="001318C3">
      <w:r>
        <w:t>S</w:t>
      </w:r>
    </w:p>
    <w:p w:rsidR="00EB7D77" w:rsidRDefault="001318C3">
      <w:pPr>
        <w:pStyle w:val="Heading4"/>
      </w:pPr>
      <w:bookmarkStart w:id="4429" w:name="scroll-bookmark-3842"/>
      <w:r>
        <w:t>Źródło</w:t>
      </w:r>
      <w:bookmarkEnd w:id="4429"/>
    </w:p>
    <w:p w:rsidR="00EB7D77" w:rsidRDefault="001318C3">
      <w:r>
        <w:t>OPZ, ST</w:t>
      </w:r>
    </w:p>
    <w:p w:rsidR="00EB7D77" w:rsidRDefault="001318C3">
      <w:pPr>
        <w:pStyle w:val="Heading4"/>
      </w:pPr>
      <w:bookmarkStart w:id="4430" w:name="scroll-bookmark-3843"/>
      <w:r>
        <w:t>Odpowiedzialny</w:t>
      </w:r>
      <w:bookmarkEnd w:id="4430"/>
    </w:p>
    <w:p w:rsidR="00EB7D77" w:rsidRDefault="001318C3">
      <w:r>
        <w:t>AMG.net</w:t>
      </w:r>
    </w:p>
    <w:p w:rsidR="00EB7D77" w:rsidRDefault="001318C3">
      <w:pPr>
        <w:pStyle w:val="Heading4"/>
      </w:pPr>
      <w:bookmarkStart w:id="4431" w:name="scroll-bookmark-3844"/>
      <w:r>
        <w:t>Treść wymagania</w:t>
      </w:r>
      <w:bookmarkEnd w:id="4431"/>
    </w:p>
    <w:p w:rsidR="00EB7D77" w:rsidRDefault="001318C3">
      <w:r>
        <w:t>System informatyczny w zakresie dostarczonych czy opracowanych aplikacji klienckich nie może posiadać ograniczeń licencyjnych dotyczących możliwości instalacji określonych liczby aplikacji na stanowiskach obsługi systemu. Brak ograniczeń nie dotyczy licencji na oprogramowanie komercyjne służące do obsługi systemu MKA (oprogramowanie dla CPD1/CPD2). Brak ograniczeń dotyczy oprogramowania wytworzonego przez Wykonawcę na potrzeby systemu MKA.</w:t>
      </w:r>
    </w:p>
    <w:p w:rsidR="00EB7D77" w:rsidRDefault="001318C3">
      <w:pPr>
        <w:pStyle w:val="Heading4"/>
      </w:pPr>
      <w:bookmarkStart w:id="4432" w:name="scroll-bookmark-3845"/>
      <w:r>
        <w:t>Koncepcja realizacji</w:t>
      </w:r>
      <w:bookmarkEnd w:id="4432"/>
    </w:p>
    <w:p w:rsidR="00EB7D77" w:rsidRDefault="001318C3">
      <w:r>
        <w:t>Oprogramowanie systemu MKA umożliwia instalację i rozbudowę systemu o dodatkowe stanowiska pracy lub serwera bez ponoszenia dodatkowych kosztów związanych z oprogramowaniem MKA lub infrastrukturą oprogramowania wymaganą przez system MKA.</w:t>
      </w:r>
    </w:p>
    <w:p w:rsidR="00EB7D77" w:rsidRDefault="001318C3">
      <w:pPr>
        <w:pStyle w:val="Heading4"/>
      </w:pPr>
      <w:bookmarkStart w:id="4433" w:name="scroll-bookmark-3846"/>
      <w:r>
        <w:t>Powiązane wymagania</w:t>
      </w:r>
      <w:bookmarkEnd w:id="4433"/>
    </w:p>
    <w:p w:rsidR="00EB7D77" w:rsidRDefault="00EB76B7">
      <w:r w:rsidRPr="00EB76B7">
        <w:t>Brak</w:t>
      </w:r>
      <w:r w:rsidR="001318C3">
        <w:rPr>
          <w:b/>
        </w:rPr>
        <w:br/>
      </w:r>
    </w:p>
    <w:p w:rsidR="00EB7D77" w:rsidRDefault="001318C3">
      <w:pPr>
        <w:pStyle w:val="Heading3"/>
      </w:pPr>
      <w:bookmarkStart w:id="4434" w:name="scroll-bookmark-3847"/>
      <w:bookmarkStart w:id="4435" w:name="_Toc437500934"/>
      <w:r>
        <w:lastRenderedPageBreak/>
        <w:t>WPF-SC-ARC-06 Środowisko bazodanowe</w:t>
      </w:r>
      <w:bookmarkEnd w:id="4434"/>
      <w:bookmarkEnd w:id="4435"/>
    </w:p>
    <w:p w:rsidR="00EB7D77" w:rsidRDefault="001318C3">
      <w:pPr>
        <w:pStyle w:val="Heading4"/>
      </w:pPr>
      <w:bookmarkStart w:id="4436" w:name="scroll-bookmark-3848"/>
      <w:r>
        <w:t>Priorytet</w:t>
      </w:r>
      <w:bookmarkEnd w:id="4436"/>
    </w:p>
    <w:p w:rsidR="00EB7D77" w:rsidRDefault="001318C3">
      <w:r>
        <w:t>M</w:t>
      </w:r>
    </w:p>
    <w:p w:rsidR="00EB7D77" w:rsidRDefault="001318C3">
      <w:pPr>
        <w:pStyle w:val="Heading4"/>
      </w:pPr>
      <w:bookmarkStart w:id="4437" w:name="scroll-bookmark-3849"/>
      <w:r>
        <w:t>Źródło</w:t>
      </w:r>
      <w:bookmarkEnd w:id="4437"/>
    </w:p>
    <w:p w:rsidR="00EB7D77" w:rsidRDefault="001318C3">
      <w:r>
        <w:t>OPZ, ST</w:t>
      </w:r>
    </w:p>
    <w:p w:rsidR="00EB7D77" w:rsidRDefault="001318C3">
      <w:pPr>
        <w:pStyle w:val="Heading4"/>
      </w:pPr>
      <w:bookmarkStart w:id="4438" w:name="scroll-bookmark-3850"/>
      <w:r>
        <w:t>Odpowiedzialny</w:t>
      </w:r>
      <w:bookmarkEnd w:id="4438"/>
    </w:p>
    <w:p w:rsidR="00EB7D77" w:rsidRDefault="001318C3">
      <w:r>
        <w:t>AMG.net</w:t>
      </w:r>
    </w:p>
    <w:p w:rsidR="00EB7D77" w:rsidRDefault="001318C3">
      <w:pPr>
        <w:pStyle w:val="Heading4"/>
      </w:pPr>
      <w:bookmarkStart w:id="4439" w:name="scroll-bookmark-3851"/>
      <w:r>
        <w:t>Treść wymagania</w:t>
      </w:r>
      <w:bookmarkEnd w:id="4439"/>
    </w:p>
    <w:p w:rsidR="00EB7D77" w:rsidRDefault="001318C3">
      <w:r>
        <w:t>System informatyczny winien opierać się o efektywne, profesjonalne środowisko bazodanowe. Wszystkie bazy danych systemu muszą być w sposób wyczerpujący opisane a dla relacji zachodzących w bazie należy dodatkowo opracować odpowiednie schematy graficzne. Bazy danych muszą być zaprojektowane z uwzględnieniem zachowania efektywności ich wykorzystania i zapewniając ich prawidłowe działanie. Wykonawca wraz  z systemem musi dostarczyć Zamawiającemu środowisko bazodanowe dostosowane do funkcji systemu MKA oraz architektury serwerowej systemu MKA. W zakresie licencjonowania dla środowiska bazodanowego, należy zapewnić takie środowisko, aby licencje na oprogramowanie bazodanowe były zapewnione dla struktury systemu bez obowiązku odnawiania tych licencji po określonym czasie.</w:t>
      </w:r>
    </w:p>
    <w:p w:rsidR="00EB7D77" w:rsidRDefault="001318C3">
      <w:pPr>
        <w:pStyle w:val="Heading4"/>
      </w:pPr>
      <w:bookmarkStart w:id="4440" w:name="scroll-bookmark-3852"/>
      <w:r>
        <w:t>Koncepcja realizacji</w:t>
      </w:r>
      <w:bookmarkEnd w:id="4440"/>
    </w:p>
    <w:p w:rsidR="00EB7D77" w:rsidRDefault="001318C3">
      <w:r>
        <w:t>System MKA będzie funkcjonował w oparciu o silnik relacyjnych baz danych Microsoft SQL Server umożliwiający:</w:t>
      </w:r>
    </w:p>
    <w:p w:rsidR="00EB7D77" w:rsidRDefault="001318C3" w:rsidP="00141DEC">
      <w:pPr>
        <w:numPr>
          <w:ilvl w:val="0"/>
          <w:numId w:val="132"/>
        </w:numPr>
      </w:pPr>
      <w:r>
        <w:t>funkcjonowanie bez wymagania dodatkowych licencji po określonym czasie</w:t>
      </w:r>
    </w:p>
    <w:p w:rsidR="00EB7D77" w:rsidRDefault="001318C3" w:rsidP="00141DEC">
      <w:pPr>
        <w:numPr>
          <w:ilvl w:val="0"/>
          <w:numId w:val="132"/>
        </w:numPr>
      </w:pPr>
      <w:r>
        <w:t>rozszerzenie modelu danych o dowolny zakres zdefiniowany i adekwatny dla systemu MKA</w:t>
      </w:r>
    </w:p>
    <w:p w:rsidR="00EB7D77" w:rsidRDefault="001318C3" w:rsidP="00141DEC">
      <w:pPr>
        <w:numPr>
          <w:ilvl w:val="0"/>
          <w:numId w:val="132"/>
        </w:numPr>
      </w:pPr>
      <w:r>
        <w:t>optymalizacje oraz najnowsze technologie w zakresie baz danych obejmujące takie funkcje jak: transakcyjność, niezawodność, praca w środowisku rozproszonym, wysoka dostępność</w:t>
      </w:r>
    </w:p>
    <w:p w:rsidR="00EB7D77" w:rsidRDefault="001318C3">
      <w:pPr>
        <w:pStyle w:val="Heading4"/>
      </w:pPr>
      <w:bookmarkStart w:id="4441" w:name="scroll-bookmark-3853"/>
      <w:r>
        <w:t>Powiązane wymagania</w:t>
      </w:r>
      <w:bookmarkEnd w:id="4441"/>
    </w:p>
    <w:p w:rsidR="00EB7D77" w:rsidRDefault="00EB76B7">
      <w:r w:rsidRPr="00EB76B7">
        <w:t>Brak</w:t>
      </w:r>
      <w:r w:rsidR="001318C3">
        <w:rPr>
          <w:b/>
        </w:rPr>
        <w:br/>
      </w:r>
    </w:p>
    <w:p w:rsidR="00EB7D77" w:rsidRDefault="001318C3">
      <w:pPr>
        <w:pStyle w:val="Heading3"/>
      </w:pPr>
      <w:bookmarkStart w:id="4442" w:name="scroll-bookmark-3854"/>
      <w:bookmarkStart w:id="4443" w:name="_Toc437500935"/>
      <w:r>
        <w:lastRenderedPageBreak/>
        <w:t>WPF-SC-ARC-07 Redundantna warstwa serwerowa</w:t>
      </w:r>
      <w:bookmarkEnd w:id="4442"/>
      <w:bookmarkEnd w:id="4443"/>
    </w:p>
    <w:p w:rsidR="00EB7D77" w:rsidRDefault="001318C3">
      <w:pPr>
        <w:pStyle w:val="Heading4"/>
      </w:pPr>
      <w:bookmarkStart w:id="4444" w:name="scroll-bookmark-3855"/>
      <w:r>
        <w:t>Priorytet</w:t>
      </w:r>
      <w:bookmarkEnd w:id="4444"/>
    </w:p>
    <w:p w:rsidR="00EB7D77" w:rsidRDefault="001318C3">
      <w:r>
        <w:t>M</w:t>
      </w:r>
    </w:p>
    <w:p w:rsidR="00EB7D77" w:rsidRDefault="001318C3">
      <w:pPr>
        <w:pStyle w:val="Heading4"/>
      </w:pPr>
      <w:bookmarkStart w:id="4445" w:name="scroll-bookmark-3856"/>
      <w:r>
        <w:t>Źródło</w:t>
      </w:r>
      <w:bookmarkEnd w:id="4445"/>
    </w:p>
    <w:p w:rsidR="00EB7D77" w:rsidRDefault="001318C3">
      <w:r>
        <w:t>OPZ, ST</w:t>
      </w:r>
    </w:p>
    <w:p w:rsidR="00EB7D77" w:rsidRDefault="001318C3">
      <w:pPr>
        <w:pStyle w:val="Heading4"/>
      </w:pPr>
      <w:bookmarkStart w:id="4446" w:name="scroll-bookmark-3857"/>
      <w:r>
        <w:t>Odpowiedzialny</w:t>
      </w:r>
      <w:bookmarkEnd w:id="4446"/>
    </w:p>
    <w:p w:rsidR="00EB7D77" w:rsidRDefault="001318C3">
      <w:r>
        <w:t>AMG.net</w:t>
      </w:r>
    </w:p>
    <w:p w:rsidR="00EB7D77" w:rsidRDefault="001318C3">
      <w:pPr>
        <w:pStyle w:val="Heading4"/>
      </w:pPr>
      <w:bookmarkStart w:id="4447" w:name="scroll-bookmark-3858"/>
      <w:r>
        <w:t>Treść wymagania</w:t>
      </w:r>
      <w:bookmarkEnd w:id="4447"/>
    </w:p>
    <w:p w:rsidR="00EB7D77" w:rsidRDefault="001318C3">
      <w:r>
        <w:t>System oparty będzie o warstwę serwerową redundantną (fizyczne serwery systemu). Struktura systemu na poziomie serwerów będzie duplikowana (CPD1 i CPD2). Wymogiem zamawiającego jest, aby Wykonawca tak zaprojektował system, aby wszystkie dane i aplikacje znajdujące się w CPD 1 były odwzorowane w CPD 2. Powyższe musi być wykonane w taki sposób i w takim zakresie, aby w przypadku krytycznym polegającym na wyłączeniu lub zablokowaniu funkcjonowania CPD 1, obsługa systemu mogła być realizowana przez CPD 2 i system MKA działał będzie w sposób prawidłowy.</w:t>
      </w:r>
    </w:p>
    <w:p w:rsidR="00EB7D77" w:rsidRDefault="001318C3">
      <w:pPr>
        <w:pStyle w:val="Heading4"/>
      </w:pPr>
      <w:bookmarkStart w:id="4448" w:name="scroll-bookmark-3859"/>
      <w:r>
        <w:t>Koncepcja realizacji</w:t>
      </w:r>
      <w:bookmarkEnd w:id="4448"/>
    </w:p>
    <w:p w:rsidR="00EB7D77" w:rsidRDefault="001318C3">
      <w:r>
        <w:t>Plan komponentów systemu uwzględnia istnienie dwóch niezależnych środowisk sprzętowo-systemowych w dwóch niezależnych centrach danych. Wszystkie elementy systemu będą podlegać redundancji pomiędzy centrami danych.</w:t>
      </w:r>
    </w:p>
    <w:p w:rsidR="00EB7D77" w:rsidRDefault="001318C3">
      <w:pPr>
        <w:pStyle w:val="Heading4"/>
      </w:pPr>
      <w:bookmarkStart w:id="4449" w:name="scroll-bookmark-3860"/>
      <w:r>
        <w:t>Powiązane wymagania</w:t>
      </w:r>
      <w:bookmarkEnd w:id="4449"/>
    </w:p>
    <w:p w:rsidR="00EB7D77" w:rsidRDefault="00EB76B7">
      <w:r w:rsidRPr="00EB76B7">
        <w:t>Brak</w:t>
      </w:r>
      <w:r w:rsidR="001318C3">
        <w:rPr>
          <w:b/>
        </w:rPr>
        <w:br/>
      </w:r>
    </w:p>
    <w:p w:rsidR="00EB7D77" w:rsidRDefault="001318C3">
      <w:pPr>
        <w:pStyle w:val="Heading3"/>
      </w:pPr>
      <w:bookmarkStart w:id="4450" w:name="scroll-bookmark-3861"/>
      <w:bookmarkStart w:id="4451" w:name="_Toc437500936"/>
      <w:r>
        <w:lastRenderedPageBreak/>
        <w:t>WPF-SC-ARC-08 Aplikacje desktopowe</w:t>
      </w:r>
      <w:bookmarkEnd w:id="4450"/>
      <w:bookmarkEnd w:id="4451"/>
    </w:p>
    <w:p w:rsidR="00EB7D77" w:rsidRDefault="001318C3">
      <w:pPr>
        <w:pStyle w:val="Heading4"/>
      </w:pPr>
      <w:bookmarkStart w:id="4452" w:name="scroll-bookmark-3862"/>
      <w:r>
        <w:t>Priorytet</w:t>
      </w:r>
      <w:bookmarkEnd w:id="4452"/>
    </w:p>
    <w:p w:rsidR="00EB7D77" w:rsidRDefault="001318C3">
      <w:r>
        <w:t>C</w:t>
      </w:r>
    </w:p>
    <w:p w:rsidR="00EB7D77" w:rsidRDefault="001318C3">
      <w:pPr>
        <w:pStyle w:val="Heading4"/>
      </w:pPr>
      <w:bookmarkStart w:id="4453" w:name="scroll-bookmark-3863"/>
      <w:r>
        <w:t>Źródło</w:t>
      </w:r>
      <w:bookmarkEnd w:id="4453"/>
    </w:p>
    <w:p w:rsidR="00EB7D77" w:rsidRDefault="001318C3">
      <w:r>
        <w:t>OPZ, ST</w:t>
      </w:r>
    </w:p>
    <w:p w:rsidR="00EB7D77" w:rsidRDefault="001318C3">
      <w:pPr>
        <w:pStyle w:val="Heading4"/>
      </w:pPr>
      <w:bookmarkStart w:id="4454" w:name="scroll-bookmark-3864"/>
      <w:r>
        <w:t>Odpowiedzialny</w:t>
      </w:r>
      <w:bookmarkEnd w:id="4454"/>
    </w:p>
    <w:p w:rsidR="00EB7D77" w:rsidRDefault="001318C3">
      <w:r>
        <w:t>AMG.net</w:t>
      </w:r>
    </w:p>
    <w:p w:rsidR="00EB7D77" w:rsidRDefault="001318C3">
      <w:pPr>
        <w:pStyle w:val="Heading4"/>
      </w:pPr>
      <w:bookmarkStart w:id="4455" w:name="scroll-bookmark-3865"/>
      <w:r>
        <w:t>Treść wymagania</w:t>
      </w:r>
      <w:bookmarkEnd w:id="4455"/>
    </w:p>
    <w:p w:rsidR="00EB7D77" w:rsidRDefault="001318C3">
      <w:r>
        <w:t xml:space="preserve">Wykonawca tworząc system informatyczny zobowiązany będzie stworzyć szereg aplikacji typu desktop (aplikacji klienckich) dedykowanych do obsługi poszczególnych elementów – modułów systemowych. Aplikacje winny być dedykowanymi narzędziami typu desktop posiadającymi wersje instalacyjną umożliwiającą instalację i konfigurację aplikacji na komputerach klasy PC z systemem operacyjnym, co najmniej, Microsoft Windows 7 </w:t>
      </w:r>
      <w:proofErr w:type="spellStart"/>
      <w:r>
        <w:t>Profesional</w:t>
      </w:r>
      <w:proofErr w:type="spellEnd"/>
      <w:r>
        <w:t xml:space="preserve"> 32bit bez ograniczeń licencyjnych dotyczących możliwości korzystania z ograniczonej ilości aplikacji przez Zamawiającego.</w:t>
      </w:r>
    </w:p>
    <w:p w:rsidR="00EB7D77" w:rsidRDefault="001318C3">
      <w:pPr>
        <w:pStyle w:val="Heading4"/>
      </w:pPr>
      <w:bookmarkStart w:id="4456" w:name="scroll-bookmark-3866"/>
      <w:r>
        <w:t>Koncepcja realizacji</w:t>
      </w:r>
      <w:bookmarkEnd w:id="4456"/>
    </w:p>
    <w:p w:rsidR="00EB7D77" w:rsidRDefault="001318C3">
      <w:r>
        <w:t>Poniżej przeanalizowano wpływ zastosowania architektury dwu- i trójwarstwowej dla systemu MKA na aspekty związane z bezpieczeństwem takiego rozwiązania.</w:t>
      </w:r>
    </w:p>
    <w:p w:rsidR="00EB7D77" w:rsidRDefault="001318C3">
      <w:r>
        <w:t>System MKA będzie pracował w architekturze klient-serwer przy czym proponowane są dwa podejścia:</w:t>
      </w:r>
    </w:p>
    <w:p w:rsidR="00EB7D77" w:rsidRDefault="001318C3" w:rsidP="00141DEC">
      <w:pPr>
        <w:numPr>
          <w:ilvl w:val="0"/>
          <w:numId w:val="133"/>
        </w:numPr>
      </w:pPr>
      <w:r>
        <w:t>praca w architekturze dwuwarstwowej - aplikacja desktopowa (tzw. gruby klient, zawierający logikę biznesową) łączy się z serwerem systemu MKA,</w:t>
      </w:r>
    </w:p>
    <w:p w:rsidR="00EB7D77" w:rsidRDefault="001318C3" w:rsidP="00141DEC">
      <w:pPr>
        <w:numPr>
          <w:ilvl w:val="0"/>
          <w:numId w:val="133"/>
        </w:numPr>
      </w:pPr>
      <w:r>
        <w:t>praca w architekturze trójwarstwowej - użytkownicy będą pracować na tzw. cienkim kliencie, który będzie łączył się z aplikacją zainstalowaną na serwerze MKA.</w:t>
      </w:r>
    </w:p>
    <w:p w:rsidR="00EB7D77" w:rsidRDefault="001318C3">
      <w:r>
        <w:t>Bezpieczeństwo powyższych koncepcji można rozważyć w kilku aspektach:</w:t>
      </w:r>
    </w:p>
    <w:p w:rsidR="00EB7D77" w:rsidRDefault="001318C3" w:rsidP="00141DEC">
      <w:pPr>
        <w:numPr>
          <w:ilvl w:val="0"/>
          <w:numId w:val="134"/>
        </w:numPr>
      </w:pPr>
      <w:r>
        <w:t>zapewnienia uwierzytelnienia użytkowników - tylko uprawnieni użytkownicy mogą mieć dostęp do danych systemu na określonym poziomie (tylko odczyt, odczyt i zapis),</w:t>
      </w:r>
    </w:p>
    <w:p w:rsidR="00EB7D77" w:rsidRDefault="001318C3" w:rsidP="00141DEC">
      <w:pPr>
        <w:numPr>
          <w:ilvl w:val="0"/>
          <w:numId w:val="134"/>
        </w:numPr>
      </w:pPr>
      <w:r>
        <w:t>zapewnienia poufności przesyłanych danych - dane przesyłane pomiędzy klientem a serwerem powinny być zabezpieczone,</w:t>
      </w:r>
    </w:p>
    <w:p w:rsidR="00EB7D77" w:rsidRDefault="001318C3" w:rsidP="00141DEC">
      <w:pPr>
        <w:numPr>
          <w:ilvl w:val="0"/>
          <w:numId w:val="134"/>
        </w:numPr>
      </w:pPr>
      <w:r>
        <w:t>zapewnienia ciągłości działania systemu i jego dostępności,</w:t>
      </w:r>
    </w:p>
    <w:p w:rsidR="00EB7D77" w:rsidRDefault="001318C3" w:rsidP="00141DEC">
      <w:pPr>
        <w:numPr>
          <w:ilvl w:val="0"/>
          <w:numId w:val="134"/>
        </w:numPr>
      </w:pPr>
      <w:r>
        <w:lastRenderedPageBreak/>
        <w:t>zapewnienia integralności przechowywanych i przetwarzanych danych - przechowywane dane i ich modyfikacje na skutek transakcji powinny być spójne,</w:t>
      </w:r>
    </w:p>
    <w:p w:rsidR="00EB7D77" w:rsidRDefault="001318C3" w:rsidP="00141DEC">
      <w:pPr>
        <w:numPr>
          <w:ilvl w:val="0"/>
          <w:numId w:val="134"/>
        </w:numPr>
      </w:pPr>
      <w:r>
        <w:t>zapewnienia rozliczalności systemu - określone działania w systemie powinny być przypisane określonemu użytkownikowi,</w:t>
      </w:r>
    </w:p>
    <w:p w:rsidR="00EB7D77" w:rsidRDefault="001318C3" w:rsidP="00141DEC">
      <w:pPr>
        <w:numPr>
          <w:ilvl w:val="0"/>
          <w:numId w:val="134"/>
        </w:numPr>
      </w:pPr>
      <w:r>
        <w:t>inne aspekty - związane np. z możliwością wykrywania błędów w aplikacji.</w:t>
      </w:r>
    </w:p>
    <w:p w:rsidR="00EB7D77" w:rsidRDefault="001318C3">
      <w:pPr>
        <w:pStyle w:val="Heading5"/>
      </w:pPr>
      <w:bookmarkStart w:id="4457" w:name="scroll-bookmark-3867"/>
      <w:r>
        <w:t>Uwierzytelnienie użytkowników i stacji roboczej klienta</w:t>
      </w:r>
      <w:bookmarkEnd w:id="4457"/>
    </w:p>
    <w:p w:rsidR="00EB7D77" w:rsidRDefault="001318C3">
      <w:r>
        <w:t>Oba rozwiązania muszą zapewnić odpowiednie metody uwierzytelniania użytkowników. Dla zapewnienia większego bezpieczeństwa komunikacja może odbywać się w wydzielonej sieci, a uwierzytelnienie może być dwuskładnikowe (np. hasło i karta inteligentna). Uwierzytelnieniu winien podlegać również system co można zapewnić stosując protokół TLS. System musi zapewnić możliwość zmiany uprawnień na poziomie serwera - rozwiązanie takie jest łatwiejsze w architekturze trójwarstwowej, gdzie w trybie natychmiastowym można odciąć użytkownika od aplikacji. Poza uwierzytelnieniem użytkownika można dodatkowo stosować autoryzację związaną z lokalizacją z jakiej użytkownik się łączy - np. możliwość dostępu wyłącznie z maszyn o określonym adresie MAC. Niezależnie od uwierzytelnień użytkownika przy dostępie do systemu operacyjnego stacji roboczej i aplikacji, dodatkowe zabezpieczenia można uzyskać na poziomie warstwy sieciowej przy dołączaniu stacji roboczej klienta. Rozwiązania zależą tu od dostępnych możliwości konfiguracji sieci w danej lokalizacji:</w:t>
      </w:r>
    </w:p>
    <w:p w:rsidR="00EB7D77" w:rsidRDefault="001318C3" w:rsidP="00141DEC">
      <w:pPr>
        <w:numPr>
          <w:ilvl w:val="0"/>
          <w:numId w:val="135"/>
        </w:numPr>
      </w:pPr>
      <w:r>
        <w:t xml:space="preserve">Dla łącz dedykowanych (sieci lokalne LAN lub rozległe WAN) praca jest możliwa tylko po tych łączach z </w:t>
      </w:r>
      <w:proofErr w:type="spellStart"/>
      <w:r>
        <w:t>z</w:t>
      </w:r>
      <w:proofErr w:type="spellEnd"/>
      <w:r>
        <w:t xml:space="preserve"> konfiguracją ustawioną przez administratora sieci - przeniesienie komputera klienckiego w inne miejsce bez przeniesienia łącza i routera je obsługującego nie da dostępu do systemu serwera.</w:t>
      </w:r>
    </w:p>
    <w:p w:rsidR="00EB7D77" w:rsidRDefault="001318C3" w:rsidP="00141DEC">
      <w:pPr>
        <w:numPr>
          <w:ilvl w:val="0"/>
          <w:numId w:val="135"/>
        </w:numPr>
      </w:pPr>
      <w:r>
        <w:t>Dla dostępów z wykorzystaniem sieci publicznej należy zdefiniować szyfrowane połączenia VPN uwierzytelniane po stronie serwera. W przypadku zdefiniowania takiego połączenia zakończonego po stronie klienckiej na routerze dostępowym jego obsługa jest niezależna od komputera klienckiego podobnie jak dla łącz dedykowanych - przeniesienie komputera klienckiego w inne miejsce bez routera je obsługującego nie da dostępu do systemu serwera. Jest możliwe szybkie zablokowanie dostępu dla danego VPN z poziomu centralnego np. poprzez zmianę użytkownika i/lub hasła dostępowego VPN.</w:t>
      </w:r>
    </w:p>
    <w:p w:rsidR="00EB7D77" w:rsidRDefault="001318C3" w:rsidP="00141DEC">
      <w:pPr>
        <w:numPr>
          <w:ilvl w:val="0"/>
          <w:numId w:val="135"/>
        </w:numPr>
      </w:pPr>
      <w:r>
        <w:t xml:space="preserve">Możliwe jest też zakończenie VPN na poziomie komputera klienckiego. Wtedy pozostaje szybkie zablokowanie dostępu dla danego VPN z poziomu centralnego np. poprzez zmianę użytkownika i/lub hasła dostępowego VPN w razie takiej potrzeby. Rozwiązanie to wydaje się mniej bezpieczne od podanego w poprzednim punkcie - jest ono jednak powszechnie stosowane i uważane za w </w:t>
      </w:r>
      <w:r>
        <w:lastRenderedPageBreak/>
        <w:t>zupełności wystarczające dla przeważającej większości zastosowań nawet w systemach o wymaganym wysokim stopniu poufności.</w:t>
      </w:r>
    </w:p>
    <w:p w:rsidR="00EB7D77" w:rsidRDefault="001318C3">
      <w:r>
        <w:t>W architekturze dwuwarstwowej użytkownicy najczęściej uwierzytelniają się do bazy danych. Może wymagać to wprowadzenia dodatkowej warstwy zabezpieczającej komunikację. Dużym zagrożeniem dla takiego rozwiązania jest bezpośrednio dostępna baza danych w systemie.</w:t>
      </w:r>
    </w:p>
    <w:p w:rsidR="00EB7D77" w:rsidRDefault="001318C3">
      <w:r>
        <w:t>W architekturze trójwarstwowej baza danych chroniona jest dodatkową warstwą biznesową. Zwiększa to bezpieczeństwo rozwiązania w aspekcie ewentualnych włamań do systemu.</w:t>
      </w:r>
    </w:p>
    <w:p w:rsidR="00EB7D77" w:rsidRDefault="001318C3">
      <w:pPr>
        <w:pStyle w:val="Heading5"/>
      </w:pPr>
      <w:bookmarkStart w:id="4458" w:name="scroll-bookmark-3868"/>
      <w:r>
        <w:t>Poufność</w:t>
      </w:r>
      <w:bookmarkEnd w:id="4458"/>
    </w:p>
    <w:p w:rsidR="00EB7D77" w:rsidRDefault="001318C3">
      <w:r>
        <w:t>W przypadku pracy w otwartej sieci oba rozwiązania powinny zapewnić poufność przesyłanych danych. Rozwiązanie takie wbudowane jest w systemy serwerowe oraz przeglądarki (dla architektury trójwarstwowej) w postaci protokołu TLS. Oprogramowanie to, w razie wykrycia podatności, jest bardzo szybko aktualizowane. W przypadku rozwiązania bazującego na grubym kliencie czas jego aktualizacji może okazać się dłuższy (konieczność implementacji i aktualizacji) niż aktualizacji przeglądarek przez co system dłużej będzie narażony na zagrożenia.</w:t>
      </w:r>
    </w:p>
    <w:p w:rsidR="00EB7D77" w:rsidRDefault="001318C3">
      <w:r>
        <w:t>W architekturze trójwarstwowej istnieje możliwość natychmiastowej reakcji na nowe incydenty - w części serwerowej blokowane jest użycie niebezpiecznych mechanizmów co wymusza na przeglądarkach stosowanie niezłamanych algorytmów. W architekturze dwuwarstwowej jest to zależne od możliwości grubego klienta i może wymagać jego modyfikacji.</w:t>
      </w:r>
    </w:p>
    <w:p w:rsidR="00EB7D77" w:rsidRDefault="001318C3">
      <w:pPr>
        <w:pStyle w:val="Heading5"/>
      </w:pPr>
      <w:bookmarkStart w:id="4459" w:name="scroll-bookmark-3869"/>
      <w:r>
        <w:t>Ciągłość działania</w:t>
      </w:r>
      <w:bookmarkEnd w:id="4459"/>
    </w:p>
    <w:p w:rsidR="00EB7D77" w:rsidRDefault="001318C3">
      <w:r>
        <w:t>Architektura trójwarstwowa typu pozwala na aktualizację lub wymianę poszczególnych modułów niezależnie od siebie. Zaletą takiego rozwiązania jest dostęp do najnowszej wersji aplikacji po aktualizacji w systemie centralnym od razu u wszystkich użytkowników. Nie mają oni możliwości pracy na systemie sprzed poprawki w związku z czym bezpieczeństwo danych związane z ich spójnością i rozliczalnością jest większe niż w architekturze, w której aktualizacja odbywa się na komputerze użytkowników. Ponadto taka aktualizacja jest dużo bardziej kosztowna: angażuje użytkownika (nie może on wtedy pracować) oraz generuje duży ruch (konieczność szybkiej aktualizacji dużej liczby oprogramowania klienckiego).</w:t>
      </w:r>
    </w:p>
    <w:p w:rsidR="00EB7D77" w:rsidRDefault="001318C3">
      <w:r>
        <w:t xml:space="preserve">W aspekcie dostępności w architekturze dwuwarstwowej utrudniona jest skalowalność systemu - jest ona ograniczona możliwościami bazy danych, a stosowany komputer klienta musi mieć dużą moc obliczeniową. Po stronie systemu centralnego łatwiej zapewnić skalowalność, obliczenia odbywają się w części serwerowej. Klienci nie muszą mieć wydajnych maszyn. Rozbudowujemy tylko część </w:t>
      </w:r>
      <w:r>
        <w:lastRenderedPageBreak/>
        <w:t>serwerową. Rozwiązanie takie może być bardziej kosztowne, ale jego dostępność i możliwości dalszej rozbudowy są większe.</w:t>
      </w:r>
    </w:p>
    <w:p w:rsidR="00EB7D77" w:rsidRDefault="001318C3">
      <w:pPr>
        <w:pStyle w:val="Heading5"/>
      </w:pPr>
      <w:bookmarkStart w:id="4460" w:name="scroll-bookmark-3870"/>
      <w:r>
        <w:t>Integralność i rozliczalność</w:t>
      </w:r>
      <w:bookmarkEnd w:id="4460"/>
    </w:p>
    <w:p w:rsidR="00EB7D77" w:rsidRDefault="001318C3">
      <w:r>
        <w:t>Stosowanie architektury trójwarstwowej wiąże się z przetwarzaniem transakcji na bieżąco po stronie systemu centralnego. Ma on dostęp do aktualnych danych i jest w stanie wycofać transakcję w przypadku błędów klienta lub awarii jego sprzętu. W architekturze dwuwarstwowej transakcje odbywają się na poziomie każdego z klientów oraz bazy danych. Zapewnienie integralności oraz rozliczalności systemu jest w takim przypadku dużo trudniejsze - niezbędny jest nadzór nad każdym komputerem klienta oraz bazą danych.</w:t>
      </w:r>
    </w:p>
    <w:p w:rsidR="00EB7D77" w:rsidRDefault="001318C3">
      <w:pPr>
        <w:pStyle w:val="Heading5"/>
      </w:pPr>
      <w:bookmarkStart w:id="4461" w:name="scroll-bookmark-3871"/>
      <w:r>
        <w:t>Inne aspekty</w:t>
      </w:r>
      <w:bookmarkEnd w:id="4461"/>
    </w:p>
    <w:p w:rsidR="00EB7D77" w:rsidRDefault="001318C3">
      <w:r>
        <w:t>W przypadku architektury dwuwarstwowej istnieje konieczność śledzenia aplikacji na komputerze użytkownika lub pozyskanie z niego logów aplikacji. Jest to utrudnione i czasochłonne, ponadto logi muszą być odpowiednio zabezpieczane, aby nie zawierały wrażliwych danych. W architekturze trójwarstwowej aplikacje działają na serwerze w związku z tym jest ciągły dostęp do informacji o działaniach użytkownika i ich skutkach.</w:t>
      </w:r>
    </w:p>
    <w:p w:rsidR="00EB7D77" w:rsidRDefault="001318C3">
      <w:r>
        <w:t xml:space="preserve">Również z uwagi na wymaganie </w:t>
      </w:r>
      <w:hyperlink w:anchor="scroll-bookmark-3872" w:history="1">
        <w:r>
          <w:rPr>
            <w:rStyle w:val="Hyperlink"/>
            <w:b/>
          </w:rPr>
          <w:t>WPF-SC-INT-01 Aplikacja intranetowa dla Partnerów</w:t>
        </w:r>
      </w:hyperlink>
      <w:r>
        <w:t xml:space="preserve"> korzystniejsze będzie zastosowanie architektury trójwarstwowej - dzięki temu wszystkie aplikacje będą pracowały w jednolitym środowisku i ich utrzymanie będzie mniej kosztowne i bardziej efektywne.</w:t>
      </w:r>
    </w:p>
    <w:p w:rsidR="00EB7D77" w:rsidRDefault="001318C3">
      <w:pPr>
        <w:pStyle w:val="Heading5"/>
      </w:pPr>
      <w:bookmarkStart w:id="4462" w:name="scroll-bookmark-3873"/>
      <w:r>
        <w:t>Podsumowanie</w:t>
      </w:r>
      <w:bookmarkEnd w:id="4462"/>
    </w:p>
    <w:p w:rsidR="00EB7D77" w:rsidRDefault="001318C3">
      <w:r>
        <w:t>Mając na względzie powyższe aspekty przyjęte zostało rozwiązanie architektury trójwarstwowej. Wszystkie działania w Systemie Centralnym będą możliwe do wykonania poprzez przeglądarkę internetową, za wyjątkiem modułu kontrolnego, który umożliwi śledzenie na bieżąco dostępności usług biznesowych oraz interfejsów w systemie MKA, a który zostanie stworzony w architekturze dwuwarstwowej jako aplikacja desktopowa.</w:t>
      </w:r>
    </w:p>
    <w:p w:rsidR="00EB7D77" w:rsidRDefault="001318C3">
      <w:pPr>
        <w:pStyle w:val="Heading4"/>
      </w:pPr>
      <w:bookmarkStart w:id="4463" w:name="scroll-bookmark-3874"/>
      <w:r>
        <w:t>Powiązane wymagania</w:t>
      </w:r>
      <w:bookmarkEnd w:id="4463"/>
    </w:p>
    <w:p w:rsidR="00EB7D77" w:rsidRDefault="00966144">
      <w:hyperlink w:anchor="scroll-bookmark-3872" w:history="1">
        <w:r w:rsidR="001318C3">
          <w:rPr>
            <w:rStyle w:val="Hyperlink"/>
            <w:b/>
          </w:rPr>
          <w:t>WPF-SC-INT-01 Aplikacja intranetowa dla Partnerów</w:t>
        </w:r>
      </w:hyperlink>
      <w:r w:rsidR="001318C3">
        <w:rPr>
          <w:b/>
        </w:rPr>
        <w:br/>
      </w:r>
    </w:p>
    <w:p w:rsidR="00EB7D77" w:rsidRDefault="001318C3">
      <w:pPr>
        <w:pStyle w:val="Heading3"/>
      </w:pPr>
      <w:bookmarkStart w:id="4464" w:name="scroll-bookmark-3875"/>
      <w:bookmarkStart w:id="4465" w:name="_Toc437500937"/>
      <w:r>
        <w:lastRenderedPageBreak/>
        <w:t>WPF-SC-ARC-09 SOA</w:t>
      </w:r>
      <w:bookmarkEnd w:id="4464"/>
      <w:bookmarkEnd w:id="4465"/>
    </w:p>
    <w:p w:rsidR="00EB7D77" w:rsidRDefault="001318C3">
      <w:pPr>
        <w:pStyle w:val="Heading4"/>
      </w:pPr>
      <w:bookmarkStart w:id="4466" w:name="scroll-bookmark-3876"/>
      <w:r>
        <w:t>Priorytet</w:t>
      </w:r>
      <w:bookmarkEnd w:id="4466"/>
    </w:p>
    <w:p w:rsidR="00EB7D77" w:rsidRDefault="001318C3">
      <w:r>
        <w:t>M</w:t>
      </w:r>
    </w:p>
    <w:p w:rsidR="00EB7D77" w:rsidRDefault="001318C3">
      <w:pPr>
        <w:pStyle w:val="Heading4"/>
      </w:pPr>
      <w:bookmarkStart w:id="4467" w:name="scroll-bookmark-3877"/>
      <w:r>
        <w:t>Źródło</w:t>
      </w:r>
      <w:bookmarkEnd w:id="4467"/>
    </w:p>
    <w:p w:rsidR="00EB7D77" w:rsidRDefault="001318C3">
      <w:r>
        <w:t>ST</w:t>
      </w:r>
    </w:p>
    <w:p w:rsidR="00EB7D77" w:rsidRDefault="001318C3">
      <w:pPr>
        <w:pStyle w:val="Heading4"/>
      </w:pPr>
      <w:bookmarkStart w:id="4468" w:name="scroll-bookmark-3878"/>
      <w:r>
        <w:t>Odpowiedzialny</w:t>
      </w:r>
      <w:bookmarkEnd w:id="4468"/>
    </w:p>
    <w:p w:rsidR="00EB7D77" w:rsidRDefault="001318C3">
      <w:r>
        <w:t>AMG.net</w:t>
      </w:r>
    </w:p>
    <w:p w:rsidR="00EB7D77" w:rsidRDefault="001318C3">
      <w:pPr>
        <w:pStyle w:val="Heading4"/>
      </w:pPr>
      <w:bookmarkStart w:id="4469" w:name="scroll-bookmark-3879"/>
      <w:r>
        <w:t>Treść wymagania</w:t>
      </w:r>
      <w:bookmarkEnd w:id="4469"/>
    </w:p>
    <w:p w:rsidR="00EB7D77" w:rsidRDefault="001318C3">
      <w:r>
        <w:t>Dla systemów teleinformatycznych służących do realizacji zadań publicznych stosuje się rozwiązania oparte na modelu usługowym (SOA).</w:t>
      </w:r>
    </w:p>
    <w:p w:rsidR="00EB7D77" w:rsidRDefault="001318C3">
      <w:pPr>
        <w:pStyle w:val="Heading4"/>
      </w:pPr>
      <w:bookmarkStart w:id="4470" w:name="scroll-bookmark-3880"/>
      <w:r>
        <w:t>Koncepcja realizacji</w:t>
      </w:r>
      <w:bookmarkEnd w:id="4470"/>
    </w:p>
    <w:p w:rsidR="00EB7D77" w:rsidRDefault="001318C3">
      <w:r>
        <w:t>Model architektury zorientowanej na usługi (SOA) został wykorzystany w systemie MKA. Jego podstawowe założenia zostaną zrealizowane jako SOA w zdefiniowanym zakresie:</w:t>
      </w:r>
    </w:p>
    <w:p w:rsidR="00EB7D77" w:rsidRDefault="001318C3" w:rsidP="00141DEC">
      <w:pPr>
        <w:numPr>
          <w:ilvl w:val="0"/>
          <w:numId w:val="136"/>
        </w:numPr>
      </w:pPr>
      <w:r>
        <w:t>Dostarczenia zestawu usług, które w sposób udokumentowany umożliwia wymianę danych oraz realizację transakcji z innymi systemami poza centralnym środowiskiem MKA.</w:t>
      </w:r>
    </w:p>
    <w:p w:rsidR="00EB7D77" w:rsidRDefault="001318C3" w:rsidP="00141DEC">
      <w:pPr>
        <w:numPr>
          <w:ilvl w:val="0"/>
          <w:numId w:val="136"/>
        </w:numPr>
      </w:pPr>
      <w:r>
        <w:t>Architektura aplikacji uwzględnia modułowość systemu, izolację i hermetyzacje procesów wewnątrz infrastruktury</w:t>
      </w:r>
    </w:p>
    <w:p w:rsidR="00EB7D77" w:rsidRDefault="001318C3" w:rsidP="00141DEC">
      <w:pPr>
        <w:numPr>
          <w:ilvl w:val="0"/>
          <w:numId w:val="136"/>
        </w:numPr>
      </w:pPr>
      <w:r>
        <w:t>Model programowania uwzględnia wykorzystanie standardu SOAP/</w:t>
      </w:r>
      <w:proofErr w:type="spellStart"/>
      <w:r>
        <w:t>WebServices</w:t>
      </w:r>
      <w:proofErr w:type="spellEnd"/>
      <w:r>
        <w:t xml:space="preserve"> jako podstawowy protokół komunikacji wymiany danych.</w:t>
      </w:r>
    </w:p>
    <w:p w:rsidR="00EB7D77" w:rsidRDefault="001318C3">
      <w:pPr>
        <w:pStyle w:val="Heading4"/>
      </w:pPr>
      <w:bookmarkStart w:id="4471" w:name="scroll-bookmark-3881"/>
      <w:r>
        <w:t>Powiązane wymagania</w:t>
      </w:r>
      <w:bookmarkEnd w:id="4471"/>
    </w:p>
    <w:p w:rsidR="00EB7D77" w:rsidRDefault="00EB76B7">
      <w:r w:rsidRPr="00EB76B7">
        <w:t>Brak</w:t>
      </w:r>
      <w:r w:rsidR="001318C3">
        <w:rPr>
          <w:b/>
        </w:rPr>
        <w:br/>
      </w:r>
    </w:p>
    <w:p w:rsidR="00EB7D77" w:rsidRDefault="001318C3">
      <w:pPr>
        <w:pStyle w:val="Heading3"/>
      </w:pPr>
      <w:bookmarkStart w:id="4472" w:name="scroll-bookmark-3882"/>
      <w:bookmarkStart w:id="4473" w:name="_Toc437500938"/>
      <w:r>
        <w:lastRenderedPageBreak/>
        <w:t>WPF-SC-ARC-10 WSDL</w:t>
      </w:r>
      <w:bookmarkEnd w:id="4472"/>
      <w:bookmarkEnd w:id="4473"/>
    </w:p>
    <w:p w:rsidR="00EB7D77" w:rsidRDefault="001318C3">
      <w:pPr>
        <w:pStyle w:val="Heading4"/>
      </w:pPr>
      <w:bookmarkStart w:id="4474" w:name="scroll-bookmark-3883"/>
      <w:r>
        <w:t>Priorytet</w:t>
      </w:r>
      <w:bookmarkEnd w:id="4474"/>
    </w:p>
    <w:p w:rsidR="00EB7D77" w:rsidRDefault="001318C3">
      <w:r>
        <w:t>S</w:t>
      </w:r>
    </w:p>
    <w:p w:rsidR="00EB7D77" w:rsidRDefault="001318C3">
      <w:pPr>
        <w:pStyle w:val="Heading4"/>
      </w:pPr>
      <w:bookmarkStart w:id="4475" w:name="scroll-bookmark-3884"/>
      <w:r>
        <w:t>Źródło</w:t>
      </w:r>
      <w:bookmarkEnd w:id="4475"/>
    </w:p>
    <w:p w:rsidR="00EB7D77" w:rsidRDefault="001318C3">
      <w:r>
        <w:t>ST</w:t>
      </w:r>
    </w:p>
    <w:p w:rsidR="00EB7D77" w:rsidRDefault="001318C3">
      <w:pPr>
        <w:pStyle w:val="Heading4"/>
      </w:pPr>
      <w:bookmarkStart w:id="4476" w:name="scroll-bookmark-3885"/>
      <w:r>
        <w:t>Odpowiedzialny</w:t>
      </w:r>
      <w:bookmarkEnd w:id="4476"/>
    </w:p>
    <w:p w:rsidR="00EB7D77" w:rsidRDefault="001318C3">
      <w:r>
        <w:t>AMG.net</w:t>
      </w:r>
    </w:p>
    <w:p w:rsidR="00EB7D77" w:rsidRDefault="001318C3">
      <w:pPr>
        <w:pStyle w:val="Heading4"/>
      </w:pPr>
      <w:bookmarkStart w:id="4477" w:name="scroll-bookmark-3886"/>
      <w:r>
        <w:t>Treść wymagania</w:t>
      </w:r>
      <w:bookmarkEnd w:id="4477"/>
    </w:p>
    <w:p w:rsidR="00EB7D77" w:rsidRDefault="001318C3">
      <w:r>
        <w:t xml:space="preserve">Do opisu protokołów i struktur wymiany danych usługi sieciowej wykorzystuje się Web Services </w:t>
      </w:r>
      <w:proofErr w:type="spellStart"/>
      <w:r>
        <w:t>Description</w:t>
      </w:r>
      <w:proofErr w:type="spellEnd"/>
      <w:r>
        <w:t xml:space="preserve"> Language (WSDL) – w szczególności dotyczy to interfejsów do teletransmisji danych.</w:t>
      </w:r>
    </w:p>
    <w:p w:rsidR="00EB7D77" w:rsidRDefault="001318C3">
      <w:pPr>
        <w:pStyle w:val="Heading4"/>
      </w:pPr>
      <w:bookmarkStart w:id="4478" w:name="scroll-bookmark-3887"/>
      <w:r>
        <w:t>Koncepcja realizacji</w:t>
      </w:r>
      <w:bookmarkEnd w:id="4478"/>
    </w:p>
    <w:p w:rsidR="00EB7D77" w:rsidRDefault="001318C3">
      <w:r>
        <w:t>Do realizacji Katalogu Usług MKA wykorzystanie zostanie protokół WSDL opisujący usługi realizujące funkcje systemu.</w:t>
      </w:r>
      <w:r>
        <w:br/>
        <w:t xml:space="preserve">W przypadku aplikacji </w:t>
      </w:r>
      <w:proofErr w:type="spellStart"/>
      <w:r>
        <w:t>iMKA</w:t>
      </w:r>
      <w:proofErr w:type="spellEnd"/>
      <w:r>
        <w:t xml:space="preserve"> interfejsem wymiany danych pozostaje JSON jako protokół efektywniej wykorzystujący sieć danych.</w:t>
      </w:r>
    </w:p>
    <w:p w:rsidR="00EB7D77" w:rsidRDefault="001318C3">
      <w:pPr>
        <w:pStyle w:val="Heading4"/>
      </w:pPr>
      <w:bookmarkStart w:id="4479" w:name="scroll-bookmark-3888"/>
      <w:r>
        <w:t>Powiązane wymagania</w:t>
      </w:r>
      <w:bookmarkEnd w:id="4479"/>
    </w:p>
    <w:p w:rsidR="00EB7D77" w:rsidRDefault="00EB76B7">
      <w:r w:rsidRPr="00EB76B7">
        <w:t>Brak</w:t>
      </w:r>
      <w:r w:rsidR="001318C3">
        <w:rPr>
          <w:b/>
        </w:rPr>
        <w:br/>
      </w:r>
    </w:p>
    <w:p w:rsidR="00EB7D77" w:rsidRDefault="001318C3">
      <w:pPr>
        <w:pStyle w:val="Heading3"/>
      </w:pPr>
      <w:bookmarkStart w:id="4480" w:name="scroll-bookmark-3889"/>
      <w:bookmarkStart w:id="4481" w:name="_Toc437500939"/>
      <w:r>
        <w:lastRenderedPageBreak/>
        <w:t>WPF-SC-ARC-11  System kodowania znaków</w:t>
      </w:r>
      <w:bookmarkEnd w:id="4480"/>
      <w:bookmarkEnd w:id="4481"/>
    </w:p>
    <w:p w:rsidR="00EB7D77" w:rsidRDefault="001318C3">
      <w:pPr>
        <w:pStyle w:val="Heading4"/>
      </w:pPr>
      <w:bookmarkStart w:id="4482" w:name="scroll-bookmark-3890"/>
      <w:r>
        <w:t>Priorytet</w:t>
      </w:r>
      <w:bookmarkEnd w:id="4482"/>
    </w:p>
    <w:p w:rsidR="00EB7D77" w:rsidRDefault="001318C3">
      <w:r>
        <w:t>M</w:t>
      </w:r>
    </w:p>
    <w:p w:rsidR="00EB7D77" w:rsidRDefault="001318C3">
      <w:pPr>
        <w:pStyle w:val="Heading4"/>
      </w:pPr>
      <w:bookmarkStart w:id="4483" w:name="scroll-bookmark-3891"/>
      <w:r>
        <w:t>Źródło</w:t>
      </w:r>
      <w:bookmarkEnd w:id="4483"/>
    </w:p>
    <w:p w:rsidR="00EB7D77" w:rsidRDefault="001318C3">
      <w:r>
        <w:t>ST</w:t>
      </w:r>
    </w:p>
    <w:p w:rsidR="00EB7D77" w:rsidRDefault="001318C3">
      <w:pPr>
        <w:pStyle w:val="Heading4"/>
      </w:pPr>
      <w:bookmarkStart w:id="4484" w:name="scroll-bookmark-3892"/>
      <w:r>
        <w:t>Odpowiedzialny</w:t>
      </w:r>
      <w:bookmarkEnd w:id="4484"/>
    </w:p>
    <w:p w:rsidR="00EB7D77" w:rsidRDefault="001318C3">
      <w:r>
        <w:t>AMG.net</w:t>
      </w:r>
    </w:p>
    <w:p w:rsidR="00EB7D77" w:rsidRDefault="001318C3">
      <w:pPr>
        <w:pStyle w:val="Heading4"/>
      </w:pPr>
      <w:bookmarkStart w:id="4485" w:name="scroll-bookmark-3893"/>
      <w:r>
        <w:t>Treść wymagania</w:t>
      </w:r>
      <w:bookmarkEnd w:id="4485"/>
    </w:p>
    <w:p w:rsidR="00EB7D77" w:rsidRDefault="001318C3">
      <w:r>
        <w:t xml:space="preserve">Kodowanie znaków w dokumentach wysyłanych z systemów teleinformatycznych podmiotów realizujących zadania publiczne lub odbieranych przez takie systemy, także w odniesieniu do informacji wymienianej przez te systemy z innymi systemami na drodze teletransmisji, o ile wymiana ta ma charakter wymiany znaków, odbywa się według standardu </w:t>
      </w:r>
      <w:proofErr w:type="spellStart"/>
      <w:r>
        <w:t>Unicode</w:t>
      </w:r>
      <w:proofErr w:type="spellEnd"/>
      <w:r>
        <w:t xml:space="preserve"> UTF-8 określonego przez normę ISO/IEC 10646 wraz ze zmianami lub normę ją zastępującą.</w:t>
      </w:r>
    </w:p>
    <w:p w:rsidR="00EB7D77" w:rsidRDefault="001318C3">
      <w:pPr>
        <w:pStyle w:val="Heading4"/>
      </w:pPr>
      <w:bookmarkStart w:id="4486" w:name="scroll-bookmark-3894"/>
      <w:r>
        <w:t>Koncepcja realizacji</w:t>
      </w:r>
      <w:bookmarkEnd w:id="4486"/>
    </w:p>
    <w:p w:rsidR="00EB7D77" w:rsidRDefault="001318C3">
      <w:r>
        <w:t>System i jego komponenty komunikują się i wykorzystują wewnętrznie kodowanie wg. standardu UTF-8.</w:t>
      </w:r>
    </w:p>
    <w:p w:rsidR="00EB7D77" w:rsidRDefault="001318C3">
      <w:pPr>
        <w:pStyle w:val="Heading4"/>
      </w:pPr>
      <w:bookmarkStart w:id="4487" w:name="scroll-bookmark-3895"/>
      <w:r>
        <w:t>Powiązane wymagania</w:t>
      </w:r>
      <w:bookmarkEnd w:id="4487"/>
    </w:p>
    <w:p w:rsidR="00EB7D77" w:rsidRDefault="00EB76B7">
      <w:r w:rsidRPr="00EB76B7">
        <w:t>Brak</w:t>
      </w:r>
      <w:r w:rsidR="001318C3">
        <w:rPr>
          <w:b/>
        </w:rPr>
        <w:br/>
      </w:r>
    </w:p>
    <w:p w:rsidR="00EB7D77" w:rsidRDefault="001318C3">
      <w:pPr>
        <w:pStyle w:val="Heading3"/>
      </w:pPr>
      <w:bookmarkStart w:id="4488" w:name="scroll-bookmark-3896"/>
      <w:bookmarkStart w:id="4489" w:name="_Toc437500940"/>
      <w:r>
        <w:lastRenderedPageBreak/>
        <w:t>WPF-SC-ESB-01 Standardy oprogramowania</w:t>
      </w:r>
      <w:bookmarkEnd w:id="4488"/>
      <w:bookmarkEnd w:id="4489"/>
    </w:p>
    <w:p w:rsidR="00EB7D77" w:rsidRDefault="001318C3">
      <w:pPr>
        <w:pStyle w:val="Heading4"/>
      </w:pPr>
      <w:bookmarkStart w:id="4490" w:name="scroll-bookmark-3897"/>
      <w:r>
        <w:t>Priorytet</w:t>
      </w:r>
      <w:bookmarkEnd w:id="4490"/>
    </w:p>
    <w:p w:rsidR="00EB7D77" w:rsidRDefault="001318C3">
      <w:r>
        <w:t>C</w:t>
      </w:r>
    </w:p>
    <w:p w:rsidR="00EB7D77" w:rsidRDefault="001318C3">
      <w:pPr>
        <w:pStyle w:val="Heading4"/>
      </w:pPr>
      <w:bookmarkStart w:id="4491" w:name="scroll-bookmark-3898"/>
      <w:r>
        <w:t>Źródło</w:t>
      </w:r>
      <w:bookmarkEnd w:id="4491"/>
    </w:p>
    <w:p w:rsidR="00EB7D77" w:rsidRDefault="001318C3">
      <w:r>
        <w:t>ST</w:t>
      </w:r>
    </w:p>
    <w:p w:rsidR="00EB7D77" w:rsidRDefault="001318C3">
      <w:pPr>
        <w:pStyle w:val="Heading4"/>
      </w:pPr>
      <w:bookmarkStart w:id="4492" w:name="scroll-bookmark-3899"/>
      <w:r>
        <w:t>Odpowiedzialny</w:t>
      </w:r>
      <w:bookmarkEnd w:id="4492"/>
    </w:p>
    <w:p w:rsidR="00EB7D77" w:rsidRDefault="001318C3">
      <w:r>
        <w:t>AMG.net</w:t>
      </w:r>
    </w:p>
    <w:p w:rsidR="00EB7D77" w:rsidRDefault="001318C3">
      <w:pPr>
        <w:pStyle w:val="Heading4"/>
      </w:pPr>
      <w:bookmarkStart w:id="4493" w:name="scroll-bookmark-3900"/>
      <w:r>
        <w:t>Treść wymagania</w:t>
      </w:r>
      <w:bookmarkEnd w:id="4493"/>
    </w:p>
    <w:p w:rsidR="00EB7D77" w:rsidRDefault="001318C3">
      <w:r>
        <w:t xml:space="preserve">Oprogramowanie jest zgodne ze standardami: SOAP 1.2, SOAP with </w:t>
      </w:r>
      <w:proofErr w:type="spellStart"/>
      <w:r>
        <w:t>Attachments</w:t>
      </w:r>
      <w:proofErr w:type="spellEnd"/>
      <w:r>
        <w:t>, UDDI 3.0.</w:t>
      </w:r>
    </w:p>
    <w:p w:rsidR="00EB7D77" w:rsidRDefault="001318C3">
      <w:pPr>
        <w:pStyle w:val="Heading4"/>
      </w:pPr>
      <w:bookmarkStart w:id="4494" w:name="scroll-bookmark-3901"/>
      <w:r>
        <w:t>Koncepcja realizacji</w:t>
      </w:r>
      <w:bookmarkEnd w:id="4494"/>
    </w:p>
    <w:p w:rsidR="00EB7D77" w:rsidRDefault="001318C3">
      <w:r>
        <w:t xml:space="preserve">Zgodne z SOAP 1.2, SOAP with </w:t>
      </w:r>
      <w:proofErr w:type="spellStart"/>
      <w:r>
        <w:t>Attachments</w:t>
      </w:r>
      <w:proofErr w:type="spellEnd"/>
      <w:r>
        <w:t xml:space="preserve">. Zastosowanie szyny usług </w:t>
      </w:r>
      <w:proofErr w:type="spellStart"/>
      <w:r>
        <w:t>SwitchYard</w:t>
      </w:r>
      <w:proofErr w:type="spellEnd"/>
      <w:r>
        <w:t xml:space="preserve"> umożliwia dodanie obsługi UDDI bazując na rozwiązaniu Apache </w:t>
      </w:r>
      <w:proofErr w:type="spellStart"/>
      <w:r>
        <w:t>jUDDI</w:t>
      </w:r>
      <w:proofErr w:type="spellEnd"/>
    </w:p>
    <w:p w:rsidR="00EB7D77" w:rsidRDefault="001318C3">
      <w:pPr>
        <w:pStyle w:val="Heading4"/>
      </w:pPr>
      <w:bookmarkStart w:id="4495" w:name="scroll-bookmark-3902"/>
      <w:r>
        <w:t>Powiązane wymagania</w:t>
      </w:r>
      <w:bookmarkEnd w:id="4495"/>
    </w:p>
    <w:p w:rsidR="00EB7D77" w:rsidRDefault="00EB76B7">
      <w:r w:rsidRPr="00EB76B7">
        <w:t>Brak</w:t>
      </w:r>
      <w:r w:rsidR="001318C3">
        <w:rPr>
          <w:b/>
        </w:rPr>
        <w:br/>
      </w:r>
    </w:p>
    <w:p w:rsidR="00EB7D77" w:rsidRDefault="001318C3">
      <w:pPr>
        <w:pStyle w:val="Heading3"/>
      </w:pPr>
      <w:bookmarkStart w:id="4496" w:name="scroll-bookmark-3903"/>
      <w:bookmarkStart w:id="4497" w:name="_Toc437500941"/>
      <w:r>
        <w:lastRenderedPageBreak/>
        <w:t>WPF-SC-ESB-02 Skład oprogramowania</w:t>
      </w:r>
      <w:bookmarkEnd w:id="4496"/>
      <w:bookmarkEnd w:id="4497"/>
    </w:p>
    <w:p w:rsidR="00EB7D77" w:rsidRDefault="001318C3">
      <w:pPr>
        <w:pStyle w:val="Heading4"/>
      </w:pPr>
      <w:bookmarkStart w:id="4498" w:name="scroll-bookmark-3904"/>
      <w:r>
        <w:t>Priorytet</w:t>
      </w:r>
      <w:bookmarkEnd w:id="4498"/>
    </w:p>
    <w:p w:rsidR="00EB7D77" w:rsidRDefault="001318C3">
      <w:r>
        <w:t>S</w:t>
      </w:r>
    </w:p>
    <w:p w:rsidR="00EB7D77" w:rsidRDefault="001318C3">
      <w:pPr>
        <w:pStyle w:val="Heading4"/>
      </w:pPr>
      <w:bookmarkStart w:id="4499" w:name="scroll-bookmark-3905"/>
      <w:r>
        <w:t>Źródło</w:t>
      </w:r>
      <w:bookmarkEnd w:id="4499"/>
    </w:p>
    <w:p w:rsidR="00EB7D77" w:rsidRDefault="001318C3">
      <w:r>
        <w:t>ST</w:t>
      </w:r>
    </w:p>
    <w:p w:rsidR="00EB7D77" w:rsidRDefault="001318C3">
      <w:pPr>
        <w:pStyle w:val="Heading4"/>
      </w:pPr>
      <w:bookmarkStart w:id="4500" w:name="scroll-bookmark-3906"/>
      <w:r>
        <w:t>Odpowiedzialny</w:t>
      </w:r>
      <w:bookmarkEnd w:id="4500"/>
    </w:p>
    <w:p w:rsidR="00EB7D77" w:rsidRDefault="001318C3">
      <w:r>
        <w:t>AMG.net</w:t>
      </w:r>
    </w:p>
    <w:p w:rsidR="00EB7D77" w:rsidRDefault="001318C3">
      <w:pPr>
        <w:pStyle w:val="Heading4"/>
      </w:pPr>
      <w:bookmarkStart w:id="4501" w:name="scroll-bookmark-3907"/>
      <w:r>
        <w:t>Treść wymagania</w:t>
      </w:r>
      <w:bookmarkEnd w:id="4501"/>
    </w:p>
    <w:p w:rsidR="00EB7D77" w:rsidRDefault="001318C3">
      <w:r>
        <w:t>W skład oprogramowania wchodzą niezbędne skrypty oraz narzędzia wspierające przełączanie aktywności pomiędzy węzłami Szyny Usług.</w:t>
      </w:r>
    </w:p>
    <w:p w:rsidR="00EB7D77" w:rsidRDefault="001318C3">
      <w:pPr>
        <w:pStyle w:val="Heading4"/>
      </w:pPr>
      <w:bookmarkStart w:id="4502" w:name="scroll-bookmark-3908"/>
      <w:r>
        <w:t>Koncepcja realizacji</w:t>
      </w:r>
      <w:bookmarkEnd w:id="4502"/>
    </w:p>
    <w:p w:rsidR="00EB7D77" w:rsidRDefault="001318C3">
      <w:r>
        <w:t xml:space="preserve">Wymaganie rozumiane jako </w:t>
      </w:r>
      <w:proofErr w:type="spellStart"/>
      <w:r>
        <w:t>load</w:t>
      </w:r>
      <w:proofErr w:type="spellEnd"/>
      <w:r>
        <w:t xml:space="preserve"> </w:t>
      </w:r>
      <w:proofErr w:type="spellStart"/>
      <w:r>
        <w:t>balancing</w:t>
      </w:r>
      <w:proofErr w:type="spellEnd"/>
      <w:r>
        <w:t xml:space="preserve"> (realizowany np. przez Apache)</w:t>
      </w:r>
    </w:p>
    <w:p w:rsidR="00EB7D77" w:rsidRDefault="001318C3">
      <w:pPr>
        <w:pStyle w:val="Heading4"/>
      </w:pPr>
      <w:bookmarkStart w:id="4503" w:name="scroll-bookmark-3909"/>
      <w:r>
        <w:t>Powiązane wymagania</w:t>
      </w:r>
      <w:bookmarkEnd w:id="4503"/>
    </w:p>
    <w:p w:rsidR="00EB7D77" w:rsidRDefault="00EB76B7">
      <w:r w:rsidRPr="00EB76B7">
        <w:t>Brak</w:t>
      </w:r>
      <w:r w:rsidR="001318C3">
        <w:rPr>
          <w:b/>
        </w:rPr>
        <w:br/>
      </w:r>
    </w:p>
    <w:p w:rsidR="00EB7D77" w:rsidRDefault="001318C3">
      <w:pPr>
        <w:pStyle w:val="Heading3"/>
      </w:pPr>
      <w:bookmarkStart w:id="4504" w:name="scroll-bookmark-3910"/>
      <w:bookmarkStart w:id="4505" w:name="_Toc437500942"/>
      <w:r>
        <w:lastRenderedPageBreak/>
        <w:t>WPF-SC-ESB-03 Opis systemu kolejkowego</w:t>
      </w:r>
      <w:bookmarkEnd w:id="4504"/>
      <w:bookmarkEnd w:id="4505"/>
    </w:p>
    <w:p w:rsidR="00EB7D77" w:rsidRDefault="001318C3">
      <w:pPr>
        <w:pStyle w:val="Heading4"/>
      </w:pPr>
      <w:bookmarkStart w:id="4506" w:name="scroll-bookmark-3911"/>
      <w:r>
        <w:t>Priorytet</w:t>
      </w:r>
      <w:bookmarkEnd w:id="4506"/>
    </w:p>
    <w:p w:rsidR="00EB7D77" w:rsidRDefault="001318C3">
      <w:r>
        <w:t>M</w:t>
      </w:r>
    </w:p>
    <w:p w:rsidR="00EB7D77" w:rsidRDefault="001318C3">
      <w:pPr>
        <w:pStyle w:val="Heading4"/>
      </w:pPr>
      <w:bookmarkStart w:id="4507" w:name="scroll-bookmark-3912"/>
      <w:r>
        <w:t>Źródło</w:t>
      </w:r>
      <w:bookmarkEnd w:id="4507"/>
    </w:p>
    <w:p w:rsidR="00EB7D77" w:rsidRDefault="001318C3">
      <w:r>
        <w:t>ST</w:t>
      </w:r>
    </w:p>
    <w:p w:rsidR="00EB7D77" w:rsidRDefault="001318C3">
      <w:pPr>
        <w:pStyle w:val="Heading4"/>
      </w:pPr>
      <w:bookmarkStart w:id="4508" w:name="scroll-bookmark-3913"/>
      <w:r>
        <w:t>Odpowiedzialny</w:t>
      </w:r>
      <w:bookmarkEnd w:id="4508"/>
    </w:p>
    <w:p w:rsidR="00EB7D77" w:rsidRDefault="001318C3">
      <w:r>
        <w:t>AMG.net</w:t>
      </w:r>
    </w:p>
    <w:p w:rsidR="00EB7D77" w:rsidRDefault="001318C3">
      <w:pPr>
        <w:pStyle w:val="Heading4"/>
      </w:pPr>
      <w:bookmarkStart w:id="4509" w:name="scroll-bookmark-3914"/>
      <w:r>
        <w:t>Treść wymagania</w:t>
      </w:r>
      <w:bookmarkEnd w:id="4509"/>
    </w:p>
    <w:p w:rsidR="00EB7D77" w:rsidRDefault="001318C3">
      <w:r>
        <w:t xml:space="preserve">Oprogramowanie zawiera opis proponowanego systemu kolejkowego, możliwości w zakresie ustanawiania </w:t>
      </w:r>
      <w:proofErr w:type="spellStart"/>
      <w:r>
        <w:t>QoS</w:t>
      </w:r>
      <w:proofErr w:type="spellEnd"/>
      <w:r>
        <w:t xml:space="preserve"> dla: usług, kolejek, komunikatów w kolejkach.</w:t>
      </w:r>
    </w:p>
    <w:p w:rsidR="00EB7D77" w:rsidRDefault="001318C3">
      <w:pPr>
        <w:pStyle w:val="Heading4"/>
      </w:pPr>
      <w:bookmarkStart w:id="4510" w:name="scroll-bookmark-3915"/>
      <w:r>
        <w:t>Koncepcja realizacji</w:t>
      </w:r>
      <w:bookmarkEnd w:id="4510"/>
    </w:p>
    <w:p w:rsidR="00EB7D77" w:rsidRDefault="001318C3">
      <w:r>
        <w:t xml:space="preserve">W serwerze </w:t>
      </w:r>
      <w:proofErr w:type="spellStart"/>
      <w:r>
        <w:t>JBoss</w:t>
      </w:r>
      <w:proofErr w:type="spellEnd"/>
      <w:r>
        <w:t xml:space="preserve"> jest dostawca kolejek </w:t>
      </w:r>
      <w:proofErr w:type="spellStart"/>
      <w:r>
        <w:t>HornetQ</w:t>
      </w:r>
      <w:proofErr w:type="spellEnd"/>
      <w:r>
        <w:t xml:space="preserve"> - możliwe jest ustawienie różnych parametrów (szyna podpina się pod dostawcę kolejek z serwera aplikacyjnego)</w:t>
      </w:r>
    </w:p>
    <w:p w:rsidR="00EB7D77" w:rsidRDefault="001318C3">
      <w:pPr>
        <w:pStyle w:val="Heading4"/>
      </w:pPr>
      <w:bookmarkStart w:id="4511" w:name="scroll-bookmark-3916"/>
      <w:r>
        <w:t>Powiązane wymagania</w:t>
      </w:r>
      <w:bookmarkEnd w:id="4511"/>
    </w:p>
    <w:p w:rsidR="00EB7D77" w:rsidRDefault="00EB76B7">
      <w:r w:rsidRPr="00EB76B7">
        <w:t>Brak</w:t>
      </w:r>
      <w:r w:rsidR="001318C3">
        <w:rPr>
          <w:b/>
        </w:rPr>
        <w:br/>
      </w:r>
    </w:p>
    <w:p w:rsidR="00EB7D77" w:rsidRDefault="001318C3">
      <w:pPr>
        <w:pStyle w:val="Heading3"/>
      </w:pPr>
      <w:bookmarkStart w:id="4512" w:name="scroll-bookmark-3917"/>
      <w:bookmarkStart w:id="4513" w:name="_Toc437500943"/>
      <w:r>
        <w:lastRenderedPageBreak/>
        <w:t>WPF-SC-ESB-04 Zestawienie adapterów i standardów zewnętrznych</w:t>
      </w:r>
      <w:bookmarkEnd w:id="4512"/>
      <w:bookmarkEnd w:id="4513"/>
    </w:p>
    <w:p w:rsidR="00EB7D77" w:rsidRDefault="001318C3">
      <w:pPr>
        <w:pStyle w:val="Heading4"/>
      </w:pPr>
      <w:bookmarkStart w:id="4514" w:name="scroll-bookmark-3918"/>
      <w:r>
        <w:t>Priorytet</w:t>
      </w:r>
      <w:bookmarkEnd w:id="4514"/>
    </w:p>
    <w:p w:rsidR="00EB7D77" w:rsidRDefault="001318C3">
      <w:r>
        <w:t>S</w:t>
      </w:r>
    </w:p>
    <w:p w:rsidR="00EB7D77" w:rsidRDefault="001318C3">
      <w:pPr>
        <w:pStyle w:val="Heading4"/>
      </w:pPr>
      <w:bookmarkStart w:id="4515" w:name="scroll-bookmark-3919"/>
      <w:r>
        <w:t>Źródło</w:t>
      </w:r>
      <w:bookmarkEnd w:id="4515"/>
    </w:p>
    <w:p w:rsidR="00EB7D77" w:rsidRDefault="001318C3">
      <w:r>
        <w:t>ST</w:t>
      </w:r>
    </w:p>
    <w:p w:rsidR="00EB7D77" w:rsidRDefault="001318C3">
      <w:pPr>
        <w:pStyle w:val="Heading4"/>
      </w:pPr>
      <w:bookmarkStart w:id="4516" w:name="scroll-bookmark-3920"/>
      <w:r>
        <w:t>Odpowiedzialny</w:t>
      </w:r>
      <w:bookmarkEnd w:id="4516"/>
    </w:p>
    <w:p w:rsidR="00EB7D77" w:rsidRDefault="001318C3">
      <w:r>
        <w:t>AMG.net</w:t>
      </w:r>
    </w:p>
    <w:p w:rsidR="00EB7D77" w:rsidRDefault="001318C3">
      <w:pPr>
        <w:pStyle w:val="Heading4"/>
      </w:pPr>
      <w:bookmarkStart w:id="4517" w:name="scroll-bookmark-3921"/>
      <w:r>
        <w:t>Treść wymagania</w:t>
      </w:r>
      <w:bookmarkEnd w:id="4517"/>
    </w:p>
    <w:p w:rsidR="00EB7D77" w:rsidRDefault="001318C3">
      <w:r>
        <w:t>Oprogramowanie zawiera zestawienie adapterów do systemów i standardów zewnętrznych, np. pliki lokalne, HTTP, SMTP, FTP, JMS, MQ, JDBC, EDI, Oracle, DB2.</w:t>
      </w:r>
    </w:p>
    <w:p w:rsidR="00EB7D77" w:rsidRDefault="001318C3">
      <w:pPr>
        <w:pStyle w:val="Heading4"/>
      </w:pPr>
      <w:bookmarkStart w:id="4518" w:name="scroll-bookmark-3922"/>
      <w:r>
        <w:t>Koncepcja realizacji</w:t>
      </w:r>
      <w:bookmarkEnd w:id="4518"/>
    </w:p>
    <w:p w:rsidR="00EB7D77" w:rsidRDefault="001318C3">
      <w:r>
        <w:t xml:space="preserve">Jest taka możliwość w serwerze </w:t>
      </w:r>
      <w:proofErr w:type="spellStart"/>
      <w:r>
        <w:t>JBoss</w:t>
      </w:r>
      <w:proofErr w:type="spellEnd"/>
      <w:r>
        <w:t xml:space="preserve"> (HTTP, SMTP, JMS, JDBC, komponenty Oracle, DB2, MQ w razie potrzeb mogą być dodane do </w:t>
      </w:r>
      <w:proofErr w:type="spellStart"/>
      <w:r>
        <w:t>JBoss</w:t>
      </w:r>
      <w:proofErr w:type="spellEnd"/>
      <w:r>
        <w:t xml:space="preserve">) oraz w szynie (EDI - </w:t>
      </w:r>
      <w:proofErr w:type="spellStart"/>
      <w:r>
        <w:t>Smooks</w:t>
      </w:r>
      <w:proofErr w:type="spellEnd"/>
      <w:r>
        <w:t>, FTP - Camel)</w:t>
      </w:r>
    </w:p>
    <w:p w:rsidR="00EB7D77" w:rsidRDefault="001318C3">
      <w:pPr>
        <w:pStyle w:val="Heading4"/>
      </w:pPr>
      <w:bookmarkStart w:id="4519" w:name="scroll-bookmark-3923"/>
      <w:r>
        <w:t>Powiązane wymagania</w:t>
      </w:r>
      <w:bookmarkEnd w:id="4519"/>
    </w:p>
    <w:p w:rsidR="00EB7D77" w:rsidRDefault="00EB76B7">
      <w:r w:rsidRPr="00EB76B7">
        <w:t>Brak</w:t>
      </w:r>
      <w:r w:rsidR="001318C3">
        <w:rPr>
          <w:b/>
        </w:rPr>
        <w:br/>
      </w:r>
    </w:p>
    <w:p w:rsidR="00EB7D77" w:rsidRDefault="001318C3">
      <w:pPr>
        <w:pStyle w:val="Heading3"/>
      </w:pPr>
      <w:bookmarkStart w:id="4520" w:name="scroll-bookmark-3924"/>
      <w:bookmarkStart w:id="4521" w:name="_Toc437500944"/>
      <w:r>
        <w:lastRenderedPageBreak/>
        <w:t>WPF-SC-ESB-05 Zgodność ze standardami WS</w:t>
      </w:r>
      <w:bookmarkEnd w:id="4520"/>
      <w:bookmarkEnd w:id="4521"/>
    </w:p>
    <w:p w:rsidR="00EB7D77" w:rsidRDefault="001318C3">
      <w:pPr>
        <w:pStyle w:val="Heading4"/>
      </w:pPr>
      <w:bookmarkStart w:id="4522" w:name="scroll-bookmark-3925"/>
      <w:r>
        <w:t>Priorytet</w:t>
      </w:r>
      <w:bookmarkEnd w:id="4522"/>
    </w:p>
    <w:p w:rsidR="00EB7D77" w:rsidRDefault="001318C3">
      <w:r>
        <w:t>M</w:t>
      </w:r>
    </w:p>
    <w:p w:rsidR="00EB7D77" w:rsidRDefault="001318C3">
      <w:pPr>
        <w:pStyle w:val="Heading4"/>
      </w:pPr>
      <w:bookmarkStart w:id="4523" w:name="scroll-bookmark-3926"/>
      <w:r>
        <w:t>Źródło</w:t>
      </w:r>
      <w:bookmarkEnd w:id="4523"/>
    </w:p>
    <w:p w:rsidR="00EB7D77" w:rsidRDefault="001318C3">
      <w:r>
        <w:t>ST</w:t>
      </w:r>
    </w:p>
    <w:p w:rsidR="00EB7D77" w:rsidRDefault="001318C3">
      <w:pPr>
        <w:pStyle w:val="Heading4"/>
      </w:pPr>
      <w:bookmarkStart w:id="4524" w:name="scroll-bookmark-3927"/>
      <w:r>
        <w:t>Odpowiedzialny</w:t>
      </w:r>
      <w:bookmarkEnd w:id="4524"/>
    </w:p>
    <w:p w:rsidR="00EB7D77" w:rsidRDefault="001318C3">
      <w:r>
        <w:t>AMG.net</w:t>
      </w:r>
    </w:p>
    <w:p w:rsidR="00EB7D77" w:rsidRDefault="001318C3">
      <w:pPr>
        <w:pStyle w:val="Heading4"/>
      </w:pPr>
      <w:bookmarkStart w:id="4525" w:name="scroll-bookmark-3928"/>
      <w:r>
        <w:t>Treść wymagania</w:t>
      </w:r>
      <w:bookmarkEnd w:id="4525"/>
    </w:p>
    <w:p w:rsidR="00EB7D77" w:rsidRDefault="001318C3">
      <w:r>
        <w:t>Oprogramowanie zapewnia zgodność ze standardami WS-* a w szczególności z WS-Security, WS-Policy.</w:t>
      </w:r>
    </w:p>
    <w:p w:rsidR="00EB7D77" w:rsidRDefault="001318C3">
      <w:pPr>
        <w:pStyle w:val="Heading4"/>
      </w:pPr>
      <w:bookmarkStart w:id="4526" w:name="scroll-bookmark-3929"/>
      <w:r>
        <w:t>Koncepcja realizacji</w:t>
      </w:r>
      <w:bookmarkEnd w:id="4526"/>
    </w:p>
    <w:p w:rsidR="00EB7D77" w:rsidRDefault="001318C3">
      <w:proofErr w:type="spellStart"/>
      <w:r>
        <w:t>JBoss</w:t>
      </w:r>
      <w:proofErr w:type="spellEnd"/>
      <w:r>
        <w:t xml:space="preserve"> zawiera Apache CXF, który wspiera podane standardy tzn. WS-*.</w:t>
      </w:r>
    </w:p>
    <w:p w:rsidR="00EB7D77" w:rsidRDefault="001318C3">
      <w:pPr>
        <w:pStyle w:val="Heading4"/>
      </w:pPr>
      <w:bookmarkStart w:id="4527" w:name="scroll-bookmark-3930"/>
      <w:r>
        <w:t>Powiązane wymagania</w:t>
      </w:r>
      <w:bookmarkEnd w:id="4527"/>
    </w:p>
    <w:p w:rsidR="00EB7D77" w:rsidRDefault="00EB76B7">
      <w:r w:rsidRPr="00EB76B7">
        <w:t>Brak</w:t>
      </w:r>
      <w:r w:rsidR="001318C3">
        <w:rPr>
          <w:b/>
        </w:rPr>
        <w:br/>
      </w:r>
    </w:p>
    <w:p w:rsidR="00EB7D77" w:rsidRDefault="001318C3">
      <w:pPr>
        <w:pStyle w:val="Heading3"/>
      </w:pPr>
      <w:bookmarkStart w:id="4528" w:name="scroll-bookmark-3931"/>
      <w:bookmarkStart w:id="4529" w:name="_Toc437500945"/>
      <w:r>
        <w:lastRenderedPageBreak/>
        <w:t>WPF-SC-ESB-06 Serwer aplikacji</w:t>
      </w:r>
      <w:bookmarkEnd w:id="4528"/>
      <w:bookmarkEnd w:id="4529"/>
    </w:p>
    <w:p w:rsidR="00EB7D77" w:rsidRDefault="001318C3">
      <w:pPr>
        <w:pStyle w:val="Heading4"/>
      </w:pPr>
      <w:bookmarkStart w:id="4530" w:name="scroll-bookmark-3932"/>
      <w:r>
        <w:t>Priorytet</w:t>
      </w:r>
      <w:bookmarkEnd w:id="4530"/>
    </w:p>
    <w:p w:rsidR="00EB7D77" w:rsidRDefault="001318C3">
      <w:r>
        <w:t>S</w:t>
      </w:r>
    </w:p>
    <w:p w:rsidR="00EB7D77" w:rsidRDefault="001318C3">
      <w:pPr>
        <w:pStyle w:val="Heading4"/>
      </w:pPr>
      <w:bookmarkStart w:id="4531" w:name="scroll-bookmark-3933"/>
      <w:r>
        <w:t>Źródło</w:t>
      </w:r>
      <w:bookmarkEnd w:id="4531"/>
    </w:p>
    <w:p w:rsidR="00EB7D77" w:rsidRDefault="001318C3">
      <w:r>
        <w:t>ST</w:t>
      </w:r>
    </w:p>
    <w:p w:rsidR="00EB7D77" w:rsidRDefault="001318C3">
      <w:pPr>
        <w:pStyle w:val="Heading4"/>
      </w:pPr>
      <w:bookmarkStart w:id="4532" w:name="scroll-bookmark-3934"/>
      <w:r>
        <w:t>Odpowiedzialny</w:t>
      </w:r>
      <w:bookmarkEnd w:id="4532"/>
    </w:p>
    <w:p w:rsidR="00EB7D77" w:rsidRDefault="001318C3">
      <w:r>
        <w:t>AMG.net</w:t>
      </w:r>
    </w:p>
    <w:p w:rsidR="00EB7D77" w:rsidRDefault="001318C3">
      <w:pPr>
        <w:pStyle w:val="Heading4"/>
      </w:pPr>
      <w:bookmarkStart w:id="4533" w:name="scroll-bookmark-3935"/>
      <w:r>
        <w:t>Treść wymagania</w:t>
      </w:r>
      <w:bookmarkEnd w:id="4533"/>
    </w:p>
    <w:p w:rsidR="00EB7D77" w:rsidRDefault="001318C3">
      <w:r>
        <w:t>Oprogramowanie Szyny Usług jest oparte o serwer aplikacji zgodny ze standardem J2EE.</w:t>
      </w:r>
    </w:p>
    <w:p w:rsidR="00EB7D77" w:rsidRDefault="001318C3">
      <w:pPr>
        <w:pStyle w:val="Heading4"/>
      </w:pPr>
      <w:bookmarkStart w:id="4534" w:name="scroll-bookmark-3936"/>
      <w:r>
        <w:t>Koncepcja realizacji</w:t>
      </w:r>
      <w:bookmarkEnd w:id="4534"/>
    </w:p>
    <w:p w:rsidR="00EB7D77" w:rsidRDefault="001318C3">
      <w:r>
        <w:t xml:space="preserve">Funkcjonalność wspierana przez szynę usług uruchamianą na serwerze aplikacyjnym </w:t>
      </w:r>
      <w:proofErr w:type="spellStart"/>
      <w:r>
        <w:t>JBoss</w:t>
      </w:r>
      <w:proofErr w:type="spellEnd"/>
      <w:r>
        <w:t>.</w:t>
      </w:r>
    </w:p>
    <w:p w:rsidR="00EB7D77" w:rsidRDefault="001318C3">
      <w:pPr>
        <w:pStyle w:val="Heading4"/>
      </w:pPr>
      <w:bookmarkStart w:id="4535" w:name="scroll-bookmark-3937"/>
      <w:r>
        <w:t>Powiązane wymagania</w:t>
      </w:r>
      <w:bookmarkEnd w:id="4535"/>
    </w:p>
    <w:p w:rsidR="00EB7D77" w:rsidRDefault="00EB76B7">
      <w:r w:rsidRPr="00EB76B7">
        <w:t>Brak</w:t>
      </w:r>
      <w:r w:rsidR="001318C3">
        <w:rPr>
          <w:b/>
        </w:rPr>
        <w:br/>
      </w:r>
    </w:p>
    <w:p w:rsidR="00EB7D77" w:rsidRDefault="001318C3">
      <w:pPr>
        <w:pStyle w:val="Heading3"/>
      </w:pPr>
      <w:bookmarkStart w:id="4536" w:name="scroll-bookmark-3872"/>
      <w:bookmarkStart w:id="4537" w:name="_Toc437500946"/>
      <w:r>
        <w:lastRenderedPageBreak/>
        <w:t>WPF-SC-INT-01 Aplikacja intranetowa dla Partnerów</w:t>
      </w:r>
      <w:bookmarkEnd w:id="4536"/>
      <w:bookmarkEnd w:id="4537"/>
    </w:p>
    <w:p w:rsidR="00EB7D77" w:rsidRDefault="001318C3">
      <w:pPr>
        <w:pStyle w:val="Heading4"/>
      </w:pPr>
      <w:bookmarkStart w:id="4538" w:name="scroll-bookmark-3938"/>
      <w:r>
        <w:t>Priorytet</w:t>
      </w:r>
      <w:bookmarkEnd w:id="4538"/>
    </w:p>
    <w:p w:rsidR="00EB7D77" w:rsidRDefault="001318C3">
      <w:r>
        <w:t>S</w:t>
      </w:r>
    </w:p>
    <w:p w:rsidR="00EB7D77" w:rsidRDefault="001318C3">
      <w:pPr>
        <w:pStyle w:val="Heading4"/>
      </w:pPr>
      <w:bookmarkStart w:id="4539" w:name="scroll-bookmark-3939"/>
      <w:r>
        <w:t>Źródło</w:t>
      </w:r>
      <w:bookmarkEnd w:id="4539"/>
    </w:p>
    <w:p w:rsidR="00EB7D77" w:rsidRDefault="001318C3">
      <w:r>
        <w:t>OPZ, ST</w:t>
      </w:r>
    </w:p>
    <w:p w:rsidR="00EB7D77" w:rsidRDefault="001318C3">
      <w:pPr>
        <w:pStyle w:val="Heading4"/>
      </w:pPr>
      <w:bookmarkStart w:id="4540" w:name="scroll-bookmark-3940"/>
      <w:r>
        <w:t>Odpowiedzialny</w:t>
      </w:r>
      <w:bookmarkEnd w:id="4540"/>
    </w:p>
    <w:p w:rsidR="00EB7D77" w:rsidRDefault="001318C3">
      <w:r>
        <w:t>AMG.net</w:t>
      </w:r>
    </w:p>
    <w:p w:rsidR="00EB7D77" w:rsidRDefault="001318C3">
      <w:pPr>
        <w:pStyle w:val="Heading4"/>
      </w:pPr>
      <w:bookmarkStart w:id="4541" w:name="scroll-bookmark-3941"/>
      <w:r>
        <w:t>Treść wymagania</w:t>
      </w:r>
      <w:bookmarkEnd w:id="4541"/>
    </w:p>
    <w:p w:rsidR="00EB7D77" w:rsidRDefault="001318C3">
      <w:r>
        <w:t>Wykonawca w strukturze aplikacji winien utworzyć także aplikację dostępną poprzez przeglądarkę www (aplikacja intranetowa) przeznaczoną dla partnerów projektu MKA i podmiotów udostępniających swoje usługi w systemie MKA.</w:t>
      </w:r>
    </w:p>
    <w:p w:rsidR="00EB7D77" w:rsidRDefault="001318C3">
      <w:pPr>
        <w:pStyle w:val="Heading4"/>
      </w:pPr>
      <w:bookmarkStart w:id="4542" w:name="scroll-bookmark-3942"/>
      <w:r>
        <w:t>Koncepcja realizacji</w:t>
      </w:r>
      <w:bookmarkEnd w:id="4542"/>
    </w:p>
    <w:p w:rsidR="00EB7D77" w:rsidRDefault="001318C3">
      <w:r>
        <w:t xml:space="preserve">System </w:t>
      </w:r>
      <w:proofErr w:type="spellStart"/>
      <w:r>
        <w:t>SmartCity</w:t>
      </w:r>
      <w:proofErr w:type="spellEnd"/>
      <w:r>
        <w:t xml:space="preserve"> może zostać udostępniony Partnerom poprzez przeglądarkę www. System </w:t>
      </w:r>
      <w:proofErr w:type="spellStart"/>
      <w:r>
        <w:t>SmartCity</w:t>
      </w:r>
      <w:proofErr w:type="spellEnd"/>
      <w:r>
        <w:t xml:space="preserve"> będzie znajdować się w sieci lokalnej.</w:t>
      </w:r>
    </w:p>
    <w:p w:rsidR="00EB7D77" w:rsidRDefault="001318C3">
      <w:pPr>
        <w:pStyle w:val="Heading4"/>
      </w:pPr>
      <w:bookmarkStart w:id="4543" w:name="scroll-bookmark-3943"/>
      <w:r>
        <w:t>Powiązane wymagania</w:t>
      </w:r>
      <w:bookmarkEnd w:id="4543"/>
    </w:p>
    <w:p w:rsidR="00EB7D77" w:rsidRDefault="00EB76B7">
      <w:r w:rsidRPr="00EB76B7">
        <w:t>Brak</w:t>
      </w:r>
      <w:r w:rsidR="001318C3">
        <w:rPr>
          <w:b/>
        </w:rPr>
        <w:br/>
      </w:r>
    </w:p>
    <w:p w:rsidR="00EB7D77" w:rsidRDefault="001318C3">
      <w:pPr>
        <w:pStyle w:val="Heading3"/>
      </w:pPr>
      <w:bookmarkStart w:id="4544" w:name="scroll-bookmark-3944"/>
      <w:bookmarkStart w:id="4545" w:name="_Toc437500947"/>
      <w:r>
        <w:lastRenderedPageBreak/>
        <w:t>WPF-SC-KON-01 Otwarty protokół wymiany danych</w:t>
      </w:r>
      <w:bookmarkEnd w:id="4544"/>
      <w:bookmarkEnd w:id="4545"/>
    </w:p>
    <w:p w:rsidR="00EB7D77" w:rsidRDefault="001318C3">
      <w:pPr>
        <w:pStyle w:val="Heading4"/>
      </w:pPr>
      <w:bookmarkStart w:id="4546" w:name="scroll-bookmark-3945"/>
      <w:r>
        <w:t>Priorytet</w:t>
      </w:r>
      <w:bookmarkEnd w:id="4546"/>
    </w:p>
    <w:p w:rsidR="00EB7D77" w:rsidRDefault="001318C3">
      <w:r>
        <w:t>M</w:t>
      </w:r>
    </w:p>
    <w:p w:rsidR="00EB7D77" w:rsidRDefault="001318C3">
      <w:pPr>
        <w:pStyle w:val="Heading4"/>
      </w:pPr>
      <w:bookmarkStart w:id="4547" w:name="scroll-bookmark-3946"/>
      <w:r>
        <w:t>Źródło</w:t>
      </w:r>
      <w:bookmarkEnd w:id="4547"/>
    </w:p>
    <w:p w:rsidR="00EB7D77" w:rsidRDefault="001318C3">
      <w:r>
        <w:t>OPZ</w:t>
      </w:r>
    </w:p>
    <w:p w:rsidR="00EB7D77" w:rsidRDefault="001318C3">
      <w:pPr>
        <w:pStyle w:val="Heading4"/>
      </w:pPr>
      <w:bookmarkStart w:id="4548" w:name="scroll-bookmark-3947"/>
      <w:r>
        <w:t>Odpowiedzialny</w:t>
      </w:r>
      <w:bookmarkEnd w:id="4548"/>
    </w:p>
    <w:p w:rsidR="00EB7D77" w:rsidRDefault="001318C3">
      <w:r>
        <w:t>AMG.net</w:t>
      </w:r>
    </w:p>
    <w:p w:rsidR="00EB7D77" w:rsidRDefault="001318C3">
      <w:pPr>
        <w:pStyle w:val="Heading4"/>
      </w:pPr>
      <w:bookmarkStart w:id="4549" w:name="scroll-bookmark-3948"/>
      <w:r>
        <w:t>Treść wymagania</w:t>
      </w:r>
      <w:bookmarkEnd w:id="4549"/>
    </w:p>
    <w:p w:rsidR="00EB7D77" w:rsidRDefault="001318C3">
      <w:r>
        <w:t>W zakresie systemu KKM Wykonawca zobowiązany będzie wykonać taką samą funkcjonalność systemu informatycznego (pobieranie danych systemowych) jak dla systemu MKA z tym, że Wykonawca zobowiązany będzie opracować uniwersalne otwarte protokoły wymiany danych a także wyodrębnić tą funkcjonalność i umożliwić dostęp do niej, jako do aplikacji realizowanej za pomocą przeglądarki www lub udostępnić tą funkcjonalność, jako aplikacja typu desktop (dla systemu operacyjnego Windows 7).</w:t>
      </w:r>
      <w:r>
        <w:br/>
        <w:t>W każdym z przypadków należy wykonać interfejsy wymiany danych, jako rozwiązania otwarte i szczegółowo opisane, w których będzie można dokonywać zmian i korekt w zakresie zakresu danych importowanych.</w:t>
      </w:r>
    </w:p>
    <w:p w:rsidR="00EB7D77" w:rsidRDefault="001318C3">
      <w:pPr>
        <w:pStyle w:val="Heading4"/>
      </w:pPr>
      <w:bookmarkStart w:id="4550" w:name="scroll-bookmark-3949"/>
      <w:r>
        <w:t>Koncepcja realizacji</w:t>
      </w:r>
      <w:bookmarkEnd w:id="4550"/>
    </w:p>
    <w:p w:rsidR="00EB7D77" w:rsidRDefault="001318C3">
      <w:r>
        <w:t>Protokoły wymiany danych są oparte o uniwersalny język wymiany danych WSDL (</w:t>
      </w:r>
      <w:proofErr w:type="spellStart"/>
      <w:r>
        <w:t>WebServices</w:t>
      </w:r>
      <w:proofErr w:type="spellEnd"/>
      <w:r>
        <w:t xml:space="preserve"> </w:t>
      </w:r>
      <w:proofErr w:type="spellStart"/>
      <w:r>
        <w:t>Description</w:t>
      </w:r>
      <w:proofErr w:type="spellEnd"/>
      <w:r>
        <w:t xml:space="preserve"> Language) umożliwiający wymianę danych zarówno z aplikacjami jak i z przeglądarkami internetowymi.</w:t>
      </w:r>
    </w:p>
    <w:p w:rsidR="00EB7D77" w:rsidRDefault="001318C3">
      <w:pPr>
        <w:pStyle w:val="Heading4"/>
      </w:pPr>
      <w:bookmarkStart w:id="4551" w:name="scroll-bookmark-3950"/>
      <w:r>
        <w:t>Powiązane wymagania</w:t>
      </w:r>
      <w:bookmarkEnd w:id="4551"/>
    </w:p>
    <w:p w:rsidR="00EB7D77" w:rsidRDefault="00EB76B7">
      <w:r w:rsidRPr="00EB76B7">
        <w:t>Brak</w:t>
      </w:r>
      <w:r w:rsidR="001318C3">
        <w:rPr>
          <w:b/>
        </w:rPr>
        <w:br/>
      </w:r>
    </w:p>
    <w:p w:rsidR="00EB7D77" w:rsidRDefault="001318C3">
      <w:pPr>
        <w:pStyle w:val="Heading3"/>
      </w:pPr>
      <w:bookmarkStart w:id="4552" w:name="scroll-bookmark-3951"/>
      <w:bookmarkStart w:id="4553" w:name="_Toc437500948"/>
      <w:r>
        <w:lastRenderedPageBreak/>
        <w:t>WPF-SC-OG-01 Interfejs użytkownika w języku polskim</w:t>
      </w:r>
      <w:bookmarkEnd w:id="4552"/>
      <w:bookmarkEnd w:id="4553"/>
    </w:p>
    <w:p w:rsidR="00EB7D77" w:rsidRDefault="001318C3">
      <w:pPr>
        <w:pStyle w:val="Heading4"/>
      </w:pPr>
      <w:bookmarkStart w:id="4554" w:name="scroll-bookmark-3952"/>
      <w:r>
        <w:t>Priorytet</w:t>
      </w:r>
      <w:bookmarkEnd w:id="4554"/>
    </w:p>
    <w:p w:rsidR="00EB7D77" w:rsidRDefault="001318C3">
      <w:r>
        <w:t>S</w:t>
      </w:r>
    </w:p>
    <w:p w:rsidR="00EB7D77" w:rsidRDefault="001318C3">
      <w:pPr>
        <w:pStyle w:val="Heading4"/>
      </w:pPr>
      <w:bookmarkStart w:id="4555" w:name="scroll-bookmark-3953"/>
      <w:r>
        <w:t>Źródło</w:t>
      </w:r>
      <w:bookmarkEnd w:id="4555"/>
    </w:p>
    <w:p w:rsidR="00EB7D77" w:rsidRDefault="001318C3">
      <w:r>
        <w:t>ST</w:t>
      </w:r>
    </w:p>
    <w:p w:rsidR="00EB7D77" w:rsidRDefault="001318C3">
      <w:pPr>
        <w:pStyle w:val="Heading4"/>
      </w:pPr>
      <w:bookmarkStart w:id="4556" w:name="scroll-bookmark-3954"/>
      <w:r>
        <w:t>Odpowiedzialny</w:t>
      </w:r>
      <w:bookmarkEnd w:id="4556"/>
    </w:p>
    <w:p w:rsidR="00EB7D77" w:rsidRDefault="001318C3">
      <w:r>
        <w:t>AMG.net</w:t>
      </w:r>
    </w:p>
    <w:p w:rsidR="00EB7D77" w:rsidRDefault="001318C3">
      <w:pPr>
        <w:pStyle w:val="Heading4"/>
      </w:pPr>
      <w:bookmarkStart w:id="4557" w:name="scroll-bookmark-3955"/>
      <w:r>
        <w:t>Treść wymagania</w:t>
      </w:r>
      <w:bookmarkEnd w:id="4557"/>
    </w:p>
    <w:p w:rsidR="00EB7D77" w:rsidRDefault="001318C3">
      <w:r>
        <w:t>Aplikacje muszą być wykonane w języku polskim. W przypadku, kiedy Wykonawca w celu stworzenia systemu informatycznego MKA użyje gotowych rozwiązań Zamawiający dopuszcza, aby aplikacje były w języku angielskim, lecz muszą posiadać kompletną dokumentację wszystkich funkcji w języku polskim dostępną bezpośrednio w aplikacji.</w:t>
      </w:r>
    </w:p>
    <w:p w:rsidR="00EB7D77" w:rsidRDefault="001318C3">
      <w:pPr>
        <w:pStyle w:val="Heading4"/>
      </w:pPr>
      <w:bookmarkStart w:id="4558" w:name="scroll-bookmark-3956"/>
      <w:r>
        <w:t>Koncepcja realizacji</w:t>
      </w:r>
      <w:bookmarkEnd w:id="4558"/>
    </w:p>
    <w:p w:rsidR="00EB7D77" w:rsidRDefault="001318C3">
      <w:r>
        <w:t>Interfejs użytkownika systemu centralnego będzie wykonany w języku polskim.</w:t>
      </w:r>
    </w:p>
    <w:p w:rsidR="00EB7D77" w:rsidRDefault="001318C3">
      <w:pPr>
        <w:pStyle w:val="Heading4"/>
      </w:pPr>
      <w:bookmarkStart w:id="4559" w:name="scroll-bookmark-3957"/>
      <w:r>
        <w:t>Powiązane wymagania</w:t>
      </w:r>
      <w:bookmarkEnd w:id="4559"/>
    </w:p>
    <w:p w:rsidR="00EB7D77" w:rsidRDefault="00EB76B7">
      <w:r w:rsidRPr="00EB76B7">
        <w:t>Brak</w:t>
      </w:r>
      <w:r w:rsidR="001318C3">
        <w:rPr>
          <w:b/>
        </w:rPr>
        <w:br/>
      </w:r>
    </w:p>
    <w:p w:rsidR="00EB7D77" w:rsidRDefault="001318C3">
      <w:pPr>
        <w:pStyle w:val="Heading3"/>
      </w:pPr>
      <w:bookmarkStart w:id="4560" w:name="scroll-bookmark-3958"/>
      <w:bookmarkStart w:id="4561" w:name="_Toc437500949"/>
      <w:r>
        <w:lastRenderedPageBreak/>
        <w:t>WPF-SC-TRA-01 Bezpieczeństwo obsługi transakcji</w:t>
      </w:r>
      <w:bookmarkEnd w:id="4560"/>
      <w:bookmarkEnd w:id="4561"/>
    </w:p>
    <w:p w:rsidR="00EB7D77" w:rsidRDefault="001318C3">
      <w:pPr>
        <w:pStyle w:val="Heading4"/>
      </w:pPr>
      <w:bookmarkStart w:id="4562" w:name="scroll-bookmark-3959"/>
      <w:r>
        <w:t>Priorytet</w:t>
      </w:r>
      <w:bookmarkEnd w:id="4562"/>
    </w:p>
    <w:p w:rsidR="00EB7D77" w:rsidRDefault="001318C3">
      <w:r>
        <w:t>M</w:t>
      </w:r>
    </w:p>
    <w:p w:rsidR="00EB7D77" w:rsidRDefault="001318C3">
      <w:pPr>
        <w:pStyle w:val="Heading4"/>
      </w:pPr>
      <w:bookmarkStart w:id="4563" w:name="scroll-bookmark-3960"/>
      <w:r>
        <w:t>Źródło</w:t>
      </w:r>
      <w:bookmarkEnd w:id="4563"/>
    </w:p>
    <w:p w:rsidR="00EB7D77" w:rsidRDefault="001318C3">
      <w:r>
        <w:t>OPZ</w:t>
      </w:r>
    </w:p>
    <w:p w:rsidR="00EB7D77" w:rsidRDefault="001318C3">
      <w:pPr>
        <w:pStyle w:val="Heading4"/>
      </w:pPr>
      <w:bookmarkStart w:id="4564" w:name="scroll-bookmark-3961"/>
      <w:r>
        <w:t>Odpowiedzialny</w:t>
      </w:r>
      <w:bookmarkEnd w:id="4564"/>
    </w:p>
    <w:p w:rsidR="00EB7D77" w:rsidRDefault="001318C3">
      <w:r>
        <w:t>AMG.net</w:t>
      </w:r>
    </w:p>
    <w:p w:rsidR="00EB7D77" w:rsidRDefault="001318C3">
      <w:pPr>
        <w:pStyle w:val="Heading4"/>
      </w:pPr>
      <w:bookmarkStart w:id="4565" w:name="scroll-bookmark-3962"/>
      <w:r>
        <w:t>Treść wymagania</w:t>
      </w:r>
      <w:bookmarkEnd w:id="4565"/>
    </w:p>
    <w:p w:rsidR="00EB7D77" w:rsidRDefault="001318C3">
      <w:r>
        <w:t>W zakresie obsługi transakcji system informatyczny musi spełniać wszystkie wymogi bezpieczeństwa, elementy systemu muszą posiadać zawsze aktualne certyfikaty bezpieczeństwa.</w:t>
      </w:r>
    </w:p>
    <w:p w:rsidR="00EB7D77" w:rsidRDefault="001318C3">
      <w:pPr>
        <w:pStyle w:val="Heading4"/>
      </w:pPr>
      <w:bookmarkStart w:id="4566" w:name="scroll-bookmark-3963"/>
      <w:r>
        <w:t>Koncepcja realizacji</w:t>
      </w:r>
      <w:bookmarkEnd w:id="4566"/>
    </w:p>
    <w:p w:rsidR="00EB7D77" w:rsidRDefault="001318C3">
      <w:r>
        <w:t>Koncepcja realizacji zgodną z wymogami bezpieczeństwa została opisana w Architekturze Bezpieczeństwa MKA.</w:t>
      </w:r>
    </w:p>
    <w:p w:rsidR="00EB7D77" w:rsidRDefault="001318C3">
      <w:pPr>
        <w:pStyle w:val="Heading4"/>
      </w:pPr>
      <w:bookmarkStart w:id="4567" w:name="scroll-bookmark-3964"/>
      <w:r>
        <w:t>Powiązane wymagania</w:t>
      </w:r>
      <w:bookmarkEnd w:id="4567"/>
    </w:p>
    <w:p w:rsidR="00EB7D77" w:rsidRDefault="00966144">
      <w:hyperlink w:anchor="scroll-bookmark-3770" w:history="1">
        <w:r w:rsidR="001318C3">
          <w:rPr>
            <w:rStyle w:val="Hyperlink"/>
            <w:b/>
          </w:rPr>
          <w:t>WF-SC-TRA-01 Obsługa transakcji</w:t>
        </w:r>
      </w:hyperlink>
    </w:p>
    <w:p w:rsidR="00EB7D77" w:rsidRDefault="001318C3">
      <w:r>
        <w:rPr>
          <w:b/>
        </w:rPr>
        <w:br/>
      </w:r>
    </w:p>
    <w:p w:rsidR="00EB7D77" w:rsidRDefault="00EB7D77"/>
    <w:p w:rsidR="00EB7D77" w:rsidRDefault="00EB7D77"/>
    <w:p w:rsidR="001318C3" w:rsidRDefault="001318C3" w:rsidP="001318C3"/>
    <w:sectPr w:rsidR="001318C3" w:rsidSect="001318C3">
      <w:headerReference w:type="even" r:id="rId373"/>
      <w:headerReference w:type="default" r:id="rId374"/>
      <w:footerReference w:type="even" r:id="rId375"/>
      <w:footerReference w:type="default" r:id="rId376"/>
      <w:pgSz w:w="11906" w:h="16838" w:code="9"/>
      <w:pgMar w:top="1418" w:right="1418" w:bottom="1418" w:left="1418" w:header="454" w:footer="794" w:gutter="0"/>
      <w:pgBorders w:offsetFrom="page">
        <w:top w:val="single" w:sz="6" w:space="24" w:color="FFFFFF"/>
        <w:left w:val="single" w:sz="6" w:space="24" w:color="FFFFFF"/>
        <w:bottom w:val="single" w:sz="6" w:space="24" w:color="FFFFFF"/>
        <w:right w:val="single" w:sz="6"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6B7" w:rsidRDefault="00EB76B7">
      <w:pPr>
        <w:spacing w:before="0" w:after="0" w:line="240" w:lineRule="auto"/>
      </w:pPr>
      <w:r>
        <w:separator/>
      </w:r>
    </w:p>
  </w:endnote>
  <w:endnote w:type="continuationSeparator" w:id="0">
    <w:p w:rsidR="00EB76B7" w:rsidRDefault="00EB7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6B7" w:rsidRDefault="00EB76B7" w:rsidP="001318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76B7" w:rsidRDefault="00EB76B7" w:rsidP="001318C3">
    <w:pPr>
      <w:pStyle w:val="Footer"/>
      <w:ind w:right="360"/>
    </w:pPr>
  </w:p>
  <w:p w:rsidR="00EB76B7" w:rsidRDefault="00EB76B7"/>
  <w:p w:rsidR="00EB76B7" w:rsidRDefault="00EB76B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6B7" w:rsidRDefault="00EB76B7" w:rsidP="001318C3">
    <w:pPr>
      <w:pStyle w:val="Footer"/>
      <w:spacing w:before="120"/>
      <w:jc w:val="center"/>
      <w:rPr>
        <w:sz w:val="14"/>
        <w:szCs w:val="14"/>
      </w:rPr>
    </w:pPr>
    <w:r>
      <w:rPr>
        <w:noProof/>
      </w:rPr>
      <w:drawing>
        <wp:anchor distT="0" distB="0" distL="114300" distR="114300" simplePos="0" relativeHeight="251659264" behindDoc="0" locked="0" layoutInCell="1" allowOverlap="1">
          <wp:simplePos x="0" y="0"/>
          <wp:positionH relativeFrom="column">
            <wp:posOffset>4445</wp:posOffset>
          </wp:positionH>
          <wp:positionV relativeFrom="paragraph">
            <wp:posOffset>128270</wp:posOffset>
          </wp:positionV>
          <wp:extent cx="907561" cy="324000"/>
          <wp:effectExtent l="0" t="0" r="6985"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7561" cy="324000"/>
                  </a:xfrm>
                  <a:prstGeom prst="rect">
                    <a:avLst/>
                  </a:prstGeom>
                </pic:spPr>
              </pic:pic>
            </a:graphicData>
          </a:graphic>
        </wp:anchor>
      </w:drawing>
    </w:r>
    <w:r>
      <w:rPr>
        <w:noProof/>
        <w:sz w:val="14"/>
        <w:szCs w:val="14"/>
      </w:rPr>
      <w:drawing>
        <wp:anchor distT="0" distB="0" distL="114300" distR="114300" simplePos="0" relativeHeight="251658240" behindDoc="0" locked="0" layoutInCell="1" allowOverlap="1">
          <wp:simplePos x="0" y="0"/>
          <wp:positionH relativeFrom="rightMargin">
            <wp:posOffset>-1072515</wp:posOffset>
          </wp:positionH>
          <wp:positionV relativeFrom="bottomMargin">
            <wp:posOffset>161925</wp:posOffset>
          </wp:positionV>
          <wp:extent cx="1069200" cy="324000"/>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card_LOGO-bez tła-wyświetlacz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9200" cy="324000"/>
                  </a:xfrm>
                  <a:prstGeom prst="rect">
                    <a:avLst/>
                  </a:prstGeom>
                </pic:spPr>
              </pic:pic>
            </a:graphicData>
          </a:graphic>
        </wp:anchor>
      </w:drawing>
    </w:r>
  </w:p>
  <w:p w:rsidR="00EB76B7" w:rsidRPr="00E27465" w:rsidRDefault="00EB76B7" w:rsidP="001318C3">
    <w:pPr>
      <w:pStyle w:val="Footer"/>
      <w:spacing w:before="120"/>
      <w:jc w:val="center"/>
      <w:rPr>
        <w:b/>
        <w:sz w:val="14"/>
        <w:szCs w:val="14"/>
      </w:rPr>
    </w:pPr>
    <w:r w:rsidRPr="00CC59F9">
      <w:rPr>
        <w:sz w:val="14"/>
        <w:szCs w:val="14"/>
      </w:rPr>
      <w:t xml:space="preserve">Strona </w:t>
    </w:r>
    <w:r w:rsidRPr="00CC59F9">
      <w:rPr>
        <w:b/>
        <w:sz w:val="14"/>
        <w:szCs w:val="14"/>
      </w:rPr>
      <w:fldChar w:fldCharType="begin"/>
    </w:r>
    <w:r w:rsidRPr="00CC59F9">
      <w:rPr>
        <w:b/>
        <w:sz w:val="14"/>
        <w:szCs w:val="14"/>
      </w:rPr>
      <w:instrText>PAGE  \* Arabic  \* MERGEFORMAT</w:instrText>
    </w:r>
    <w:r w:rsidRPr="00CC59F9">
      <w:rPr>
        <w:b/>
        <w:sz w:val="14"/>
        <w:szCs w:val="14"/>
      </w:rPr>
      <w:fldChar w:fldCharType="separate"/>
    </w:r>
    <w:r w:rsidR="00025CE6">
      <w:rPr>
        <w:b/>
        <w:noProof/>
        <w:sz w:val="14"/>
        <w:szCs w:val="14"/>
      </w:rPr>
      <w:t>662</w:t>
    </w:r>
    <w:r w:rsidRPr="00CC59F9">
      <w:rPr>
        <w:b/>
        <w:sz w:val="14"/>
        <w:szCs w:val="14"/>
      </w:rPr>
      <w:fldChar w:fldCharType="end"/>
    </w:r>
    <w:r w:rsidRPr="00CC59F9">
      <w:rPr>
        <w:sz w:val="14"/>
        <w:szCs w:val="14"/>
      </w:rPr>
      <w:t xml:space="preserve"> z </w:t>
    </w:r>
    <w:r w:rsidRPr="00CC59F9">
      <w:rPr>
        <w:b/>
        <w:sz w:val="14"/>
        <w:szCs w:val="14"/>
      </w:rPr>
      <w:fldChar w:fldCharType="begin"/>
    </w:r>
    <w:r w:rsidRPr="00CC59F9">
      <w:rPr>
        <w:b/>
        <w:sz w:val="14"/>
        <w:szCs w:val="14"/>
      </w:rPr>
      <w:instrText>NUMPAGES  \* Arabic  \* MERGEFORMAT</w:instrText>
    </w:r>
    <w:r w:rsidRPr="00CC59F9">
      <w:rPr>
        <w:b/>
        <w:sz w:val="14"/>
        <w:szCs w:val="14"/>
      </w:rPr>
      <w:fldChar w:fldCharType="separate"/>
    </w:r>
    <w:r w:rsidR="00025CE6">
      <w:rPr>
        <w:b/>
        <w:noProof/>
        <w:sz w:val="14"/>
        <w:szCs w:val="14"/>
      </w:rPr>
      <w:t>662</w:t>
    </w:r>
    <w:r w:rsidRPr="00CC59F9">
      <w:rPr>
        <w:b/>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6B7" w:rsidRDefault="00EB76B7">
      <w:pPr>
        <w:spacing w:before="0" w:after="0" w:line="240" w:lineRule="auto"/>
      </w:pPr>
      <w:r>
        <w:separator/>
      </w:r>
    </w:p>
  </w:footnote>
  <w:footnote w:type="continuationSeparator" w:id="0">
    <w:p w:rsidR="00EB76B7" w:rsidRDefault="00EB7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6B7" w:rsidRDefault="00EB76B7">
    <w:pPr>
      <w:pStyle w:val="Header"/>
    </w:pPr>
  </w:p>
  <w:p w:rsidR="00EB76B7" w:rsidRDefault="00EB76B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6B7" w:rsidRPr="00EA4AF6" w:rsidRDefault="00EB76B7" w:rsidP="001318C3">
    <w:pPr>
      <w:pStyle w:val="Header"/>
      <w:spacing w:after="0"/>
      <w:jc w:val="center"/>
    </w:pPr>
    <w:r>
      <w:rPr>
        <w:noProof/>
      </w:rPr>
      <w:drawing>
        <wp:inline distT="0" distB="0" distL="0" distR="0">
          <wp:extent cx="5759450" cy="944880"/>
          <wp:effectExtent l="0" t="0" r="0" b="762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44880"/>
                  </a:xfrm>
                  <a:prstGeom prst="rect">
                    <a:avLst/>
                  </a:prstGeom>
                </pic:spPr>
              </pic:pic>
            </a:graphicData>
          </a:graphic>
        </wp:inline>
      </w:drawing>
    </w:r>
  </w:p>
  <w:p w:rsidR="00EB76B7" w:rsidRDefault="00EB76B7" w:rsidP="001318C3">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0"/>
        </w:tabs>
        <w:ind w:left="432" w:hanging="432"/>
      </w:pPr>
      <w:rPr>
        <w:rFonts w:cs="Times New Roman"/>
        <w:b w:val="0"/>
      </w:rPr>
    </w:lvl>
    <w:lvl w:ilvl="1">
      <w:start w:val="1"/>
      <w:numFmt w:val="decimal"/>
      <w:lvlText w:val="%1.%2"/>
      <w:lvlJc w:val="left"/>
      <w:pPr>
        <w:tabs>
          <w:tab w:val="num" w:pos="0"/>
        </w:tabs>
        <w:ind w:left="576" w:hanging="576"/>
      </w:pPr>
      <w:rPr>
        <w:rFonts w:cs="Times New Roman"/>
        <w:b w:val="0"/>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864" w:hanging="864"/>
      </w:pPr>
      <w:rPr>
        <w:rFonts w:cs="Times New Roman"/>
        <w:b w:val="0"/>
      </w:rPr>
    </w:lvl>
    <w:lvl w:ilvl="4">
      <w:start w:val="1"/>
      <w:numFmt w:val="decimal"/>
      <w:lvlText w:val="%1.%2.%3.%4.%5"/>
      <w:lvlJc w:val="left"/>
      <w:pPr>
        <w:tabs>
          <w:tab w:val="num" w:pos="0"/>
        </w:tabs>
        <w:ind w:left="1008" w:hanging="1008"/>
      </w:pPr>
      <w:rPr>
        <w:rFonts w:cs="Times New Roman"/>
        <w:b w:val="0"/>
      </w:rPr>
    </w:lvl>
    <w:lvl w:ilvl="5">
      <w:start w:val="1"/>
      <w:numFmt w:val="decimal"/>
      <w:lvlText w:val="%1.%2.%3.%4.%5.%6"/>
      <w:lvlJc w:val="left"/>
      <w:pPr>
        <w:tabs>
          <w:tab w:val="num" w:pos="0"/>
        </w:tabs>
        <w:ind w:left="1152" w:hanging="1152"/>
      </w:pPr>
      <w:rPr>
        <w:rFonts w:cs="Times New Roman"/>
        <w:b w:val="0"/>
      </w:rPr>
    </w:lvl>
    <w:lvl w:ilvl="6">
      <w:start w:val="1"/>
      <w:numFmt w:val="decimal"/>
      <w:lvlText w:val="%1.%2.%3.%4.%5.%6.%7"/>
      <w:lvlJc w:val="left"/>
      <w:pPr>
        <w:tabs>
          <w:tab w:val="num" w:pos="0"/>
        </w:tabs>
        <w:ind w:left="1296" w:hanging="1296"/>
      </w:pPr>
      <w:rPr>
        <w:rFonts w:cs="Times New Roman"/>
        <w:b w:val="0"/>
      </w:rPr>
    </w:lvl>
    <w:lvl w:ilvl="7">
      <w:start w:val="1"/>
      <w:numFmt w:val="decimal"/>
      <w:lvlText w:val="%1.%2.%3.%4.%5.%6.%7.%8"/>
      <w:lvlJc w:val="left"/>
      <w:pPr>
        <w:tabs>
          <w:tab w:val="num" w:pos="0"/>
        </w:tabs>
        <w:ind w:left="1440" w:hanging="1440"/>
      </w:pPr>
      <w:rPr>
        <w:rFonts w:cs="Times New Roman"/>
        <w:b w:val="0"/>
      </w:rPr>
    </w:lvl>
    <w:lvl w:ilvl="8">
      <w:start w:val="1"/>
      <w:numFmt w:val="decimal"/>
      <w:lvlText w:val="%1.%2.%3.%4.%5.%6.%7.%8.%9"/>
      <w:lvlJc w:val="left"/>
      <w:pPr>
        <w:tabs>
          <w:tab w:val="num" w:pos="0"/>
        </w:tabs>
        <w:ind w:left="1584" w:hanging="1584"/>
      </w:pPr>
      <w:rPr>
        <w:rFonts w:cs="Times New Roman"/>
        <w:b w:val="0"/>
      </w:rPr>
    </w:lvl>
  </w:abstractNum>
  <w:abstractNum w:abstractNumId="1">
    <w:nsid w:val="00000004"/>
    <w:multiLevelType w:val="multilevel"/>
    <w:tmpl w:val="00000004"/>
    <w:name w:val="WW8Num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nsid w:val="00000005"/>
    <w:multiLevelType w:val="multilevel"/>
    <w:tmpl w:val="00000005"/>
    <w:name w:val="WW8Num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3">
    <w:nsid w:val="05D8671F"/>
    <w:multiLevelType w:val="multilevel"/>
    <w:tmpl w:val="4044C2E6"/>
    <w:lvl w:ilvl="0">
      <w:start w:val="1"/>
      <w:numFmt w:val="decimal"/>
      <w:lvlText w:val="%1"/>
      <w:lvlJc w:val="left"/>
      <w:pPr>
        <w:tabs>
          <w:tab w:val="num" w:pos="360"/>
        </w:tabs>
        <w:ind w:left="792" w:hanging="432"/>
      </w:pPr>
      <w:rPr>
        <w:rFonts w:hint="default"/>
      </w:rPr>
    </w:lvl>
    <w:lvl w:ilvl="1">
      <w:start w:val="1"/>
      <w:numFmt w:val="decimal"/>
      <w:lvlText w:val="%1.%2"/>
      <w:lvlJc w:val="left"/>
      <w:pPr>
        <w:tabs>
          <w:tab w:val="num" w:pos="360"/>
        </w:tabs>
        <w:ind w:left="936" w:hanging="576"/>
      </w:pPr>
      <w:rPr>
        <w:rFonts w:hint="default"/>
      </w:rPr>
    </w:lvl>
    <w:lvl w:ilvl="2">
      <w:start w:val="1"/>
      <w:numFmt w:val="decimal"/>
      <w:lvlText w:val="%1.%2.%3"/>
      <w:lvlJc w:val="left"/>
      <w:pPr>
        <w:tabs>
          <w:tab w:val="num" w:pos="360"/>
        </w:tabs>
        <w:ind w:left="1080" w:hanging="720"/>
      </w:pPr>
      <w:rPr>
        <w:rFonts w:hint="default"/>
      </w:rPr>
    </w:lvl>
    <w:lvl w:ilvl="3">
      <w:start w:val="1"/>
      <w:numFmt w:val="decimal"/>
      <w:lvlText w:val="%1.%2.%3.%4"/>
      <w:lvlJc w:val="left"/>
      <w:pPr>
        <w:tabs>
          <w:tab w:val="num" w:pos="360"/>
        </w:tabs>
        <w:ind w:left="1224" w:hanging="864"/>
      </w:pPr>
      <w:rPr>
        <w:rFonts w:hint="default"/>
      </w:rPr>
    </w:lvl>
    <w:lvl w:ilvl="4">
      <w:start w:val="1"/>
      <w:numFmt w:val="decimal"/>
      <w:lvlText w:val="%1.%2.%3.%4.%5"/>
      <w:lvlJc w:val="left"/>
      <w:pPr>
        <w:tabs>
          <w:tab w:val="num" w:pos="360"/>
        </w:tabs>
        <w:ind w:left="1368" w:hanging="1008"/>
      </w:pPr>
      <w:rPr>
        <w:rFonts w:hint="default"/>
      </w:rPr>
    </w:lvl>
    <w:lvl w:ilvl="5">
      <w:start w:val="1"/>
      <w:numFmt w:val="decimal"/>
      <w:lvlText w:val="%1.%2.%3.%4.%5.%6"/>
      <w:lvlJc w:val="left"/>
      <w:pPr>
        <w:tabs>
          <w:tab w:val="num" w:pos="360"/>
        </w:tabs>
        <w:ind w:left="1512" w:hanging="1152"/>
      </w:pPr>
      <w:rPr>
        <w:rFonts w:hint="default"/>
      </w:rPr>
    </w:lvl>
    <w:lvl w:ilvl="6">
      <w:start w:val="1"/>
      <w:numFmt w:val="decimal"/>
      <w:lvlText w:val="%1.%2.%3.%4.%5.%6.%7"/>
      <w:lvlJc w:val="left"/>
      <w:pPr>
        <w:tabs>
          <w:tab w:val="num" w:pos="360"/>
        </w:tabs>
        <w:ind w:left="1656" w:hanging="1296"/>
      </w:pPr>
      <w:rPr>
        <w:rFonts w:hint="default"/>
      </w:rPr>
    </w:lvl>
    <w:lvl w:ilvl="7">
      <w:start w:val="1"/>
      <w:numFmt w:val="decimal"/>
      <w:lvlText w:val="%1.%2.%3.%4.%5.%6.%7.%8"/>
      <w:lvlJc w:val="left"/>
      <w:pPr>
        <w:tabs>
          <w:tab w:val="num" w:pos="360"/>
        </w:tabs>
        <w:ind w:left="1800" w:hanging="1440"/>
      </w:pPr>
      <w:rPr>
        <w:rFonts w:hint="default"/>
      </w:rPr>
    </w:lvl>
    <w:lvl w:ilvl="8">
      <w:start w:val="1"/>
      <w:numFmt w:val="decimal"/>
      <w:pStyle w:val="Heading9"/>
      <w:lvlText w:val="%1.%2.%3.%4.%5.%6.%7.%8.%9"/>
      <w:lvlJc w:val="left"/>
      <w:pPr>
        <w:tabs>
          <w:tab w:val="num" w:pos="360"/>
        </w:tabs>
        <w:ind w:left="1944" w:hanging="1584"/>
      </w:pPr>
      <w:rPr>
        <w:rFonts w:hint="default"/>
      </w:rPr>
    </w:lvl>
  </w:abstractNum>
  <w:abstractNum w:abstractNumId="4">
    <w:nsid w:val="094A121A"/>
    <w:multiLevelType w:val="hybridMultilevel"/>
    <w:tmpl w:val="D88AB1E6"/>
    <w:lvl w:ilvl="0" w:tplc="9EB4F876">
      <w:start w:val="1"/>
      <w:numFmt w:val="bullet"/>
      <w:pStyle w:val="ListParagraph"/>
      <w:lvlText w:val=""/>
      <w:lvlJc w:val="left"/>
      <w:pPr>
        <w:ind w:left="720" w:hanging="360"/>
      </w:pPr>
      <w:rPr>
        <w:rFonts w:ascii="Symbol" w:hAnsi="Symbol" w:hint="default"/>
      </w:rPr>
    </w:lvl>
    <w:lvl w:ilvl="1" w:tplc="93EE7BFA" w:tentative="1">
      <w:start w:val="1"/>
      <w:numFmt w:val="bullet"/>
      <w:lvlText w:val="o"/>
      <w:lvlJc w:val="left"/>
      <w:pPr>
        <w:ind w:left="1440" w:hanging="360"/>
      </w:pPr>
      <w:rPr>
        <w:rFonts w:ascii="Courier New" w:hAnsi="Courier New" w:cs="Courier New" w:hint="default"/>
      </w:rPr>
    </w:lvl>
    <w:lvl w:ilvl="2" w:tplc="84507400" w:tentative="1">
      <w:start w:val="1"/>
      <w:numFmt w:val="bullet"/>
      <w:lvlText w:val=""/>
      <w:lvlJc w:val="left"/>
      <w:pPr>
        <w:ind w:left="2160" w:hanging="360"/>
      </w:pPr>
      <w:rPr>
        <w:rFonts w:ascii="Wingdings" w:hAnsi="Wingdings" w:hint="default"/>
      </w:rPr>
    </w:lvl>
    <w:lvl w:ilvl="3" w:tplc="AF863FC4" w:tentative="1">
      <w:start w:val="1"/>
      <w:numFmt w:val="bullet"/>
      <w:lvlText w:val=""/>
      <w:lvlJc w:val="left"/>
      <w:pPr>
        <w:ind w:left="2880" w:hanging="360"/>
      </w:pPr>
      <w:rPr>
        <w:rFonts w:ascii="Symbol" w:hAnsi="Symbol" w:hint="default"/>
      </w:rPr>
    </w:lvl>
    <w:lvl w:ilvl="4" w:tplc="B1E664D2" w:tentative="1">
      <w:start w:val="1"/>
      <w:numFmt w:val="bullet"/>
      <w:lvlText w:val="o"/>
      <w:lvlJc w:val="left"/>
      <w:pPr>
        <w:ind w:left="3600" w:hanging="360"/>
      </w:pPr>
      <w:rPr>
        <w:rFonts w:ascii="Courier New" w:hAnsi="Courier New" w:cs="Courier New" w:hint="default"/>
      </w:rPr>
    </w:lvl>
    <w:lvl w:ilvl="5" w:tplc="670CBDDE" w:tentative="1">
      <w:start w:val="1"/>
      <w:numFmt w:val="bullet"/>
      <w:lvlText w:val=""/>
      <w:lvlJc w:val="left"/>
      <w:pPr>
        <w:ind w:left="4320" w:hanging="360"/>
      </w:pPr>
      <w:rPr>
        <w:rFonts w:ascii="Wingdings" w:hAnsi="Wingdings" w:hint="default"/>
      </w:rPr>
    </w:lvl>
    <w:lvl w:ilvl="6" w:tplc="6D0A9D02" w:tentative="1">
      <w:start w:val="1"/>
      <w:numFmt w:val="bullet"/>
      <w:lvlText w:val=""/>
      <w:lvlJc w:val="left"/>
      <w:pPr>
        <w:ind w:left="5040" w:hanging="360"/>
      </w:pPr>
      <w:rPr>
        <w:rFonts w:ascii="Symbol" w:hAnsi="Symbol" w:hint="default"/>
      </w:rPr>
    </w:lvl>
    <w:lvl w:ilvl="7" w:tplc="D2046918" w:tentative="1">
      <w:start w:val="1"/>
      <w:numFmt w:val="bullet"/>
      <w:lvlText w:val="o"/>
      <w:lvlJc w:val="left"/>
      <w:pPr>
        <w:ind w:left="5760" w:hanging="360"/>
      </w:pPr>
      <w:rPr>
        <w:rFonts w:ascii="Courier New" w:hAnsi="Courier New" w:cs="Courier New" w:hint="default"/>
      </w:rPr>
    </w:lvl>
    <w:lvl w:ilvl="8" w:tplc="358A3A6A" w:tentative="1">
      <w:start w:val="1"/>
      <w:numFmt w:val="bullet"/>
      <w:lvlText w:val=""/>
      <w:lvlJc w:val="left"/>
      <w:pPr>
        <w:ind w:left="6480" w:hanging="360"/>
      </w:pPr>
      <w:rPr>
        <w:rFonts w:ascii="Wingdings" w:hAnsi="Wingdings" w:hint="default"/>
      </w:rPr>
    </w:lvl>
  </w:abstractNum>
  <w:abstractNum w:abstractNumId="5">
    <w:nsid w:val="49E0537B"/>
    <w:multiLevelType w:val="multilevel"/>
    <w:tmpl w:val="AA00558E"/>
    <w:lvl w:ilvl="0">
      <w:start w:val="1"/>
      <w:numFmt w:val="decimal"/>
      <w:pStyle w:val="Heading1"/>
      <w:lvlText w:val="%1."/>
      <w:lvlJc w:val="left"/>
      <w:pPr>
        <w:ind w:left="720" w:hanging="360"/>
      </w:pPr>
      <w:rPr>
        <w:rFonts w:cs="Times New Roman"/>
      </w:rPr>
    </w:lvl>
    <w:lvl w:ilvl="1">
      <w:start w:val="1"/>
      <w:numFmt w:val="decimal"/>
      <w:pStyle w:val="Heading2"/>
      <w:isLgl/>
      <w:lvlText w:val="%1.%2."/>
      <w:lvlJc w:val="left"/>
      <w:pPr>
        <w:ind w:left="1080" w:hanging="720"/>
      </w:pPr>
      <w:rPr>
        <w:rFonts w:cs="Times New Roman" w:hint="default"/>
      </w:rPr>
    </w:lvl>
    <w:lvl w:ilvl="2">
      <w:start w:val="1"/>
      <w:numFmt w:val="decimal"/>
      <w:pStyle w:val="Heading3"/>
      <w:isLgl/>
      <w:lvlText w:val="%1.%2.%3."/>
      <w:lvlJc w:val="left"/>
      <w:pPr>
        <w:ind w:left="1440" w:hanging="1080"/>
      </w:pPr>
      <w:rPr>
        <w:rFonts w:cs="Times New Roman" w:hint="default"/>
      </w:rPr>
    </w:lvl>
    <w:lvl w:ilvl="3">
      <w:start w:val="1"/>
      <w:numFmt w:val="decimal"/>
      <w:pStyle w:val="Heading4"/>
      <w:isLgl/>
      <w:lvlText w:val="%1.%2.%3.%4."/>
      <w:lvlJc w:val="left"/>
      <w:pPr>
        <w:ind w:left="1800" w:hanging="144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isLgl/>
      <w:lvlText w:val="%1.%2.%3.%4.%5."/>
      <w:lvlJc w:val="left"/>
      <w:pPr>
        <w:ind w:left="2160" w:hanging="1800"/>
      </w:pPr>
      <w:rPr>
        <w:rFonts w:cs="Times New Roman" w:hint="default"/>
      </w:rPr>
    </w:lvl>
    <w:lvl w:ilvl="5">
      <w:start w:val="1"/>
      <w:numFmt w:val="decimal"/>
      <w:pStyle w:val="Heading6"/>
      <w:isLgl/>
      <w:lvlText w:val="%1.%2.%3.%4.%5.%6."/>
      <w:lvlJc w:val="left"/>
      <w:pPr>
        <w:ind w:left="2520" w:hanging="2160"/>
      </w:pPr>
      <w:rPr>
        <w:rFonts w:cs="Times New Roman" w:hint="default"/>
      </w:rPr>
    </w:lvl>
    <w:lvl w:ilvl="6">
      <w:start w:val="1"/>
      <w:numFmt w:val="decimal"/>
      <w:pStyle w:val="Heading7"/>
      <w:isLgl/>
      <w:lvlText w:val="%1.%2.%3.%4.%5.%6.%7."/>
      <w:lvlJc w:val="left"/>
      <w:pPr>
        <w:ind w:left="2520" w:hanging="2160"/>
      </w:pPr>
      <w:rPr>
        <w:rFonts w:cs="Times New Roman" w:hint="default"/>
      </w:rPr>
    </w:lvl>
    <w:lvl w:ilvl="7">
      <w:start w:val="1"/>
      <w:numFmt w:val="decimal"/>
      <w:pStyle w:val="Heading8"/>
      <w:isLgl/>
      <w:lvlText w:val="%1.%2.%3.%4.%5.%6.%7.%8."/>
      <w:lvlJc w:val="left"/>
      <w:pPr>
        <w:ind w:left="2880" w:hanging="25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auto"/>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isLgl/>
      <w:lvlText w:val="%1.%2.%3.%4.%5.%6.%7.%8.%9."/>
      <w:lvlJc w:val="left"/>
      <w:pPr>
        <w:ind w:left="3240" w:hanging="2880"/>
      </w:pPr>
      <w:rPr>
        <w:rFonts w:cs="Times New Roman" w:hint="default"/>
      </w:rPr>
    </w:lvl>
  </w:abstractNum>
  <w:abstractNum w:abstractNumId="6">
    <w:nsid w:val="65AE0564"/>
    <w:multiLevelType w:val="hybridMultilevel"/>
    <w:tmpl w:val="5C5CAEA4"/>
    <w:lvl w:ilvl="0" w:tplc="D7F6749E">
      <w:start w:val="1"/>
      <w:numFmt w:val="decimal"/>
      <w:pStyle w:val="text"/>
      <w:lvlText w:val="%1."/>
      <w:lvlJc w:val="left"/>
      <w:pPr>
        <w:tabs>
          <w:tab w:val="num" w:pos="720"/>
        </w:tabs>
        <w:ind w:left="720" w:hanging="360"/>
      </w:pPr>
      <w:rPr>
        <w:rFonts w:cs="Times New Roman" w:hint="default"/>
      </w:rPr>
    </w:lvl>
    <w:lvl w:ilvl="1" w:tplc="74BA8218" w:tentative="1">
      <w:start w:val="1"/>
      <w:numFmt w:val="lowerLetter"/>
      <w:lvlText w:val="%2."/>
      <w:lvlJc w:val="left"/>
      <w:pPr>
        <w:ind w:left="1440" w:hanging="360"/>
      </w:pPr>
      <w:rPr>
        <w:rFonts w:cs="Times New Roman"/>
      </w:rPr>
    </w:lvl>
    <w:lvl w:ilvl="2" w:tplc="49802774" w:tentative="1">
      <w:start w:val="1"/>
      <w:numFmt w:val="lowerRoman"/>
      <w:lvlText w:val="%3."/>
      <w:lvlJc w:val="right"/>
      <w:pPr>
        <w:ind w:left="2160" w:hanging="180"/>
      </w:pPr>
      <w:rPr>
        <w:rFonts w:cs="Times New Roman"/>
      </w:rPr>
    </w:lvl>
    <w:lvl w:ilvl="3" w:tplc="E63C34A4" w:tentative="1">
      <w:start w:val="1"/>
      <w:numFmt w:val="decimal"/>
      <w:lvlText w:val="%4."/>
      <w:lvlJc w:val="left"/>
      <w:pPr>
        <w:ind w:left="2880" w:hanging="360"/>
      </w:pPr>
      <w:rPr>
        <w:rFonts w:cs="Times New Roman"/>
      </w:rPr>
    </w:lvl>
    <w:lvl w:ilvl="4" w:tplc="EAF0AF2E" w:tentative="1">
      <w:start w:val="1"/>
      <w:numFmt w:val="lowerLetter"/>
      <w:lvlText w:val="%5."/>
      <w:lvlJc w:val="left"/>
      <w:pPr>
        <w:ind w:left="3600" w:hanging="360"/>
      </w:pPr>
      <w:rPr>
        <w:rFonts w:cs="Times New Roman"/>
      </w:rPr>
    </w:lvl>
    <w:lvl w:ilvl="5" w:tplc="0A6069FE" w:tentative="1">
      <w:start w:val="1"/>
      <w:numFmt w:val="lowerRoman"/>
      <w:lvlText w:val="%6."/>
      <w:lvlJc w:val="right"/>
      <w:pPr>
        <w:ind w:left="4320" w:hanging="180"/>
      </w:pPr>
      <w:rPr>
        <w:rFonts w:cs="Times New Roman"/>
      </w:rPr>
    </w:lvl>
    <w:lvl w:ilvl="6" w:tplc="8EDE55C2" w:tentative="1">
      <w:start w:val="1"/>
      <w:numFmt w:val="decimal"/>
      <w:lvlText w:val="%7."/>
      <w:lvlJc w:val="left"/>
      <w:pPr>
        <w:ind w:left="5040" w:hanging="360"/>
      </w:pPr>
      <w:rPr>
        <w:rFonts w:cs="Times New Roman"/>
      </w:rPr>
    </w:lvl>
    <w:lvl w:ilvl="7" w:tplc="7F0433B4" w:tentative="1">
      <w:start w:val="1"/>
      <w:numFmt w:val="lowerLetter"/>
      <w:lvlText w:val="%8."/>
      <w:lvlJc w:val="left"/>
      <w:pPr>
        <w:ind w:left="5760" w:hanging="360"/>
      </w:pPr>
      <w:rPr>
        <w:rFonts w:cs="Times New Roman"/>
      </w:rPr>
    </w:lvl>
    <w:lvl w:ilvl="8" w:tplc="E9502662" w:tentative="1">
      <w:start w:val="1"/>
      <w:numFmt w:val="lowerRoman"/>
      <w:lvlText w:val="%9."/>
      <w:lvlJc w:val="right"/>
      <w:pPr>
        <w:ind w:left="6480" w:hanging="180"/>
      </w:pPr>
      <w:rPr>
        <w:rFonts w:cs="Times New Roman"/>
      </w:rPr>
    </w:lvl>
  </w:abstractNum>
  <w:abstractNum w:abstractNumId="7">
    <w:nsid w:val="7F84353B"/>
    <w:multiLevelType w:val="multilevel"/>
    <w:tmpl w:val="511047B4"/>
    <w:lvl w:ilvl="0">
      <w:start w:val="1"/>
      <w:numFmt w:val="decimal"/>
      <w:pStyle w:val="Listanum"/>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7F84353C"/>
    <w:multiLevelType w:val="multilevel"/>
    <w:tmpl w:val="7F84353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7F84353D"/>
    <w:multiLevelType w:val="hybridMultilevel"/>
    <w:tmpl w:val="7F84353D"/>
    <w:lvl w:ilvl="0" w:tplc="F3A82C0C">
      <w:start w:val="1"/>
      <w:numFmt w:val="bullet"/>
      <w:lvlText w:val=""/>
      <w:lvlJc w:val="left"/>
      <w:pPr>
        <w:tabs>
          <w:tab w:val="num" w:pos="360"/>
        </w:tabs>
        <w:ind w:left="360" w:hanging="360"/>
      </w:pPr>
      <w:rPr>
        <w:rFonts w:ascii="Symbol" w:hAnsi="Symbol"/>
      </w:rPr>
    </w:lvl>
    <w:lvl w:ilvl="1" w:tplc="479C92FC">
      <w:start w:val="1"/>
      <w:numFmt w:val="bullet"/>
      <w:lvlText w:val="o"/>
      <w:lvlJc w:val="left"/>
      <w:pPr>
        <w:tabs>
          <w:tab w:val="num" w:pos="1080"/>
        </w:tabs>
        <w:ind w:left="1080" w:hanging="360"/>
      </w:pPr>
      <w:rPr>
        <w:rFonts w:ascii="Courier New" w:hAnsi="Courier New"/>
      </w:rPr>
    </w:lvl>
    <w:lvl w:ilvl="2" w:tplc="3E14EB9C">
      <w:start w:val="1"/>
      <w:numFmt w:val="bullet"/>
      <w:lvlText w:val=""/>
      <w:lvlJc w:val="left"/>
      <w:pPr>
        <w:tabs>
          <w:tab w:val="num" w:pos="1800"/>
        </w:tabs>
        <w:ind w:left="1800" w:hanging="360"/>
      </w:pPr>
      <w:rPr>
        <w:rFonts w:ascii="Wingdings" w:hAnsi="Wingdings"/>
      </w:rPr>
    </w:lvl>
    <w:lvl w:ilvl="3" w:tplc="5A2A5686">
      <w:start w:val="1"/>
      <w:numFmt w:val="bullet"/>
      <w:lvlText w:val=""/>
      <w:lvlJc w:val="left"/>
      <w:pPr>
        <w:tabs>
          <w:tab w:val="num" w:pos="2520"/>
        </w:tabs>
        <w:ind w:left="2520" w:hanging="360"/>
      </w:pPr>
      <w:rPr>
        <w:rFonts w:ascii="Symbol" w:hAnsi="Symbol"/>
      </w:rPr>
    </w:lvl>
    <w:lvl w:ilvl="4" w:tplc="D7F8BE70">
      <w:start w:val="1"/>
      <w:numFmt w:val="bullet"/>
      <w:lvlText w:val="o"/>
      <w:lvlJc w:val="left"/>
      <w:pPr>
        <w:tabs>
          <w:tab w:val="num" w:pos="3240"/>
        </w:tabs>
        <w:ind w:left="3240" w:hanging="360"/>
      </w:pPr>
      <w:rPr>
        <w:rFonts w:ascii="Courier New" w:hAnsi="Courier New"/>
      </w:rPr>
    </w:lvl>
    <w:lvl w:ilvl="5" w:tplc="412240E8">
      <w:start w:val="1"/>
      <w:numFmt w:val="bullet"/>
      <w:lvlText w:val=""/>
      <w:lvlJc w:val="left"/>
      <w:pPr>
        <w:tabs>
          <w:tab w:val="num" w:pos="3960"/>
        </w:tabs>
        <w:ind w:left="3960" w:hanging="360"/>
      </w:pPr>
      <w:rPr>
        <w:rFonts w:ascii="Wingdings" w:hAnsi="Wingdings"/>
      </w:rPr>
    </w:lvl>
    <w:lvl w:ilvl="6" w:tplc="8EF86176">
      <w:start w:val="1"/>
      <w:numFmt w:val="bullet"/>
      <w:lvlText w:val=""/>
      <w:lvlJc w:val="left"/>
      <w:pPr>
        <w:tabs>
          <w:tab w:val="num" w:pos="4680"/>
        </w:tabs>
        <w:ind w:left="4680" w:hanging="360"/>
      </w:pPr>
      <w:rPr>
        <w:rFonts w:ascii="Symbol" w:hAnsi="Symbol"/>
      </w:rPr>
    </w:lvl>
    <w:lvl w:ilvl="7" w:tplc="4FE216EE">
      <w:start w:val="1"/>
      <w:numFmt w:val="bullet"/>
      <w:lvlText w:val="o"/>
      <w:lvlJc w:val="left"/>
      <w:pPr>
        <w:tabs>
          <w:tab w:val="num" w:pos="5400"/>
        </w:tabs>
        <w:ind w:left="5400" w:hanging="360"/>
      </w:pPr>
      <w:rPr>
        <w:rFonts w:ascii="Courier New" w:hAnsi="Courier New"/>
      </w:rPr>
    </w:lvl>
    <w:lvl w:ilvl="8" w:tplc="100879A8">
      <w:start w:val="1"/>
      <w:numFmt w:val="bullet"/>
      <w:lvlText w:val=""/>
      <w:lvlJc w:val="left"/>
      <w:pPr>
        <w:tabs>
          <w:tab w:val="num" w:pos="6120"/>
        </w:tabs>
        <w:ind w:left="6120" w:hanging="360"/>
      </w:pPr>
      <w:rPr>
        <w:rFonts w:ascii="Wingdings" w:hAnsi="Wingdings"/>
      </w:rPr>
    </w:lvl>
  </w:abstractNum>
  <w:abstractNum w:abstractNumId="10">
    <w:nsid w:val="7F84353E"/>
    <w:multiLevelType w:val="hybridMultilevel"/>
    <w:tmpl w:val="7F84353E"/>
    <w:lvl w:ilvl="0" w:tplc="518C0088">
      <w:start w:val="1"/>
      <w:numFmt w:val="bullet"/>
      <w:lvlText w:val=""/>
      <w:lvlJc w:val="left"/>
      <w:pPr>
        <w:tabs>
          <w:tab w:val="num" w:pos="360"/>
        </w:tabs>
        <w:ind w:left="360" w:hanging="360"/>
      </w:pPr>
      <w:rPr>
        <w:rFonts w:ascii="Symbol" w:hAnsi="Symbol"/>
      </w:rPr>
    </w:lvl>
    <w:lvl w:ilvl="1" w:tplc="BA94513C">
      <w:start w:val="1"/>
      <w:numFmt w:val="bullet"/>
      <w:lvlText w:val="o"/>
      <w:lvlJc w:val="left"/>
      <w:pPr>
        <w:tabs>
          <w:tab w:val="num" w:pos="1080"/>
        </w:tabs>
        <w:ind w:left="1080" w:hanging="360"/>
      </w:pPr>
      <w:rPr>
        <w:rFonts w:ascii="Courier New" w:hAnsi="Courier New"/>
      </w:rPr>
    </w:lvl>
    <w:lvl w:ilvl="2" w:tplc="C29C7BD2">
      <w:start w:val="1"/>
      <w:numFmt w:val="bullet"/>
      <w:lvlText w:val=""/>
      <w:lvlJc w:val="left"/>
      <w:pPr>
        <w:tabs>
          <w:tab w:val="num" w:pos="1800"/>
        </w:tabs>
        <w:ind w:left="1800" w:hanging="360"/>
      </w:pPr>
      <w:rPr>
        <w:rFonts w:ascii="Wingdings" w:hAnsi="Wingdings"/>
      </w:rPr>
    </w:lvl>
    <w:lvl w:ilvl="3" w:tplc="B660F24A">
      <w:start w:val="1"/>
      <w:numFmt w:val="bullet"/>
      <w:lvlText w:val=""/>
      <w:lvlJc w:val="left"/>
      <w:pPr>
        <w:tabs>
          <w:tab w:val="num" w:pos="2520"/>
        </w:tabs>
        <w:ind w:left="2520" w:hanging="360"/>
      </w:pPr>
      <w:rPr>
        <w:rFonts w:ascii="Symbol" w:hAnsi="Symbol"/>
      </w:rPr>
    </w:lvl>
    <w:lvl w:ilvl="4" w:tplc="AF2E2C96">
      <w:start w:val="1"/>
      <w:numFmt w:val="bullet"/>
      <w:lvlText w:val="o"/>
      <w:lvlJc w:val="left"/>
      <w:pPr>
        <w:tabs>
          <w:tab w:val="num" w:pos="3240"/>
        </w:tabs>
        <w:ind w:left="3240" w:hanging="360"/>
      </w:pPr>
      <w:rPr>
        <w:rFonts w:ascii="Courier New" w:hAnsi="Courier New"/>
      </w:rPr>
    </w:lvl>
    <w:lvl w:ilvl="5" w:tplc="CF020B30">
      <w:start w:val="1"/>
      <w:numFmt w:val="bullet"/>
      <w:lvlText w:val=""/>
      <w:lvlJc w:val="left"/>
      <w:pPr>
        <w:tabs>
          <w:tab w:val="num" w:pos="3960"/>
        </w:tabs>
        <w:ind w:left="3960" w:hanging="360"/>
      </w:pPr>
      <w:rPr>
        <w:rFonts w:ascii="Wingdings" w:hAnsi="Wingdings"/>
      </w:rPr>
    </w:lvl>
    <w:lvl w:ilvl="6" w:tplc="7E305C06">
      <w:start w:val="1"/>
      <w:numFmt w:val="bullet"/>
      <w:lvlText w:val=""/>
      <w:lvlJc w:val="left"/>
      <w:pPr>
        <w:tabs>
          <w:tab w:val="num" w:pos="4680"/>
        </w:tabs>
        <w:ind w:left="4680" w:hanging="360"/>
      </w:pPr>
      <w:rPr>
        <w:rFonts w:ascii="Symbol" w:hAnsi="Symbol"/>
      </w:rPr>
    </w:lvl>
    <w:lvl w:ilvl="7" w:tplc="F02C52C0">
      <w:start w:val="1"/>
      <w:numFmt w:val="bullet"/>
      <w:lvlText w:val="o"/>
      <w:lvlJc w:val="left"/>
      <w:pPr>
        <w:tabs>
          <w:tab w:val="num" w:pos="5400"/>
        </w:tabs>
        <w:ind w:left="5400" w:hanging="360"/>
      </w:pPr>
      <w:rPr>
        <w:rFonts w:ascii="Courier New" w:hAnsi="Courier New"/>
      </w:rPr>
    </w:lvl>
    <w:lvl w:ilvl="8" w:tplc="EFDA1892">
      <w:start w:val="1"/>
      <w:numFmt w:val="bullet"/>
      <w:lvlText w:val=""/>
      <w:lvlJc w:val="left"/>
      <w:pPr>
        <w:tabs>
          <w:tab w:val="num" w:pos="6120"/>
        </w:tabs>
        <w:ind w:left="6120" w:hanging="360"/>
      </w:pPr>
      <w:rPr>
        <w:rFonts w:ascii="Wingdings" w:hAnsi="Wingdings"/>
      </w:rPr>
    </w:lvl>
  </w:abstractNum>
  <w:abstractNum w:abstractNumId="11">
    <w:nsid w:val="7F84353F"/>
    <w:multiLevelType w:val="multilevel"/>
    <w:tmpl w:val="7F84353F"/>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7F843540"/>
    <w:multiLevelType w:val="multilevel"/>
    <w:tmpl w:val="7F8435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7F843541"/>
    <w:multiLevelType w:val="multilevel"/>
    <w:tmpl w:val="7F84354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7F843542"/>
    <w:multiLevelType w:val="hybridMultilevel"/>
    <w:tmpl w:val="7F843542"/>
    <w:lvl w:ilvl="0" w:tplc="93640AA4">
      <w:start w:val="1"/>
      <w:numFmt w:val="bullet"/>
      <w:lvlText w:val=""/>
      <w:lvlJc w:val="left"/>
      <w:pPr>
        <w:tabs>
          <w:tab w:val="num" w:pos="360"/>
        </w:tabs>
        <w:ind w:left="360" w:hanging="360"/>
      </w:pPr>
      <w:rPr>
        <w:rFonts w:ascii="Symbol" w:hAnsi="Symbol"/>
      </w:rPr>
    </w:lvl>
    <w:lvl w:ilvl="1" w:tplc="97B0C566">
      <w:start w:val="1"/>
      <w:numFmt w:val="bullet"/>
      <w:lvlText w:val="o"/>
      <w:lvlJc w:val="left"/>
      <w:pPr>
        <w:tabs>
          <w:tab w:val="num" w:pos="1080"/>
        </w:tabs>
        <w:ind w:left="1080" w:hanging="360"/>
      </w:pPr>
      <w:rPr>
        <w:rFonts w:ascii="Courier New" w:hAnsi="Courier New"/>
      </w:rPr>
    </w:lvl>
    <w:lvl w:ilvl="2" w:tplc="6AF240E8">
      <w:start w:val="1"/>
      <w:numFmt w:val="bullet"/>
      <w:lvlText w:val=""/>
      <w:lvlJc w:val="left"/>
      <w:pPr>
        <w:tabs>
          <w:tab w:val="num" w:pos="1800"/>
        </w:tabs>
        <w:ind w:left="1800" w:hanging="360"/>
      </w:pPr>
      <w:rPr>
        <w:rFonts w:ascii="Wingdings" w:hAnsi="Wingdings"/>
      </w:rPr>
    </w:lvl>
    <w:lvl w:ilvl="3" w:tplc="88BE8266">
      <w:start w:val="1"/>
      <w:numFmt w:val="bullet"/>
      <w:lvlText w:val=""/>
      <w:lvlJc w:val="left"/>
      <w:pPr>
        <w:tabs>
          <w:tab w:val="num" w:pos="2520"/>
        </w:tabs>
        <w:ind w:left="2520" w:hanging="360"/>
      </w:pPr>
      <w:rPr>
        <w:rFonts w:ascii="Symbol" w:hAnsi="Symbol"/>
      </w:rPr>
    </w:lvl>
    <w:lvl w:ilvl="4" w:tplc="03506AFE">
      <w:start w:val="1"/>
      <w:numFmt w:val="bullet"/>
      <w:lvlText w:val="o"/>
      <w:lvlJc w:val="left"/>
      <w:pPr>
        <w:tabs>
          <w:tab w:val="num" w:pos="3240"/>
        </w:tabs>
        <w:ind w:left="3240" w:hanging="360"/>
      </w:pPr>
      <w:rPr>
        <w:rFonts w:ascii="Courier New" w:hAnsi="Courier New"/>
      </w:rPr>
    </w:lvl>
    <w:lvl w:ilvl="5" w:tplc="13502730">
      <w:start w:val="1"/>
      <w:numFmt w:val="bullet"/>
      <w:lvlText w:val=""/>
      <w:lvlJc w:val="left"/>
      <w:pPr>
        <w:tabs>
          <w:tab w:val="num" w:pos="3960"/>
        </w:tabs>
        <w:ind w:left="3960" w:hanging="360"/>
      </w:pPr>
      <w:rPr>
        <w:rFonts w:ascii="Wingdings" w:hAnsi="Wingdings"/>
      </w:rPr>
    </w:lvl>
    <w:lvl w:ilvl="6" w:tplc="C1EAA278">
      <w:start w:val="1"/>
      <w:numFmt w:val="bullet"/>
      <w:lvlText w:val=""/>
      <w:lvlJc w:val="left"/>
      <w:pPr>
        <w:tabs>
          <w:tab w:val="num" w:pos="4680"/>
        </w:tabs>
        <w:ind w:left="4680" w:hanging="360"/>
      </w:pPr>
      <w:rPr>
        <w:rFonts w:ascii="Symbol" w:hAnsi="Symbol"/>
      </w:rPr>
    </w:lvl>
    <w:lvl w:ilvl="7" w:tplc="50B212AE">
      <w:start w:val="1"/>
      <w:numFmt w:val="bullet"/>
      <w:lvlText w:val="o"/>
      <w:lvlJc w:val="left"/>
      <w:pPr>
        <w:tabs>
          <w:tab w:val="num" w:pos="5400"/>
        </w:tabs>
        <w:ind w:left="5400" w:hanging="360"/>
      </w:pPr>
      <w:rPr>
        <w:rFonts w:ascii="Courier New" w:hAnsi="Courier New"/>
      </w:rPr>
    </w:lvl>
    <w:lvl w:ilvl="8" w:tplc="0F186E18">
      <w:start w:val="1"/>
      <w:numFmt w:val="bullet"/>
      <w:lvlText w:val=""/>
      <w:lvlJc w:val="left"/>
      <w:pPr>
        <w:tabs>
          <w:tab w:val="num" w:pos="6120"/>
        </w:tabs>
        <w:ind w:left="6120" w:hanging="360"/>
      </w:pPr>
      <w:rPr>
        <w:rFonts w:ascii="Wingdings" w:hAnsi="Wingdings"/>
      </w:rPr>
    </w:lvl>
  </w:abstractNum>
  <w:abstractNum w:abstractNumId="15">
    <w:nsid w:val="7F843543"/>
    <w:multiLevelType w:val="hybridMultilevel"/>
    <w:tmpl w:val="7F843543"/>
    <w:lvl w:ilvl="0" w:tplc="622A763A">
      <w:start w:val="1"/>
      <w:numFmt w:val="bullet"/>
      <w:lvlText w:val=""/>
      <w:lvlJc w:val="left"/>
      <w:pPr>
        <w:tabs>
          <w:tab w:val="num" w:pos="360"/>
        </w:tabs>
        <w:ind w:left="360" w:hanging="360"/>
      </w:pPr>
      <w:rPr>
        <w:rFonts w:ascii="Symbol" w:hAnsi="Symbol"/>
      </w:rPr>
    </w:lvl>
    <w:lvl w:ilvl="1" w:tplc="FC8AE858">
      <w:start w:val="1"/>
      <w:numFmt w:val="bullet"/>
      <w:lvlText w:val="o"/>
      <w:lvlJc w:val="left"/>
      <w:pPr>
        <w:tabs>
          <w:tab w:val="num" w:pos="1080"/>
        </w:tabs>
        <w:ind w:left="1080" w:hanging="360"/>
      </w:pPr>
      <w:rPr>
        <w:rFonts w:ascii="Courier New" w:hAnsi="Courier New"/>
      </w:rPr>
    </w:lvl>
    <w:lvl w:ilvl="2" w:tplc="2D322464">
      <w:start w:val="1"/>
      <w:numFmt w:val="bullet"/>
      <w:lvlText w:val=""/>
      <w:lvlJc w:val="left"/>
      <w:pPr>
        <w:tabs>
          <w:tab w:val="num" w:pos="1800"/>
        </w:tabs>
        <w:ind w:left="1800" w:hanging="360"/>
      </w:pPr>
      <w:rPr>
        <w:rFonts w:ascii="Wingdings" w:hAnsi="Wingdings"/>
      </w:rPr>
    </w:lvl>
    <w:lvl w:ilvl="3" w:tplc="558C77BA">
      <w:start w:val="1"/>
      <w:numFmt w:val="bullet"/>
      <w:lvlText w:val=""/>
      <w:lvlJc w:val="left"/>
      <w:pPr>
        <w:tabs>
          <w:tab w:val="num" w:pos="2520"/>
        </w:tabs>
        <w:ind w:left="2520" w:hanging="360"/>
      </w:pPr>
      <w:rPr>
        <w:rFonts w:ascii="Symbol" w:hAnsi="Symbol"/>
      </w:rPr>
    </w:lvl>
    <w:lvl w:ilvl="4" w:tplc="A8B4AFBE">
      <w:start w:val="1"/>
      <w:numFmt w:val="bullet"/>
      <w:lvlText w:val="o"/>
      <w:lvlJc w:val="left"/>
      <w:pPr>
        <w:tabs>
          <w:tab w:val="num" w:pos="3240"/>
        </w:tabs>
        <w:ind w:left="3240" w:hanging="360"/>
      </w:pPr>
      <w:rPr>
        <w:rFonts w:ascii="Courier New" w:hAnsi="Courier New"/>
      </w:rPr>
    </w:lvl>
    <w:lvl w:ilvl="5" w:tplc="7D00006A">
      <w:start w:val="1"/>
      <w:numFmt w:val="bullet"/>
      <w:lvlText w:val=""/>
      <w:lvlJc w:val="left"/>
      <w:pPr>
        <w:tabs>
          <w:tab w:val="num" w:pos="3960"/>
        </w:tabs>
        <w:ind w:left="3960" w:hanging="360"/>
      </w:pPr>
      <w:rPr>
        <w:rFonts w:ascii="Wingdings" w:hAnsi="Wingdings"/>
      </w:rPr>
    </w:lvl>
    <w:lvl w:ilvl="6" w:tplc="3AFA12B2">
      <w:start w:val="1"/>
      <w:numFmt w:val="bullet"/>
      <w:lvlText w:val=""/>
      <w:lvlJc w:val="left"/>
      <w:pPr>
        <w:tabs>
          <w:tab w:val="num" w:pos="4680"/>
        </w:tabs>
        <w:ind w:left="4680" w:hanging="360"/>
      </w:pPr>
      <w:rPr>
        <w:rFonts w:ascii="Symbol" w:hAnsi="Symbol"/>
      </w:rPr>
    </w:lvl>
    <w:lvl w:ilvl="7" w:tplc="B5A298A2">
      <w:start w:val="1"/>
      <w:numFmt w:val="bullet"/>
      <w:lvlText w:val="o"/>
      <w:lvlJc w:val="left"/>
      <w:pPr>
        <w:tabs>
          <w:tab w:val="num" w:pos="5400"/>
        </w:tabs>
        <w:ind w:left="5400" w:hanging="360"/>
      </w:pPr>
      <w:rPr>
        <w:rFonts w:ascii="Courier New" w:hAnsi="Courier New"/>
      </w:rPr>
    </w:lvl>
    <w:lvl w:ilvl="8" w:tplc="F55C6334">
      <w:start w:val="1"/>
      <w:numFmt w:val="bullet"/>
      <w:lvlText w:val=""/>
      <w:lvlJc w:val="left"/>
      <w:pPr>
        <w:tabs>
          <w:tab w:val="num" w:pos="6120"/>
        </w:tabs>
        <w:ind w:left="6120" w:hanging="360"/>
      </w:pPr>
      <w:rPr>
        <w:rFonts w:ascii="Wingdings" w:hAnsi="Wingdings"/>
      </w:rPr>
    </w:lvl>
  </w:abstractNum>
  <w:abstractNum w:abstractNumId="16">
    <w:nsid w:val="7F843544"/>
    <w:multiLevelType w:val="multilevel"/>
    <w:tmpl w:val="7F84354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7F843545"/>
    <w:multiLevelType w:val="multilevel"/>
    <w:tmpl w:val="7F84354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7F843546"/>
    <w:multiLevelType w:val="hybridMultilevel"/>
    <w:tmpl w:val="7F843546"/>
    <w:lvl w:ilvl="0" w:tplc="559A5E0E">
      <w:start w:val="1"/>
      <w:numFmt w:val="bullet"/>
      <w:lvlText w:val=""/>
      <w:lvlJc w:val="left"/>
      <w:pPr>
        <w:tabs>
          <w:tab w:val="num" w:pos="360"/>
        </w:tabs>
        <w:ind w:left="360" w:hanging="360"/>
      </w:pPr>
      <w:rPr>
        <w:rFonts w:ascii="Symbol" w:hAnsi="Symbol"/>
      </w:rPr>
    </w:lvl>
    <w:lvl w:ilvl="1" w:tplc="9260E0F2">
      <w:start w:val="1"/>
      <w:numFmt w:val="bullet"/>
      <w:lvlText w:val="o"/>
      <w:lvlJc w:val="left"/>
      <w:pPr>
        <w:tabs>
          <w:tab w:val="num" w:pos="1080"/>
        </w:tabs>
        <w:ind w:left="1080" w:hanging="360"/>
      </w:pPr>
      <w:rPr>
        <w:rFonts w:ascii="Courier New" w:hAnsi="Courier New"/>
      </w:rPr>
    </w:lvl>
    <w:lvl w:ilvl="2" w:tplc="1F14CBEE">
      <w:start w:val="1"/>
      <w:numFmt w:val="bullet"/>
      <w:lvlText w:val=""/>
      <w:lvlJc w:val="left"/>
      <w:pPr>
        <w:tabs>
          <w:tab w:val="num" w:pos="1800"/>
        </w:tabs>
        <w:ind w:left="1800" w:hanging="360"/>
      </w:pPr>
      <w:rPr>
        <w:rFonts w:ascii="Wingdings" w:hAnsi="Wingdings"/>
      </w:rPr>
    </w:lvl>
    <w:lvl w:ilvl="3" w:tplc="20CEEB5E">
      <w:start w:val="1"/>
      <w:numFmt w:val="bullet"/>
      <w:lvlText w:val=""/>
      <w:lvlJc w:val="left"/>
      <w:pPr>
        <w:tabs>
          <w:tab w:val="num" w:pos="2520"/>
        </w:tabs>
        <w:ind w:left="2520" w:hanging="360"/>
      </w:pPr>
      <w:rPr>
        <w:rFonts w:ascii="Symbol" w:hAnsi="Symbol"/>
      </w:rPr>
    </w:lvl>
    <w:lvl w:ilvl="4" w:tplc="0164C27E">
      <w:start w:val="1"/>
      <w:numFmt w:val="bullet"/>
      <w:lvlText w:val="o"/>
      <w:lvlJc w:val="left"/>
      <w:pPr>
        <w:tabs>
          <w:tab w:val="num" w:pos="3240"/>
        </w:tabs>
        <w:ind w:left="3240" w:hanging="360"/>
      </w:pPr>
      <w:rPr>
        <w:rFonts w:ascii="Courier New" w:hAnsi="Courier New"/>
      </w:rPr>
    </w:lvl>
    <w:lvl w:ilvl="5" w:tplc="F2F0A336">
      <w:start w:val="1"/>
      <w:numFmt w:val="bullet"/>
      <w:lvlText w:val=""/>
      <w:lvlJc w:val="left"/>
      <w:pPr>
        <w:tabs>
          <w:tab w:val="num" w:pos="3960"/>
        </w:tabs>
        <w:ind w:left="3960" w:hanging="360"/>
      </w:pPr>
      <w:rPr>
        <w:rFonts w:ascii="Wingdings" w:hAnsi="Wingdings"/>
      </w:rPr>
    </w:lvl>
    <w:lvl w:ilvl="6" w:tplc="C764FCF6">
      <w:start w:val="1"/>
      <w:numFmt w:val="bullet"/>
      <w:lvlText w:val=""/>
      <w:lvlJc w:val="left"/>
      <w:pPr>
        <w:tabs>
          <w:tab w:val="num" w:pos="4680"/>
        </w:tabs>
        <w:ind w:left="4680" w:hanging="360"/>
      </w:pPr>
      <w:rPr>
        <w:rFonts w:ascii="Symbol" w:hAnsi="Symbol"/>
      </w:rPr>
    </w:lvl>
    <w:lvl w:ilvl="7" w:tplc="F3D83708">
      <w:start w:val="1"/>
      <w:numFmt w:val="bullet"/>
      <w:lvlText w:val="o"/>
      <w:lvlJc w:val="left"/>
      <w:pPr>
        <w:tabs>
          <w:tab w:val="num" w:pos="5400"/>
        </w:tabs>
        <w:ind w:left="5400" w:hanging="360"/>
      </w:pPr>
      <w:rPr>
        <w:rFonts w:ascii="Courier New" w:hAnsi="Courier New"/>
      </w:rPr>
    </w:lvl>
    <w:lvl w:ilvl="8" w:tplc="8EAE132C">
      <w:start w:val="1"/>
      <w:numFmt w:val="bullet"/>
      <w:lvlText w:val=""/>
      <w:lvlJc w:val="left"/>
      <w:pPr>
        <w:tabs>
          <w:tab w:val="num" w:pos="6120"/>
        </w:tabs>
        <w:ind w:left="6120" w:hanging="360"/>
      </w:pPr>
      <w:rPr>
        <w:rFonts w:ascii="Wingdings" w:hAnsi="Wingdings"/>
      </w:rPr>
    </w:lvl>
  </w:abstractNum>
  <w:abstractNum w:abstractNumId="19">
    <w:nsid w:val="7F843547"/>
    <w:multiLevelType w:val="hybridMultilevel"/>
    <w:tmpl w:val="7F843547"/>
    <w:lvl w:ilvl="0" w:tplc="3462EDCE">
      <w:start w:val="1"/>
      <w:numFmt w:val="bullet"/>
      <w:lvlText w:val=""/>
      <w:lvlJc w:val="left"/>
      <w:pPr>
        <w:tabs>
          <w:tab w:val="num" w:pos="360"/>
        </w:tabs>
        <w:ind w:left="360" w:hanging="360"/>
      </w:pPr>
      <w:rPr>
        <w:rFonts w:ascii="Symbol" w:hAnsi="Symbol"/>
      </w:rPr>
    </w:lvl>
    <w:lvl w:ilvl="1" w:tplc="B4A83138">
      <w:start w:val="1"/>
      <w:numFmt w:val="bullet"/>
      <w:lvlText w:val="o"/>
      <w:lvlJc w:val="left"/>
      <w:pPr>
        <w:tabs>
          <w:tab w:val="num" w:pos="1080"/>
        </w:tabs>
        <w:ind w:left="1080" w:hanging="360"/>
      </w:pPr>
      <w:rPr>
        <w:rFonts w:ascii="Courier New" w:hAnsi="Courier New"/>
      </w:rPr>
    </w:lvl>
    <w:lvl w:ilvl="2" w:tplc="AD84237A">
      <w:start w:val="1"/>
      <w:numFmt w:val="bullet"/>
      <w:lvlText w:val=""/>
      <w:lvlJc w:val="left"/>
      <w:pPr>
        <w:tabs>
          <w:tab w:val="num" w:pos="1800"/>
        </w:tabs>
        <w:ind w:left="1800" w:hanging="360"/>
      </w:pPr>
      <w:rPr>
        <w:rFonts w:ascii="Wingdings" w:hAnsi="Wingdings"/>
      </w:rPr>
    </w:lvl>
    <w:lvl w:ilvl="3" w:tplc="4DB8DF18">
      <w:start w:val="1"/>
      <w:numFmt w:val="bullet"/>
      <w:lvlText w:val=""/>
      <w:lvlJc w:val="left"/>
      <w:pPr>
        <w:tabs>
          <w:tab w:val="num" w:pos="2520"/>
        </w:tabs>
        <w:ind w:left="2520" w:hanging="360"/>
      </w:pPr>
      <w:rPr>
        <w:rFonts w:ascii="Symbol" w:hAnsi="Symbol"/>
      </w:rPr>
    </w:lvl>
    <w:lvl w:ilvl="4" w:tplc="570CD16A">
      <w:start w:val="1"/>
      <w:numFmt w:val="bullet"/>
      <w:lvlText w:val="o"/>
      <w:lvlJc w:val="left"/>
      <w:pPr>
        <w:tabs>
          <w:tab w:val="num" w:pos="3240"/>
        </w:tabs>
        <w:ind w:left="3240" w:hanging="360"/>
      </w:pPr>
      <w:rPr>
        <w:rFonts w:ascii="Courier New" w:hAnsi="Courier New"/>
      </w:rPr>
    </w:lvl>
    <w:lvl w:ilvl="5" w:tplc="729E8A3E">
      <w:start w:val="1"/>
      <w:numFmt w:val="bullet"/>
      <w:lvlText w:val=""/>
      <w:lvlJc w:val="left"/>
      <w:pPr>
        <w:tabs>
          <w:tab w:val="num" w:pos="3960"/>
        </w:tabs>
        <w:ind w:left="3960" w:hanging="360"/>
      </w:pPr>
      <w:rPr>
        <w:rFonts w:ascii="Wingdings" w:hAnsi="Wingdings"/>
      </w:rPr>
    </w:lvl>
    <w:lvl w:ilvl="6" w:tplc="CD7CA6BA">
      <w:start w:val="1"/>
      <w:numFmt w:val="bullet"/>
      <w:lvlText w:val=""/>
      <w:lvlJc w:val="left"/>
      <w:pPr>
        <w:tabs>
          <w:tab w:val="num" w:pos="4680"/>
        </w:tabs>
        <w:ind w:left="4680" w:hanging="360"/>
      </w:pPr>
      <w:rPr>
        <w:rFonts w:ascii="Symbol" w:hAnsi="Symbol"/>
      </w:rPr>
    </w:lvl>
    <w:lvl w:ilvl="7" w:tplc="D3AAC8BE">
      <w:start w:val="1"/>
      <w:numFmt w:val="bullet"/>
      <w:lvlText w:val="o"/>
      <w:lvlJc w:val="left"/>
      <w:pPr>
        <w:tabs>
          <w:tab w:val="num" w:pos="5400"/>
        </w:tabs>
        <w:ind w:left="5400" w:hanging="360"/>
      </w:pPr>
      <w:rPr>
        <w:rFonts w:ascii="Courier New" w:hAnsi="Courier New"/>
      </w:rPr>
    </w:lvl>
    <w:lvl w:ilvl="8" w:tplc="CCBCC22A">
      <w:start w:val="1"/>
      <w:numFmt w:val="bullet"/>
      <w:lvlText w:val=""/>
      <w:lvlJc w:val="left"/>
      <w:pPr>
        <w:tabs>
          <w:tab w:val="num" w:pos="6120"/>
        </w:tabs>
        <w:ind w:left="6120" w:hanging="360"/>
      </w:pPr>
      <w:rPr>
        <w:rFonts w:ascii="Wingdings" w:hAnsi="Wingdings"/>
      </w:rPr>
    </w:lvl>
  </w:abstractNum>
  <w:abstractNum w:abstractNumId="20">
    <w:nsid w:val="7F843548"/>
    <w:multiLevelType w:val="hybridMultilevel"/>
    <w:tmpl w:val="7F843548"/>
    <w:lvl w:ilvl="0" w:tplc="71C4DD0C">
      <w:start w:val="1"/>
      <w:numFmt w:val="bullet"/>
      <w:lvlText w:val=""/>
      <w:lvlJc w:val="left"/>
      <w:pPr>
        <w:tabs>
          <w:tab w:val="num" w:pos="360"/>
        </w:tabs>
        <w:ind w:left="360" w:hanging="360"/>
      </w:pPr>
      <w:rPr>
        <w:rFonts w:ascii="Symbol" w:hAnsi="Symbol"/>
      </w:rPr>
    </w:lvl>
    <w:lvl w:ilvl="1" w:tplc="9634D8F2">
      <w:start w:val="1"/>
      <w:numFmt w:val="bullet"/>
      <w:lvlText w:val="o"/>
      <w:lvlJc w:val="left"/>
      <w:pPr>
        <w:tabs>
          <w:tab w:val="num" w:pos="1080"/>
        </w:tabs>
        <w:ind w:left="1080" w:hanging="360"/>
      </w:pPr>
      <w:rPr>
        <w:rFonts w:ascii="Courier New" w:hAnsi="Courier New"/>
      </w:rPr>
    </w:lvl>
    <w:lvl w:ilvl="2" w:tplc="6E1CBB30">
      <w:start w:val="1"/>
      <w:numFmt w:val="bullet"/>
      <w:lvlText w:val=""/>
      <w:lvlJc w:val="left"/>
      <w:pPr>
        <w:tabs>
          <w:tab w:val="num" w:pos="1800"/>
        </w:tabs>
        <w:ind w:left="1800" w:hanging="360"/>
      </w:pPr>
      <w:rPr>
        <w:rFonts w:ascii="Wingdings" w:hAnsi="Wingdings"/>
      </w:rPr>
    </w:lvl>
    <w:lvl w:ilvl="3" w:tplc="9E8CCF02">
      <w:start w:val="1"/>
      <w:numFmt w:val="bullet"/>
      <w:lvlText w:val=""/>
      <w:lvlJc w:val="left"/>
      <w:pPr>
        <w:tabs>
          <w:tab w:val="num" w:pos="2520"/>
        </w:tabs>
        <w:ind w:left="2520" w:hanging="360"/>
      </w:pPr>
      <w:rPr>
        <w:rFonts w:ascii="Symbol" w:hAnsi="Symbol"/>
      </w:rPr>
    </w:lvl>
    <w:lvl w:ilvl="4" w:tplc="273A3A2E">
      <w:start w:val="1"/>
      <w:numFmt w:val="bullet"/>
      <w:lvlText w:val="o"/>
      <w:lvlJc w:val="left"/>
      <w:pPr>
        <w:tabs>
          <w:tab w:val="num" w:pos="3240"/>
        </w:tabs>
        <w:ind w:left="3240" w:hanging="360"/>
      </w:pPr>
      <w:rPr>
        <w:rFonts w:ascii="Courier New" w:hAnsi="Courier New"/>
      </w:rPr>
    </w:lvl>
    <w:lvl w:ilvl="5" w:tplc="4134DDD2">
      <w:start w:val="1"/>
      <w:numFmt w:val="bullet"/>
      <w:lvlText w:val=""/>
      <w:lvlJc w:val="left"/>
      <w:pPr>
        <w:tabs>
          <w:tab w:val="num" w:pos="3960"/>
        </w:tabs>
        <w:ind w:left="3960" w:hanging="360"/>
      </w:pPr>
      <w:rPr>
        <w:rFonts w:ascii="Wingdings" w:hAnsi="Wingdings"/>
      </w:rPr>
    </w:lvl>
    <w:lvl w:ilvl="6" w:tplc="66F2D28C">
      <w:start w:val="1"/>
      <w:numFmt w:val="bullet"/>
      <w:lvlText w:val=""/>
      <w:lvlJc w:val="left"/>
      <w:pPr>
        <w:tabs>
          <w:tab w:val="num" w:pos="4680"/>
        </w:tabs>
        <w:ind w:left="4680" w:hanging="360"/>
      </w:pPr>
      <w:rPr>
        <w:rFonts w:ascii="Symbol" w:hAnsi="Symbol"/>
      </w:rPr>
    </w:lvl>
    <w:lvl w:ilvl="7" w:tplc="E0885DBC">
      <w:start w:val="1"/>
      <w:numFmt w:val="bullet"/>
      <w:lvlText w:val="o"/>
      <w:lvlJc w:val="left"/>
      <w:pPr>
        <w:tabs>
          <w:tab w:val="num" w:pos="5400"/>
        </w:tabs>
        <w:ind w:left="5400" w:hanging="360"/>
      </w:pPr>
      <w:rPr>
        <w:rFonts w:ascii="Courier New" w:hAnsi="Courier New"/>
      </w:rPr>
    </w:lvl>
    <w:lvl w:ilvl="8" w:tplc="8D0EFC9A">
      <w:start w:val="1"/>
      <w:numFmt w:val="bullet"/>
      <w:lvlText w:val=""/>
      <w:lvlJc w:val="left"/>
      <w:pPr>
        <w:tabs>
          <w:tab w:val="num" w:pos="6120"/>
        </w:tabs>
        <w:ind w:left="6120" w:hanging="360"/>
      </w:pPr>
      <w:rPr>
        <w:rFonts w:ascii="Wingdings" w:hAnsi="Wingdings"/>
      </w:rPr>
    </w:lvl>
  </w:abstractNum>
  <w:abstractNum w:abstractNumId="21">
    <w:nsid w:val="7F843549"/>
    <w:multiLevelType w:val="hybridMultilevel"/>
    <w:tmpl w:val="7F843549"/>
    <w:lvl w:ilvl="0" w:tplc="8674A70E">
      <w:start w:val="1"/>
      <w:numFmt w:val="bullet"/>
      <w:lvlText w:val=""/>
      <w:lvlJc w:val="left"/>
      <w:pPr>
        <w:tabs>
          <w:tab w:val="num" w:pos="360"/>
        </w:tabs>
        <w:ind w:left="360" w:hanging="360"/>
      </w:pPr>
      <w:rPr>
        <w:rFonts w:ascii="Symbol" w:hAnsi="Symbol"/>
      </w:rPr>
    </w:lvl>
    <w:lvl w:ilvl="1" w:tplc="6DBAE6A6">
      <w:start w:val="1"/>
      <w:numFmt w:val="bullet"/>
      <w:lvlText w:val="o"/>
      <w:lvlJc w:val="left"/>
      <w:pPr>
        <w:tabs>
          <w:tab w:val="num" w:pos="1080"/>
        </w:tabs>
        <w:ind w:left="1080" w:hanging="360"/>
      </w:pPr>
      <w:rPr>
        <w:rFonts w:ascii="Courier New" w:hAnsi="Courier New"/>
      </w:rPr>
    </w:lvl>
    <w:lvl w:ilvl="2" w:tplc="163E954C">
      <w:start w:val="1"/>
      <w:numFmt w:val="bullet"/>
      <w:lvlText w:val=""/>
      <w:lvlJc w:val="left"/>
      <w:pPr>
        <w:tabs>
          <w:tab w:val="num" w:pos="1800"/>
        </w:tabs>
        <w:ind w:left="1800" w:hanging="360"/>
      </w:pPr>
      <w:rPr>
        <w:rFonts w:ascii="Wingdings" w:hAnsi="Wingdings"/>
      </w:rPr>
    </w:lvl>
    <w:lvl w:ilvl="3" w:tplc="1AA8DE08">
      <w:start w:val="1"/>
      <w:numFmt w:val="bullet"/>
      <w:lvlText w:val=""/>
      <w:lvlJc w:val="left"/>
      <w:pPr>
        <w:tabs>
          <w:tab w:val="num" w:pos="2520"/>
        </w:tabs>
        <w:ind w:left="2520" w:hanging="360"/>
      </w:pPr>
      <w:rPr>
        <w:rFonts w:ascii="Symbol" w:hAnsi="Symbol"/>
      </w:rPr>
    </w:lvl>
    <w:lvl w:ilvl="4" w:tplc="88EA0C12">
      <w:start w:val="1"/>
      <w:numFmt w:val="bullet"/>
      <w:lvlText w:val="o"/>
      <w:lvlJc w:val="left"/>
      <w:pPr>
        <w:tabs>
          <w:tab w:val="num" w:pos="3240"/>
        </w:tabs>
        <w:ind w:left="3240" w:hanging="360"/>
      </w:pPr>
      <w:rPr>
        <w:rFonts w:ascii="Courier New" w:hAnsi="Courier New"/>
      </w:rPr>
    </w:lvl>
    <w:lvl w:ilvl="5" w:tplc="8EB8C4D4">
      <w:start w:val="1"/>
      <w:numFmt w:val="bullet"/>
      <w:lvlText w:val=""/>
      <w:lvlJc w:val="left"/>
      <w:pPr>
        <w:tabs>
          <w:tab w:val="num" w:pos="3960"/>
        </w:tabs>
        <w:ind w:left="3960" w:hanging="360"/>
      </w:pPr>
      <w:rPr>
        <w:rFonts w:ascii="Wingdings" w:hAnsi="Wingdings"/>
      </w:rPr>
    </w:lvl>
    <w:lvl w:ilvl="6" w:tplc="804EA63A">
      <w:start w:val="1"/>
      <w:numFmt w:val="bullet"/>
      <w:lvlText w:val=""/>
      <w:lvlJc w:val="left"/>
      <w:pPr>
        <w:tabs>
          <w:tab w:val="num" w:pos="4680"/>
        </w:tabs>
        <w:ind w:left="4680" w:hanging="360"/>
      </w:pPr>
      <w:rPr>
        <w:rFonts w:ascii="Symbol" w:hAnsi="Symbol"/>
      </w:rPr>
    </w:lvl>
    <w:lvl w:ilvl="7" w:tplc="829E4CFA">
      <w:start w:val="1"/>
      <w:numFmt w:val="bullet"/>
      <w:lvlText w:val="o"/>
      <w:lvlJc w:val="left"/>
      <w:pPr>
        <w:tabs>
          <w:tab w:val="num" w:pos="5400"/>
        </w:tabs>
        <w:ind w:left="5400" w:hanging="360"/>
      </w:pPr>
      <w:rPr>
        <w:rFonts w:ascii="Courier New" w:hAnsi="Courier New"/>
      </w:rPr>
    </w:lvl>
    <w:lvl w:ilvl="8" w:tplc="8C4A9A0C">
      <w:start w:val="1"/>
      <w:numFmt w:val="bullet"/>
      <w:lvlText w:val=""/>
      <w:lvlJc w:val="left"/>
      <w:pPr>
        <w:tabs>
          <w:tab w:val="num" w:pos="6120"/>
        </w:tabs>
        <w:ind w:left="6120" w:hanging="360"/>
      </w:pPr>
      <w:rPr>
        <w:rFonts w:ascii="Wingdings" w:hAnsi="Wingdings"/>
      </w:rPr>
    </w:lvl>
  </w:abstractNum>
  <w:abstractNum w:abstractNumId="22">
    <w:nsid w:val="7F84354A"/>
    <w:multiLevelType w:val="hybridMultilevel"/>
    <w:tmpl w:val="7F84354A"/>
    <w:lvl w:ilvl="0" w:tplc="7AAE0C78">
      <w:start w:val="1"/>
      <w:numFmt w:val="bullet"/>
      <w:lvlText w:val=""/>
      <w:lvlJc w:val="left"/>
      <w:pPr>
        <w:tabs>
          <w:tab w:val="num" w:pos="360"/>
        </w:tabs>
        <w:ind w:left="360" w:hanging="360"/>
      </w:pPr>
      <w:rPr>
        <w:rFonts w:ascii="Symbol" w:hAnsi="Symbol"/>
      </w:rPr>
    </w:lvl>
    <w:lvl w:ilvl="1" w:tplc="C5E6B434">
      <w:start w:val="1"/>
      <w:numFmt w:val="bullet"/>
      <w:lvlText w:val="o"/>
      <w:lvlJc w:val="left"/>
      <w:pPr>
        <w:tabs>
          <w:tab w:val="num" w:pos="1080"/>
        </w:tabs>
        <w:ind w:left="1080" w:hanging="360"/>
      </w:pPr>
      <w:rPr>
        <w:rFonts w:ascii="Courier New" w:hAnsi="Courier New"/>
      </w:rPr>
    </w:lvl>
    <w:lvl w:ilvl="2" w:tplc="C76E628C">
      <w:start w:val="1"/>
      <w:numFmt w:val="bullet"/>
      <w:lvlText w:val=""/>
      <w:lvlJc w:val="left"/>
      <w:pPr>
        <w:tabs>
          <w:tab w:val="num" w:pos="1800"/>
        </w:tabs>
        <w:ind w:left="1800" w:hanging="360"/>
      </w:pPr>
      <w:rPr>
        <w:rFonts w:ascii="Wingdings" w:hAnsi="Wingdings"/>
      </w:rPr>
    </w:lvl>
    <w:lvl w:ilvl="3" w:tplc="FDE28660">
      <w:start w:val="1"/>
      <w:numFmt w:val="bullet"/>
      <w:lvlText w:val=""/>
      <w:lvlJc w:val="left"/>
      <w:pPr>
        <w:tabs>
          <w:tab w:val="num" w:pos="2520"/>
        </w:tabs>
        <w:ind w:left="2520" w:hanging="360"/>
      </w:pPr>
      <w:rPr>
        <w:rFonts w:ascii="Symbol" w:hAnsi="Symbol"/>
      </w:rPr>
    </w:lvl>
    <w:lvl w:ilvl="4" w:tplc="9C7A96E4">
      <w:start w:val="1"/>
      <w:numFmt w:val="bullet"/>
      <w:lvlText w:val="o"/>
      <w:lvlJc w:val="left"/>
      <w:pPr>
        <w:tabs>
          <w:tab w:val="num" w:pos="3240"/>
        </w:tabs>
        <w:ind w:left="3240" w:hanging="360"/>
      </w:pPr>
      <w:rPr>
        <w:rFonts w:ascii="Courier New" w:hAnsi="Courier New"/>
      </w:rPr>
    </w:lvl>
    <w:lvl w:ilvl="5" w:tplc="359E6350">
      <w:start w:val="1"/>
      <w:numFmt w:val="bullet"/>
      <w:lvlText w:val=""/>
      <w:lvlJc w:val="left"/>
      <w:pPr>
        <w:tabs>
          <w:tab w:val="num" w:pos="3960"/>
        </w:tabs>
        <w:ind w:left="3960" w:hanging="360"/>
      </w:pPr>
      <w:rPr>
        <w:rFonts w:ascii="Wingdings" w:hAnsi="Wingdings"/>
      </w:rPr>
    </w:lvl>
    <w:lvl w:ilvl="6" w:tplc="54CCAE20">
      <w:start w:val="1"/>
      <w:numFmt w:val="bullet"/>
      <w:lvlText w:val=""/>
      <w:lvlJc w:val="left"/>
      <w:pPr>
        <w:tabs>
          <w:tab w:val="num" w:pos="4680"/>
        </w:tabs>
        <w:ind w:left="4680" w:hanging="360"/>
      </w:pPr>
      <w:rPr>
        <w:rFonts w:ascii="Symbol" w:hAnsi="Symbol"/>
      </w:rPr>
    </w:lvl>
    <w:lvl w:ilvl="7" w:tplc="A36A82B4">
      <w:start w:val="1"/>
      <w:numFmt w:val="bullet"/>
      <w:lvlText w:val="o"/>
      <w:lvlJc w:val="left"/>
      <w:pPr>
        <w:tabs>
          <w:tab w:val="num" w:pos="5400"/>
        </w:tabs>
        <w:ind w:left="5400" w:hanging="360"/>
      </w:pPr>
      <w:rPr>
        <w:rFonts w:ascii="Courier New" w:hAnsi="Courier New"/>
      </w:rPr>
    </w:lvl>
    <w:lvl w:ilvl="8" w:tplc="AA3C577C">
      <w:start w:val="1"/>
      <w:numFmt w:val="bullet"/>
      <w:lvlText w:val=""/>
      <w:lvlJc w:val="left"/>
      <w:pPr>
        <w:tabs>
          <w:tab w:val="num" w:pos="6120"/>
        </w:tabs>
        <w:ind w:left="6120" w:hanging="360"/>
      </w:pPr>
      <w:rPr>
        <w:rFonts w:ascii="Wingdings" w:hAnsi="Wingdings"/>
      </w:rPr>
    </w:lvl>
  </w:abstractNum>
  <w:abstractNum w:abstractNumId="23">
    <w:nsid w:val="7F84354B"/>
    <w:multiLevelType w:val="hybridMultilevel"/>
    <w:tmpl w:val="7F84354B"/>
    <w:lvl w:ilvl="0" w:tplc="D478823E">
      <w:start w:val="1"/>
      <w:numFmt w:val="bullet"/>
      <w:lvlText w:val=""/>
      <w:lvlJc w:val="left"/>
      <w:pPr>
        <w:tabs>
          <w:tab w:val="num" w:pos="360"/>
        </w:tabs>
        <w:ind w:left="360" w:hanging="360"/>
      </w:pPr>
      <w:rPr>
        <w:rFonts w:ascii="Symbol" w:hAnsi="Symbol"/>
      </w:rPr>
    </w:lvl>
    <w:lvl w:ilvl="1" w:tplc="FB0EDD06">
      <w:start w:val="1"/>
      <w:numFmt w:val="bullet"/>
      <w:lvlText w:val="o"/>
      <w:lvlJc w:val="left"/>
      <w:pPr>
        <w:tabs>
          <w:tab w:val="num" w:pos="1080"/>
        </w:tabs>
        <w:ind w:left="1080" w:hanging="360"/>
      </w:pPr>
      <w:rPr>
        <w:rFonts w:ascii="Courier New" w:hAnsi="Courier New"/>
      </w:rPr>
    </w:lvl>
    <w:lvl w:ilvl="2" w:tplc="E76466A4">
      <w:start w:val="1"/>
      <w:numFmt w:val="bullet"/>
      <w:lvlText w:val=""/>
      <w:lvlJc w:val="left"/>
      <w:pPr>
        <w:tabs>
          <w:tab w:val="num" w:pos="1800"/>
        </w:tabs>
        <w:ind w:left="1800" w:hanging="360"/>
      </w:pPr>
      <w:rPr>
        <w:rFonts w:ascii="Wingdings" w:hAnsi="Wingdings"/>
      </w:rPr>
    </w:lvl>
    <w:lvl w:ilvl="3" w:tplc="36D27FD8">
      <w:start w:val="1"/>
      <w:numFmt w:val="bullet"/>
      <w:lvlText w:val=""/>
      <w:lvlJc w:val="left"/>
      <w:pPr>
        <w:tabs>
          <w:tab w:val="num" w:pos="2520"/>
        </w:tabs>
        <w:ind w:left="2520" w:hanging="360"/>
      </w:pPr>
      <w:rPr>
        <w:rFonts w:ascii="Symbol" w:hAnsi="Symbol"/>
      </w:rPr>
    </w:lvl>
    <w:lvl w:ilvl="4" w:tplc="1A1ABCD0">
      <w:start w:val="1"/>
      <w:numFmt w:val="bullet"/>
      <w:lvlText w:val="o"/>
      <w:lvlJc w:val="left"/>
      <w:pPr>
        <w:tabs>
          <w:tab w:val="num" w:pos="3240"/>
        </w:tabs>
        <w:ind w:left="3240" w:hanging="360"/>
      </w:pPr>
      <w:rPr>
        <w:rFonts w:ascii="Courier New" w:hAnsi="Courier New"/>
      </w:rPr>
    </w:lvl>
    <w:lvl w:ilvl="5" w:tplc="FDF2F58C">
      <w:start w:val="1"/>
      <w:numFmt w:val="bullet"/>
      <w:lvlText w:val=""/>
      <w:lvlJc w:val="left"/>
      <w:pPr>
        <w:tabs>
          <w:tab w:val="num" w:pos="3960"/>
        </w:tabs>
        <w:ind w:left="3960" w:hanging="360"/>
      </w:pPr>
      <w:rPr>
        <w:rFonts w:ascii="Wingdings" w:hAnsi="Wingdings"/>
      </w:rPr>
    </w:lvl>
    <w:lvl w:ilvl="6" w:tplc="A4283424">
      <w:start w:val="1"/>
      <w:numFmt w:val="bullet"/>
      <w:lvlText w:val=""/>
      <w:lvlJc w:val="left"/>
      <w:pPr>
        <w:tabs>
          <w:tab w:val="num" w:pos="4680"/>
        </w:tabs>
        <w:ind w:left="4680" w:hanging="360"/>
      </w:pPr>
      <w:rPr>
        <w:rFonts w:ascii="Symbol" w:hAnsi="Symbol"/>
      </w:rPr>
    </w:lvl>
    <w:lvl w:ilvl="7" w:tplc="97D093E6">
      <w:start w:val="1"/>
      <w:numFmt w:val="bullet"/>
      <w:lvlText w:val="o"/>
      <w:lvlJc w:val="left"/>
      <w:pPr>
        <w:tabs>
          <w:tab w:val="num" w:pos="5400"/>
        </w:tabs>
        <w:ind w:left="5400" w:hanging="360"/>
      </w:pPr>
      <w:rPr>
        <w:rFonts w:ascii="Courier New" w:hAnsi="Courier New"/>
      </w:rPr>
    </w:lvl>
    <w:lvl w:ilvl="8" w:tplc="4B4AE5BE">
      <w:start w:val="1"/>
      <w:numFmt w:val="bullet"/>
      <w:lvlText w:val=""/>
      <w:lvlJc w:val="left"/>
      <w:pPr>
        <w:tabs>
          <w:tab w:val="num" w:pos="6120"/>
        </w:tabs>
        <w:ind w:left="6120" w:hanging="360"/>
      </w:pPr>
      <w:rPr>
        <w:rFonts w:ascii="Wingdings" w:hAnsi="Wingdings"/>
      </w:rPr>
    </w:lvl>
  </w:abstractNum>
  <w:abstractNum w:abstractNumId="24">
    <w:nsid w:val="7F84354C"/>
    <w:multiLevelType w:val="hybridMultilevel"/>
    <w:tmpl w:val="7F84354C"/>
    <w:lvl w:ilvl="0" w:tplc="75887738">
      <w:start w:val="1"/>
      <w:numFmt w:val="bullet"/>
      <w:lvlText w:val=""/>
      <w:lvlJc w:val="left"/>
      <w:pPr>
        <w:tabs>
          <w:tab w:val="num" w:pos="360"/>
        </w:tabs>
        <w:ind w:left="360" w:hanging="360"/>
      </w:pPr>
      <w:rPr>
        <w:rFonts w:ascii="Symbol" w:hAnsi="Symbol"/>
      </w:rPr>
    </w:lvl>
    <w:lvl w:ilvl="1" w:tplc="096CCD08">
      <w:start w:val="1"/>
      <w:numFmt w:val="bullet"/>
      <w:lvlText w:val="o"/>
      <w:lvlJc w:val="left"/>
      <w:pPr>
        <w:tabs>
          <w:tab w:val="num" w:pos="1080"/>
        </w:tabs>
        <w:ind w:left="1080" w:hanging="360"/>
      </w:pPr>
      <w:rPr>
        <w:rFonts w:ascii="Courier New" w:hAnsi="Courier New"/>
      </w:rPr>
    </w:lvl>
    <w:lvl w:ilvl="2" w:tplc="61649D9E">
      <w:start w:val="1"/>
      <w:numFmt w:val="bullet"/>
      <w:lvlText w:val=""/>
      <w:lvlJc w:val="left"/>
      <w:pPr>
        <w:tabs>
          <w:tab w:val="num" w:pos="1800"/>
        </w:tabs>
        <w:ind w:left="1800" w:hanging="360"/>
      </w:pPr>
      <w:rPr>
        <w:rFonts w:ascii="Wingdings" w:hAnsi="Wingdings"/>
      </w:rPr>
    </w:lvl>
    <w:lvl w:ilvl="3" w:tplc="2D56B13E">
      <w:start w:val="1"/>
      <w:numFmt w:val="bullet"/>
      <w:lvlText w:val=""/>
      <w:lvlJc w:val="left"/>
      <w:pPr>
        <w:tabs>
          <w:tab w:val="num" w:pos="2520"/>
        </w:tabs>
        <w:ind w:left="2520" w:hanging="360"/>
      </w:pPr>
      <w:rPr>
        <w:rFonts w:ascii="Symbol" w:hAnsi="Symbol"/>
      </w:rPr>
    </w:lvl>
    <w:lvl w:ilvl="4" w:tplc="4398786E">
      <w:start w:val="1"/>
      <w:numFmt w:val="bullet"/>
      <w:lvlText w:val="o"/>
      <w:lvlJc w:val="left"/>
      <w:pPr>
        <w:tabs>
          <w:tab w:val="num" w:pos="3240"/>
        </w:tabs>
        <w:ind w:left="3240" w:hanging="360"/>
      </w:pPr>
      <w:rPr>
        <w:rFonts w:ascii="Courier New" w:hAnsi="Courier New"/>
      </w:rPr>
    </w:lvl>
    <w:lvl w:ilvl="5" w:tplc="B52CD45A">
      <w:start w:val="1"/>
      <w:numFmt w:val="bullet"/>
      <w:lvlText w:val=""/>
      <w:lvlJc w:val="left"/>
      <w:pPr>
        <w:tabs>
          <w:tab w:val="num" w:pos="3960"/>
        </w:tabs>
        <w:ind w:left="3960" w:hanging="360"/>
      </w:pPr>
      <w:rPr>
        <w:rFonts w:ascii="Wingdings" w:hAnsi="Wingdings"/>
      </w:rPr>
    </w:lvl>
    <w:lvl w:ilvl="6" w:tplc="2C78440A">
      <w:start w:val="1"/>
      <w:numFmt w:val="bullet"/>
      <w:lvlText w:val=""/>
      <w:lvlJc w:val="left"/>
      <w:pPr>
        <w:tabs>
          <w:tab w:val="num" w:pos="4680"/>
        </w:tabs>
        <w:ind w:left="4680" w:hanging="360"/>
      </w:pPr>
      <w:rPr>
        <w:rFonts w:ascii="Symbol" w:hAnsi="Symbol"/>
      </w:rPr>
    </w:lvl>
    <w:lvl w:ilvl="7" w:tplc="A69EAFD0">
      <w:start w:val="1"/>
      <w:numFmt w:val="bullet"/>
      <w:lvlText w:val="o"/>
      <w:lvlJc w:val="left"/>
      <w:pPr>
        <w:tabs>
          <w:tab w:val="num" w:pos="5400"/>
        </w:tabs>
        <w:ind w:left="5400" w:hanging="360"/>
      </w:pPr>
      <w:rPr>
        <w:rFonts w:ascii="Courier New" w:hAnsi="Courier New"/>
      </w:rPr>
    </w:lvl>
    <w:lvl w:ilvl="8" w:tplc="650A9BDE">
      <w:start w:val="1"/>
      <w:numFmt w:val="bullet"/>
      <w:lvlText w:val=""/>
      <w:lvlJc w:val="left"/>
      <w:pPr>
        <w:tabs>
          <w:tab w:val="num" w:pos="6120"/>
        </w:tabs>
        <w:ind w:left="6120" w:hanging="360"/>
      </w:pPr>
      <w:rPr>
        <w:rFonts w:ascii="Wingdings" w:hAnsi="Wingdings"/>
      </w:rPr>
    </w:lvl>
  </w:abstractNum>
  <w:abstractNum w:abstractNumId="25">
    <w:nsid w:val="7F84354D"/>
    <w:multiLevelType w:val="hybridMultilevel"/>
    <w:tmpl w:val="7F84354D"/>
    <w:lvl w:ilvl="0" w:tplc="1A4C52D6">
      <w:start w:val="1"/>
      <w:numFmt w:val="bullet"/>
      <w:lvlText w:val=""/>
      <w:lvlJc w:val="left"/>
      <w:pPr>
        <w:tabs>
          <w:tab w:val="num" w:pos="360"/>
        </w:tabs>
        <w:ind w:left="360" w:hanging="360"/>
      </w:pPr>
      <w:rPr>
        <w:rFonts w:ascii="Symbol" w:hAnsi="Symbol"/>
      </w:rPr>
    </w:lvl>
    <w:lvl w:ilvl="1" w:tplc="601A3FE6">
      <w:start w:val="1"/>
      <w:numFmt w:val="bullet"/>
      <w:lvlText w:val="o"/>
      <w:lvlJc w:val="left"/>
      <w:pPr>
        <w:tabs>
          <w:tab w:val="num" w:pos="1080"/>
        </w:tabs>
        <w:ind w:left="1080" w:hanging="360"/>
      </w:pPr>
      <w:rPr>
        <w:rFonts w:ascii="Courier New" w:hAnsi="Courier New"/>
      </w:rPr>
    </w:lvl>
    <w:lvl w:ilvl="2" w:tplc="D616B860">
      <w:start w:val="1"/>
      <w:numFmt w:val="bullet"/>
      <w:lvlText w:val=""/>
      <w:lvlJc w:val="left"/>
      <w:pPr>
        <w:tabs>
          <w:tab w:val="num" w:pos="1800"/>
        </w:tabs>
        <w:ind w:left="1800" w:hanging="360"/>
      </w:pPr>
      <w:rPr>
        <w:rFonts w:ascii="Wingdings" w:hAnsi="Wingdings"/>
      </w:rPr>
    </w:lvl>
    <w:lvl w:ilvl="3" w:tplc="B314723C">
      <w:start w:val="1"/>
      <w:numFmt w:val="bullet"/>
      <w:lvlText w:val=""/>
      <w:lvlJc w:val="left"/>
      <w:pPr>
        <w:tabs>
          <w:tab w:val="num" w:pos="2520"/>
        </w:tabs>
        <w:ind w:left="2520" w:hanging="360"/>
      </w:pPr>
      <w:rPr>
        <w:rFonts w:ascii="Symbol" w:hAnsi="Symbol"/>
      </w:rPr>
    </w:lvl>
    <w:lvl w:ilvl="4" w:tplc="FE246DF4">
      <w:start w:val="1"/>
      <w:numFmt w:val="bullet"/>
      <w:lvlText w:val="o"/>
      <w:lvlJc w:val="left"/>
      <w:pPr>
        <w:tabs>
          <w:tab w:val="num" w:pos="3240"/>
        </w:tabs>
        <w:ind w:left="3240" w:hanging="360"/>
      </w:pPr>
      <w:rPr>
        <w:rFonts w:ascii="Courier New" w:hAnsi="Courier New"/>
      </w:rPr>
    </w:lvl>
    <w:lvl w:ilvl="5" w:tplc="B8B68FD0">
      <w:start w:val="1"/>
      <w:numFmt w:val="bullet"/>
      <w:lvlText w:val=""/>
      <w:lvlJc w:val="left"/>
      <w:pPr>
        <w:tabs>
          <w:tab w:val="num" w:pos="3960"/>
        </w:tabs>
        <w:ind w:left="3960" w:hanging="360"/>
      </w:pPr>
      <w:rPr>
        <w:rFonts w:ascii="Wingdings" w:hAnsi="Wingdings"/>
      </w:rPr>
    </w:lvl>
    <w:lvl w:ilvl="6" w:tplc="8592C7AC">
      <w:start w:val="1"/>
      <w:numFmt w:val="bullet"/>
      <w:lvlText w:val=""/>
      <w:lvlJc w:val="left"/>
      <w:pPr>
        <w:tabs>
          <w:tab w:val="num" w:pos="4680"/>
        </w:tabs>
        <w:ind w:left="4680" w:hanging="360"/>
      </w:pPr>
      <w:rPr>
        <w:rFonts w:ascii="Symbol" w:hAnsi="Symbol"/>
      </w:rPr>
    </w:lvl>
    <w:lvl w:ilvl="7" w:tplc="B95C7DFE">
      <w:start w:val="1"/>
      <w:numFmt w:val="bullet"/>
      <w:lvlText w:val="o"/>
      <w:lvlJc w:val="left"/>
      <w:pPr>
        <w:tabs>
          <w:tab w:val="num" w:pos="5400"/>
        </w:tabs>
        <w:ind w:left="5400" w:hanging="360"/>
      </w:pPr>
      <w:rPr>
        <w:rFonts w:ascii="Courier New" w:hAnsi="Courier New"/>
      </w:rPr>
    </w:lvl>
    <w:lvl w:ilvl="8" w:tplc="EC004790">
      <w:start w:val="1"/>
      <w:numFmt w:val="bullet"/>
      <w:lvlText w:val=""/>
      <w:lvlJc w:val="left"/>
      <w:pPr>
        <w:tabs>
          <w:tab w:val="num" w:pos="6120"/>
        </w:tabs>
        <w:ind w:left="6120" w:hanging="360"/>
      </w:pPr>
      <w:rPr>
        <w:rFonts w:ascii="Wingdings" w:hAnsi="Wingdings"/>
      </w:rPr>
    </w:lvl>
  </w:abstractNum>
  <w:abstractNum w:abstractNumId="26">
    <w:nsid w:val="7F84354E"/>
    <w:multiLevelType w:val="hybridMultilevel"/>
    <w:tmpl w:val="7F84354E"/>
    <w:lvl w:ilvl="0" w:tplc="32426502">
      <w:start w:val="1"/>
      <w:numFmt w:val="bullet"/>
      <w:lvlText w:val=""/>
      <w:lvlJc w:val="left"/>
      <w:pPr>
        <w:tabs>
          <w:tab w:val="num" w:pos="360"/>
        </w:tabs>
        <w:ind w:left="360" w:hanging="360"/>
      </w:pPr>
      <w:rPr>
        <w:rFonts w:ascii="Symbol" w:hAnsi="Symbol"/>
      </w:rPr>
    </w:lvl>
    <w:lvl w:ilvl="1" w:tplc="997CCA12">
      <w:start w:val="1"/>
      <w:numFmt w:val="bullet"/>
      <w:lvlText w:val="o"/>
      <w:lvlJc w:val="left"/>
      <w:pPr>
        <w:tabs>
          <w:tab w:val="num" w:pos="1080"/>
        </w:tabs>
        <w:ind w:left="1080" w:hanging="360"/>
      </w:pPr>
      <w:rPr>
        <w:rFonts w:ascii="Courier New" w:hAnsi="Courier New"/>
      </w:rPr>
    </w:lvl>
    <w:lvl w:ilvl="2" w:tplc="8A3CA396">
      <w:start w:val="1"/>
      <w:numFmt w:val="bullet"/>
      <w:lvlText w:val=""/>
      <w:lvlJc w:val="left"/>
      <w:pPr>
        <w:tabs>
          <w:tab w:val="num" w:pos="1800"/>
        </w:tabs>
        <w:ind w:left="1800" w:hanging="360"/>
      </w:pPr>
      <w:rPr>
        <w:rFonts w:ascii="Wingdings" w:hAnsi="Wingdings"/>
      </w:rPr>
    </w:lvl>
    <w:lvl w:ilvl="3" w:tplc="488213A8">
      <w:start w:val="1"/>
      <w:numFmt w:val="bullet"/>
      <w:lvlText w:val=""/>
      <w:lvlJc w:val="left"/>
      <w:pPr>
        <w:tabs>
          <w:tab w:val="num" w:pos="2520"/>
        </w:tabs>
        <w:ind w:left="2520" w:hanging="360"/>
      </w:pPr>
      <w:rPr>
        <w:rFonts w:ascii="Symbol" w:hAnsi="Symbol"/>
      </w:rPr>
    </w:lvl>
    <w:lvl w:ilvl="4" w:tplc="502E5698">
      <w:start w:val="1"/>
      <w:numFmt w:val="bullet"/>
      <w:lvlText w:val="o"/>
      <w:lvlJc w:val="left"/>
      <w:pPr>
        <w:tabs>
          <w:tab w:val="num" w:pos="3240"/>
        </w:tabs>
        <w:ind w:left="3240" w:hanging="360"/>
      </w:pPr>
      <w:rPr>
        <w:rFonts w:ascii="Courier New" w:hAnsi="Courier New"/>
      </w:rPr>
    </w:lvl>
    <w:lvl w:ilvl="5" w:tplc="97F4FBF8">
      <w:start w:val="1"/>
      <w:numFmt w:val="bullet"/>
      <w:lvlText w:val=""/>
      <w:lvlJc w:val="left"/>
      <w:pPr>
        <w:tabs>
          <w:tab w:val="num" w:pos="3960"/>
        </w:tabs>
        <w:ind w:left="3960" w:hanging="360"/>
      </w:pPr>
      <w:rPr>
        <w:rFonts w:ascii="Wingdings" w:hAnsi="Wingdings"/>
      </w:rPr>
    </w:lvl>
    <w:lvl w:ilvl="6" w:tplc="121E8D76">
      <w:start w:val="1"/>
      <w:numFmt w:val="bullet"/>
      <w:lvlText w:val=""/>
      <w:lvlJc w:val="left"/>
      <w:pPr>
        <w:tabs>
          <w:tab w:val="num" w:pos="4680"/>
        </w:tabs>
        <w:ind w:left="4680" w:hanging="360"/>
      </w:pPr>
      <w:rPr>
        <w:rFonts w:ascii="Symbol" w:hAnsi="Symbol"/>
      </w:rPr>
    </w:lvl>
    <w:lvl w:ilvl="7" w:tplc="4D6CA168">
      <w:start w:val="1"/>
      <w:numFmt w:val="bullet"/>
      <w:lvlText w:val="o"/>
      <w:lvlJc w:val="left"/>
      <w:pPr>
        <w:tabs>
          <w:tab w:val="num" w:pos="5400"/>
        </w:tabs>
        <w:ind w:left="5400" w:hanging="360"/>
      </w:pPr>
      <w:rPr>
        <w:rFonts w:ascii="Courier New" w:hAnsi="Courier New"/>
      </w:rPr>
    </w:lvl>
    <w:lvl w:ilvl="8" w:tplc="BE847AB8">
      <w:start w:val="1"/>
      <w:numFmt w:val="bullet"/>
      <w:lvlText w:val=""/>
      <w:lvlJc w:val="left"/>
      <w:pPr>
        <w:tabs>
          <w:tab w:val="num" w:pos="6120"/>
        </w:tabs>
        <w:ind w:left="6120" w:hanging="360"/>
      </w:pPr>
      <w:rPr>
        <w:rFonts w:ascii="Wingdings" w:hAnsi="Wingdings"/>
      </w:rPr>
    </w:lvl>
  </w:abstractNum>
  <w:abstractNum w:abstractNumId="27">
    <w:nsid w:val="7F84354F"/>
    <w:multiLevelType w:val="hybridMultilevel"/>
    <w:tmpl w:val="7F84354F"/>
    <w:lvl w:ilvl="0" w:tplc="FE6874E4">
      <w:start w:val="1"/>
      <w:numFmt w:val="bullet"/>
      <w:lvlText w:val=""/>
      <w:lvlJc w:val="left"/>
      <w:pPr>
        <w:tabs>
          <w:tab w:val="num" w:pos="360"/>
        </w:tabs>
        <w:ind w:left="360" w:hanging="360"/>
      </w:pPr>
      <w:rPr>
        <w:rFonts w:ascii="Symbol" w:hAnsi="Symbol"/>
      </w:rPr>
    </w:lvl>
    <w:lvl w:ilvl="1" w:tplc="D72A20A8">
      <w:start w:val="1"/>
      <w:numFmt w:val="bullet"/>
      <w:lvlText w:val="o"/>
      <w:lvlJc w:val="left"/>
      <w:pPr>
        <w:tabs>
          <w:tab w:val="num" w:pos="1080"/>
        </w:tabs>
        <w:ind w:left="1080" w:hanging="360"/>
      </w:pPr>
      <w:rPr>
        <w:rFonts w:ascii="Courier New" w:hAnsi="Courier New"/>
      </w:rPr>
    </w:lvl>
    <w:lvl w:ilvl="2" w:tplc="414690A6">
      <w:start w:val="1"/>
      <w:numFmt w:val="bullet"/>
      <w:lvlText w:val=""/>
      <w:lvlJc w:val="left"/>
      <w:pPr>
        <w:tabs>
          <w:tab w:val="num" w:pos="1800"/>
        </w:tabs>
        <w:ind w:left="1800" w:hanging="360"/>
      </w:pPr>
      <w:rPr>
        <w:rFonts w:ascii="Wingdings" w:hAnsi="Wingdings"/>
      </w:rPr>
    </w:lvl>
    <w:lvl w:ilvl="3" w:tplc="BB125198">
      <w:start w:val="1"/>
      <w:numFmt w:val="bullet"/>
      <w:lvlText w:val=""/>
      <w:lvlJc w:val="left"/>
      <w:pPr>
        <w:tabs>
          <w:tab w:val="num" w:pos="2520"/>
        </w:tabs>
        <w:ind w:left="2520" w:hanging="360"/>
      </w:pPr>
      <w:rPr>
        <w:rFonts w:ascii="Symbol" w:hAnsi="Symbol"/>
      </w:rPr>
    </w:lvl>
    <w:lvl w:ilvl="4" w:tplc="914ED2A4">
      <w:start w:val="1"/>
      <w:numFmt w:val="bullet"/>
      <w:lvlText w:val="o"/>
      <w:lvlJc w:val="left"/>
      <w:pPr>
        <w:tabs>
          <w:tab w:val="num" w:pos="3240"/>
        </w:tabs>
        <w:ind w:left="3240" w:hanging="360"/>
      </w:pPr>
      <w:rPr>
        <w:rFonts w:ascii="Courier New" w:hAnsi="Courier New"/>
      </w:rPr>
    </w:lvl>
    <w:lvl w:ilvl="5" w:tplc="84C88D80">
      <w:start w:val="1"/>
      <w:numFmt w:val="bullet"/>
      <w:lvlText w:val=""/>
      <w:lvlJc w:val="left"/>
      <w:pPr>
        <w:tabs>
          <w:tab w:val="num" w:pos="3960"/>
        </w:tabs>
        <w:ind w:left="3960" w:hanging="360"/>
      </w:pPr>
      <w:rPr>
        <w:rFonts w:ascii="Wingdings" w:hAnsi="Wingdings"/>
      </w:rPr>
    </w:lvl>
    <w:lvl w:ilvl="6" w:tplc="D566500E">
      <w:start w:val="1"/>
      <w:numFmt w:val="bullet"/>
      <w:lvlText w:val=""/>
      <w:lvlJc w:val="left"/>
      <w:pPr>
        <w:tabs>
          <w:tab w:val="num" w:pos="4680"/>
        </w:tabs>
        <w:ind w:left="4680" w:hanging="360"/>
      </w:pPr>
      <w:rPr>
        <w:rFonts w:ascii="Symbol" w:hAnsi="Symbol"/>
      </w:rPr>
    </w:lvl>
    <w:lvl w:ilvl="7" w:tplc="8862B794">
      <w:start w:val="1"/>
      <w:numFmt w:val="bullet"/>
      <w:lvlText w:val="o"/>
      <w:lvlJc w:val="left"/>
      <w:pPr>
        <w:tabs>
          <w:tab w:val="num" w:pos="5400"/>
        </w:tabs>
        <w:ind w:left="5400" w:hanging="360"/>
      </w:pPr>
      <w:rPr>
        <w:rFonts w:ascii="Courier New" w:hAnsi="Courier New"/>
      </w:rPr>
    </w:lvl>
    <w:lvl w:ilvl="8" w:tplc="433234E0">
      <w:start w:val="1"/>
      <w:numFmt w:val="bullet"/>
      <w:lvlText w:val=""/>
      <w:lvlJc w:val="left"/>
      <w:pPr>
        <w:tabs>
          <w:tab w:val="num" w:pos="6120"/>
        </w:tabs>
        <w:ind w:left="6120" w:hanging="360"/>
      </w:pPr>
      <w:rPr>
        <w:rFonts w:ascii="Wingdings" w:hAnsi="Wingdings"/>
      </w:rPr>
    </w:lvl>
  </w:abstractNum>
  <w:abstractNum w:abstractNumId="28">
    <w:nsid w:val="7F843550"/>
    <w:multiLevelType w:val="hybridMultilevel"/>
    <w:tmpl w:val="7F843550"/>
    <w:lvl w:ilvl="0" w:tplc="A5DED756">
      <w:start w:val="1"/>
      <w:numFmt w:val="bullet"/>
      <w:lvlText w:val=""/>
      <w:lvlJc w:val="left"/>
      <w:pPr>
        <w:tabs>
          <w:tab w:val="num" w:pos="360"/>
        </w:tabs>
        <w:ind w:left="360" w:hanging="360"/>
      </w:pPr>
      <w:rPr>
        <w:rFonts w:ascii="Symbol" w:hAnsi="Symbol"/>
      </w:rPr>
    </w:lvl>
    <w:lvl w:ilvl="1" w:tplc="C06EB77C">
      <w:start w:val="1"/>
      <w:numFmt w:val="bullet"/>
      <w:lvlText w:val="o"/>
      <w:lvlJc w:val="left"/>
      <w:pPr>
        <w:tabs>
          <w:tab w:val="num" w:pos="1080"/>
        </w:tabs>
        <w:ind w:left="1080" w:hanging="360"/>
      </w:pPr>
      <w:rPr>
        <w:rFonts w:ascii="Courier New" w:hAnsi="Courier New"/>
      </w:rPr>
    </w:lvl>
    <w:lvl w:ilvl="2" w:tplc="B7A273E2">
      <w:start w:val="1"/>
      <w:numFmt w:val="bullet"/>
      <w:lvlText w:val=""/>
      <w:lvlJc w:val="left"/>
      <w:pPr>
        <w:tabs>
          <w:tab w:val="num" w:pos="1800"/>
        </w:tabs>
        <w:ind w:left="1800" w:hanging="360"/>
      </w:pPr>
      <w:rPr>
        <w:rFonts w:ascii="Wingdings" w:hAnsi="Wingdings"/>
      </w:rPr>
    </w:lvl>
    <w:lvl w:ilvl="3" w:tplc="45FC6A50">
      <w:start w:val="1"/>
      <w:numFmt w:val="bullet"/>
      <w:lvlText w:val=""/>
      <w:lvlJc w:val="left"/>
      <w:pPr>
        <w:tabs>
          <w:tab w:val="num" w:pos="2520"/>
        </w:tabs>
        <w:ind w:left="2520" w:hanging="360"/>
      </w:pPr>
      <w:rPr>
        <w:rFonts w:ascii="Symbol" w:hAnsi="Symbol"/>
      </w:rPr>
    </w:lvl>
    <w:lvl w:ilvl="4" w:tplc="E97619B6">
      <w:start w:val="1"/>
      <w:numFmt w:val="bullet"/>
      <w:lvlText w:val="o"/>
      <w:lvlJc w:val="left"/>
      <w:pPr>
        <w:tabs>
          <w:tab w:val="num" w:pos="3240"/>
        </w:tabs>
        <w:ind w:left="3240" w:hanging="360"/>
      </w:pPr>
      <w:rPr>
        <w:rFonts w:ascii="Courier New" w:hAnsi="Courier New"/>
      </w:rPr>
    </w:lvl>
    <w:lvl w:ilvl="5" w:tplc="B31836BA">
      <w:start w:val="1"/>
      <w:numFmt w:val="bullet"/>
      <w:lvlText w:val=""/>
      <w:lvlJc w:val="left"/>
      <w:pPr>
        <w:tabs>
          <w:tab w:val="num" w:pos="3960"/>
        </w:tabs>
        <w:ind w:left="3960" w:hanging="360"/>
      </w:pPr>
      <w:rPr>
        <w:rFonts w:ascii="Wingdings" w:hAnsi="Wingdings"/>
      </w:rPr>
    </w:lvl>
    <w:lvl w:ilvl="6" w:tplc="01B4C4FE">
      <w:start w:val="1"/>
      <w:numFmt w:val="bullet"/>
      <w:lvlText w:val=""/>
      <w:lvlJc w:val="left"/>
      <w:pPr>
        <w:tabs>
          <w:tab w:val="num" w:pos="4680"/>
        </w:tabs>
        <w:ind w:left="4680" w:hanging="360"/>
      </w:pPr>
      <w:rPr>
        <w:rFonts w:ascii="Symbol" w:hAnsi="Symbol"/>
      </w:rPr>
    </w:lvl>
    <w:lvl w:ilvl="7" w:tplc="E1FAF0DE">
      <w:start w:val="1"/>
      <w:numFmt w:val="bullet"/>
      <w:lvlText w:val="o"/>
      <w:lvlJc w:val="left"/>
      <w:pPr>
        <w:tabs>
          <w:tab w:val="num" w:pos="5400"/>
        </w:tabs>
        <w:ind w:left="5400" w:hanging="360"/>
      </w:pPr>
      <w:rPr>
        <w:rFonts w:ascii="Courier New" w:hAnsi="Courier New"/>
      </w:rPr>
    </w:lvl>
    <w:lvl w:ilvl="8" w:tplc="06A8D85C">
      <w:start w:val="1"/>
      <w:numFmt w:val="bullet"/>
      <w:lvlText w:val=""/>
      <w:lvlJc w:val="left"/>
      <w:pPr>
        <w:tabs>
          <w:tab w:val="num" w:pos="6120"/>
        </w:tabs>
        <w:ind w:left="6120" w:hanging="360"/>
      </w:pPr>
      <w:rPr>
        <w:rFonts w:ascii="Wingdings" w:hAnsi="Wingdings"/>
      </w:rPr>
    </w:lvl>
  </w:abstractNum>
  <w:abstractNum w:abstractNumId="29">
    <w:nsid w:val="7F843551"/>
    <w:multiLevelType w:val="hybridMultilevel"/>
    <w:tmpl w:val="7F843551"/>
    <w:lvl w:ilvl="0" w:tplc="E244FD7E">
      <w:start w:val="1"/>
      <w:numFmt w:val="bullet"/>
      <w:lvlText w:val=""/>
      <w:lvlJc w:val="left"/>
      <w:pPr>
        <w:tabs>
          <w:tab w:val="num" w:pos="360"/>
        </w:tabs>
        <w:ind w:left="360" w:hanging="360"/>
      </w:pPr>
      <w:rPr>
        <w:rFonts w:ascii="Symbol" w:hAnsi="Symbol"/>
      </w:rPr>
    </w:lvl>
    <w:lvl w:ilvl="1" w:tplc="82B8373E">
      <w:start w:val="1"/>
      <w:numFmt w:val="bullet"/>
      <w:lvlText w:val="o"/>
      <w:lvlJc w:val="left"/>
      <w:pPr>
        <w:tabs>
          <w:tab w:val="num" w:pos="1080"/>
        </w:tabs>
        <w:ind w:left="1080" w:hanging="360"/>
      </w:pPr>
      <w:rPr>
        <w:rFonts w:ascii="Courier New" w:hAnsi="Courier New"/>
      </w:rPr>
    </w:lvl>
    <w:lvl w:ilvl="2" w:tplc="99E42572">
      <w:start w:val="1"/>
      <w:numFmt w:val="bullet"/>
      <w:lvlText w:val=""/>
      <w:lvlJc w:val="left"/>
      <w:pPr>
        <w:tabs>
          <w:tab w:val="num" w:pos="1800"/>
        </w:tabs>
        <w:ind w:left="1800" w:hanging="360"/>
      </w:pPr>
      <w:rPr>
        <w:rFonts w:ascii="Wingdings" w:hAnsi="Wingdings"/>
      </w:rPr>
    </w:lvl>
    <w:lvl w:ilvl="3" w:tplc="C90673F8">
      <w:start w:val="1"/>
      <w:numFmt w:val="bullet"/>
      <w:lvlText w:val=""/>
      <w:lvlJc w:val="left"/>
      <w:pPr>
        <w:tabs>
          <w:tab w:val="num" w:pos="2520"/>
        </w:tabs>
        <w:ind w:left="2520" w:hanging="360"/>
      </w:pPr>
      <w:rPr>
        <w:rFonts w:ascii="Symbol" w:hAnsi="Symbol"/>
      </w:rPr>
    </w:lvl>
    <w:lvl w:ilvl="4" w:tplc="8BA01C1A">
      <w:start w:val="1"/>
      <w:numFmt w:val="bullet"/>
      <w:lvlText w:val="o"/>
      <w:lvlJc w:val="left"/>
      <w:pPr>
        <w:tabs>
          <w:tab w:val="num" w:pos="3240"/>
        </w:tabs>
        <w:ind w:left="3240" w:hanging="360"/>
      </w:pPr>
      <w:rPr>
        <w:rFonts w:ascii="Courier New" w:hAnsi="Courier New"/>
      </w:rPr>
    </w:lvl>
    <w:lvl w:ilvl="5" w:tplc="50AAF48E">
      <w:start w:val="1"/>
      <w:numFmt w:val="bullet"/>
      <w:lvlText w:val=""/>
      <w:lvlJc w:val="left"/>
      <w:pPr>
        <w:tabs>
          <w:tab w:val="num" w:pos="3960"/>
        </w:tabs>
        <w:ind w:left="3960" w:hanging="360"/>
      </w:pPr>
      <w:rPr>
        <w:rFonts w:ascii="Wingdings" w:hAnsi="Wingdings"/>
      </w:rPr>
    </w:lvl>
    <w:lvl w:ilvl="6" w:tplc="99CE228E">
      <w:start w:val="1"/>
      <w:numFmt w:val="bullet"/>
      <w:lvlText w:val=""/>
      <w:lvlJc w:val="left"/>
      <w:pPr>
        <w:tabs>
          <w:tab w:val="num" w:pos="4680"/>
        </w:tabs>
        <w:ind w:left="4680" w:hanging="360"/>
      </w:pPr>
      <w:rPr>
        <w:rFonts w:ascii="Symbol" w:hAnsi="Symbol"/>
      </w:rPr>
    </w:lvl>
    <w:lvl w:ilvl="7" w:tplc="18ACDBA6">
      <w:start w:val="1"/>
      <w:numFmt w:val="bullet"/>
      <w:lvlText w:val="o"/>
      <w:lvlJc w:val="left"/>
      <w:pPr>
        <w:tabs>
          <w:tab w:val="num" w:pos="5400"/>
        </w:tabs>
        <w:ind w:left="5400" w:hanging="360"/>
      </w:pPr>
      <w:rPr>
        <w:rFonts w:ascii="Courier New" w:hAnsi="Courier New"/>
      </w:rPr>
    </w:lvl>
    <w:lvl w:ilvl="8" w:tplc="1AC8D9F8">
      <w:start w:val="1"/>
      <w:numFmt w:val="bullet"/>
      <w:lvlText w:val=""/>
      <w:lvlJc w:val="left"/>
      <w:pPr>
        <w:tabs>
          <w:tab w:val="num" w:pos="6120"/>
        </w:tabs>
        <w:ind w:left="6120" w:hanging="360"/>
      </w:pPr>
      <w:rPr>
        <w:rFonts w:ascii="Wingdings" w:hAnsi="Wingdings"/>
      </w:rPr>
    </w:lvl>
  </w:abstractNum>
  <w:abstractNum w:abstractNumId="30">
    <w:nsid w:val="7F843552"/>
    <w:multiLevelType w:val="hybridMultilevel"/>
    <w:tmpl w:val="7F843552"/>
    <w:lvl w:ilvl="0" w:tplc="47D417F0">
      <w:start w:val="1"/>
      <w:numFmt w:val="bullet"/>
      <w:lvlText w:val=""/>
      <w:lvlJc w:val="left"/>
      <w:pPr>
        <w:tabs>
          <w:tab w:val="num" w:pos="360"/>
        </w:tabs>
        <w:ind w:left="360" w:hanging="360"/>
      </w:pPr>
      <w:rPr>
        <w:rFonts w:ascii="Symbol" w:hAnsi="Symbol"/>
      </w:rPr>
    </w:lvl>
    <w:lvl w:ilvl="1" w:tplc="C3E83E86">
      <w:start w:val="1"/>
      <w:numFmt w:val="bullet"/>
      <w:lvlText w:val="o"/>
      <w:lvlJc w:val="left"/>
      <w:pPr>
        <w:tabs>
          <w:tab w:val="num" w:pos="1080"/>
        </w:tabs>
        <w:ind w:left="1080" w:hanging="360"/>
      </w:pPr>
      <w:rPr>
        <w:rFonts w:ascii="Courier New" w:hAnsi="Courier New"/>
      </w:rPr>
    </w:lvl>
    <w:lvl w:ilvl="2" w:tplc="2DCA03BE">
      <w:start w:val="1"/>
      <w:numFmt w:val="bullet"/>
      <w:lvlText w:val=""/>
      <w:lvlJc w:val="left"/>
      <w:pPr>
        <w:tabs>
          <w:tab w:val="num" w:pos="1800"/>
        </w:tabs>
        <w:ind w:left="1800" w:hanging="360"/>
      </w:pPr>
      <w:rPr>
        <w:rFonts w:ascii="Wingdings" w:hAnsi="Wingdings"/>
      </w:rPr>
    </w:lvl>
    <w:lvl w:ilvl="3" w:tplc="E8AEF440">
      <w:start w:val="1"/>
      <w:numFmt w:val="bullet"/>
      <w:lvlText w:val=""/>
      <w:lvlJc w:val="left"/>
      <w:pPr>
        <w:tabs>
          <w:tab w:val="num" w:pos="2520"/>
        </w:tabs>
        <w:ind w:left="2520" w:hanging="360"/>
      </w:pPr>
      <w:rPr>
        <w:rFonts w:ascii="Symbol" w:hAnsi="Symbol"/>
      </w:rPr>
    </w:lvl>
    <w:lvl w:ilvl="4" w:tplc="05CA54D6">
      <w:start w:val="1"/>
      <w:numFmt w:val="bullet"/>
      <w:lvlText w:val="o"/>
      <w:lvlJc w:val="left"/>
      <w:pPr>
        <w:tabs>
          <w:tab w:val="num" w:pos="3240"/>
        </w:tabs>
        <w:ind w:left="3240" w:hanging="360"/>
      </w:pPr>
      <w:rPr>
        <w:rFonts w:ascii="Courier New" w:hAnsi="Courier New"/>
      </w:rPr>
    </w:lvl>
    <w:lvl w:ilvl="5" w:tplc="F34AEB2A">
      <w:start w:val="1"/>
      <w:numFmt w:val="bullet"/>
      <w:lvlText w:val=""/>
      <w:lvlJc w:val="left"/>
      <w:pPr>
        <w:tabs>
          <w:tab w:val="num" w:pos="3960"/>
        </w:tabs>
        <w:ind w:left="3960" w:hanging="360"/>
      </w:pPr>
      <w:rPr>
        <w:rFonts w:ascii="Wingdings" w:hAnsi="Wingdings"/>
      </w:rPr>
    </w:lvl>
    <w:lvl w:ilvl="6" w:tplc="45541DA8">
      <w:start w:val="1"/>
      <w:numFmt w:val="bullet"/>
      <w:lvlText w:val=""/>
      <w:lvlJc w:val="left"/>
      <w:pPr>
        <w:tabs>
          <w:tab w:val="num" w:pos="4680"/>
        </w:tabs>
        <w:ind w:left="4680" w:hanging="360"/>
      </w:pPr>
      <w:rPr>
        <w:rFonts w:ascii="Symbol" w:hAnsi="Symbol"/>
      </w:rPr>
    </w:lvl>
    <w:lvl w:ilvl="7" w:tplc="0B841D86">
      <w:start w:val="1"/>
      <w:numFmt w:val="bullet"/>
      <w:lvlText w:val="o"/>
      <w:lvlJc w:val="left"/>
      <w:pPr>
        <w:tabs>
          <w:tab w:val="num" w:pos="5400"/>
        </w:tabs>
        <w:ind w:left="5400" w:hanging="360"/>
      </w:pPr>
      <w:rPr>
        <w:rFonts w:ascii="Courier New" w:hAnsi="Courier New"/>
      </w:rPr>
    </w:lvl>
    <w:lvl w:ilvl="8" w:tplc="0846BDB4">
      <w:start w:val="1"/>
      <w:numFmt w:val="bullet"/>
      <w:lvlText w:val=""/>
      <w:lvlJc w:val="left"/>
      <w:pPr>
        <w:tabs>
          <w:tab w:val="num" w:pos="6120"/>
        </w:tabs>
        <w:ind w:left="6120" w:hanging="360"/>
      </w:pPr>
      <w:rPr>
        <w:rFonts w:ascii="Wingdings" w:hAnsi="Wingdings"/>
      </w:rPr>
    </w:lvl>
  </w:abstractNum>
  <w:abstractNum w:abstractNumId="31">
    <w:nsid w:val="7F843553"/>
    <w:multiLevelType w:val="hybridMultilevel"/>
    <w:tmpl w:val="7F843553"/>
    <w:lvl w:ilvl="0" w:tplc="2578F43C">
      <w:start w:val="1"/>
      <w:numFmt w:val="bullet"/>
      <w:lvlText w:val=""/>
      <w:lvlJc w:val="left"/>
      <w:pPr>
        <w:tabs>
          <w:tab w:val="num" w:pos="360"/>
        </w:tabs>
        <w:ind w:left="360" w:hanging="360"/>
      </w:pPr>
      <w:rPr>
        <w:rFonts w:ascii="Symbol" w:hAnsi="Symbol"/>
      </w:rPr>
    </w:lvl>
    <w:lvl w:ilvl="1" w:tplc="422E3BDA">
      <w:start w:val="1"/>
      <w:numFmt w:val="bullet"/>
      <w:lvlText w:val="o"/>
      <w:lvlJc w:val="left"/>
      <w:pPr>
        <w:tabs>
          <w:tab w:val="num" w:pos="1080"/>
        </w:tabs>
        <w:ind w:left="1080" w:hanging="360"/>
      </w:pPr>
      <w:rPr>
        <w:rFonts w:ascii="Courier New" w:hAnsi="Courier New"/>
      </w:rPr>
    </w:lvl>
    <w:lvl w:ilvl="2" w:tplc="7082B4EA">
      <w:start w:val="1"/>
      <w:numFmt w:val="bullet"/>
      <w:lvlText w:val=""/>
      <w:lvlJc w:val="left"/>
      <w:pPr>
        <w:tabs>
          <w:tab w:val="num" w:pos="1800"/>
        </w:tabs>
        <w:ind w:left="1800" w:hanging="360"/>
      </w:pPr>
      <w:rPr>
        <w:rFonts w:ascii="Wingdings" w:hAnsi="Wingdings"/>
      </w:rPr>
    </w:lvl>
    <w:lvl w:ilvl="3" w:tplc="FDDEB662">
      <w:start w:val="1"/>
      <w:numFmt w:val="bullet"/>
      <w:lvlText w:val=""/>
      <w:lvlJc w:val="left"/>
      <w:pPr>
        <w:tabs>
          <w:tab w:val="num" w:pos="2520"/>
        </w:tabs>
        <w:ind w:left="2520" w:hanging="360"/>
      </w:pPr>
      <w:rPr>
        <w:rFonts w:ascii="Symbol" w:hAnsi="Symbol"/>
      </w:rPr>
    </w:lvl>
    <w:lvl w:ilvl="4" w:tplc="8316841E">
      <w:start w:val="1"/>
      <w:numFmt w:val="bullet"/>
      <w:lvlText w:val="o"/>
      <w:lvlJc w:val="left"/>
      <w:pPr>
        <w:tabs>
          <w:tab w:val="num" w:pos="3240"/>
        </w:tabs>
        <w:ind w:left="3240" w:hanging="360"/>
      </w:pPr>
      <w:rPr>
        <w:rFonts w:ascii="Courier New" w:hAnsi="Courier New"/>
      </w:rPr>
    </w:lvl>
    <w:lvl w:ilvl="5" w:tplc="EA5436D4">
      <w:start w:val="1"/>
      <w:numFmt w:val="bullet"/>
      <w:lvlText w:val=""/>
      <w:lvlJc w:val="left"/>
      <w:pPr>
        <w:tabs>
          <w:tab w:val="num" w:pos="3960"/>
        </w:tabs>
        <w:ind w:left="3960" w:hanging="360"/>
      </w:pPr>
      <w:rPr>
        <w:rFonts w:ascii="Wingdings" w:hAnsi="Wingdings"/>
      </w:rPr>
    </w:lvl>
    <w:lvl w:ilvl="6" w:tplc="ABF6A67C">
      <w:start w:val="1"/>
      <w:numFmt w:val="bullet"/>
      <w:lvlText w:val=""/>
      <w:lvlJc w:val="left"/>
      <w:pPr>
        <w:tabs>
          <w:tab w:val="num" w:pos="4680"/>
        </w:tabs>
        <w:ind w:left="4680" w:hanging="360"/>
      </w:pPr>
      <w:rPr>
        <w:rFonts w:ascii="Symbol" w:hAnsi="Symbol"/>
      </w:rPr>
    </w:lvl>
    <w:lvl w:ilvl="7" w:tplc="84B81FB8">
      <w:start w:val="1"/>
      <w:numFmt w:val="bullet"/>
      <w:lvlText w:val="o"/>
      <w:lvlJc w:val="left"/>
      <w:pPr>
        <w:tabs>
          <w:tab w:val="num" w:pos="5400"/>
        </w:tabs>
        <w:ind w:left="5400" w:hanging="360"/>
      </w:pPr>
      <w:rPr>
        <w:rFonts w:ascii="Courier New" w:hAnsi="Courier New"/>
      </w:rPr>
    </w:lvl>
    <w:lvl w:ilvl="8" w:tplc="2B8051CA">
      <w:start w:val="1"/>
      <w:numFmt w:val="bullet"/>
      <w:lvlText w:val=""/>
      <w:lvlJc w:val="left"/>
      <w:pPr>
        <w:tabs>
          <w:tab w:val="num" w:pos="6120"/>
        </w:tabs>
        <w:ind w:left="6120" w:hanging="360"/>
      </w:pPr>
      <w:rPr>
        <w:rFonts w:ascii="Wingdings" w:hAnsi="Wingdings"/>
      </w:rPr>
    </w:lvl>
  </w:abstractNum>
  <w:abstractNum w:abstractNumId="32">
    <w:nsid w:val="7F843554"/>
    <w:multiLevelType w:val="hybridMultilevel"/>
    <w:tmpl w:val="7F843554"/>
    <w:lvl w:ilvl="0" w:tplc="78000FE8">
      <w:start w:val="1"/>
      <w:numFmt w:val="bullet"/>
      <w:lvlText w:val=""/>
      <w:lvlJc w:val="left"/>
      <w:pPr>
        <w:tabs>
          <w:tab w:val="num" w:pos="360"/>
        </w:tabs>
        <w:ind w:left="360" w:hanging="360"/>
      </w:pPr>
      <w:rPr>
        <w:rFonts w:ascii="Symbol" w:hAnsi="Symbol"/>
      </w:rPr>
    </w:lvl>
    <w:lvl w:ilvl="1" w:tplc="7A26A4B2">
      <w:start w:val="1"/>
      <w:numFmt w:val="bullet"/>
      <w:lvlText w:val="o"/>
      <w:lvlJc w:val="left"/>
      <w:pPr>
        <w:tabs>
          <w:tab w:val="num" w:pos="1080"/>
        </w:tabs>
        <w:ind w:left="1080" w:hanging="360"/>
      </w:pPr>
      <w:rPr>
        <w:rFonts w:ascii="Courier New" w:hAnsi="Courier New"/>
      </w:rPr>
    </w:lvl>
    <w:lvl w:ilvl="2" w:tplc="D19AC23C">
      <w:start w:val="1"/>
      <w:numFmt w:val="bullet"/>
      <w:lvlText w:val=""/>
      <w:lvlJc w:val="left"/>
      <w:pPr>
        <w:tabs>
          <w:tab w:val="num" w:pos="1800"/>
        </w:tabs>
        <w:ind w:left="1800" w:hanging="360"/>
      </w:pPr>
      <w:rPr>
        <w:rFonts w:ascii="Wingdings" w:hAnsi="Wingdings"/>
      </w:rPr>
    </w:lvl>
    <w:lvl w:ilvl="3" w:tplc="14403F98">
      <w:start w:val="1"/>
      <w:numFmt w:val="bullet"/>
      <w:lvlText w:val=""/>
      <w:lvlJc w:val="left"/>
      <w:pPr>
        <w:tabs>
          <w:tab w:val="num" w:pos="2520"/>
        </w:tabs>
        <w:ind w:left="2520" w:hanging="360"/>
      </w:pPr>
      <w:rPr>
        <w:rFonts w:ascii="Symbol" w:hAnsi="Symbol"/>
      </w:rPr>
    </w:lvl>
    <w:lvl w:ilvl="4" w:tplc="317A97D2">
      <w:start w:val="1"/>
      <w:numFmt w:val="bullet"/>
      <w:lvlText w:val="o"/>
      <w:lvlJc w:val="left"/>
      <w:pPr>
        <w:tabs>
          <w:tab w:val="num" w:pos="3240"/>
        </w:tabs>
        <w:ind w:left="3240" w:hanging="360"/>
      </w:pPr>
      <w:rPr>
        <w:rFonts w:ascii="Courier New" w:hAnsi="Courier New"/>
      </w:rPr>
    </w:lvl>
    <w:lvl w:ilvl="5" w:tplc="C34CB7D2">
      <w:start w:val="1"/>
      <w:numFmt w:val="bullet"/>
      <w:lvlText w:val=""/>
      <w:lvlJc w:val="left"/>
      <w:pPr>
        <w:tabs>
          <w:tab w:val="num" w:pos="3960"/>
        </w:tabs>
        <w:ind w:left="3960" w:hanging="360"/>
      </w:pPr>
      <w:rPr>
        <w:rFonts w:ascii="Wingdings" w:hAnsi="Wingdings"/>
      </w:rPr>
    </w:lvl>
    <w:lvl w:ilvl="6" w:tplc="845C6162">
      <w:start w:val="1"/>
      <w:numFmt w:val="bullet"/>
      <w:lvlText w:val=""/>
      <w:lvlJc w:val="left"/>
      <w:pPr>
        <w:tabs>
          <w:tab w:val="num" w:pos="4680"/>
        </w:tabs>
        <w:ind w:left="4680" w:hanging="360"/>
      </w:pPr>
      <w:rPr>
        <w:rFonts w:ascii="Symbol" w:hAnsi="Symbol"/>
      </w:rPr>
    </w:lvl>
    <w:lvl w:ilvl="7" w:tplc="54B8A66E">
      <w:start w:val="1"/>
      <w:numFmt w:val="bullet"/>
      <w:lvlText w:val="o"/>
      <w:lvlJc w:val="left"/>
      <w:pPr>
        <w:tabs>
          <w:tab w:val="num" w:pos="5400"/>
        </w:tabs>
        <w:ind w:left="5400" w:hanging="360"/>
      </w:pPr>
      <w:rPr>
        <w:rFonts w:ascii="Courier New" w:hAnsi="Courier New"/>
      </w:rPr>
    </w:lvl>
    <w:lvl w:ilvl="8" w:tplc="75442540">
      <w:start w:val="1"/>
      <w:numFmt w:val="bullet"/>
      <w:lvlText w:val=""/>
      <w:lvlJc w:val="left"/>
      <w:pPr>
        <w:tabs>
          <w:tab w:val="num" w:pos="6120"/>
        </w:tabs>
        <w:ind w:left="6120" w:hanging="360"/>
      </w:pPr>
      <w:rPr>
        <w:rFonts w:ascii="Wingdings" w:hAnsi="Wingdings"/>
      </w:rPr>
    </w:lvl>
  </w:abstractNum>
  <w:abstractNum w:abstractNumId="33">
    <w:nsid w:val="7F843555"/>
    <w:multiLevelType w:val="hybridMultilevel"/>
    <w:tmpl w:val="7F843555"/>
    <w:lvl w:ilvl="0" w:tplc="50E61FFC">
      <w:start w:val="1"/>
      <w:numFmt w:val="bullet"/>
      <w:lvlText w:val=""/>
      <w:lvlJc w:val="left"/>
      <w:pPr>
        <w:tabs>
          <w:tab w:val="num" w:pos="360"/>
        </w:tabs>
        <w:ind w:left="360" w:hanging="360"/>
      </w:pPr>
      <w:rPr>
        <w:rFonts w:ascii="Symbol" w:hAnsi="Symbol"/>
      </w:rPr>
    </w:lvl>
    <w:lvl w:ilvl="1" w:tplc="6040FEA8">
      <w:start w:val="1"/>
      <w:numFmt w:val="bullet"/>
      <w:lvlText w:val="o"/>
      <w:lvlJc w:val="left"/>
      <w:pPr>
        <w:tabs>
          <w:tab w:val="num" w:pos="1080"/>
        </w:tabs>
        <w:ind w:left="1080" w:hanging="360"/>
      </w:pPr>
      <w:rPr>
        <w:rFonts w:ascii="Courier New" w:hAnsi="Courier New"/>
      </w:rPr>
    </w:lvl>
    <w:lvl w:ilvl="2" w:tplc="03228E1C">
      <w:start w:val="1"/>
      <w:numFmt w:val="bullet"/>
      <w:lvlText w:val=""/>
      <w:lvlJc w:val="left"/>
      <w:pPr>
        <w:tabs>
          <w:tab w:val="num" w:pos="1800"/>
        </w:tabs>
        <w:ind w:left="1800" w:hanging="360"/>
      </w:pPr>
      <w:rPr>
        <w:rFonts w:ascii="Wingdings" w:hAnsi="Wingdings"/>
      </w:rPr>
    </w:lvl>
    <w:lvl w:ilvl="3" w:tplc="3678E454">
      <w:start w:val="1"/>
      <w:numFmt w:val="bullet"/>
      <w:lvlText w:val=""/>
      <w:lvlJc w:val="left"/>
      <w:pPr>
        <w:tabs>
          <w:tab w:val="num" w:pos="2520"/>
        </w:tabs>
        <w:ind w:left="2520" w:hanging="360"/>
      </w:pPr>
      <w:rPr>
        <w:rFonts w:ascii="Symbol" w:hAnsi="Symbol"/>
      </w:rPr>
    </w:lvl>
    <w:lvl w:ilvl="4" w:tplc="25A6CBCC">
      <w:start w:val="1"/>
      <w:numFmt w:val="bullet"/>
      <w:lvlText w:val="o"/>
      <w:lvlJc w:val="left"/>
      <w:pPr>
        <w:tabs>
          <w:tab w:val="num" w:pos="3240"/>
        </w:tabs>
        <w:ind w:left="3240" w:hanging="360"/>
      </w:pPr>
      <w:rPr>
        <w:rFonts w:ascii="Courier New" w:hAnsi="Courier New"/>
      </w:rPr>
    </w:lvl>
    <w:lvl w:ilvl="5" w:tplc="0024D6F8">
      <w:start w:val="1"/>
      <w:numFmt w:val="bullet"/>
      <w:lvlText w:val=""/>
      <w:lvlJc w:val="left"/>
      <w:pPr>
        <w:tabs>
          <w:tab w:val="num" w:pos="3960"/>
        </w:tabs>
        <w:ind w:left="3960" w:hanging="360"/>
      </w:pPr>
      <w:rPr>
        <w:rFonts w:ascii="Wingdings" w:hAnsi="Wingdings"/>
      </w:rPr>
    </w:lvl>
    <w:lvl w:ilvl="6" w:tplc="8E4C802C">
      <w:start w:val="1"/>
      <w:numFmt w:val="bullet"/>
      <w:lvlText w:val=""/>
      <w:lvlJc w:val="left"/>
      <w:pPr>
        <w:tabs>
          <w:tab w:val="num" w:pos="4680"/>
        </w:tabs>
        <w:ind w:left="4680" w:hanging="360"/>
      </w:pPr>
      <w:rPr>
        <w:rFonts w:ascii="Symbol" w:hAnsi="Symbol"/>
      </w:rPr>
    </w:lvl>
    <w:lvl w:ilvl="7" w:tplc="A836BA2E">
      <w:start w:val="1"/>
      <w:numFmt w:val="bullet"/>
      <w:lvlText w:val="o"/>
      <w:lvlJc w:val="left"/>
      <w:pPr>
        <w:tabs>
          <w:tab w:val="num" w:pos="5400"/>
        </w:tabs>
        <w:ind w:left="5400" w:hanging="360"/>
      </w:pPr>
      <w:rPr>
        <w:rFonts w:ascii="Courier New" w:hAnsi="Courier New"/>
      </w:rPr>
    </w:lvl>
    <w:lvl w:ilvl="8" w:tplc="2B1409F6">
      <w:start w:val="1"/>
      <w:numFmt w:val="bullet"/>
      <w:lvlText w:val=""/>
      <w:lvlJc w:val="left"/>
      <w:pPr>
        <w:tabs>
          <w:tab w:val="num" w:pos="6120"/>
        </w:tabs>
        <w:ind w:left="6120" w:hanging="360"/>
      </w:pPr>
      <w:rPr>
        <w:rFonts w:ascii="Wingdings" w:hAnsi="Wingdings"/>
      </w:rPr>
    </w:lvl>
  </w:abstractNum>
  <w:abstractNum w:abstractNumId="34">
    <w:nsid w:val="7F843556"/>
    <w:multiLevelType w:val="hybridMultilevel"/>
    <w:tmpl w:val="7F843556"/>
    <w:lvl w:ilvl="0" w:tplc="BDC48ECC">
      <w:start w:val="1"/>
      <w:numFmt w:val="bullet"/>
      <w:lvlText w:val=""/>
      <w:lvlJc w:val="left"/>
      <w:pPr>
        <w:tabs>
          <w:tab w:val="num" w:pos="360"/>
        </w:tabs>
        <w:ind w:left="360" w:hanging="360"/>
      </w:pPr>
      <w:rPr>
        <w:rFonts w:ascii="Symbol" w:hAnsi="Symbol"/>
      </w:rPr>
    </w:lvl>
    <w:lvl w:ilvl="1" w:tplc="BC0E009C">
      <w:start w:val="1"/>
      <w:numFmt w:val="bullet"/>
      <w:lvlText w:val="o"/>
      <w:lvlJc w:val="left"/>
      <w:pPr>
        <w:tabs>
          <w:tab w:val="num" w:pos="1080"/>
        </w:tabs>
        <w:ind w:left="1080" w:hanging="360"/>
      </w:pPr>
      <w:rPr>
        <w:rFonts w:ascii="Courier New" w:hAnsi="Courier New"/>
      </w:rPr>
    </w:lvl>
    <w:lvl w:ilvl="2" w:tplc="9AA660F8">
      <w:start w:val="1"/>
      <w:numFmt w:val="bullet"/>
      <w:lvlText w:val=""/>
      <w:lvlJc w:val="left"/>
      <w:pPr>
        <w:tabs>
          <w:tab w:val="num" w:pos="1800"/>
        </w:tabs>
        <w:ind w:left="1800" w:hanging="360"/>
      </w:pPr>
      <w:rPr>
        <w:rFonts w:ascii="Wingdings" w:hAnsi="Wingdings"/>
      </w:rPr>
    </w:lvl>
    <w:lvl w:ilvl="3" w:tplc="7234B0E4">
      <w:start w:val="1"/>
      <w:numFmt w:val="bullet"/>
      <w:lvlText w:val=""/>
      <w:lvlJc w:val="left"/>
      <w:pPr>
        <w:tabs>
          <w:tab w:val="num" w:pos="2520"/>
        </w:tabs>
        <w:ind w:left="2520" w:hanging="360"/>
      </w:pPr>
      <w:rPr>
        <w:rFonts w:ascii="Symbol" w:hAnsi="Symbol"/>
      </w:rPr>
    </w:lvl>
    <w:lvl w:ilvl="4" w:tplc="8FCAA59C">
      <w:start w:val="1"/>
      <w:numFmt w:val="bullet"/>
      <w:lvlText w:val="o"/>
      <w:lvlJc w:val="left"/>
      <w:pPr>
        <w:tabs>
          <w:tab w:val="num" w:pos="3240"/>
        </w:tabs>
        <w:ind w:left="3240" w:hanging="360"/>
      </w:pPr>
      <w:rPr>
        <w:rFonts w:ascii="Courier New" w:hAnsi="Courier New"/>
      </w:rPr>
    </w:lvl>
    <w:lvl w:ilvl="5" w:tplc="058AFB18">
      <w:start w:val="1"/>
      <w:numFmt w:val="bullet"/>
      <w:lvlText w:val=""/>
      <w:lvlJc w:val="left"/>
      <w:pPr>
        <w:tabs>
          <w:tab w:val="num" w:pos="3960"/>
        </w:tabs>
        <w:ind w:left="3960" w:hanging="360"/>
      </w:pPr>
      <w:rPr>
        <w:rFonts w:ascii="Wingdings" w:hAnsi="Wingdings"/>
      </w:rPr>
    </w:lvl>
    <w:lvl w:ilvl="6" w:tplc="64E64A12">
      <w:start w:val="1"/>
      <w:numFmt w:val="bullet"/>
      <w:lvlText w:val=""/>
      <w:lvlJc w:val="left"/>
      <w:pPr>
        <w:tabs>
          <w:tab w:val="num" w:pos="4680"/>
        </w:tabs>
        <w:ind w:left="4680" w:hanging="360"/>
      </w:pPr>
      <w:rPr>
        <w:rFonts w:ascii="Symbol" w:hAnsi="Symbol"/>
      </w:rPr>
    </w:lvl>
    <w:lvl w:ilvl="7" w:tplc="EA9C03A4">
      <w:start w:val="1"/>
      <w:numFmt w:val="bullet"/>
      <w:lvlText w:val="o"/>
      <w:lvlJc w:val="left"/>
      <w:pPr>
        <w:tabs>
          <w:tab w:val="num" w:pos="5400"/>
        </w:tabs>
        <w:ind w:left="5400" w:hanging="360"/>
      </w:pPr>
      <w:rPr>
        <w:rFonts w:ascii="Courier New" w:hAnsi="Courier New"/>
      </w:rPr>
    </w:lvl>
    <w:lvl w:ilvl="8" w:tplc="1EE4861E">
      <w:start w:val="1"/>
      <w:numFmt w:val="bullet"/>
      <w:lvlText w:val=""/>
      <w:lvlJc w:val="left"/>
      <w:pPr>
        <w:tabs>
          <w:tab w:val="num" w:pos="6120"/>
        </w:tabs>
        <w:ind w:left="6120" w:hanging="360"/>
      </w:pPr>
      <w:rPr>
        <w:rFonts w:ascii="Wingdings" w:hAnsi="Wingdings"/>
      </w:rPr>
    </w:lvl>
  </w:abstractNum>
  <w:abstractNum w:abstractNumId="35">
    <w:nsid w:val="7F843557"/>
    <w:multiLevelType w:val="hybridMultilevel"/>
    <w:tmpl w:val="7F843557"/>
    <w:lvl w:ilvl="0" w:tplc="6C50BB6C">
      <w:start w:val="1"/>
      <w:numFmt w:val="bullet"/>
      <w:lvlText w:val=""/>
      <w:lvlJc w:val="left"/>
      <w:pPr>
        <w:tabs>
          <w:tab w:val="num" w:pos="360"/>
        </w:tabs>
        <w:ind w:left="360" w:hanging="360"/>
      </w:pPr>
      <w:rPr>
        <w:rFonts w:ascii="Symbol" w:hAnsi="Symbol"/>
      </w:rPr>
    </w:lvl>
    <w:lvl w:ilvl="1" w:tplc="B76C3BE6">
      <w:start w:val="1"/>
      <w:numFmt w:val="bullet"/>
      <w:lvlText w:val="o"/>
      <w:lvlJc w:val="left"/>
      <w:pPr>
        <w:tabs>
          <w:tab w:val="num" w:pos="1080"/>
        </w:tabs>
        <w:ind w:left="1080" w:hanging="360"/>
      </w:pPr>
      <w:rPr>
        <w:rFonts w:ascii="Courier New" w:hAnsi="Courier New"/>
      </w:rPr>
    </w:lvl>
    <w:lvl w:ilvl="2" w:tplc="4CF2581A">
      <w:start w:val="1"/>
      <w:numFmt w:val="bullet"/>
      <w:lvlText w:val=""/>
      <w:lvlJc w:val="left"/>
      <w:pPr>
        <w:tabs>
          <w:tab w:val="num" w:pos="1800"/>
        </w:tabs>
        <w:ind w:left="1800" w:hanging="360"/>
      </w:pPr>
      <w:rPr>
        <w:rFonts w:ascii="Wingdings" w:hAnsi="Wingdings"/>
      </w:rPr>
    </w:lvl>
    <w:lvl w:ilvl="3" w:tplc="30406574">
      <w:start w:val="1"/>
      <w:numFmt w:val="bullet"/>
      <w:lvlText w:val=""/>
      <w:lvlJc w:val="left"/>
      <w:pPr>
        <w:tabs>
          <w:tab w:val="num" w:pos="2520"/>
        </w:tabs>
        <w:ind w:left="2520" w:hanging="360"/>
      </w:pPr>
      <w:rPr>
        <w:rFonts w:ascii="Symbol" w:hAnsi="Symbol"/>
      </w:rPr>
    </w:lvl>
    <w:lvl w:ilvl="4" w:tplc="84FE9918">
      <w:start w:val="1"/>
      <w:numFmt w:val="bullet"/>
      <w:lvlText w:val="o"/>
      <w:lvlJc w:val="left"/>
      <w:pPr>
        <w:tabs>
          <w:tab w:val="num" w:pos="3240"/>
        </w:tabs>
        <w:ind w:left="3240" w:hanging="360"/>
      </w:pPr>
      <w:rPr>
        <w:rFonts w:ascii="Courier New" w:hAnsi="Courier New"/>
      </w:rPr>
    </w:lvl>
    <w:lvl w:ilvl="5" w:tplc="BF7C6E18">
      <w:start w:val="1"/>
      <w:numFmt w:val="bullet"/>
      <w:lvlText w:val=""/>
      <w:lvlJc w:val="left"/>
      <w:pPr>
        <w:tabs>
          <w:tab w:val="num" w:pos="3960"/>
        </w:tabs>
        <w:ind w:left="3960" w:hanging="360"/>
      </w:pPr>
      <w:rPr>
        <w:rFonts w:ascii="Wingdings" w:hAnsi="Wingdings"/>
      </w:rPr>
    </w:lvl>
    <w:lvl w:ilvl="6" w:tplc="0D6A07F0">
      <w:start w:val="1"/>
      <w:numFmt w:val="bullet"/>
      <w:lvlText w:val=""/>
      <w:lvlJc w:val="left"/>
      <w:pPr>
        <w:tabs>
          <w:tab w:val="num" w:pos="4680"/>
        </w:tabs>
        <w:ind w:left="4680" w:hanging="360"/>
      </w:pPr>
      <w:rPr>
        <w:rFonts w:ascii="Symbol" w:hAnsi="Symbol"/>
      </w:rPr>
    </w:lvl>
    <w:lvl w:ilvl="7" w:tplc="BD702854">
      <w:start w:val="1"/>
      <w:numFmt w:val="bullet"/>
      <w:lvlText w:val="o"/>
      <w:lvlJc w:val="left"/>
      <w:pPr>
        <w:tabs>
          <w:tab w:val="num" w:pos="5400"/>
        </w:tabs>
        <w:ind w:left="5400" w:hanging="360"/>
      </w:pPr>
      <w:rPr>
        <w:rFonts w:ascii="Courier New" w:hAnsi="Courier New"/>
      </w:rPr>
    </w:lvl>
    <w:lvl w:ilvl="8" w:tplc="87A8C768">
      <w:start w:val="1"/>
      <w:numFmt w:val="bullet"/>
      <w:lvlText w:val=""/>
      <w:lvlJc w:val="left"/>
      <w:pPr>
        <w:tabs>
          <w:tab w:val="num" w:pos="6120"/>
        </w:tabs>
        <w:ind w:left="6120" w:hanging="360"/>
      </w:pPr>
      <w:rPr>
        <w:rFonts w:ascii="Wingdings" w:hAnsi="Wingdings"/>
      </w:rPr>
    </w:lvl>
  </w:abstractNum>
  <w:abstractNum w:abstractNumId="36">
    <w:nsid w:val="7F843558"/>
    <w:multiLevelType w:val="hybridMultilevel"/>
    <w:tmpl w:val="7F843558"/>
    <w:lvl w:ilvl="0" w:tplc="B90A34D8">
      <w:start w:val="1"/>
      <w:numFmt w:val="bullet"/>
      <w:lvlText w:val=""/>
      <w:lvlJc w:val="left"/>
      <w:pPr>
        <w:tabs>
          <w:tab w:val="num" w:pos="360"/>
        </w:tabs>
        <w:ind w:left="360" w:hanging="360"/>
      </w:pPr>
      <w:rPr>
        <w:rFonts w:ascii="Symbol" w:hAnsi="Symbol"/>
      </w:rPr>
    </w:lvl>
    <w:lvl w:ilvl="1" w:tplc="BB58A716">
      <w:start w:val="1"/>
      <w:numFmt w:val="bullet"/>
      <w:lvlText w:val="o"/>
      <w:lvlJc w:val="left"/>
      <w:pPr>
        <w:tabs>
          <w:tab w:val="num" w:pos="1080"/>
        </w:tabs>
        <w:ind w:left="1080" w:hanging="360"/>
      </w:pPr>
      <w:rPr>
        <w:rFonts w:ascii="Courier New" w:hAnsi="Courier New"/>
      </w:rPr>
    </w:lvl>
    <w:lvl w:ilvl="2" w:tplc="7E7A8082">
      <w:start w:val="1"/>
      <w:numFmt w:val="bullet"/>
      <w:lvlText w:val=""/>
      <w:lvlJc w:val="left"/>
      <w:pPr>
        <w:tabs>
          <w:tab w:val="num" w:pos="1800"/>
        </w:tabs>
        <w:ind w:left="1800" w:hanging="360"/>
      </w:pPr>
      <w:rPr>
        <w:rFonts w:ascii="Wingdings" w:hAnsi="Wingdings"/>
      </w:rPr>
    </w:lvl>
    <w:lvl w:ilvl="3" w:tplc="667C28B4">
      <w:start w:val="1"/>
      <w:numFmt w:val="bullet"/>
      <w:lvlText w:val=""/>
      <w:lvlJc w:val="left"/>
      <w:pPr>
        <w:tabs>
          <w:tab w:val="num" w:pos="2520"/>
        </w:tabs>
        <w:ind w:left="2520" w:hanging="360"/>
      </w:pPr>
      <w:rPr>
        <w:rFonts w:ascii="Symbol" w:hAnsi="Symbol"/>
      </w:rPr>
    </w:lvl>
    <w:lvl w:ilvl="4" w:tplc="06367E26">
      <w:start w:val="1"/>
      <w:numFmt w:val="bullet"/>
      <w:lvlText w:val="o"/>
      <w:lvlJc w:val="left"/>
      <w:pPr>
        <w:tabs>
          <w:tab w:val="num" w:pos="3240"/>
        </w:tabs>
        <w:ind w:left="3240" w:hanging="360"/>
      </w:pPr>
      <w:rPr>
        <w:rFonts w:ascii="Courier New" w:hAnsi="Courier New"/>
      </w:rPr>
    </w:lvl>
    <w:lvl w:ilvl="5" w:tplc="FEC8FBB0">
      <w:start w:val="1"/>
      <w:numFmt w:val="bullet"/>
      <w:lvlText w:val=""/>
      <w:lvlJc w:val="left"/>
      <w:pPr>
        <w:tabs>
          <w:tab w:val="num" w:pos="3960"/>
        </w:tabs>
        <w:ind w:left="3960" w:hanging="360"/>
      </w:pPr>
      <w:rPr>
        <w:rFonts w:ascii="Wingdings" w:hAnsi="Wingdings"/>
      </w:rPr>
    </w:lvl>
    <w:lvl w:ilvl="6" w:tplc="3B185DDC">
      <w:start w:val="1"/>
      <w:numFmt w:val="bullet"/>
      <w:lvlText w:val=""/>
      <w:lvlJc w:val="left"/>
      <w:pPr>
        <w:tabs>
          <w:tab w:val="num" w:pos="4680"/>
        </w:tabs>
        <w:ind w:left="4680" w:hanging="360"/>
      </w:pPr>
      <w:rPr>
        <w:rFonts w:ascii="Symbol" w:hAnsi="Symbol"/>
      </w:rPr>
    </w:lvl>
    <w:lvl w:ilvl="7" w:tplc="13F6065E">
      <w:start w:val="1"/>
      <w:numFmt w:val="bullet"/>
      <w:lvlText w:val="o"/>
      <w:lvlJc w:val="left"/>
      <w:pPr>
        <w:tabs>
          <w:tab w:val="num" w:pos="5400"/>
        </w:tabs>
        <w:ind w:left="5400" w:hanging="360"/>
      </w:pPr>
      <w:rPr>
        <w:rFonts w:ascii="Courier New" w:hAnsi="Courier New"/>
      </w:rPr>
    </w:lvl>
    <w:lvl w:ilvl="8" w:tplc="97AAFEB6">
      <w:start w:val="1"/>
      <w:numFmt w:val="bullet"/>
      <w:lvlText w:val=""/>
      <w:lvlJc w:val="left"/>
      <w:pPr>
        <w:tabs>
          <w:tab w:val="num" w:pos="6120"/>
        </w:tabs>
        <w:ind w:left="6120" w:hanging="360"/>
      </w:pPr>
      <w:rPr>
        <w:rFonts w:ascii="Wingdings" w:hAnsi="Wingdings"/>
      </w:rPr>
    </w:lvl>
  </w:abstractNum>
  <w:abstractNum w:abstractNumId="37">
    <w:nsid w:val="7F843559"/>
    <w:multiLevelType w:val="hybridMultilevel"/>
    <w:tmpl w:val="7F843559"/>
    <w:lvl w:ilvl="0" w:tplc="39FC0718">
      <w:start w:val="1"/>
      <w:numFmt w:val="bullet"/>
      <w:lvlText w:val=""/>
      <w:lvlJc w:val="left"/>
      <w:pPr>
        <w:tabs>
          <w:tab w:val="num" w:pos="360"/>
        </w:tabs>
        <w:ind w:left="360" w:hanging="360"/>
      </w:pPr>
      <w:rPr>
        <w:rFonts w:ascii="Symbol" w:hAnsi="Symbol"/>
      </w:rPr>
    </w:lvl>
    <w:lvl w:ilvl="1" w:tplc="8F38D3EA">
      <w:start w:val="1"/>
      <w:numFmt w:val="bullet"/>
      <w:lvlText w:val="o"/>
      <w:lvlJc w:val="left"/>
      <w:pPr>
        <w:tabs>
          <w:tab w:val="num" w:pos="1080"/>
        </w:tabs>
        <w:ind w:left="1080" w:hanging="360"/>
      </w:pPr>
      <w:rPr>
        <w:rFonts w:ascii="Courier New" w:hAnsi="Courier New"/>
      </w:rPr>
    </w:lvl>
    <w:lvl w:ilvl="2" w:tplc="38E0556C">
      <w:start w:val="1"/>
      <w:numFmt w:val="bullet"/>
      <w:lvlText w:val=""/>
      <w:lvlJc w:val="left"/>
      <w:pPr>
        <w:tabs>
          <w:tab w:val="num" w:pos="1800"/>
        </w:tabs>
        <w:ind w:left="1800" w:hanging="360"/>
      </w:pPr>
      <w:rPr>
        <w:rFonts w:ascii="Wingdings" w:hAnsi="Wingdings"/>
      </w:rPr>
    </w:lvl>
    <w:lvl w:ilvl="3" w:tplc="6CA0A60E">
      <w:start w:val="1"/>
      <w:numFmt w:val="bullet"/>
      <w:lvlText w:val=""/>
      <w:lvlJc w:val="left"/>
      <w:pPr>
        <w:tabs>
          <w:tab w:val="num" w:pos="2520"/>
        </w:tabs>
        <w:ind w:left="2520" w:hanging="360"/>
      </w:pPr>
      <w:rPr>
        <w:rFonts w:ascii="Symbol" w:hAnsi="Symbol"/>
      </w:rPr>
    </w:lvl>
    <w:lvl w:ilvl="4" w:tplc="DD28D282">
      <w:start w:val="1"/>
      <w:numFmt w:val="bullet"/>
      <w:lvlText w:val="o"/>
      <w:lvlJc w:val="left"/>
      <w:pPr>
        <w:tabs>
          <w:tab w:val="num" w:pos="3240"/>
        </w:tabs>
        <w:ind w:left="3240" w:hanging="360"/>
      </w:pPr>
      <w:rPr>
        <w:rFonts w:ascii="Courier New" w:hAnsi="Courier New"/>
      </w:rPr>
    </w:lvl>
    <w:lvl w:ilvl="5" w:tplc="7848EBCE">
      <w:start w:val="1"/>
      <w:numFmt w:val="bullet"/>
      <w:lvlText w:val=""/>
      <w:lvlJc w:val="left"/>
      <w:pPr>
        <w:tabs>
          <w:tab w:val="num" w:pos="3960"/>
        </w:tabs>
        <w:ind w:left="3960" w:hanging="360"/>
      </w:pPr>
      <w:rPr>
        <w:rFonts w:ascii="Wingdings" w:hAnsi="Wingdings"/>
      </w:rPr>
    </w:lvl>
    <w:lvl w:ilvl="6" w:tplc="CD40B46A">
      <w:start w:val="1"/>
      <w:numFmt w:val="bullet"/>
      <w:lvlText w:val=""/>
      <w:lvlJc w:val="left"/>
      <w:pPr>
        <w:tabs>
          <w:tab w:val="num" w:pos="4680"/>
        </w:tabs>
        <w:ind w:left="4680" w:hanging="360"/>
      </w:pPr>
      <w:rPr>
        <w:rFonts w:ascii="Symbol" w:hAnsi="Symbol"/>
      </w:rPr>
    </w:lvl>
    <w:lvl w:ilvl="7" w:tplc="E1007BD6">
      <w:start w:val="1"/>
      <w:numFmt w:val="bullet"/>
      <w:lvlText w:val="o"/>
      <w:lvlJc w:val="left"/>
      <w:pPr>
        <w:tabs>
          <w:tab w:val="num" w:pos="5400"/>
        </w:tabs>
        <w:ind w:left="5400" w:hanging="360"/>
      </w:pPr>
      <w:rPr>
        <w:rFonts w:ascii="Courier New" w:hAnsi="Courier New"/>
      </w:rPr>
    </w:lvl>
    <w:lvl w:ilvl="8" w:tplc="601A3EB2">
      <w:start w:val="1"/>
      <w:numFmt w:val="bullet"/>
      <w:lvlText w:val=""/>
      <w:lvlJc w:val="left"/>
      <w:pPr>
        <w:tabs>
          <w:tab w:val="num" w:pos="6120"/>
        </w:tabs>
        <w:ind w:left="6120" w:hanging="360"/>
      </w:pPr>
      <w:rPr>
        <w:rFonts w:ascii="Wingdings" w:hAnsi="Wingdings"/>
      </w:rPr>
    </w:lvl>
  </w:abstractNum>
  <w:abstractNum w:abstractNumId="38">
    <w:nsid w:val="7F84355A"/>
    <w:multiLevelType w:val="hybridMultilevel"/>
    <w:tmpl w:val="7F84355A"/>
    <w:lvl w:ilvl="0" w:tplc="69066AF6">
      <w:start w:val="1"/>
      <w:numFmt w:val="bullet"/>
      <w:lvlText w:val=""/>
      <w:lvlJc w:val="left"/>
      <w:pPr>
        <w:tabs>
          <w:tab w:val="num" w:pos="360"/>
        </w:tabs>
        <w:ind w:left="360" w:hanging="360"/>
      </w:pPr>
      <w:rPr>
        <w:rFonts w:ascii="Symbol" w:hAnsi="Symbol"/>
      </w:rPr>
    </w:lvl>
    <w:lvl w:ilvl="1" w:tplc="E1E0EACE">
      <w:start w:val="1"/>
      <w:numFmt w:val="bullet"/>
      <w:lvlText w:val="o"/>
      <w:lvlJc w:val="left"/>
      <w:pPr>
        <w:tabs>
          <w:tab w:val="num" w:pos="1080"/>
        </w:tabs>
        <w:ind w:left="1080" w:hanging="360"/>
      </w:pPr>
      <w:rPr>
        <w:rFonts w:ascii="Courier New" w:hAnsi="Courier New"/>
      </w:rPr>
    </w:lvl>
    <w:lvl w:ilvl="2" w:tplc="A3125916">
      <w:start w:val="1"/>
      <w:numFmt w:val="bullet"/>
      <w:lvlText w:val=""/>
      <w:lvlJc w:val="left"/>
      <w:pPr>
        <w:tabs>
          <w:tab w:val="num" w:pos="1800"/>
        </w:tabs>
        <w:ind w:left="1800" w:hanging="360"/>
      </w:pPr>
      <w:rPr>
        <w:rFonts w:ascii="Wingdings" w:hAnsi="Wingdings"/>
      </w:rPr>
    </w:lvl>
    <w:lvl w:ilvl="3" w:tplc="086A148A">
      <w:start w:val="1"/>
      <w:numFmt w:val="bullet"/>
      <w:lvlText w:val=""/>
      <w:lvlJc w:val="left"/>
      <w:pPr>
        <w:tabs>
          <w:tab w:val="num" w:pos="2520"/>
        </w:tabs>
        <w:ind w:left="2520" w:hanging="360"/>
      </w:pPr>
      <w:rPr>
        <w:rFonts w:ascii="Symbol" w:hAnsi="Symbol"/>
      </w:rPr>
    </w:lvl>
    <w:lvl w:ilvl="4" w:tplc="54D00034">
      <w:start w:val="1"/>
      <w:numFmt w:val="bullet"/>
      <w:lvlText w:val="o"/>
      <w:lvlJc w:val="left"/>
      <w:pPr>
        <w:tabs>
          <w:tab w:val="num" w:pos="3240"/>
        </w:tabs>
        <w:ind w:left="3240" w:hanging="360"/>
      </w:pPr>
      <w:rPr>
        <w:rFonts w:ascii="Courier New" w:hAnsi="Courier New"/>
      </w:rPr>
    </w:lvl>
    <w:lvl w:ilvl="5" w:tplc="4316F94E">
      <w:start w:val="1"/>
      <w:numFmt w:val="bullet"/>
      <w:lvlText w:val=""/>
      <w:lvlJc w:val="left"/>
      <w:pPr>
        <w:tabs>
          <w:tab w:val="num" w:pos="3960"/>
        </w:tabs>
        <w:ind w:left="3960" w:hanging="360"/>
      </w:pPr>
      <w:rPr>
        <w:rFonts w:ascii="Wingdings" w:hAnsi="Wingdings"/>
      </w:rPr>
    </w:lvl>
    <w:lvl w:ilvl="6" w:tplc="AF468068">
      <w:start w:val="1"/>
      <w:numFmt w:val="bullet"/>
      <w:lvlText w:val=""/>
      <w:lvlJc w:val="left"/>
      <w:pPr>
        <w:tabs>
          <w:tab w:val="num" w:pos="4680"/>
        </w:tabs>
        <w:ind w:left="4680" w:hanging="360"/>
      </w:pPr>
      <w:rPr>
        <w:rFonts w:ascii="Symbol" w:hAnsi="Symbol"/>
      </w:rPr>
    </w:lvl>
    <w:lvl w:ilvl="7" w:tplc="748EC9EE">
      <w:start w:val="1"/>
      <w:numFmt w:val="bullet"/>
      <w:lvlText w:val="o"/>
      <w:lvlJc w:val="left"/>
      <w:pPr>
        <w:tabs>
          <w:tab w:val="num" w:pos="5400"/>
        </w:tabs>
        <w:ind w:left="5400" w:hanging="360"/>
      </w:pPr>
      <w:rPr>
        <w:rFonts w:ascii="Courier New" w:hAnsi="Courier New"/>
      </w:rPr>
    </w:lvl>
    <w:lvl w:ilvl="8" w:tplc="230256E2">
      <w:start w:val="1"/>
      <w:numFmt w:val="bullet"/>
      <w:lvlText w:val=""/>
      <w:lvlJc w:val="left"/>
      <w:pPr>
        <w:tabs>
          <w:tab w:val="num" w:pos="6120"/>
        </w:tabs>
        <w:ind w:left="6120" w:hanging="360"/>
      </w:pPr>
      <w:rPr>
        <w:rFonts w:ascii="Wingdings" w:hAnsi="Wingdings"/>
      </w:rPr>
    </w:lvl>
  </w:abstractNum>
  <w:abstractNum w:abstractNumId="39">
    <w:nsid w:val="7F84355B"/>
    <w:multiLevelType w:val="hybridMultilevel"/>
    <w:tmpl w:val="7F84355B"/>
    <w:lvl w:ilvl="0" w:tplc="A1887658">
      <w:start w:val="1"/>
      <w:numFmt w:val="bullet"/>
      <w:lvlText w:val=""/>
      <w:lvlJc w:val="left"/>
      <w:pPr>
        <w:tabs>
          <w:tab w:val="num" w:pos="360"/>
        </w:tabs>
        <w:ind w:left="360" w:hanging="360"/>
      </w:pPr>
      <w:rPr>
        <w:rFonts w:ascii="Symbol" w:hAnsi="Symbol"/>
      </w:rPr>
    </w:lvl>
    <w:lvl w:ilvl="1" w:tplc="7B248288">
      <w:start w:val="1"/>
      <w:numFmt w:val="bullet"/>
      <w:lvlText w:val="o"/>
      <w:lvlJc w:val="left"/>
      <w:pPr>
        <w:tabs>
          <w:tab w:val="num" w:pos="1080"/>
        </w:tabs>
        <w:ind w:left="1080" w:hanging="360"/>
      </w:pPr>
      <w:rPr>
        <w:rFonts w:ascii="Courier New" w:hAnsi="Courier New"/>
      </w:rPr>
    </w:lvl>
    <w:lvl w:ilvl="2" w:tplc="3F26E150">
      <w:start w:val="1"/>
      <w:numFmt w:val="bullet"/>
      <w:lvlText w:val=""/>
      <w:lvlJc w:val="left"/>
      <w:pPr>
        <w:tabs>
          <w:tab w:val="num" w:pos="1800"/>
        </w:tabs>
        <w:ind w:left="1800" w:hanging="360"/>
      </w:pPr>
      <w:rPr>
        <w:rFonts w:ascii="Wingdings" w:hAnsi="Wingdings"/>
      </w:rPr>
    </w:lvl>
    <w:lvl w:ilvl="3" w:tplc="7F460F38">
      <w:start w:val="1"/>
      <w:numFmt w:val="bullet"/>
      <w:lvlText w:val=""/>
      <w:lvlJc w:val="left"/>
      <w:pPr>
        <w:tabs>
          <w:tab w:val="num" w:pos="2520"/>
        </w:tabs>
        <w:ind w:left="2520" w:hanging="360"/>
      </w:pPr>
      <w:rPr>
        <w:rFonts w:ascii="Symbol" w:hAnsi="Symbol"/>
      </w:rPr>
    </w:lvl>
    <w:lvl w:ilvl="4" w:tplc="41B06244">
      <w:start w:val="1"/>
      <w:numFmt w:val="bullet"/>
      <w:lvlText w:val="o"/>
      <w:lvlJc w:val="left"/>
      <w:pPr>
        <w:tabs>
          <w:tab w:val="num" w:pos="3240"/>
        </w:tabs>
        <w:ind w:left="3240" w:hanging="360"/>
      </w:pPr>
      <w:rPr>
        <w:rFonts w:ascii="Courier New" w:hAnsi="Courier New"/>
      </w:rPr>
    </w:lvl>
    <w:lvl w:ilvl="5" w:tplc="22EC36FE">
      <w:start w:val="1"/>
      <w:numFmt w:val="bullet"/>
      <w:lvlText w:val=""/>
      <w:lvlJc w:val="left"/>
      <w:pPr>
        <w:tabs>
          <w:tab w:val="num" w:pos="3960"/>
        </w:tabs>
        <w:ind w:left="3960" w:hanging="360"/>
      </w:pPr>
      <w:rPr>
        <w:rFonts w:ascii="Wingdings" w:hAnsi="Wingdings"/>
      </w:rPr>
    </w:lvl>
    <w:lvl w:ilvl="6" w:tplc="2B00EC6A">
      <w:start w:val="1"/>
      <w:numFmt w:val="bullet"/>
      <w:lvlText w:val=""/>
      <w:lvlJc w:val="left"/>
      <w:pPr>
        <w:tabs>
          <w:tab w:val="num" w:pos="4680"/>
        </w:tabs>
        <w:ind w:left="4680" w:hanging="360"/>
      </w:pPr>
      <w:rPr>
        <w:rFonts w:ascii="Symbol" w:hAnsi="Symbol"/>
      </w:rPr>
    </w:lvl>
    <w:lvl w:ilvl="7" w:tplc="31E0B2C2">
      <w:start w:val="1"/>
      <w:numFmt w:val="bullet"/>
      <w:lvlText w:val="o"/>
      <w:lvlJc w:val="left"/>
      <w:pPr>
        <w:tabs>
          <w:tab w:val="num" w:pos="5400"/>
        </w:tabs>
        <w:ind w:left="5400" w:hanging="360"/>
      </w:pPr>
      <w:rPr>
        <w:rFonts w:ascii="Courier New" w:hAnsi="Courier New"/>
      </w:rPr>
    </w:lvl>
    <w:lvl w:ilvl="8" w:tplc="35AA48C2">
      <w:start w:val="1"/>
      <w:numFmt w:val="bullet"/>
      <w:lvlText w:val=""/>
      <w:lvlJc w:val="left"/>
      <w:pPr>
        <w:tabs>
          <w:tab w:val="num" w:pos="6120"/>
        </w:tabs>
        <w:ind w:left="6120" w:hanging="360"/>
      </w:pPr>
      <w:rPr>
        <w:rFonts w:ascii="Wingdings" w:hAnsi="Wingdings"/>
      </w:rPr>
    </w:lvl>
  </w:abstractNum>
  <w:abstractNum w:abstractNumId="40">
    <w:nsid w:val="7F84355C"/>
    <w:multiLevelType w:val="hybridMultilevel"/>
    <w:tmpl w:val="7F84355C"/>
    <w:lvl w:ilvl="0" w:tplc="5192C50A">
      <w:start w:val="1"/>
      <w:numFmt w:val="bullet"/>
      <w:lvlText w:val=""/>
      <w:lvlJc w:val="left"/>
      <w:pPr>
        <w:tabs>
          <w:tab w:val="num" w:pos="360"/>
        </w:tabs>
        <w:ind w:left="360" w:hanging="360"/>
      </w:pPr>
      <w:rPr>
        <w:rFonts w:ascii="Symbol" w:hAnsi="Symbol"/>
      </w:rPr>
    </w:lvl>
    <w:lvl w:ilvl="1" w:tplc="9A08B2EA">
      <w:start w:val="1"/>
      <w:numFmt w:val="bullet"/>
      <w:lvlText w:val="o"/>
      <w:lvlJc w:val="left"/>
      <w:pPr>
        <w:tabs>
          <w:tab w:val="num" w:pos="1080"/>
        </w:tabs>
        <w:ind w:left="1080" w:hanging="360"/>
      </w:pPr>
      <w:rPr>
        <w:rFonts w:ascii="Courier New" w:hAnsi="Courier New"/>
      </w:rPr>
    </w:lvl>
    <w:lvl w:ilvl="2" w:tplc="39DAE8EC">
      <w:start w:val="1"/>
      <w:numFmt w:val="bullet"/>
      <w:lvlText w:val=""/>
      <w:lvlJc w:val="left"/>
      <w:pPr>
        <w:tabs>
          <w:tab w:val="num" w:pos="1800"/>
        </w:tabs>
        <w:ind w:left="1800" w:hanging="360"/>
      </w:pPr>
      <w:rPr>
        <w:rFonts w:ascii="Wingdings" w:hAnsi="Wingdings"/>
      </w:rPr>
    </w:lvl>
    <w:lvl w:ilvl="3" w:tplc="5966F3BE">
      <w:start w:val="1"/>
      <w:numFmt w:val="bullet"/>
      <w:lvlText w:val=""/>
      <w:lvlJc w:val="left"/>
      <w:pPr>
        <w:tabs>
          <w:tab w:val="num" w:pos="2520"/>
        </w:tabs>
        <w:ind w:left="2520" w:hanging="360"/>
      </w:pPr>
      <w:rPr>
        <w:rFonts w:ascii="Symbol" w:hAnsi="Symbol"/>
      </w:rPr>
    </w:lvl>
    <w:lvl w:ilvl="4" w:tplc="4904A508">
      <w:start w:val="1"/>
      <w:numFmt w:val="bullet"/>
      <w:lvlText w:val="o"/>
      <w:lvlJc w:val="left"/>
      <w:pPr>
        <w:tabs>
          <w:tab w:val="num" w:pos="3240"/>
        </w:tabs>
        <w:ind w:left="3240" w:hanging="360"/>
      </w:pPr>
      <w:rPr>
        <w:rFonts w:ascii="Courier New" w:hAnsi="Courier New"/>
      </w:rPr>
    </w:lvl>
    <w:lvl w:ilvl="5" w:tplc="AFC0EB62">
      <w:start w:val="1"/>
      <w:numFmt w:val="bullet"/>
      <w:lvlText w:val=""/>
      <w:lvlJc w:val="left"/>
      <w:pPr>
        <w:tabs>
          <w:tab w:val="num" w:pos="3960"/>
        </w:tabs>
        <w:ind w:left="3960" w:hanging="360"/>
      </w:pPr>
      <w:rPr>
        <w:rFonts w:ascii="Wingdings" w:hAnsi="Wingdings"/>
      </w:rPr>
    </w:lvl>
    <w:lvl w:ilvl="6" w:tplc="ACDAC36E">
      <w:start w:val="1"/>
      <w:numFmt w:val="bullet"/>
      <w:lvlText w:val=""/>
      <w:lvlJc w:val="left"/>
      <w:pPr>
        <w:tabs>
          <w:tab w:val="num" w:pos="4680"/>
        </w:tabs>
        <w:ind w:left="4680" w:hanging="360"/>
      </w:pPr>
      <w:rPr>
        <w:rFonts w:ascii="Symbol" w:hAnsi="Symbol"/>
      </w:rPr>
    </w:lvl>
    <w:lvl w:ilvl="7" w:tplc="F80A4E94">
      <w:start w:val="1"/>
      <w:numFmt w:val="bullet"/>
      <w:lvlText w:val="o"/>
      <w:lvlJc w:val="left"/>
      <w:pPr>
        <w:tabs>
          <w:tab w:val="num" w:pos="5400"/>
        </w:tabs>
        <w:ind w:left="5400" w:hanging="360"/>
      </w:pPr>
      <w:rPr>
        <w:rFonts w:ascii="Courier New" w:hAnsi="Courier New"/>
      </w:rPr>
    </w:lvl>
    <w:lvl w:ilvl="8" w:tplc="0C686C48">
      <w:start w:val="1"/>
      <w:numFmt w:val="bullet"/>
      <w:lvlText w:val=""/>
      <w:lvlJc w:val="left"/>
      <w:pPr>
        <w:tabs>
          <w:tab w:val="num" w:pos="6120"/>
        </w:tabs>
        <w:ind w:left="6120" w:hanging="360"/>
      </w:pPr>
      <w:rPr>
        <w:rFonts w:ascii="Wingdings" w:hAnsi="Wingdings"/>
      </w:rPr>
    </w:lvl>
  </w:abstractNum>
  <w:abstractNum w:abstractNumId="41">
    <w:nsid w:val="7F84355D"/>
    <w:multiLevelType w:val="hybridMultilevel"/>
    <w:tmpl w:val="7F84355D"/>
    <w:lvl w:ilvl="0" w:tplc="757C9AF0">
      <w:start w:val="1"/>
      <w:numFmt w:val="bullet"/>
      <w:lvlText w:val=""/>
      <w:lvlJc w:val="left"/>
      <w:pPr>
        <w:tabs>
          <w:tab w:val="num" w:pos="360"/>
        </w:tabs>
        <w:ind w:left="360" w:hanging="360"/>
      </w:pPr>
      <w:rPr>
        <w:rFonts w:ascii="Symbol" w:hAnsi="Symbol"/>
      </w:rPr>
    </w:lvl>
    <w:lvl w:ilvl="1" w:tplc="623AE660">
      <w:start w:val="1"/>
      <w:numFmt w:val="bullet"/>
      <w:lvlText w:val="o"/>
      <w:lvlJc w:val="left"/>
      <w:pPr>
        <w:tabs>
          <w:tab w:val="num" w:pos="1080"/>
        </w:tabs>
        <w:ind w:left="1080" w:hanging="360"/>
      </w:pPr>
      <w:rPr>
        <w:rFonts w:ascii="Courier New" w:hAnsi="Courier New"/>
      </w:rPr>
    </w:lvl>
    <w:lvl w:ilvl="2" w:tplc="745439D6">
      <w:start w:val="1"/>
      <w:numFmt w:val="bullet"/>
      <w:lvlText w:val=""/>
      <w:lvlJc w:val="left"/>
      <w:pPr>
        <w:tabs>
          <w:tab w:val="num" w:pos="1800"/>
        </w:tabs>
        <w:ind w:left="1800" w:hanging="360"/>
      </w:pPr>
      <w:rPr>
        <w:rFonts w:ascii="Wingdings" w:hAnsi="Wingdings"/>
      </w:rPr>
    </w:lvl>
    <w:lvl w:ilvl="3" w:tplc="2DAA415C">
      <w:start w:val="1"/>
      <w:numFmt w:val="bullet"/>
      <w:lvlText w:val=""/>
      <w:lvlJc w:val="left"/>
      <w:pPr>
        <w:tabs>
          <w:tab w:val="num" w:pos="2520"/>
        </w:tabs>
        <w:ind w:left="2520" w:hanging="360"/>
      </w:pPr>
      <w:rPr>
        <w:rFonts w:ascii="Symbol" w:hAnsi="Symbol"/>
      </w:rPr>
    </w:lvl>
    <w:lvl w:ilvl="4" w:tplc="C0BC8DCE">
      <w:start w:val="1"/>
      <w:numFmt w:val="bullet"/>
      <w:lvlText w:val="o"/>
      <w:lvlJc w:val="left"/>
      <w:pPr>
        <w:tabs>
          <w:tab w:val="num" w:pos="3240"/>
        </w:tabs>
        <w:ind w:left="3240" w:hanging="360"/>
      </w:pPr>
      <w:rPr>
        <w:rFonts w:ascii="Courier New" w:hAnsi="Courier New"/>
      </w:rPr>
    </w:lvl>
    <w:lvl w:ilvl="5" w:tplc="8DDEFBF0">
      <w:start w:val="1"/>
      <w:numFmt w:val="bullet"/>
      <w:lvlText w:val=""/>
      <w:lvlJc w:val="left"/>
      <w:pPr>
        <w:tabs>
          <w:tab w:val="num" w:pos="3960"/>
        </w:tabs>
        <w:ind w:left="3960" w:hanging="360"/>
      </w:pPr>
      <w:rPr>
        <w:rFonts w:ascii="Wingdings" w:hAnsi="Wingdings"/>
      </w:rPr>
    </w:lvl>
    <w:lvl w:ilvl="6" w:tplc="D2C0A5D6">
      <w:start w:val="1"/>
      <w:numFmt w:val="bullet"/>
      <w:lvlText w:val=""/>
      <w:lvlJc w:val="left"/>
      <w:pPr>
        <w:tabs>
          <w:tab w:val="num" w:pos="4680"/>
        </w:tabs>
        <w:ind w:left="4680" w:hanging="360"/>
      </w:pPr>
      <w:rPr>
        <w:rFonts w:ascii="Symbol" w:hAnsi="Symbol"/>
      </w:rPr>
    </w:lvl>
    <w:lvl w:ilvl="7" w:tplc="9D82F562">
      <w:start w:val="1"/>
      <w:numFmt w:val="bullet"/>
      <w:lvlText w:val="o"/>
      <w:lvlJc w:val="left"/>
      <w:pPr>
        <w:tabs>
          <w:tab w:val="num" w:pos="5400"/>
        </w:tabs>
        <w:ind w:left="5400" w:hanging="360"/>
      </w:pPr>
      <w:rPr>
        <w:rFonts w:ascii="Courier New" w:hAnsi="Courier New"/>
      </w:rPr>
    </w:lvl>
    <w:lvl w:ilvl="8" w:tplc="56AED77E">
      <w:start w:val="1"/>
      <w:numFmt w:val="bullet"/>
      <w:lvlText w:val=""/>
      <w:lvlJc w:val="left"/>
      <w:pPr>
        <w:tabs>
          <w:tab w:val="num" w:pos="6120"/>
        </w:tabs>
        <w:ind w:left="6120" w:hanging="360"/>
      </w:pPr>
      <w:rPr>
        <w:rFonts w:ascii="Wingdings" w:hAnsi="Wingdings"/>
      </w:rPr>
    </w:lvl>
  </w:abstractNum>
  <w:abstractNum w:abstractNumId="42">
    <w:nsid w:val="7F84355E"/>
    <w:multiLevelType w:val="hybridMultilevel"/>
    <w:tmpl w:val="7F84355E"/>
    <w:lvl w:ilvl="0" w:tplc="02B05108">
      <w:start w:val="1"/>
      <w:numFmt w:val="bullet"/>
      <w:lvlText w:val=""/>
      <w:lvlJc w:val="left"/>
      <w:pPr>
        <w:tabs>
          <w:tab w:val="num" w:pos="360"/>
        </w:tabs>
        <w:ind w:left="360" w:hanging="360"/>
      </w:pPr>
      <w:rPr>
        <w:rFonts w:ascii="Symbol" w:hAnsi="Symbol"/>
      </w:rPr>
    </w:lvl>
    <w:lvl w:ilvl="1" w:tplc="0FAEFE98">
      <w:start w:val="1"/>
      <w:numFmt w:val="bullet"/>
      <w:lvlText w:val="o"/>
      <w:lvlJc w:val="left"/>
      <w:pPr>
        <w:tabs>
          <w:tab w:val="num" w:pos="1080"/>
        </w:tabs>
        <w:ind w:left="1080" w:hanging="360"/>
      </w:pPr>
      <w:rPr>
        <w:rFonts w:ascii="Courier New" w:hAnsi="Courier New"/>
      </w:rPr>
    </w:lvl>
    <w:lvl w:ilvl="2" w:tplc="A2C603AA">
      <w:start w:val="1"/>
      <w:numFmt w:val="bullet"/>
      <w:lvlText w:val=""/>
      <w:lvlJc w:val="left"/>
      <w:pPr>
        <w:tabs>
          <w:tab w:val="num" w:pos="1800"/>
        </w:tabs>
        <w:ind w:left="1800" w:hanging="360"/>
      </w:pPr>
      <w:rPr>
        <w:rFonts w:ascii="Wingdings" w:hAnsi="Wingdings"/>
      </w:rPr>
    </w:lvl>
    <w:lvl w:ilvl="3" w:tplc="11E862BA">
      <w:start w:val="1"/>
      <w:numFmt w:val="bullet"/>
      <w:lvlText w:val=""/>
      <w:lvlJc w:val="left"/>
      <w:pPr>
        <w:tabs>
          <w:tab w:val="num" w:pos="2520"/>
        </w:tabs>
        <w:ind w:left="2520" w:hanging="360"/>
      </w:pPr>
      <w:rPr>
        <w:rFonts w:ascii="Symbol" w:hAnsi="Symbol"/>
      </w:rPr>
    </w:lvl>
    <w:lvl w:ilvl="4" w:tplc="D5664EE6">
      <w:start w:val="1"/>
      <w:numFmt w:val="bullet"/>
      <w:lvlText w:val="o"/>
      <w:lvlJc w:val="left"/>
      <w:pPr>
        <w:tabs>
          <w:tab w:val="num" w:pos="3240"/>
        </w:tabs>
        <w:ind w:left="3240" w:hanging="360"/>
      </w:pPr>
      <w:rPr>
        <w:rFonts w:ascii="Courier New" w:hAnsi="Courier New"/>
      </w:rPr>
    </w:lvl>
    <w:lvl w:ilvl="5" w:tplc="24B6D8F6">
      <w:start w:val="1"/>
      <w:numFmt w:val="bullet"/>
      <w:lvlText w:val=""/>
      <w:lvlJc w:val="left"/>
      <w:pPr>
        <w:tabs>
          <w:tab w:val="num" w:pos="3960"/>
        </w:tabs>
        <w:ind w:left="3960" w:hanging="360"/>
      </w:pPr>
      <w:rPr>
        <w:rFonts w:ascii="Wingdings" w:hAnsi="Wingdings"/>
      </w:rPr>
    </w:lvl>
    <w:lvl w:ilvl="6" w:tplc="E4DA43F6">
      <w:start w:val="1"/>
      <w:numFmt w:val="bullet"/>
      <w:lvlText w:val=""/>
      <w:lvlJc w:val="left"/>
      <w:pPr>
        <w:tabs>
          <w:tab w:val="num" w:pos="4680"/>
        </w:tabs>
        <w:ind w:left="4680" w:hanging="360"/>
      </w:pPr>
      <w:rPr>
        <w:rFonts w:ascii="Symbol" w:hAnsi="Symbol"/>
      </w:rPr>
    </w:lvl>
    <w:lvl w:ilvl="7" w:tplc="B0CAC23A">
      <w:start w:val="1"/>
      <w:numFmt w:val="bullet"/>
      <w:lvlText w:val="o"/>
      <w:lvlJc w:val="left"/>
      <w:pPr>
        <w:tabs>
          <w:tab w:val="num" w:pos="5400"/>
        </w:tabs>
        <w:ind w:left="5400" w:hanging="360"/>
      </w:pPr>
      <w:rPr>
        <w:rFonts w:ascii="Courier New" w:hAnsi="Courier New"/>
      </w:rPr>
    </w:lvl>
    <w:lvl w:ilvl="8" w:tplc="AC2C8958">
      <w:start w:val="1"/>
      <w:numFmt w:val="bullet"/>
      <w:lvlText w:val=""/>
      <w:lvlJc w:val="left"/>
      <w:pPr>
        <w:tabs>
          <w:tab w:val="num" w:pos="6120"/>
        </w:tabs>
        <w:ind w:left="6120" w:hanging="360"/>
      </w:pPr>
      <w:rPr>
        <w:rFonts w:ascii="Wingdings" w:hAnsi="Wingdings"/>
      </w:rPr>
    </w:lvl>
  </w:abstractNum>
  <w:abstractNum w:abstractNumId="43">
    <w:nsid w:val="7F84355F"/>
    <w:multiLevelType w:val="hybridMultilevel"/>
    <w:tmpl w:val="7F84355F"/>
    <w:lvl w:ilvl="0" w:tplc="6EDED340">
      <w:start w:val="1"/>
      <w:numFmt w:val="bullet"/>
      <w:lvlText w:val=""/>
      <w:lvlJc w:val="left"/>
      <w:pPr>
        <w:tabs>
          <w:tab w:val="num" w:pos="360"/>
        </w:tabs>
        <w:ind w:left="360" w:hanging="360"/>
      </w:pPr>
      <w:rPr>
        <w:rFonts w:ascii="Symbol" w:hAnsi="Symbol"/>
      </w:rPr>
    </w:lvl>
    <w:lvl w:ilvl="1" w:tplc="D67E1D4E">
      <w:start w:val="1"/>
      <w:numFmt w:val="bullet"/>
      <w:lvlText w:val="o"/>
      <w:lvlJc w:val="left"/>
      <w:pPr>
        <w:tabs>
          <w:tab w:val="num" w:pos="1080"/>
        </w:tabs>
        <w:ind w:left="1080" w:hanging="360"/>
      </w:pPr>
      <w:rPr>
        <w:rFonts w:ascii="Courier New" w:hAnsi="Courier New"/>
      </w:rPr>
    </w:lvl>
    <w:lvl w:ilvl="2" w:tplc="C032F292">
      <w:start w:val="1"/>
      <w:numFmt w:val="bullet"/>
      <w:lvlText w:val=""/>
      <w:lvlJc w:val="left"/>
      <w:pPr>
        <w:tabs>
          <w:tab w:val="num" w:pos="1800"/>
        </w:tabs>
        <w:ind w:left="1800" w:hanging="360"/>
      </w:pPr>
      <w:rPr>
        <w:rFonts w:ascii="Wingdings" w:hAnsi="Wingdings"/>
      </w:rPr>
    </w:lvl>
    <w:lvl w:ilvl="3" w:tplc="8054831C">
      <w:start w:val="1"/>
      <w:numFmt w:val="bullet"/>
      <w:lvlText w:val=""/>
      <w:lvlJc w:val="left"/>
      <w:pPr>
        <w:tabs>
          <w:tab w:val="num" w:pos="2520"/>
        </w:tabs>
        <w:ind w:left="2520" w:hanging="360"/>
      </w:pPr>
      <w:rPr>
        <w:rFonts w:ascii="Symbol" w:hAnsi="Symbol"/>
      </w:rPr>
    </w:lvl>
    <w:lvl w:ilvl="4" w:tplc="6D3E6BD6">
      <w:start w:val="1"/>
      <w:numFmt w:val="bullet"/>
      <w:lvlText w:val="o"/>
      <w:lvlJc w:val="left"/>
      <w:pPr>
        <w:tabs>
          <w:tab w:val="num" w:pos="3240"/>
        </w:tabs>
        <w:ind w:left="3240" w:hanging="360"/>
      </w:pPr>
      <w:rPr>
        <w:rFonts w:ascii="Courier New" w:hAnsi="Courier New"/>
      </w:rPr>
    </w:lvl>
    <w:lvl w:ilvl="5" w:tplc="75BC184A">
      <w:start w:val="1"/>
      <w:numFmt w:val="bullet"/>
      <w:lvlText w:val=""/>
      <w:lvlJc w:val="left"/>
      <w:pPr>
        <w:tabs>
          <w:tab w:val="num" w:pos="3960"/>
        </w:tabs>
        <w:ind w:left="3960" w:hanging="360"/>
      </w:pPr>
      <w:rPr>
        <w:rFonts w:ascii="Wingdings" w:hAnsi="Wingdings"/>
      </w:rPr>
    </w:lvl>
    <w:lvl w:ilvl="6" w:tplc="274C194C">
      <w:start w:val="1"/>
      <w:numFmt w:val="bullet"/>
      <w:lvlText w:val=""/>
      <w:lvlJc w:val="left"/>
      <w:pPr>
        <w:tabs>
          <w:tab w:val="num" w:pos="4680"/>
        </w:tabs>
        <w:ind w:left="4680" w:hanging="360"/>
      </w:pPr>
      <w:rPr>
        <w:rFonts w:ascii="Symbol" w:hAnsi="Symbol"/>
      </w:rPr>
    </w:lvl>
    <w:lvl w:ilvl="7" w:tplc="FC76E4FE">
      <w:start w:val="1"/>
      <w:numFmt w:val="bullet"/>
      <w:lvlText w:val="o"/>
      <w:lvlJc w:val="left"/>
      <w:pPr>
        <w:tabs>
          <w:tab w:val="num" w:pos="5400"/>
        </w:tabs>
        <w:ind w:left="5400" w:hanging="360"/>
      </w:pPr>
      <w:rPr>
        <w:rFonts w:ascii="Courier New" w:hAnsi="Courier New"/>
      </w:rPr>
    </w:lvl>
    <w:lvl w:ilvl="8" w:tplc="8F2ABF7E">
      <w:start w:val="1"/>
      <w:numFmt w:val="bullet"/>
      <w:lvlText w:val=""/>
      <w:lvlJc w:val="left"/>
      <w:pPr>
        <w:tabs>
          <w:tab w:val="num" w:pos="6120"/>
        </w:tabs>
        <w:ind w:left="6120" w:hanging="360"/>
      </w:pPr>
      <w:rPr>
        <w:rFonts w:ascii="Wingdings" w:hAnsi="Wingdings"/>
      </w:rPr>
    </w:lvl>
  </w:abstractNum>
  <w:abstractNum w:abstractNumId="44">
    <w:nsid w:val="7F843560"/>
    <w:multiLevelType w:val="hybridMultilevel"/>
    <w:tmpl w:val="7F843560"/>
    <w:lvl w:ilvl="0" w:tplc="A52AB4CE">
      <w:start w:val="1"/>
      <w:numFmt w:val="bullet"/>
      <w:lvlText w:val=""/>
      <w:lvlJc w:val="left"/>
      <w:pPr>
        <w:tabs>
          <w:tab w:val="num" w:pos="360"/>
        </w:tabs>
        <w:ind w:left="360" w:hanging="360"/>
      </w:pPr>
      <w:rPr>
        <w:rFonts w:ascii="Symbol" w:hAnsi="Symbol"/>
      </w:rPr>
    </w:lvl>
    <w:lvl w:ilvl="1" w:tplc="B2B43754">
      <w:start w:val="1"/>
      <w:numFmt w:val="bullet"/>
      <w:lvlText w:val="o"/>
      <w:lvlJc w:val="left"/>
      <w:pPr>
        <w:tabs>
          <w:tab w:val="num" w:pos="1080"/>
        </w:tabs>
        <w:ind w:left="1080" w:hanging="360"/>
      </w:pPr>
      <w:rPr>
        <w:rFonts w:ascii="Courier New" w:hAnsi="Courier New"/>
      </w:rPr>
    </w:lvl>
    <w:lvl w:ilvl="2" w:tplc="F6FCE6E8">
      <w:start w:val="1"/>
      <w:numFmt w:val="bullet"/>
      <w:lvlText w:val=""/>
      <w:lvlJc w:val="left"/>
      <w:pPr>
        <w:tabs>
          <w:tab w:val="num" w:pos="1800"/>
        </w:tabs>
        <w:ind w:left="1800" w:hanging="360"/>
      </w:pPr>
      <w:rPr>
        <w:rFonts w:ascii="Wingdings" w:hAnsi="Wingdings"/>
      </w:rPr>
    </w:lvl>
    <w:lvl w:ilvl="3" w:tplc="FFB686FC">
      <w:start w:val="1"/>
      <w:numFmt w:val="bullet"/>
      <w:lvlText w:val=""/>
      <w:lvlJc w:val="left"/>
      <w:pPr>
        <w:tabs>
          <w:tab w:val="num" w:pos="2520"/>
        </w:tabs>
        <w:ind w:left="2520" w:hanging="360"/>
      </w:pPr>
      <w:rPr>
        <w:rFonts w:ascii="Symbol" w:hAnsi="Symbol"/>
      </w:rPr>
    </w:lvl>
    <w:lvl w:ilvl="4" w:tplc="EEB65960">
      <w:start w:val="1"/>
      <w:numFmt w:val="bullet"/>
      <w:lvlText w:val="o"/>
      <w:lvlJc w:val="left"/>
      <w:pPr>
        <w:tabs>
          <w:tab w:val="num" w:pos="3240"/>
        </w:tabs>
        <w:ind w:left="3240" w:hanging="360"/>
      </w:pPr>
      <w:rPr>
        <w:rFonts w:ascii="Courier New" w:hAnsi="Courier New"/>
      </w:rPr>
    </w:lvl>
    <w:lvl w:ilvl="5" w:tplc="4558AF22">
      <w:start w:val="1"/>
      <w:numFmt w:val="bullet"/>
      <w:lvlText w:val=""/>
      <w:lvlJc w:val="left"/>
      <w:pPr>
        <w:tabs>
          <w:tab w:val="num" w:pos="3960"/>
        </w:tabs>
        <w:ind w:left="3960" w:hanging="360"/>
      </w:pPr>
      <w:rPr>
        <w:rFonts w:ascii="Wingdings" w:hAnsi="Wingdings"/>
      </w:rPr>
    </w:lvl>
    <w:lvl w:ilvl="6" w:tplc="580E86AA">
      <w:start w:val="1"/>
      <w:numFmt w:val="bullet"/>
      <w:lvlText w:val=""/>
      <w:lvlJc w:val="left"/>
      <w:pPr>
        <w:tabs>
          <w:tab w:val="num" w:pos="4680"/>
        </w:tabs>
        <w:ind w:left="4680" w:hanging="360"/>
      </w:pPr>
      <w:rPr>
        <w:rFonts w:ascii="Symbol" w:hAnsi="Symbol"/>
      </w:rPr>
    </w:lvl>
    <w:lvl w:ilvl="7" w:tplc="8BE2F25E">
      <w:start w:val="1"/>
      <w:numFmt w:val="bullet"/>
      <w:lvlText w:val="o"/>
      <w:lvlJc w:val="left"/>
      <w:pPr>
        <w:tabs>
          <w:tab w:val="num" w:pos="5400"/>
        </w:tabs>
        <w:ind w:left="5400" w:hanging="360"/>
      </w:pPr>
      <w:rPr>
        <w:rFonts w:ascii="Courier New" w:hAnsi="Courier New"/>
      </w:rPr>
    </w:lvl>
    <w:lvl w:ilvl="8" w:tplc="8D36F49E">
      <w:start w:val="1"/>
      <w:numFmt w:val="bullet"/>
      <w:lvlText w:val=""/>
      <w:lvlJc w:val="left"/>
      <w:pPr>
        <w:tabs>
          <w:tab w:val="num" w:pos="6120"/>
        </w:tabs>
        <w:ind w:left="6120" w:hanging="360"/>
      </w:pPr>
      <w:rPr>
        <w:rFonts w:ascii="Wingdings" w:hAnsi="Wingdings"/>
      </w:rPr>
    </w:lvl>
  </w:abstractNum>
  <w:abstractNum w:abstractNumId="45">
    <w:nsid w:val="7F843561"/>
    <w:multiLevelType w:val="hybridMultilevel"/>
    <w:tmpl w:val="7F843561"/>
    <w:lvl w:ilvl="0" w:tplc="DB303980">
      <w:start w:val="1"/>
      <w:numFmt w:val="bullet"/>
      <w:lvlText w:val=""/>
      <w:lvlJc w:val="left"/>
      <w:pPr>
        <w:tabs>
          <w:tab w:val="num" w:pos="360"/>
        </w:tabs>
        <w:ind w:left="360" w:hanging="360"/>
      </w:pPr>
      <w:rPr>
        <w:rFonts w:ascii="Symbol" w:hAnsi="Symbol"/>
      </w:rPr>
    </w:lvl>
    <w:lvl w:ilvl="1" w:tplc="4050B544">
      <w:start w:val="1"/>
      <w:numFmt w:val="bullet"/>
      <w:lvlText w:val="o"/>
      <w:lvlJc w:val="left"/>
      <w:pPr>
        <w:tabs>
          <w:tab w:val="num" w:pos="1080"/>
        </w:tabs>
        <w:ind w:left="1080" w:hanging="360"/>
      </w:pPr>
      <w:rPr>
        <w:rFonts w:ascii="Courier New" w:hAnsi="Courier New"/>
      </w:rPr>
    </w:lvl>
    <w:lvl w:ilvl="2" w:tplc="8CFE60E8">
      <w:start w:val="1"/>
      <w:numFmt w:val="bullet"/>
      <w:lvlText w:val=""/>
      <w:lvlJc w:val="left"/>
      <w:pPr>
        <w:tabs>
          <w:tab w:val="num" w:pos="1800"/>
        </w:tabs>
        <w:ind w:left="1800" w:hanging="360"/>
      </w:pPr>
      <w:rPr>
        <w:rFonts w:ascii="Wingdings" w:hAnsi="Wingdings"/>
      </w:rPr>
    </w:lvl>
    <w:lvl w:ilvl="3" w:tplc="4316ED7E">
      <w:start w:val="1"/>
      <w:numFmt w:val="bullet"/>
      <w:lvlText w:val=""/>
      <w:lvlJc w:val="left"/>
      <w:pPr>
        <w:tabs>
          <w:tab w:val="num" w:pos="2520"/>
        </w:tabs>
        <w:ind w:left="2520" w:hanging="360"/>
      </w:pPr>
      <w:rPr>
        <w:rFonts w:ascii="Symbol" w:hAnsi="Symbol"/>
      </w:rPr>
    </w:lvl>
    <w:lvl w:ilvl="4" w:tplc="9990C3D6">
      <w:start w:val="1"/>
      <w:numFmt w:val="bullet"/>
      <w:lvlText w:val="o"/>
      <w:lvlJc w:val="left"/>
      <w:pPr>
        <w:tabs>
          <w:tab w:val="num" w:pos="3240"/>
        </w:tabs>
        <w:ind w:left="3240" w:hanging="360"/>
      </w:pPr>
      <w:rPr>
        <w:rFonts w:ascii="Courier New" w:hAnsi="Courier New"/>
      </w:rPr>
    </w:lvl>
    <w:lvl w:ilvl="5" w:tplc="59AC7F48">
      <w:start w:val="1"/>
      <w:numFmt w:val="bullet"/>
      <w:lvlText w:val=""/>
      <w:lvlJc w:val="left"/>
      <w:pPr>
        <w:tabs>
          <w:tab w:val="num" w:pos="3960"/>
        </w:tabs>
        <w:ind w:left="3960" w:hanging="360"/>
      </w:pPr>
      <w:rPr>
        <w:rFonts w:ascii="Wingdings" w:hAnsi="Wingdings"/>
      </w:rPr>
    </w:lvl>
    <w:lvl w:ilvl="6" w:tplc="5A1EB62C">
      <w:start w:val="1"/>
      <w:numFmt w:val="bullet"/>
      <w:lvlText w:val=""/>
      <w:lvlJc w:val="left"/>
      <w:pPr>
        <w:tabs>
          <w:tab w:val="num" w:pos="4680"/>
        </w:tabs>
        <w:ind w:left="4680" w:hanging="360"/>
      </w:pPr>
      <w:rPr>
        <w:rFonts w:ascii="Symbol" w:hAnsi="Symbol"/>
      </w:rPr>
    </w:lvl>
    <w:lvl w:ilvl="7" w:tplc="608404F6">
      <w:start w:val="1"/>
      <w:numFmt w:val="bullet"/>
      <w:lvlText w:val="o"/>
      <w:lvlJc w:val="left"/>
      <w:pPr>
        <w:tabs>
          <w:tab w:val="num" w:pos="5400"/>
        </w:tabs>
        <w:ind w:left="5400" w:hanging="360"/>
      </w:pPr>
      <w:rPr>
        <w:rFonts w:ascii="Courier New" w:hAnsi="Courier New"/>
      </w:rPr>
    </w:lvl>
    <w:lvl w:ilvl="8" w:tplc="B5D437E0">
      <w:start w:val="1"/>
      <w:numFmt w:val="bullet"/>
      <w:lvlText w:val=""/>
      <w:lvlJc w:val="left"/>
      <w:pPr>
        <w:tabs>
          <w:tab w:val="num" w:pos="6120"/>
        </w:tabs>
        <w:ind w:left="6120" w:hanging="360"/>
      </w:pPr>
      <w:rPr>
        <w:rFonts w:ascii="Wingdings" w:hAnsi="Wingdings"/>
      </w:rPr>
    </w:lvl>
  </w:abstractNum>
  <w:abstractNum w:abstractNumId="46">
    <w:nsid w:val="7F843562"/>
    <w:multiLevelType w:val="hybridMultilevel"/>
    <w:tmpl w:val="7F843562"/>
    <w:lvl w:ilvl="0" w:tplc="CB004A68">
      <w:start w:val="1"/>
      <w:numFmt w:val="bullet"/>
      <w:lvlText w:val=""/>
      <w:lvlJc w:val="left"/>
      <w:pPr>
        <w:tabs>
          <w:tab w:val="num" w:pos="360"/>
        </w:tabs>
        <w:ind w:left="360" w:hanging="360"/>
      </w:pPr>
      <w:rPr>
        <w:rFonts w:ascii="Symbol" w:hAnsi="Symbol"/>
      </w:rPr>
    </w:lvl>
    <w:lvl w:ilvl="1" w:tplc="D3D07182">
      <w:start w:val="1"/>
      <w:numFmt w:val="bullet"/>
      <w:lvlText w:val="o"/>
      <w:lvlJc w:val="left"/>
      <w:pPr>
        <w:tabs>
          <w:tab w:val="num" w:pos="1080"/>
        </w:tabs>
        <w:ind w:left="1080" w:hanging="360"/>
      </w:pPr>
      <w:rPr>
        <w:rFonts w:ascii="Courier New" w:hAnsi="Courier New"/>
      </w:rPr>
    </w:lvl>
    <w:lvl w:ilvl="2" w:tplc="05109FE2">
      <w:start w:val="1"/>
      <w:numFmt w:val="bullet"/>
      <w:lvlText w:val=""/>
      <w:lvlJc w:val="left"/>
      <w:pPr>
        <w:tabs>
          <w:tab w:val="num" w:pos="1800"/>
        </w:tabs>
        <w:ind w:left="1800" w:hanging="360"/>
      </w:pPr>
      <w:rPr>
        <w:rFonts w:ascii="Wingdings" w:hAnsi="Wingdings"/>
      </w:rPr>
    </w:lvl>
    <w:lvl w:ilvl="3" w:tplc="44E0C85C">
      <w:start w:val="1"/>
      <w:numFmt w:val="bullet"/>
      <w:lvlText w:val=""/>
      <w:lvlJc w:val="left"/>
      <w:pPr>
        <w:tabs>
          <w:tab w:val="num" w:pos="2520"/>
        </w:tabs>
        <w:ind w:left="2520" w:hanging="360"/>
      </w:pPr>
      <w:rPr>
        <w:rFonts w:ascii="Symbol" w:hAnsi="Symbol"/>
      </w:rPr>
    </w:lvl>
    <w:lvl w:ilvl="4" w:tplc="0D3E5A96">
      <w:start w:val="1"/>
      <w:numFmt w:val="bullet"/>
      <w:lvlText w:val="o"/>
      <w:lvlJc w:val="left"/>
      <w:pPr>
        <w:tabs>
          <w:tab w:val="num" w:pos="3240"/>
        </w:tabs>
        <w:ind w:left="3240" w:hanging="360"/>
      </w:pPr>
      <w:rPr>
        <w:rFonts w:ascii="Courier New" w:hAnsi="Courier New"/>
      </w:rPr>
    </w:lvl>
    <w:lvl w:ilvl="5" w:tplc="BBC284E4">
      <w:start w:val="1"/>
      <w:numFmt w:val="bullet"/>
      <w:lvlText w:val=""/>
      <w:lvlJc w:val="left"/>
      <w:pPr>
        <w:tabs>
          <w:tab w:val="num" w:pos="3960"/>
        </w:tabs>
        <w:ind w:left="3960" w:hanging="360"/>
      </w:pPr>
      <w:rPr>
        <w:rFonts w:ascii="Wingdings" w:hAnsi="Wingdings"/>
      </w:rPr>
    </w:lvl>
    <w:lvl w:ilvl="6" w:tplc="821E508E">
      <w:start w:val="1"/>
      <w:numFmt w:val="bullet"/>
      <w:lvlText w:val=""/>
      <w:lvlJc w:val="left"/>
      <w:pPr>
        <w:tabs>
          <w:tab w:val="num" w:pos="4680"/>
        </w:tabs>
        <w:ind w:left="4680" w:hanging="360"/>
      </w:pPr>
      <w:rPr>
        <w:rFonts w:ascii="Symbol" w:hAnsi="Symbol"/>
      </w:rPr>
    </w:lvl>
    <w:lvl w:ilvl="7" w:tplc="B4EAFFA2">
      <w:start w:val="1"/>
      <w:numFmt w:val="bullet"/>
      <w:lvlText w:val="o"/>
      <w:lvlJc w:val="left"/>
      <w:pPr>
        <w:tabs>
          <w:tab w:val="num" w:pos="5400"/>
        </w:tabs>
        <w:ind w:left="5400" w:hanging="360"/>
      </w:pPr>
      <w:rPr>
        <w:rFonts w:ascii="Courier New" w:hAnsi="Courier New"/>
      </w:rPr>
    </w:lvl>
    <w:lvl w:ilvl="8" w:tplc="922C2E66">
      <w:start w:val="1"/>
      <w:numFmt w:val="bullet"/>
      <w:lvlText w:val=""/>
      <w:lvlJc w:val="left"/>
      <w:pPr>
        <w:tabs>
          <w:tab w:val="num" w:pos="6120"/>
        </w:tabs>
        <w:ind w:left="6120" w:hanging="360"/>
      </w:pPr>
      <w:rPr>
        <w:rFonts w:ascii="Wingdings" w:hAnsi="Wingdings"/>
      </w:rPr>
    </w:lvl>
  </w:abstractNum>
  <w:abstractNum w:abstractNumId="47">
    <w:nsid w:val="7F843563"/>
    <w:multiLevelType w:val="hybridMultilevel"/>
    <w:tmpl w:val="7F843563"/>
    <w:lvl w:ilvl="0" w:tplc="AF526C9E">
      <w:start w:val="1"/>
      <w:numFmt w:val="bullet"/>
      <w:lvlText w:val=""/>
      <w:lvlJc w:val="left"/>
      <w:pPr>
        <w:tabs>
          <w:tab w:val="num" w:pos="360"/>
        </w:tabs>
        <w:ind w:left="360" w:hanging="360"/>
      </w:pPr>
      <w:rPr>
        <w:rFonts w:ascii="Symbol" w:hAnsi="Symbol"/>
      </w:rPr>
    </w:lvl>
    <w:lvl w:ilvl="1" w:tplc="5808B066">
      <w:start w:val="1"/>
      <w:numFmt w:val="bullet"/>
      <w:lvlText w:val="o"/>
      <w:lvlJc w:val="left"/>
      <w:pPr>
        <w:tabs>
          <w:tab w:val="num" w:pos="1080"/>
        </w:tabs>
        <w:ind w:left="1080" w:hanging="360"/>
      </w:pPr>
      <w:rPr>
        <w:rFonts w:ascii="Courier New" w:hAnsi="Courier New"/>
      </w:rPr>
    </w:lvl>
    <w:lvl w:ilvl="2" w:tplc="B42ECB32">
      <w:start w:val="1"/>
      <w:numFmt w:val="bullet"/>
      <w:lvlText w:val=""/>
      <w:lvlJc w:val="left"/>
      <w:pPr>
        <w:tabs>
          <w:tab w:val="num" w:pos="1800"/>
        </w:tabs>
        <w:ind w:left="1800" w:hanging="360"/>
      </w:pPr>
      <w:rPr>
        <w:rFonts w:ascii="Wingdings" w:hAnsi="Wingdings"/>
      </w:rPr>
    </w:lvl>
    <w:lvl w:ilvl="3" w:tplc="B48AAEE4">
      <w:start w:val="1"/>
      <w:numFmt w:val="bullet"/>
      <w:lvlText w:val=""/>
      <w:lvlJc w:val="left"/>
      <w:pPr>
        <w:tabs>
          <w:tab w:val="num" w:pos="2520"/>
        </w:tabs>
        <w:ind w:left="2520" w:hanging="360"/>
      </w:pPr>
      <w:rPr>
        <w:rFonts w:ascii="Symbol" w:hAnsi="Symbol"/>
      </w:rPr>
    </w:lvl>
    <w:lvl w:ilvl="4" w:tplc="090EB804">
      <w:start w:val="1"/>
      <w:numFmt w:val="bullet"/>
      <w:lvlText w:val="o"/>
      <w:lvlJc w:val="left"/>
      <w:pPr>
        <w:tabs>
          <w:tab w:val="num" w:pos="3240"/>
        </w:tabs>
        <w:ind w:left="3240" w:hanging="360"/>
      </w:pPr>
      <w:rPr>
        <w:rFonts w:ascii="Courier New" w:hAnsi="Courier New"/>
      </w:rPr>
    </w:lvl>
    <w:lvl w:ilvl="5" w:tplc="FB58E6A4">
      <w:start w:val="1"/>
      <w:numFmt w:val="bullet"/>
      <w:lvlText w:val=""/>
      <w:lvlJc w:val="left"/>
      <w:pPr>
        <w:tabs>
          <w:tab w:val="num" w:pos="3960"/>
        </w:tabs>
        <w:ind w:left="3960" w:hanging="360"/>
      </w:pPr>
      <w:rPr>
        <w:rFonts w:ascii="Wingdings" w:hAnsi="Wingdings"/>
      </w:rPr>
    </w:lvl>
    <w:lvl w:ilvl="6" w:tplc="E5D4B612">
      <w:start w:val="1"/>
      <w:numFmt w:val="bullet"/>
      <w:lvlText w:val=""/>
      <w:lvlJc w:val="left"/>
      <w:pPr>
        <w:tabs>
          <w:tab w:val="num" w:pos="4680"/>
        </w:tabs>
        <w:ind w:left="4680" w:hanging="360"/>
      </w:pPr>
      <w:rPr>
        <w:rFonts w:ascii="Symbol" w:hAnsi="Symbol"/>
      </w:rPr>
    </w:lvl>
    <w:lvl w:ilvl="7" w:tplc="5546CBAE">
      <w:start w:val="1"/>
      <w:numFmt w:val="bullet"/>
      <w:lvlText w:val="o"/>
      <w:lvlJc w:val="left"/>
      <w:pPr>
        <w:tabs>
          <w:tab w:val="num" w:pos="5400"/>
        </w:tabs>
        <w:ind w:left="5400" w:hanging="360"/>
      </w:pPr>
      <w:rPr>
        <w:rFonts w:ascii="Courier New" w:hAnsi="Courier New"/>
      </w:rPr>
    </w:lvl>
    <w:lvl w:ilvl="8" w:tplc="669E566A">
      <w:start w:val="1"/>
      <w:numFmt w:val="bullet"/>
      <w:lvlText w:val=""/>
      <w:lvlJc w:val="left"/>
      <w:pPr>
        <w:tabs>
          <w:tab w:val="num" w:pos="6120"/>
        </w:tabs>
        <w:ind w:left="6120" w:hanging="360"/>
      </w:pPr>
      <w:rPr>
        <w:rFonts w:ascii="Wingdings" w:hAnsi="Wingdings"/>
      </w:rPr>
    </w:lvl>
  </w:abstractNum>
  <w:abstractNum w:abstractNumId="48">
    <w:nsid w:val="7F843564"/>
    <w:multiLevelType w:val="hybridMultilevel"/>
    <w:tmpl w:val="7F843564"/>
    <w:lvl w:ilvl="0" w:tplc="1A6C11EE">
      <w:start w:val="1"/>
      <w:numFmt w:val="bullet"/>
      <w:lvlText w:val=""/>
      <w:lvlJc w:val="left"/>
      <w:pPr>
        <w:tabs>
          <w:tab w:val="num" w:pos="360"/>
        </w:tabs>
        <w:ind w:left="360" w:hanging="360"/>
      </w:pPr>
      <w:rPr>
        <w:rFonts w:ascii="Symbol" w:hAnsi="Symbol"/>
      </w:rPr>
    </w:lvl>
    <w:lvl w:ilvl="1" w:tplc="33F0E6E4">
      <w:start w:val="1"/>
      <w:numFmt w:val="bullet"/>
      <w:lvlText w:val="o"/>
      <w:lvlJc w:val="left"/>
      <w:pPr>
        <w:tabs>
          <w:tab w:val="num" w:pos="1080"/>
        </w:tabs>
        <w:ind w:left="1080" w:hanging="360"/>
      </w:pPr>
      <w:rPr>
        <w:rFonts w:ascii="Courier New" w:hAnsi="Courier New"/>
      </w:rPr>
    </w:lvl>
    <w:lvl w:ilvl="2" w:tplc="59381B92">
      <w:start w:val="1"/>
      <w:numFmt w:val="bullet"/>
      <w:lvlText w:val=""/>
      <w:lvlJc w:val="left"/>
      <w:pPr>
        <w:tabs>
          <w:tab w:val="num" w:pos="1800"/>
        </w:tabs>
        <w:ind w:left="1800" w:hanging="360"/>
      </w:pPr>
      <w:rPr>
        <w:rFonts w:ascii="Wingdings" w:hAnsi="Wingdings"/>
      </w:rPr>
    </w:lvl>
    <w:lvl w:ilvl="3" w:tplc="F5CE6978">
      <w:start w:val="1"/>
      <w:numFmt w:val="bullet"/>
      <w:lvlText w:val=""/>
      <w:lvlJc w:val="left"/>
      <w:pPr>
        <w:tabs>
          <w:tab w:val="num" w:pos="2520"/>
        </w:tabs>
        <w:ind w:left="2520" w:hanging="360"/>
      </w:pPr>
      <w:rPr>
        <w:rFonts w:ascii="Symbol" w:hAnsi="Symbol"/>
      </w:rPr>
    </w:lvl>
    <w:lvl w:ilvl="4" w:tplc="A27E6A04">
      <w:start w:val="1"/>
      <w:numFmt w:val="bullet"/>
      <w:lvlText w:val="o"/>
      <w:lvlJc w:val="left"/>
      <w:pPr>
        <w:tabs>
          <w:tab w:val="num" w:pos="3240"/>
        </w:tabs>
        <w:ind w:left="3240" w:hanging="360"/>
      </w:pPr>
      <w:rPr>
        <w:rFonts w:ascii="Courier New" w:hAnsi="Courier New"/>
      </w:rPr>
    </w:lvl>
    <w:lvl w:ilvl="5" w:tplc="8F344054">
      <w:start w:val="1"/>
      <w:numFmt w:val="bullet"/>
      <w:lvlText w:val=""/>
      <w:lvlJc w:val="left"/>
      <w:pPr>
        <w:tabs>
          <w:tab w:val="num" w:pos="3960"/>
        </w:tabs>
        <w:ind w:left="3960" w:hanging="360"/>
      </w:pPr>
      <w:rPr>
        <w:rFonts w:ascii="Wingdings" w:hAnsi="Wingdings"/>
      </w:rPr>
    </w:lvl>
    <w:lvl w:ilvl="6" w:tplc="24E820E2">
      <w:start w:val="1"/>
      <w:numFmt w:val="bullet"/>
      <w:lvlText w:val=""/>
      <w:lvlJc w:val="left"/>
      <w:pPr>
        <w:tabs>
          <w:tab w:val="num" w:pos="4680"/>
        </w:tabs>
        <w:ind w:left="4680" w:hanging="360"/>
      </w:pPr>
      <w:rPr>
        <w:rFonts w:ascii="Symbol" w:hAnsi="Symbol"/>
      </w:rPr>
    </w:lvl>
    <w:lvl w:ilvl="7" w:tplc="06D8D396">
      <w:start w:val="1"/>
      <w:numFmt w:val="bullet"/>
      <w:lvlText w:val="o"/>
      <w:lvlJc w:val="left"/>
      <w:pPr>
        <w:tabs>
          <w:tab w:val="num" w:pos="5400"/>
        </w:tabs>
        <w:ind w:left="5400" w:hanging="360"/>
      </w:pPr>
      <w:rPr>
        <w:rFonts w:ascii="Courier New" w:hAnsi="Courier New"/>
      </w:rPr>
    </w:lvl>
    <w:lvl w:ilvl="8" w:tplc="C31CA6F0">
      <w:start w:val="1"/>
      <w:numFmt w:val="bullet"/>
      <w:lvlText w:val=""/>
      <w:lvlJc w:val="left"/>
      <w:pPr>
        <w:tabs>
          <w:tab w:val="num" w:pos="6120"/>
        </w:tabs>
        <w:ind w:left="6120" w:hanging="360"/>
      </w:pPr>
      <w:rPr>
        <w:rFonts w:ascii="Wingdings" w:hAnsi="Wingdings"/>
      </w:rPr>
    </w:lvl>
  </w:abstractNum>
  <w:abstractNum w:abstractNumId="49">
    <w:nsid w:val="7F843565"/>
    <w:multiLevelType w:val="hybridMultilevel"/>
    <w:tmpl w:val="7F843565"/>
    <w:lvl w:ilvl="0" w:tplc="C22A80A0">
      <w:start w:val="1"/>
      <w:numFmt w:val="bullet"/>
      <w:lvlText w:val=""/>
      <w:lvlJc w:val="left"/>
      <w:pPr>
        <w:tabs>
          <w:tab w:val="num" w:pos="360"/>
        </w:tabs>
        <w:ind w:left="360" w:hanging="360"/>
      </w:pPr>
      <w:rPr>
        <w:rFonts w:ascii="Symbol" w:hAnsi="Symbol"/>
      </w:rPr>
    </w:lvl>
    <w:lvl w:ilvl="1" w:tplc="E36057A2">
      <w:start w:val="1"/>
      <w:numFmt w:val="bullet"/>
      <w:lvlText w:val="o"/>
      <w:lvlJc w:val="left"/>
      <w:pPr>
        <w:tabs>
          <w:tab w:val="num" w:pos="1080"/>
        </w:tabs>
        <w:ind w:left="1080" w:hanging="360"/>
      </w:pPr>
      <w:rPr>
        <w:rFonts w:ascii="Courier New" w:hAnsi="Courier New"/>
      </w:rPr>
    </w:lvl>
    <w:lvl w:ilvl="2" w:tplc="6750FDF6">
      <w:start w:val="1"/>
      <w:numFmt w:val="bullet"/>
      <w:lvlText w:val=""/>
      <w:lvlJc w:val="left"/>
      <w:pPr>
        <w:tabs>
          <w:tab w:val="num" w:pos="1800"/>
        </w:tabs>
        <w:ind w:left="1800" w:hanging="360"/>
      </w:pPr>
      <w:rPr>
        <w:rFonts w:ascii="Wingdings" w:hAnsi="Wingdings"/>
      </w:rPr>
    </w:lvl>
    <w:lvl w:ilvl="3" w:tplc="732CEE4C">
      <w:start w:val="1"/>
      <w:numFmt w:val="bullet"/>
      <w:lvlText w:val=""/>
      <w:lvlJc w:val="left"/>
      <w:pPr>
        <w:tabs>
          <w:tab w:val="num" w:pos="2520"/>
        </w:tabs>
        <w:ind w:left="2520" w:hanging="360"/>
      </w:pPr>
      <w:rPr>
        <w:rFonts w:ascii="Symbol" w:hAnsi="Symbol"/>
      </w:rPr>
    </w:lvl>
    <w:lvl w:ilvl="4" w:tplc="76006DF4">
      <w:start w:val="1"/>
      <w:numFmt w:val="bullet"/>
      <w:lvlText w:val="o"/>
      <w:lvlJc w:val="left"/>
      <w:pPr>
        <w:tabs>
          <w:tab w:val="num" w:pos="3240"/>
        </w:tabs>
        <w:ind w:left="3240" w:hanging="360"/>
      </w:pPr>
      <w:rPr>
        <w:rFonts w:ascii="Courier New" w:hAnsi="Courier New"/>
      </w:rPr>
    </w:lvl>
    <w:lvl w:ilvl="5" w:tplc="9A147DEE">
      <w:start w:val="1"/>
      <w:numFmt w:val="bullet"/>
      <w:lvlText w:val=""/>
      <w:lvlJc w:val="left"/>
      <w:pPr>
        <w:tabs>
          <w:tab w:val="num" w:pos="3960"/>
        </w:tabs>
        <w:ind w:left="3960" w:hanging="360"/>
      </w:pPr>
      <w:rPr>
        <w:rFonts w:ascii="Wingdings" w:hAnsi="Wingdings"/>
      </w:rPr>
    </w:lvl>
    <w:lvl w:ilvl="6" w:tplc="85AA729A">
      <w:start w:val="1"/>
      <w:numFmt w:val="bullet"/>
      <w:lvlText w:val=""/>
      <w:lvlJc w:val="left"/>
      <w:pPr>
        <w:tabs>
          <w:tab w:val="num" w:pos="4680"/>
        </w:tabs>
        <w:ind w:left="4680" w:hanging="360"/>
      </w:pPr>
      <w:rPr>
        <w:rFonts w:ascii="Symbol" w:hAnsi="Symbol"/>
      </w:rPr>
    </w:lvl>
    <w:lvl w:ilvl="7" w:tplc="F508D444">
      <w:start w:val="1"/>
      <w:numFmt w:val="bullet"/>
      <w:lvlText w:val="o"/>
      <w:lvlJc w:val="left"/>
      <w:pPr>
        <w:tabs>
          <w:tab w:val="num" w:pos="5400"/>
        </w:tabs>
        <w:ind w:left="5400" w:hanging="360"/>
      </w:pPr>
      <w:rPr>
        <w:rFonts w:ascii="Courier New" w:hAnsi="Courier New"/>
      </w:rPr>
    </w:lvl>
    <w:lvl w:ilvl="8" w:tplc="B8EE1F9E">
      <w:start w:val="1"/>
      <w:numFmt w:val="bullet"/>
      <w:lvlText w:val=""/>
      <w:lvlJc w:val="left"/>
      <w:pPr>
        <w:tabs>
          <w:tab w:val="num" w:pos="6120"/>
        </w:tabs>
        <w:ind w:left="6120" w:hanging="360"/>
      </w:pPr>
      <w:rPr>
        <w:rFonts w:ascii="Wingdings" w:hAnsi="Wingdings"/>
      </w:rPr>
    </w:lvl>
  </w:abstractNum>
  <w:abstractNum w:abstractNumId="50">
    <w:nsid w:val="7F843566"/>
    <w:multiLevelType w:val="hybridMultilevel"/>
    <w:tmpl w:val="7F843566"/>
    <w:lvl w:ilvl="0" w:tplc="9F12F598">
      <w:start w:val="1"/>
      <w:numFmt w:val="bullet"/>
      <w:lvlText w:val=""/>
      <w:lvlJc w:val="left"/>
      <w:pPr>
        <w:tabs>
          <w:tab w:val="num" w:pos="360"/>
        </w:tabs>
        <w:ind w:left="360" w:hanging="360"/>
      </w:pPr>
      <w:rPr>
        <w:rFonts w:ascii="Symbol" w:hAnsi="Symbol"/>
      </w:rPr>
    </w:lvl>
    <w:lvl w:ilvl="1" w:tplc="5E34484E">
      <w:start w:val="1"/>
      <w:numFmt w:val="bullet"/>
      <w:lvlText w:val="o"/>
      <w:lvlJc w:val="left"/>
      <w:pPr>
        <w:tabs>
          <w:tab w:val="num" w:pos="1080"/>
        </w:tabs>
        <w:ind w:left="1080" w:hanging="360"/>
      </w:pPr>
      <w:rPr>
        <w:rFonts w:ascii="Courier New" w:hAnsi="Courier New"/>
      </w:rPr>
    </w:lvl>
    <w:lvl w:ilvl="2" w:tplc="3C4EFA50">
      <w:start w:val="1"/>
      <w:numFmt w:val="bullet"/>
      <w:lvlText w:val=""/>
      <w:lvlJc w:val="left"/>
      <w:pPr>
        <w:tabs>
          <w:tab w:val="num" w:pos="1800"/>
        </w:tabs>
        <w:ind w:left="1800" w:hanging="360"/>
      </w:pPr>
      <w:rPr>
        <w:rFonts w:ascii="Wingdings" w:hAnsi="Wingdings"/>
      </w:rPr>
    </w:lvl>
    <w:lvl w:ilvl="3" w:tplc="6914A3E0">
      <w:start w:val="1"/>
      <w:numFmt w:val="bullet"/>
      <w:lvlText w:val=""/>
      <w:lvlJc w:val="left"/>
      <w:pPr>
        <w:tabs>
          <w:tab w:val="num" w:pos="2520"/>
        </w:tabs>
        <w:ind w:left="2520" w:hanging="360"/>
      </w:pPr>
      <w:rPr>
        <w:rFonts w:ascii="Symbol" w:hAnsi="Symbol"/>
      </w:rPr>
    </w:lvl>
    <w:lvl w:ilvl="4" w:tplc="77B243D2">
      <w:start w:val="1"/>
      <w:numFmt w:val="bullet"/>
      <w:lvlText w:val="o"/>
      <w:lvlJc w:val="left"/>
      <w:pPr>
        <w:tabs>
          <w:tab w:val="num" w:pos="3240"/>
        </w:tabs>
        <w:ind w:left="3240" w:hanging="360"/>
      </w:pPr>
      <w:rPr>
        <w:rFonts w:ascii="Courier New" w:hAnsi="Courier New"/>
      </w:rPr>
    </w:lvl>
    <w:lvl w:ilvl="5" w:tplc="1F5A3F1C">
      <w:start w:val="1"/>
      <w:numFmt w:val="bullet"/>
      <w:lvlText w:val=""/>
      <w:lvlJc w:val="left"/>
      <w:pPr>
        <w:tabs>
          <w:tab w:val="num" w:pos="3960"/>
        </w:tabs>
        <w:ind w:left="3960" w:hanging="360"/>
      </w:pPr>
      <w:rPr>
        <w:rFonts w:ascii="Wingdings" w:hAnsi="Wingdings"/>
      </w:rPr>
    </w:lvl>
    <w:lvl w:ilvl="6" w:tplc="66986BD6">
      <w:start w:val="1"/>
      <w:numFmt w:val="bullet"/>
      <w:lvlText w:val=""/>
      <w:lvlJc w:val="left"/>
      <w:pPr>
        <w:tabs>
          <w:tab w:val="num" w:pos="4680"/>
        </w:tabs>
        <w:ind w:left="4680" w:hanging="360"/>
      </w:pPr>
      <w:rPr>
        <w:rFonts w:ascii="Symbol" w:hAnsi="Symbol"/>
      </w:rPr>
    </w:lvl>
    <w:lvl w:ilvl="7" w:tplc="8794CE08">
      <w:start w:val="1"/>
      <w:numFmt w:val="bullet"/>
      <w:lvlText w:val="o"/>
      <w:lvlJc w:val="left"/>
      <w:pPr>
        <w:tabs>
          <w:tab w:val="num" w:pos="5400"/>
        </w:tabs>
        <w:ind w:left="5400" w:hanging="360"/>
      </w:pPr>
      <w:rPr>
        <w:rFonts w:ascii="Courier New" w:hAnsi="Courier New"/>
      </w:rPr>
    </w:lvl>
    <w:lvl w:ilvl="8" w:tplc="B7AE14D0">
      <w:start w:val="1"/>
      <w:numFmt w:val="bullet"/>
      <w:lvlText w:val=""/>
      <w:lvlJc w:val="left"/>
      <w:pPr>
        <w:tabs>
          <w:tab w:val="num" w:pos="6120"/>
        </w:tabs>
        <w:ind w:left="6120" w:hanging="360"/>
      </w:pPr>
      <w:rPr>
        <w:rFonts w:ascii="Wingdings" w:hAnsi="Wingdings"/>
      </w:rPr>
    </w:lvl>
  </w:abstractNum>
  <w:abstractNum w:abstractNumId="51">
    <w:nsid w:val="7F843567"/>
    <w:multiLevelType w:val="hybridMultilevel"/>
    <w:tmpl w:val="7F843567"/>
    <w:lvl w:ilvl="0" w:tplc="08261128">
      <w:start w:val="1"/>
      <w:numFmt w:val="bullet"/>
      <w:lvlText w:val=""/>
      <w:lvlJc w:val="left"/>
      <w:pPr>
        <w:tabs>
          <w:tab w:val="num" w:pos="360"/>
        </w:tabs>
        <w:ind w:left="360" w:hanging="360"/>
      </w:pPr>
      <w:rPr>
        <w:rFonts w:ascii="Symbol" w:hAnsi="Symbol"/>
      </w:rPr>
    </w:lvl>
    <w:lvl w:ilvl="1" w:tplc="83BAFFBE">
      <w:start w:val="1"/>
      <w:numFmt w:val="bullet"/>
      <w:lvlText w:val="o"/>
      <w:lvlJc w:val="left"/>
      <w:pPr>
        <w:tabs>
          <w:tab w:val="num" w:pos="1080"/>
        </w:tabs>
        <w:ind w:left="1080" w:hanging="360"/>
      </w:pPr>
      <w:rPr>
        <w:rFonts w:ascii="Courier New" w:hAnsi="Courier New"/>
      </w:rPr>
    </w:lvl>
    <w:lvl w:ilvl="2" w:tplc="E200B90C">
      <w:start w:val="1"/>
      <w:numFmt w:val="bullet"/>
      <w:lvlText w:val=""/>
      <w:lvlJc w:val="left"/>
      <w:pPr>
        <w:tabs>
          <w:tab w:val="num" w:pos="1800"/>
        </w:tabs>
        <w:ind w:left="1800" w:hanging="360"/>
      </w:pPr>
      <w:rPr>
        <w:rFonts w:ascii="Wingdings" w:hAnsi="Wingdings"/>
      </w:rPr>
    </w:lvl>
    <w:lvl w:ilvl="3" w:tplc="A6882460">
      <w:start w:val="1"/>
      <w:numFmt w:val="bullet"/>
      <w:lvlText w:val=""/>
      <w:lvlJc w:val="left"/>
      <w:pPr>
        <w:tabs>
          <w:tab w:val="num" w:pos="2520"/>
        </w:tabs>
        <w:ind w:left="2520" w:hanging="360"/>
      </w:pPr>
      <w:rPr>
        <w:rFonts w:ascii="Symbol" w:hAnsi="Symbol"/>
      </w:rPr>
    </w:lvl>
    <w:lvl w:ilvl="4" w:tplc="BE183620">
      <w:start w:val="1"/>
      <w:numFmt w:val="bullet"/>
      <w:lvlText w:val="o"/>
      <w:lvlJc w:val="left"/>
      <w:pPr>
        <w:tabs>
          <w:tab w:val="num" w:pos="3240"/>
        </w:tabs>
        <w:ind w:left="3240" w:hanging="360"/>
      </w:pPr>
      <w:rPr>
        <w:rFonts w:ascii="Courier New" w:hAnsi="Courier New"/>
      </w:rPr>
    </w:lvl>
    <w:lvl w:ilvl="5" w:tplc="EDD4840E">
      <w:start w:val="1"/>
      <w:numFmt w:val="bullet"/>
      <w:lvlText w:val=""/>
      <w:lvlJc w:val="left"/>
      <w:pPr>
        <w:tabs>
          <w:tab w:val="num" w:pos="3960"/>
        </w:tabs>
        <w:ind w:left="3960" w:hanging="360"/>
      </w:pPr>
      <w:rPr>
        <w:rFonts w:ascii="Wingdings" w:hAnsi="Wingdings"/>
      </w:rPr>
    </w:lvl>
    <w:lvl w:ilvl="6" w:tplc="A86A65AE">
      <w:start w:val="1"/>
      <w:numFmt w:val="bullet"/>
      <w:lvlText w:val=""/>
      <w:lvlJc w:val="left"/>
      <w:pPr>
        <w:tabs>
          <w:tab w:val="num" w:pos="4680"/>
        </w:tabs>
        <w:ind w:left="4680" w:hanging="360"/>
      </w:pPr>
      <w:rPr>
        <w:rFonts w:ascii="Symbol" w:hAnsi="Symbol"/>
      </w:rPr>
    </w:lvl>
    <w:lvl w:ilvl="7" w:tplc="3A94B0BE">
      <w:start w:val="1"/>
      <w:numFmt w:val="bullet"/>
      <w:lvlText w:val="o"/>
      <w:lvlJc w:val="left"/>
      <w:pPr>
        <w:tabs>
          <w:tab w:val="num" w:pos="5400"/>
        </w:tabs>
        <w:ind w:left="5400" w:hanging="360"/>
      </w:pPr>
      <w:rPr>
        <w:rFonts w:ascii="Courier New" w:hAnsi="Courier New"/>
      </w:rPr>
    </w:lvl>
    <w:lvl w:ilvl="8" w:tplc="12442DF2">
      <w:start w:val="1"/>
      <w:numFmt w:val="bullet"/>
      <w:lvlText w:val=""/>
      <w:lvlJc w:val="left"/>
      <w:pPr>
        <w:tabs>
          <w:tab w:val="num" w:pos="6120"/>
        </w:tabs>
        <w:ind w:left="6120" w:hanging="360"/>
      </w:pPr>
      <w:rPr>
        <w:rFonts w:ascii="Wingdings" w:hAnsi="Wingdings"/>
      </w:rPr>
    </w:lvl>
  </w:abstractNum>
  <w:abstractNum w:abstractNumId="52">
    <w:nsid w:val="7F843568"/>
    <w:multiLevelType w:val="hybridMultilevel"/>
    <w:tmpl w:val="7F843568"/>
    <w:lvl w:ilvl="0" w:tplc="1D907604">
      <w:start w:val="1"/>
      <w:numFmt w:val="bullet"/>
      <w:lvlText w:val=""/>
      <w:lvlJc w:val="left"/>
      <w:pPr>
        <w:tabs>
          <w:tab w:val="num" w:pos="360"/>
        </w:tabs>
        <w:ind w:left="360" w:hanging="360"/>
      </w:pPr>
      <w:rPr>
        <w:rFonts w:ascii="Symbol" w:hAnsi="Symbol"/>
      </w:rPr>
    </w:lvl>
    <w:lvl w:ilvl="1" w:tplc="EE8C344E">
      <w:start w:val="1"/>
      <w:numFmt w:val="bullet"/>
      <w:lvlText w:val="o"/>
      <w:lvlJc w:val="left"/>
      <w:pPr>
        <w:tabs>
          <w:tab w:val="num" w:pos="1080"/>
        </w:tabs>
        <w:ind w:left="1080" w:hanging="360"/>
      </w:pPr>
      <w:rPr>
        <w:rFonts w:ascii="Courier New" w:hAnsi="Courier New"/>
      </w:rPr>
    </w:lvl>
    <w:lvl w:ilvl="2" w:tplc="20FCD998">
      <w:start w:val="1"/>
      <w:numFmt w:val="bullet"/>
      <w:lvlText w:val=""/>
      <w:lvlJc w:val="left"/>
      <w:pPr>
        <w:tabs>
          <w:tab w:val="num" w:pos="1800"/>
        </w:tabs>
        <w:ind w:left="1800" w:hanging="360"/>
      </w:pPr>
      <w:rPr>
        <w:rFonts w:ascii="Wingdings" w:hAnsi="Wingdings"/>
      </w:rPr>
    </w:lvl>
    <w:lvl w:ilvl="3" w:tplc="4CEC8C84">
      <w:start w:val="1"/>
      <w:numFmt w:val="bullet"/>
      <w:lvlText w:val=""/>
      <w:lvlJc w:val="left"/>
      <w:pPr>
        <w:tabs>
          <w:tab w:val="num" w:pos="2520"/>
        </w:tabs>
        <w:ind w:left="2520" w:hanging="360"/>
      </w:pPr>
      <w:rPr>
        <w:rFonts w:ascii="Symbol" w:hAnsi="Symbol"/>
      </w:rPr>
    </w:lvl>
    <w:lvl w:ilvl="4" w:tplc="38B49AC4">
      <w:start w:val="1"/>
      <w:numFmt w:val="bullet"/>
      <w:lvlText w:val="o"/>
      <w:lvlJc w:val="left"/>
      <w:pPr>
        <w:tabs>
          <w:tab w:val="num" w:pos="3240"/>
        </w:tabs>
        <w:ind w:left="3240" w:hanging="360"/>
      </w:pPr>
      <w:rPr>
        <w:rFonts w:ascii="Courier New" w:hAnsi="Courier New"/>
      </w:rPr>
    </w:lvl>
    <w:lvl w:ilvl="5" w:tplc="B6F0BF30">
      <w:start w:val="1"/>
      <w:numFmt w:val="bullet"/>
      <w:lvlText w:val=""/>
      <w:lvlJc w:val="left"/>
      <w:pPr>
        <w:tabs>
          <w:tab w:val="num" w:pos="3960"/>
        </w:tabs>
        <w:ind w:left="3960" w:hanging="360"/>
      </w:pPr>
      <w:rPr>
        <w:rFonts w:ascii="Wingdings" w:hAnsi="Wingdings"/>
      </w:rPr>
    </w:lvl>
    <w:lvl w:ilvl="6" w:tplc="297283EE">
      <w:start w:val="1"/>
      <w:numFmt w:val="bullet"/>
      <w:lvlText w:val=""/>
      <w:lvlJc w:val="left"/>
      <w:pPr>
        <w:tabs>
          <w:tab w:val="num" w:pos="4680"/>
        </w:tabs>
        <w:ind w:left="4680" w:hanging="360"/>
      </w:pPr>
      <w:rPr>
        <w:rFonts w:ascii="Symbol" w:hAnsi="Symbol"/>
      </w:rPr>
    </w:lvl>
    <w:lvl w:ilvl="7" w:tplc="AED00472">
      <w:start w:val="1"/>
      <w:numFmt w:val="bullet"/>
      <w:lvlText w:val="o"/>
      <w:lvlJc w:val="left"/>
      <w:pPr>
        <w:tabs>
          <w:tab w:val="num" w:pos="5400"/>
        </w:tabs>
        <w:ind w:left="5400" w:hanging="360"/>
      </w:pPr>
      <w:rPr>
        <w:rFonts w:ascii="Courier New" w:hAnsi="Courier New"/>
      </w:rPr>
    </w:lvl>
    <w:lvl w:ilvl="8" w:tplc="C37E3CB4">
      <w:start w:val="1"/>
      <w:numFmt w:val="bullet"/>
      <w:lvlText w:val=""/>
      <w:lvlJc w:val="left"/>
      <w:pPr>
        <w:tabs>
          <w:tab w:val="num" w:pos="6120"/>
        </w:tabs>
        <w:ind w:left="6120" w:hanging="360"/>
      </w:pPr>
      <w:rPr>
        <w:rFonts w:ascii="Wingdings" w:hAnsi="Wingdings"/>
      </w:rPr>
    </w:lvl>
  </w:abstractNum>
  <w:abstractNum w:abstractNumId="53">
    <w:nsid w:val="7F843569"/>
    <w:multiLevelType w:val="hybridMultilevel"/>
    <w:tmpl w:val="7F843569"/>
    <w:lvl w:ilvl="0" w:tplc="9B741AE2">
      <w:start w:val="1"/>
      <w:numFmt w:val="bullet"/>
      <w:lvlText w:val=""/>
      <w:lvlJc w:val="left"/>
      <w:pPr>
        <w:tabs>
          <w:tab w:val="num" w:pos="360"/>
        </w:tabs>
        <w:ind w:left="360" w:hanging="360"/>
      </w:pPr>
      <w:rPr>
        <w:rFonts w:ascii="Symbol" w:hAnsi="Symbol"/>
      </w:rPr>
    </w:lvl>
    <w:lvl w:ilvl="1" w:tplc="D390F168">
      <w:start w:val="1"/>
      <w:numFmt w:val="bullet"/>
      <w:lvlText w:val="o"/>
      <w:lvlJc w:val="left"/>
      <w:pPr>
        <w:tabs>
          <w:tab w:val="num" w:pos="1080"/>
        </w:tabs>
        <w:ind w:left="1080" w:hanging="360"/>
      </w:pPr>
      <w:rPr>
        <w:rFonts w:ascii="Courier New" w:hAnsi="Courier New"/>
      </w:rPr>
    </w:lvl>
    <w:lvl w:ilvl="2" w:tplc="D99A7446">
      <w:start w:val="1"/>
      <w:numFmt w:val="bullet"/>
      <w:lvlText w:val=""/>
      <w:lvlJc w:val="left"/>
      <w:pPr>
        <w:tabs>
          <w:tab w:val="num" w:pos="1800"/>
        </w:tabs>
        <w:ind w:left="1800" w:hanging="360"/>
      </w:pPr>
      <w:rPr>
        <w:rFonts w:ascii="Wingdings" w:hAnsi="Wingdings"/>
      </w:rPr>
    </w:lvl>
    <w:lvl w:ilvl="3" w:tplc="0D026446">
      <w:start w:val="1"/>
      <w:numFmt w:val="bullet"/>
      <w:lvlText w:val=""/>
      <w:lvlJc w:val="left"/>
      <w:pPr>
        <w:tabs>
          <w:tab w:val="num" w:pos="2520"/>
        </w:tabs>
        <w:ind w:left="2520" w:hanging="360"/>
      </w:pPr>
      <w:rPr>
        <w:rFonts w:ascii="Symbol" w:hAnsi="Symbol"/>
      </w:rPr>
    </w:lvl>
    <w:lvl w:ilvl="4" w:tplc="4238DC8A">
      <w:start w:val="1"/>
      <w:numFmt w:val="bullet"/>
      <w:lvlText w:val="o"/>
      <w:lvlJc w:val="left"/>
      <w:pPr>
        <w:tabs>
          <w:tab w:val="num" w:pos="3240"/>
        </w:tabs>
        <w:ind w:left="3240" w:hanging="360"/>
      </w:pPr>
      <w:rPr>
        <w:rFonts w:ascii="Courier New" w:hAnsi="Courier New"/>
      </w:rPr>
    </w:lvl>
    <w:lvl w:ilvl="5" w:tplc="483C7330">
      <w:start w:val="1"/>
      <w:numFmt w:val="bullet"/>
      <w:lvlText w:val=""/>
      <w:lvlJc w:val="left"/>
      <w:pPr>
        <w:tabs>
          <w:tab w:val="num" w:pos="3960"/>
        </w:tabs>
        <w:ind w:left="3960" w:hanging="360"/>
      </w:pPr>
      <w:rPr>
        <w:rFonts w:ascii="Wingdings" w:hAnsi="Wingdings"/>
      </w:rPr>
    </w:lvl>
    <w:lvl w:ilvl="6" w:tplc="6C009B62">
      <w:start w:val="1"/>
      <w:numFmt w:val="bullet"/>
      <w:lvlText w:val=""/>
      <w:lvlJc w:val="left"/>
      <w:pPr>
        <w:tabs>
          <w:tab w:val="num" w:pos="4680"/>
        </w:tabs>
        <w:ind w:left="4680" w:hanging="360"/>
      </w:pPr>
      <w:rPr>
        <w:rFonts w:ascii="Symbol" w:hAnsi="Symbol"/>
      </w:rPr>
    </w:lvl>
    <w:lvl w:ilvl="7" w:tplc="A0684E22">
      <w:start w:val="1"/>
      <w:numFmt w:val="bullet"/>
      <w:lvlText w:val="o"/>
      <w:lvlJc w:val="left"/>
      <w:pPr>
        <w:tabs>
          <w:tab w:val="num" w:pos="5400"/>
        </w:tabs>
        <w:ind w:left="5400" w:hanging="360"/>
      </w:pPr>
      <w:rPr>
        <w:rFonts w:ascii="Courier New" w:hAnsi="Courier New"/>
      </w:rPr>
    </w:lvl>
    <w:lvl w:ilvl="8" w:tplc="DAA0C432">
      <w:start w:val="1"/>
      <w:numFmt w:val="bullet"/>
      <w:lvlText w:val=""/>
      <w:lvlJc w:val="left"/>
      <w:pPr>
        <w:tabs>
          <w:tab w:val="num" w:pos="6120"/>
        </w:tabs>
        <w:ind w:left="6120" w:hanging="360"/>
      </w:pPr>
      <w:rPr>
        <w:rFonts w:ascii="Wingdings" w:hAnsi="Wingdings"/>
      </w:rPr>
    </w:lvl>
  </w:abstractNum>
  <w:abstractNum w:abstractNumId="54">
    <w:nsid w:val="7F84356A"/>
    <w:multiLevelType w:val="multilevel"/>
    <w:tmpl w:val="7F84356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5">
    <w:nsid w:val="7F84356B"/>
    <w:multiLevelType w:val="hybridMultilevel"/>
    <w:tmpl w:val="7F84356B"/>
    <w:lvl w:ilvl="0" w:tplc="54C8ED72">
      <w:start w:val="1"/>
      <w:numFmt w:val="bullet"/>
      <w:lvlText w:val=""/>
      <w:lvlJc w:val="left"/>
      <w:pPr>
        <w:tabs>
          <w:tab w:val="num" w:pos="360"/>
        </w:tabs>
        <w:ind w:left="360" w:hanging="360"/>
      </w:pPr>
      <w:rPr>
        <w:rFonts w:ascii="Symbol" w:hAnsi="Symbol"/>
      </w:rPr>
    </w:lvl>
    <w:lvl w:ilvl="1" w:tplc="B39E5668">
      <w:start w:val="1"/>
      <w:numFmt w:val="bullet"/>
      <w:lvlText w:val="o"/>
      <w:lvlJc w:val="left"/>
      <w:pPr>
        <w:tabs>
          <w:tab w:val="num" w:pos="1080"/>
        </w:tabs>
        <w:ind w:left="1080" w:hanging="360"/>
      </w:pPr>
      <w:rPr>
        <w:rFonts w:ascii="Courier New" w:hAnsi="Courier New"/>
      </w:rPr>
    </w:lvl>
    <w:lvl w:ilvl="2" w:tplc="2556B460">
      <w:start w:val="1"/>
      <w:numFmt w:val="bullet"/>
      <w:lvlText w:val=""/>
      <w:lvlJc w:val="left"/>
      <w:pPr>
        <w:tabs>
          <w:tab w:val="num" w:pos="1800"/>
        </w:tabs>
        <w:ind w:left="1800" w:hanging="360"/>
      </w:pPr>
      <w:rPr>
        <w:rFonts w:ascii="Wingdings" w:hAnsi="Wingdings"/>
      </w:rPr>
    </w:lvl>
    <w:lvl w:ilvl="3" w:tplc="54CC750E">
      <w:start w:val="1"/>
      <w:numFmt w:val="bullet"/>
      <w:lvlText w:val=""/>
      <w:lvlJc w:val="left"/>
      <w:pPr>
        <w:tabs>
          <w:tab w:val="num" w:pos="2520"/>
        </w:tabs>
        <w:ind w:left="2520" w:hanging="360"/>
      </w:pPr>
      <w:rPr>
        <w:rFonts w:ascii="Symbol" w:hAnsi="Symbol"/>
      </w:rPr>
    </w:lvl>
    <w:lvl w:ilvl="4" w:tplc="28D84BBE">
      <w:start w:val="1"/>
      <w:numFmt w:val="bullet"/>
      <w:lvlText w:val="o"/>
      <w:lvlJc w:val="left"/>
      <w:pPr>
        <w:tabs>
          <w:tab w:val="num" w:pos="3240"/>
        </w:tabs>
        <w:ind w:left="3240" w:hanging="360"/>
      </w:pPr>
      <w:rPr>
        <w:rFonts w:ascii="Courier New" w:hAnsi="Courier New"/>
      </w:rPr>
    </w:lvl>
    <w:lvl w:ilvl="5" w:tplc="411E7376">
      <w:start w:val="1"/>
      <w:numFmt w:val="bullet"/>
      <w:lvlText w:val=""/>
      <w:lvlJc w:val="left"/>
      <w:pPr>
        <w:tabs>
          <w:tab w:val="num" w:pos="3960"/>
        </w:tabs>
        <w:ind w:left="3960" w:hanging="360"/>
      </w:pPr>
      <w:rPr>
        <w:rFonts w:ascii="Wingdings" w:hAnsi="Wingdings"/>
      </w:rPr>
    </w:lvl>
    <w:lvl w:ilvl="6" w:tplc="D1508690">
      <w:start w:val="1"/>
      <w:numFmt w:val="bullet"/>
      <w:lvlText w:val=""/>
      <w:lvlJc w:val="left"/>
      <w:pPr>
        <w:tabs>
          <w:tab w:val="num" w:pos="4680"/>
        </w:tabs>
        <w:ind w:left="4680" w:hanging="360"/>
      </w:pPr>
      <w:rPr>
        <w:rFonts w:ascii="Symbol" w:hAnsi="Symbol"/>
      </w:rPr>
    </w:lvl>
    <w:lvl w:ilvl="7" w:tplc="AC5274AE">
      <w:start w:val="1"/>
      <w:numFmt w:val="bullet"/>
      <w:lvlText w:val="o"/>
      <w:lvlJc w:val="left"/>
      <w:pPr>
        <w:tabs>
          <w:tab w:val="num" w:pos="5400"/>
        </w:tabs>
        <w:ind w:left="5400" w:hanging="360"/>
      </w:pPr>
      <w:rPr>
        <w:rFonts w:ascii="Courier New" w:hAnsi="Courier New"/>
      </w:rPr>
    </w:lvl>
    <w:lvl w:ilvl="8" w:tplc="A7700536">
      <w:start w:val="1"/>
      <w:numFmt w:val="bullet"/>
      <w:lvlText w:val=""/>
      <w:lvlJc w:val="left"/>
      <w:pPr>
        <w:tabs>
          <w:tab w:val="num" w:pos="6120"/>
        </w:tabs>
        <w:ind w:left="6120" w:hanging="360"/>
      </w:pPr>
      <w:rPr>
        <w:rFonts w:ascii="Wingdings" w:hAnsi="Wingdings"/>
      </w:rPr>
    </w:lvl>
  </w:abstractNum>
  <w:abstractNum w:abstractNumId="56">
    <w:nsid w:val="7F84356C"/>
    <w:multiLevelType w:val="multilevel"/>
    <w:tmpl w:val="7F84356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7">
    <w:nsid w:val="7F84356D"/>
    <w:multiLevelType w:val="multilevel"/>
    <w:tmpl w:val="7F84356D"/>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8">
    <w:nsid w:val="7F84356E"/>
    <w:multiLevelType w:val="multilevel"/>
    <w:tmpl w:val="7F84356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9">
    <w:nsid w:val="7F84356F"/>
    <w:multiLevelType w:val="multilevel"/>
    <w:tmpl w:val="7F84356F"/>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0">
    <w:nsid w:val="7F843570"/>
    <w:multiLevelType w:val="multilevel"/>
    <w:tmpl w:val="7F84357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1">
    <w:nsid w:val="7F843571"/>
    <w:multiLevelType w:val="hybridMultilevel"/>
    <w:tmpl w:val="7F843571"/>
    <w:lvl w:ilvl="0" w:tplc="4A76267C">
      <w:start w:val="1"/>
      <w:numFmt w:val="bullet"/>
      <w:lvlText w:val=""/>
      <w:lvlJc w:val="left"/>
      <w:pPr>
        <w:tabs>
          <w:tab w:val="num" w:pos="360"/>
        </w:tabs>
        <w:ind w:left="360" w:hanging="360"/>
      </w:pPr>
      <w:rPr>
        <w:rFonts w:ascii="Symbol" w:hAnsi="Symbol"/>
      </w:rPr>
    </w:lvl>
    <w:lvl w:ilvl="1" w:tplc="ADE83D06">
      <w:start w:val="1"/>
      <w:numFmt w:val="bullet"/>
      <w:lvlText w:val="o"/>
      <w:lvlJc w:val="left"/>
      <w:pPr>
        <w:tabs>
          <w:tab w:val="num" w:pos="1080"/>
        </w:tabs>
        <w:ind w:left="1080" w:hanging="360"/>
      </w:pPr>
      <w:rPr>
        <w:rFonts w:ascii="Courier New" w:hAnsi="Courier New"/>
      </w:rPr>
    </w:lvl>
    <w:lvl w:ilvl="2" w:tplc="9CE0ABC2">
      <w:start w:val="1"/>
      <w:numFmt w:val="bullet"/>
      <w:lvlText w:val=""/>
      <w:lvlJc w:val="left"/>
      <w:pPr>
        <w:tabs>
          <w:tab w:val="num" w:pos="1800"/>
        </w:tabs>
        <w:ind w:left="1800" w:hanging="360"/>
      </w:pPr>
      <w:rPr>
        <w:rFonts w:ascii="Wingdings" w:hAnsi="Wingdings"/>
      </w:rPr>
    </w:lvl>
    <w:lvl w:ilvl="3" w:tplc="BCE66300">
      <w:start w:val="1"/>
      <w:numFmt w:val="bullet"/>
      <w:lvlText w:val=""/>
      <w:lvlJc w:val="left"/>
      <w:pPr>
        <w:tabs>
          <w:tab w:val="num" w:pos="2520"/>
        </w:tabs>
        <w:ind w:left="2520" w:hanging="360"/>
      </w:pPr>
      <w:rPr>
        <w:rFonts w:ascii="Symbol" w:hAnsi="Symbol"/>
      </w:rPr>
    </w:lvl>
    <w:lvl w:ilvl="4" w:tplc="7B98FB0A">
      <w:start w:val="1"/>
      <w:numFmt w:val="bullet"/>
      <w:lvlText w:val="o"/>
      <w:lvlJc w:val="left"/>
      <w:pPr>
        <w:tabs>
          <w:tab w:val="num" w:pos="3240"/>
        </w:tabs>
        <w:ind w:left="3240" w:hanging="360"/>
      </w:pPr>
      <w:rPr>
        <w:rFonts w:ascii="Courier New" w:hAnsi="Courier New"/>
      </w:rPr>
    </w:lvl>
    <w:lvl w:ilvl="5" w:tplc="75E2B92A">
      <w:start w:val="1"/>
      <w:numFmt w:val="bullet"/>
      <w:lvlText w:val=""/>
      <w:lvlJc w:val="left"/>
      <w:pPr>
        <w:tabs>
          <w:tab w:val="num" w:pos="3960"/>
        </w:tabs>
        <w:ind w:left="3960" w:hanging="360"/>
      </w:pPr>
      <w:rPr>
        <w:rFonts w:ascii="Wingdings" w:hAnsi="Wingdings"/>
      </w:rPr>
    </w:lvl>
    <w:lvl w:ilvl="6" w:tplc="22AC76CA">
      <w:start w:val="1"/>
      <w:numFmt w:val="bullet"/>
      <w:lvlText w:val=""/>
      <w:lvlJc w:val="left"/>
      <w:pPr>
        <w:tabs>
          <w:tab w:val="num" w:pos="4680"/>
        </w:tabs>
        <w:ind w:left="4680" w:hanging="360"/>
      </w:pPr>
      <w:rPr>
        <w:rFonts w:ascii="Symbol" w:hAnsi="Symbol"/>
      </w:rPr>
    </w:lvl>
    <w:lvl w:ilvl="7" w:tplc="BE4E62BC">
      <w:start w:val="1"/>
      <w:numFmt w:val="bullet"/>
      <w:lvlText w:val="o"/>
      <w:lvlJc w:val="left"/>
      <w:pPr>
        <w:tabs>
          <w:tab w:val="num" w:pos="5400"/>
        </w:tabs>
        <w:ind w:left="5400" w:hanging="360"/>
      </w:pPr>
      <w:rPr>
        <w:rFonts w:ascii="Courier New" w:hAnsi="Courier New"/>
      </w:rPr>
    </w:lvl>
    <w:lvl w:ilvl="8" w:tplc="64823ED8">
      <w:start w:val="1"/>
      <w:numFmt w:val="bullet"/>
      <w:lvlText w:val=""/>
      <w:lvlJc w:val="left"/>
      <w:pPr>
        <w:tabs>
          <w:tab w:val="num" w:pos="6120"/>
        </w:tabs>
        <w:ind w:left="6120" w:hanging="360"/>
      </w:pPr>
      <w:rPr>
        <w:rFonts w:ascii="Wingdings" w:hAnsi="Wingdings"/>
      </w:rPr>
    </w:lvl>
  </w:abstractNum>
  <w:abstractNum w:abstractNumId="62">
    <w:nsid w:val="7F843572"/>
    <w:multiLevelType w:val="hybridMultilevel"/>
    <w:tmpl w:val="7F843572"/>
    <w:lvl w:ilvl="0" w:tplc="1FE4D0B2">
      <w:start w:val="1"/>
      <w:numFmt w:val="bullet"/>
      <w:lvlText w:val=""/>
      <w:lvlJc w:val="left"/>
      <w:pPr>
        <w:tabs>
          <w:tab w:val="num" w:pos="360"/>
        </w:tabs>
        <w:ind w:left="360" w:hanging="360"/>
      </w:pPr>
      <w:rPr>
        <w:rFonts w:ascii="Symbol" w:hAnsi="Symbol"/>
      </w:rPr>
    </w:lvl>
    <w:lvl w:ilvl="1" w:tplc="FD041C42">
      <w:start w:val="1"/>
      <w:numFmt w:val="bullet"/>
      <w:lvlText w:val="o"/>
      <w:lvlJc w:val="left"/>
      <w:pPr>
        <w:tabs>
          <w:tab w:val="num" w:pos="1080"/>
        </w:tabs>
        <w:ind w:left="1080" w:hanging="360"/>
      </w:pPr>
      <w:rPr>
        <w:rFonts w:ascii="Courier New" w:hAnsi="Courier New"/>
      </w:rPr>
    </w:lvl>
    <w:lvl w:ilvl="2" w:tplc="6EE00D80">
      <w:start w:val="1"/>
      <w:numFmt w:val="bullet"/>
      <w:lvlText w:val=""/>
      <w:lvlJc w:val="left"/>
      <w:pPr>
        <w:tabs>
          <w:tab w:val="num" w:pos="1800"/>
        </w:tabs>
        <w:ind w:left="1800" w:hanging="360"/>
      </w:pPr>
      <w:rPr>
        <w:rFonts w:ascii="Wingdings" w:hAnsi="Wingdings"/>
      </w:rPr>
    </w:lvl>
    <w:lvl w:ilvl="3" w:tplc="50A07776">
      <w:start w:val="1"/>
      <w:numFmt w:val="bullet"/>
      <w:lvlText w:val=""/>
      <w:lvlJc w:val="left"/>
      <w:pPr>
        <w:tabs>
          <w:tab w:val="num" w:pos="2520"/>
        </w:tabs>
        <w:ind w:left="2520" w:hanging="360"/>
      </w:pPr>
      <w:rPr>
        <w:rFonts w:ascii="Symbol" w:hAnsi="Symbol"/>
      </w:rPr>
    </w:lvl>
    <w:lvl w:ilvl="4" w:tplc="5170BF42">
      <w:start w:val="1"/>
      <w:numFmt w:val="bullet"/>
      <w:lvlText w:val="o"/>
      <w:lvlJc w:val="left"/>
      <w:pPr>
        <w:tabs>
          <w:tab w:val="num" w:pos="3240"/>
        </w:tabs>
        <w:ind w:left="3240" w:hanging="360"/>
      </w:pPr>
      <w:rPr>
        <w:rFonts w:ascii="Courier New" w:hAnsi="Courier New"/>
      </w:rPr>
    </w:lvl>
    <w:lvl w:ilvl="5" w:tplc="DBA6F7FA">
      <w:start w:val="1"/>
      <w:numFmt w:val="bullet"/>
      <w:lvlText w:val=""/>
      <w:lvlJc w:val="left"/>
      <w:pPr>
        <w:tabs>
          <w:tab w:val="num" w:pos="3960"/>
        </w:tabs>
        <w:ind w:left="3960" w:hanging="360"/>
      </w:pPr>
      <w:rPr>
        <w:rFonts w:ascii="Wingdings" w:hAnsi="Wingdings"/>
      </w:rPr>
    </w:lvl>
    <w:lvl w:ilvl="6" w:tplc="F476EB4C">
      <w:start w:val="1"/>
      <w:numFmt w:val="bullet"/>
      <w:lvlText w:val=""/>
      <w:lvlJc w:val="left"/>
      <w:pPr>
        <w:tabs>
          <w:tab w:val="num" w:pos="4680"/>
        </w:tabs>
        <w:ind w:left="4680" w:hanging="360"/>
      </w:pPr>
      <w:rPr>
        <w:rFonts w:ascii="Symbol" w:hAnsi="Symbol"/>
      </w:rPr>
    </w:lvl>
    <w:lvl w:ilvl="7" w:tplc="6996316A">
      <w:start w:val="1"/>
      <w:numFmt w:val="bullet"/>
      <w:lvlText w:val="o"/>
      <w:lvlJc w:val="left"/>
      <w:pPr>
        <w:tabs>
          <w:tab w:val="num" w:pos="5400"/>
        </w:tabs>
        <w:ind w:left="5400" w:hanging="360"/>
      </w:pPr>
      <w:rPr>
        <w:rFonts w:ascii="Courier New" w:hAnsi="Courier New"/>
      </w:rPr>
    </w:lvl>
    <w:lvl w:ilvl="8" w:tplc="01C8CD6E">
      <w:start w:val="1"/>
      <w:numFmt w:val="bullet"/>
      <w:lvlText w:val=""/>
      <w:lvlJc w:val="left"/>
      <w:pPr>
        <w:tabs>
          <w:tab w:val="num" w:pos="6120"/>
        </w:tabs>
        <w:ind w:left="6120" w:hanging="360"/>
      </w:pPr>
      <w:rPr>
        <w:rFonts w:ascii="Wingdings" w:hAnsi="Wingdings"/>
      </w:rPr>
    </w:lvl>
  </w:abstractNum>
  <w:abstractNum w:abstractNumId="63">
    <w:nsid w:val="7F843573"/>
    <w:multiLevelType w:val="hybridMultilevel"/>
    <w:tmpl w:val="7F843573"/>
    <w:lvl w:ilvl="0" w:tplc="DEFA997E">
      <w:start w:val="1"/>
      <w:numFmt w:val="bullet"/>
      <w:lvlText w:val=""/>
      <w:lvlJc w:val="left"/>
      <w:pPr>
        <w:tabs>
          <w:tab w:val="num" w:pos="360"/>
        </w:tabs>
        <w:ind w:left="360" w:hanging="360"/>
      </w:pPr>
      <w:rPr>
        <w:rFonts w:ascii="Symbol" w:hAnsi="Symbol"/>
      </w:rPr>
    </w:lvl>
    <w:lvl w:ilvl="1" w:tplc="F708A2EE">
      <w:start w:val="1"/>
      <w:numFmt w:val="bullet"/>
      <w:lvlText w:val="o"/>
      <w:lvlJc w:val="left"/>
      <w:pPr>
        <w:tabs>
          <w:tab w:val="num" w:pos="1080"/>
        </w:tabs>
        <w:ind w:left="1080" w:hanging="360"/>
      </w:pPr>
      <w:rPr>
        <w:rFonts w:ascii="Courier New" w:hAnsi="Courier New"/>
      </w:rPr>
    </w:lvl>
    <w:lvl w:ilvl="2" w:tplc="0FBA9FE4">
      <w:start w:val="1"/>
      <w:numFmt w:val="bullet"/>
      <w:lvlText w:val=""/>
      <w:lvlJc w:val="left"/>
      <w:pPr>
        <w:tabs>
          <w:tab w:val="num" w:pos="1800"/>
        </w:tabs>
        <w:ind w:left="1800" w:hanging="360"/>
      </w:pPr>
      <w:rPr>
        <w:rFonts w:ascii="Wingdings" w:hAnsi="Wingdings"/>
      </w:rPr>
    </w:lvl>
    <w:lvl w:ilvl="3" w:tplc="71D6944C">
      <w:start w:val="1"/>
      <w:numFmt w:val="bullet"/>
      <w:lvlText w:val=""/>
      <w:lvlJc w:val="left"/>
      <w:pPr>
        <w:tabs>
          <w:tab w:val="num" w:pos="2520"/>
        </w:tabs>
        <w:ind w:left="2520" w:hanging="360"/>
      </w:pPr>
      <w:rPr>
        <w:rFonts w:ascii="Symbol" w:hAnsi="Symbol"/>
      </w:rPr>
    </w:lvl>
    <w:lvl w:ilvl="4" w:tplc="C236233E">
      <w:start w:val="1"/>
      <w:numFmt w:val="bullet"/>
      <w:lvlText w:val="o"/>
      <w:lvlJc w:val="left"/>
      <w:pPr>
        <w:tabs>
          <w:tab w:val="num" w:pos="3240"/>
        </w:tabs>
        <w:ind w:left="3240" w:hanging="360"/>
      </w:pPr>
      <w:rPr>
        <w:rFonts w:ascii="Courier New" w:hAnsi="Courier New"/>
      </w:rPr>
    </w:lvl>
    <w:lvl w:ilvl="5" w:tplc="78D88B5A">
      <w:start w:val="1"/>
      <w:numFmt w:val="bullet"/>
      <w:lvlText w:val=""/>
      <w:lvlJc w:val="left"/>
      <w:pPr>
        <w:tabs>
          <w:tab w:val="num" w:pos="3960"/>
        </w:tabs>
        <w:ind w:left="3960" w:hanging="360"/>
      </w:pPr>
      <w:rPr>
        <w:rFonts w:ascii="Wingdings" w:hAnsi="Wingdings"/>
      </w:rPr>
    </w:lvl>
    <w:lvl w:ilvl="6" w:tplc="87DA27E4">
      <w:start w:val="1"/>
      <w:numFmt w:val="bullet"/>
      <w:lvlText w:val=""/>
      <w:lvlJc w:val="left"/>
      <w:pPr>
        <w:tabs>
          <w:tab w:val="num" w:pos="4680"/>
        </w:tabs>
        <w:ind w:left="4680" w:hanging="360"/>
      </w:pPr>
      <w:rPr>
        <w:rFonts w:ascii="Symbol" w:hAnsi="Symbol"/>
      </w:rPr>
    </w:lvl>
    <w:lvl w:ilvl="7" w:tplc="AD345482">
      <w:start w:val="1"/>
      <w:numFmt w:val="bullet"/>
      <w:lvlText w:val="o"/>
      <w:lvlJc w:val="left"/>
      <w:pPr>
        <w:tabs>
          <w:tab w:val="num" w:pos="5400"/>
        </w:tabs>
        <w:ind w:left="5400" w:hanging="360"/>
      </w:pPr>
      <w:rPr>
        <w:rFonts w:ascii="Courier New" w:hAnsi="Courier New"/>
      </w:rPr>
    </w:lvl>
    <w:lvl w:ilvl="8" w:tplc="62CCA7BE">
      <w:start w:val="1"/>
      <w:numFmt w:val="bullet"/>
      <w:lvlText w:val=""/>
      <w:lvlJc w:val="left"/>
      <w:pPr>
        <w:tabs>
          <w:tab w:val="num" w:pos="6120"/>
        </w:tabs>
        <w:ind w:left="6120" w:hanging="360"/>
      </w:pPr>
      <w:rPr>
        <w:rFonts w:ascii="Wingdings" w:hAnsi="Wingdings"/>
      </w:rPr>
    </w:lvl>
  </w:abstractNum>
  <w:abstractNum w:abstractNumId="64">
    <w:nsid w:val="7F843574"/>
    <w:multiLevelType w:val="hybridMultilevel"/>
    <w:tmpl w:val="7F843574"/>
    <w:lvl w:ilvl="0" w:tplc="732828F2">
      <w:start w:val="1"/>
      <w:numFmt w:val="bullet"/>
      <w:lvlText w:val=""/>
      <w:lvlJc w:val="left"/>
      <w:pPr>
        <w:tabs>
          <w:tab w:val="num" w:pos="360"/>
        </w:tabs>
        <w:ind w:left="360" w:hanging="360"/>
      </w:pPr>
      <w:rPr>
        <w:rFonts w:ascii="Symbol" w:hAnsi="Symbol"/>
      </w:rPr>
    </w:lvl>
    <w:lvl w:ilvl="1" w:tplc="58DE99F6">
      <w:start w:val="1"/>
      <w:numFmt w:val="bullet"/>
      <w:lvlText w:val="o"/>
      <w:lvlJc w:val="left"/>
      <w:pPr>
        <w:tabs>
          <w:tab w:val="num" w:pos="1080"/>
        </w:tabs>
        <w:ind w:left="1080" w:hanging="360"/>
      </w:pPr>
      <w:rPr>
        <w:rFonts w:ascii="Courier New" w:hAnsi="Courier New"/>
      </w:rPr>
    </w:lvl>
    <w:lvl w:ilvl="2" w:tplc="22822F8A">
      <w:start w:val="1"/>
      <w:numFmt w:val="bullet"/>
      <w:lvlText w:val=""/>
      <w:lvlJc w:val="left"/>
      <w:pPr>
        <w:tabs>
          <w:tab w:val="num" w:pos="1800"/>
        </w:tabs>
        <w:ind w:left="1800" w:hanging="360"/>
      </w:pPr>
      <w:rPr>
        <w:rFonts w:ascii="Wingdings" w:hAnsi="Wingdings"/>
      </w:rPr>
    </w:lvl>
    <w:lvl w:ilvl="3" w:tplc="1F8A67E4">
      <w:start w:val="1"/>
      <w:numFmt w:val="bullet"/>
      <w:lvlText w:val=""/>
      <w:lvlJc w:val="left"/>
      <w:pPr>
        <w:tabs>
          <w:tab w:val="num" w:pos="2520"/>
        </w:tabs>
        <w:ind w:left="2520" w:hanging="360"/>
      </w:pPr>
      <w:rPr>
        <w:rFonts w:ascii="Symbol" w:hAnsi="Symbol"/>
      </w:rPr>
    </w:lvl>
    <w:lvl w:ilvl="4" w:tplc="1888704C">
      <w:start w:val="1"/>
      <w:numFmt w:val="bullet"/>
      <w:lvlText w:val="o"/>
      <w:lvlJc w:val="left"/>
      <w:pPr>
        <w:tabs>
          <w:tab w:val="num" w:pos="3240"/>
        </w:tabs>
        <w:ind w:left="3240" w:hanging="360"/>
      </w:pPr>
      <w:rPr>
        <w:rFonts w:ascii="Courier New" w:hAnsi="Courier New"/>
      </w:rPr>
    </w:lvl>
    <w:lvl w:ilvl="5" w:tplc="6F62A32E">
      <w:start w:val="1"/>
      <w:numFmt w:val="bullet"/>
      <w:lvlText w:val=""/>
      <w:lvlJc w:val="left"/>
      <w:pPr>
        <w:tabs>
          <w:tab w:val="num" w:pos="3960"/>
        </w:tabs>
        <w:ind w:left="3960" w:hanging="360"/>
      </w:pPr>
      <w:rPr>
        <w:rFonts w:ascii="Wingdings" w:hAnsi="Wingdings"/>
      </w:rPr>
    </w:lvl>
    <w:lvl w:ilvl="6" w:tplc="AF421078">
      <w:start w:val="1"/>
      <w:numFmt w:val="bullet"/>
      <w:lvlText w:val=""/>
      <w:lvlJc w:val="left"/>
      <w:pPr>
        <w:tabs>
          <w:tab w:val="num" w:pos="4680"/>
        </w:tabs>
        <w:ind w:left="4680" w:hanging="360"/>
      </w:pPr>
      <w:rPr>
        <w:rFonts w:ascii="Symbol" w:hAnsi="Symbol"/>
      </w:rPr>
    </w:lvl>
    <w:lvl w:ilvl="7" w:tplc="14A669AC">
      <w:start w:val="1"/>
      <w:numFmt w:val="bullet"/>
      <w:lvlText w:val="o"/>
      <w:lvlJc w:val="left"/>
      <w:pPr>
        <w:tabs>
          <w:tab w:val="num" w:pos="5400"/>
        </w:tabs>
        <w:ind w:left="5400" w:hanging="360"/>
      </w:pPr>
      <w:rPr>
        <w:rFonts w:ascii="Courier New" w:hAnsi="Courier New"/>
      </w:rPr>
    </w:lvl>
    <w:lvl w:ilvl="8" w:tplc="81D8A962">
      <w:start w:val="1"/>
      <w:numFmt w:val="bullet"/>
      <w:lvlText w:val=""/>
      <w:lvlJc w:val="left"/>
      <w:pPr>
        <w:tabs>
          <w:tab w:val="num" w:pos="6120"/>
        </w:tabs>
        <w:ind w:left="6120" w:hanging="360"/>
      </w:pPr>
      <w:rPr>
        <w:rFonts w:ascii="Wingdings" w:hAnsi="Wingdings"/>
      </w:rPr>
    </w:lvl>
  </w:abstractNum>
  <w:abstractNum w:abstractNumId="65">
    <w:nsid w:val="7F843575"/>
    <w:multiLevelType w:val="hybridMultilevel"/>
    <w:tmpl w:val="7F843575"/>
    <w:lvl w:ilvl="0" w:tplc="C8CE1650">
      <w:start w:val="1"/>
      <w:numFmt w:val="bullet"/>
      <w:lvlText w:val=""/>
      <w:lvlJc w:val="left"/>
      <w:pPr>
        <w:tabs>
          <w:tab w:val="num" w:pos="360"/>
        </w:tabs>
        <w:ind w:left="360" w:hanging="360"/>
      </w:pPr>
      <w:rPr>
        <w:rFonts w:ascii="Symbol" w:hAnsi="Symbol"/>
      </w:rPr>
    </w:lvl>
    <w:lvl w:ilvl="1" w:tplc="5FFE2CF2">
      <w:start w:val="1"/>
      <w:numFmt w:val="bullet"/>
      <w:lvlText w:val="o"/>
      <w:lvlJc w:val="left"/>
      <w:pPr>
        <w:tabs>
          <w:tab w:val="num" w:pos="1080"/>
        </w:tabs>
        <w:ind w:left="1080" w:hanging="360"/>
      </w:pPr>
      <w:rPr>
        <w:rFonts w:ascii="Courier New" w:hAnsi="Courier New"/>
      </w:rPr>
    </w:lvl>
    <w:lvl w:ilvl="2" w:tplc="C34485E4">
      <w:start w:val="1"/>
      <w:numFmt w:val="bullet"/>
      <w:lvlText w:val=""/>
      <w:lvlJc w:val="left"/>
      <w:pPr>
        <w:tabs>
          <w:tab w:val="num" w:pos="1800"/>
        </w:tabs>
        <w:ind w:left="1800" w:hanging="360"/>
      </w:pPr>
      <w:rPr>
        <w:rFonts w:ascii="Wingdings" w:hAnsi="Wingdings"/>
      </w:rPr>
    </w:lvl>
    <w:lvl w:ilvl="3" w:tplc="1976057C">
      <w:start w:val="1"/>
      <w:numFmt w:val="bullet"/>
      <w:lvlText w:val=""/>
      <w:lvlJc w:val="left"/>
      <w:pPr>
        <w:tabs>
          <w:tab w:val="num" w:pos="2520"/>
        </w:tabs>
        <w:ind w:left="2520" w:hanging="360"/>
      </w:pPr>
      <w:rPr>
        <w:rFonts w:ascii="Symbol" w:hAnsi="Symbol"/>
      </w:rPr>
    </w:lvl>
    <w:lvl w:ilvl="4" w:tplc="AC8C202C">
      <w:start w:val="1"/>
      <w:numFmt w:val="bullet"/>
      <w:lvlText w:val="o"/>
      <w:lvlJc w:val="left"/>
      <w:pPr>
        <w:tabs>
          <w:tab w:val="num" w:pos="3240"/>
        </w:tabs>
        <w:ind w:left="3240" w:hanging="360"/>
      </w:pPr>
      <w:rPr>
        <w:rFonts w:ascii="Courier New" w:hAnsi="Courier New"/>
      </w:rPr>
    </w:lvl>
    <w:lvl w:ilvl="5" w:tplc="A07A0CFC">
      <w:start w:val="1"/>
      <w:numFmt w:val="bullet"/>
      <w:lvlText w:val=""/>
      <w:lvlJc w:val="left"/>
      <w:pPr>
        <w:tabs>
          <w:tab w:val="num" w:pos="3960"/>
        </w:tabs>
        <w:ind w:left="3960" w:hanging="360"/>
      </w:pPr>
      <w:rPr>
        <w:rFonts w:ascii="Wingdings" w:hAnsi="Wingdings"/>
      </w:rPr>
    </w:lvl>
    <w:lvl w:ilvl="6" w:tplc="6F08F602">
      <w:start w:val="1"/>
      <w:numFmt w:val="bullet"/>
      <w:lvlText w:val=""/>
      <w:lvlJc w:val="left"/>
      <w:pPr>
        <w:tabs>
          <w:tab w:val="num" w:pos="4680"/>
        </w:tabs>
        <w:ind w:left="4680" w:hanging="360"/>
      </w:pPr>
      <w:rPr>
        <w:rFonts w:ascii="Symbol" w:hAnsi="Symbol"/>
      </w:rPr>
    </w:lvl>
    <w:lvl w:ilvl="7" w:tplc="3AEA8314">
      <w:start w:val="1"/>
      <w:numFmt w:val="bullet"/>
      <w:lvlText w:val="o"/>
      <w:lvlJc w:val="left"/>
      <w:pPr>
        <w:tabs>
          <w:tab w:val="num" w:pos="5400"/>
        </w:tabs>
        <w:ind w:left="5400" w:hanging="360"/>
      </w:pPr>
      <w:rPr>
        <w:rFonts w:ascii="Courier New" w:hAnsi="Courier New"/>
      </w:rPr>
    </w:lvl>
    <w:lvl w:ilvl="8" w:tplc="F9C20DBC">
      <w:start w:val="1"/>
      <w:numFmt w:val="bullet"/>
      <w:lvlText w:val=""/>
      <w:lvlJc w:val="left"/>
      <w:pPr>
        <w:tabs>
          <w:tab w:val="num" w:pos="6120"/>
        </w:tabs>
        <w:ind w:left="6120" w:hanging="360"/>
      </w:pPr>
      <w:rPr>
        <w:rFonts w:ascii="Wingdings" w:hAnsi="Wingdings"/>
      </w:rPr>
    </w:lvl>
  </w:abstractNum>
  <w:abstractNum w:abstractNumId="66">
    <w:nsid w:val="7F843576"/>
    <w:multiLevelType w:val="hybridMultilevel"/>
    <w:tmpl w:val="7F843576"/>
    <w:lvl w:ilvl="0" w:tplc="E72AE5E4">
      <w:start w:val="1"/>
      <w:numFmt w:val="bullet"/>
      <w:lvlText w:val=""/>
      <w:lvlJc w:val="left"/>
      <w:pPr>
        <w:tabs>
          <w:tab w:val="num" w:pos="360"/>
        </w:tabs>
        <w:ind w:left="360" w:hanging="360"/>
      </w:pPr>
      <w:rPr>
        <w:rFonts w:ascii="Symbol" w:hAnsi="Symbol"/>
      </w:rPr>
    </w:lvl>
    <w:lvl w:ilvl="1" w:tplc="11FE886E">
      <w:start w:val="1"/>
      <w:numFmt w:val="bullet"/>
      <w:lvlText w:val="o"/>
      <w:lvlJc w:val="left"/>
      <w:pPr>
        <w:tabs>
          <w:tab w:val="num" w:pos="1080"/>
        </w:tabs>
        <w:ind w:left="1080" w:hanging="360"/>
      </w:pPr>
      <w:rPr>
        <w:rFonts w:ascii="Courier New" w:hAnsi="Courier New"/>
      </w:rPr>
    </w:lvl>
    <w:lvl w:ilvl="2" w:tplc="49F4706C">
      <w:start w:val="1"/>
      <w:numFmt w:val="bullet"/>
      <w:lvlText w:val=""/>
      <w:lvlJc w:val="left"/>
      <w:pPr>
        <w:tabs>
          <w:tab w:val="num" w:pos="1800"/>
        </w:tabs>
        <w:ind w:left="1800" w:hanging="360"/>
      </w:pPr>
      <w:rPr>
        <w:rFonts w:ascii="Wingdings" w:hAnsi="Wingdings"/>
      </w:rPr>
    </w:lvl>
    <w:lvl w:ilvl="3" w:tplc="4068266C">
      <w:start w:val="1"/>
      <w:numFmt w:val="bullet"/>
      <w:lvlText w:val=""/>
      <w:lvlJc w:val="left"/>
      <w:pPr>
        <w:tabs>
          <w:tab w:val="num" w:pos="2520"/>
        </w:tabs>
        <w:ind w:left="2520" w:hanging="360"/>
      </w:pPr>
      <w:rPr>
        <w:rFonts w:ascii="Symbol" w:hAnsi="Symbol"/>
      </w:rPr>
    </w:lvl>
    <w:lvl w:ilvl="4" w:tplc="580E73BC">
      <w:start w:val="1"/>
      <w:numFmt w:val="bullet"/>
      <w:lvlText w:val="o"/>
      <w:lvlJc w:val="left"/>
      <w:pPr>
        <w:tabs>
          <w:tab w:val="num" w:pos="3240"/>
        </w:tabs>
        <w:ind w:left="3240" w:hanging="360"/>
      </w:pPr>
      <w:rPr>
        <w:rFonts w:ascii="Courier New" w:hAnsi="Courier New"/>
      </w:rPr>
    </w:lvl>
    <w:lvl w:ilvl="5" w:tplc="7A8A7C36">
      <w:start w:val="1"/>
      <w:numFmt w:val="bullet"/>
      <w:lvlText w:val=""/>
      <w:lvlJc w:val="left"/>
      <w:pPr>
        <w:tabs>
          <w:tab w:val="num" w:pos="3960"/>
        </w:tabs>
        <w:ind w:left="3960" w:hanging="360"/>
      </w:pPr>
      <w:rPr>
        <w:rFonts w:ascii="Wingdings" w:hAnsi="Wingdings"/>
      </w:rPr>
    </w:lvl>
    <w:lvl w:ilvl="6" w:tplc="B7CA56E2">
      <w:start w:val="1"/>
      <w:numFmt w:val="bullet"/>
      <w:lvlText w:val=""/>
      <w:lvlJc w:val="left"/>
      <w:pPr>
        <w:tabs>
          <w:tab w:val="num" w:pos="4680"/>
        </w:tabs>
        <w:ind w:left="4680" w:hanging="360"/>
      </w:pPr>
      <w:rPr>
        <w:rFonts w:ascii="Symbol" w:hAnsi="Symbol"/>
      </w:rPr>
    </w:lvl>
    <w:lvl w:ilvl="7" w:tplc="9426116A">
      <w:start w:val="1"/>
      <w:numFmt w:val="bullet"/>
      <w:lvlText w:val="o"/>
      <w:lvlJc w:val="left"/>
      <w:pPr>
        <w:tabs>
          <w:tab w:val="num" w:pos="5400"/>
        </w:tabs>
        <w:ind w:left="5400" w:hanging="360"/>
      </w:pPr>
      <w:rPr>
        <w:rFonts w:ascii="Courier New" w:hAnsi="Courier New"/>
      </w:rPr>
    </w:lvl>
    <w:lvl w:ilvl="8" w:tplc="4B961F40">
      <w:start w:val="1"/>
      <w:numFmt w:val="bullet"/>
      <w:lvlText w:val=""/>
      <w:lvlJc w:val="left"/>
      <w:pPr>
        <w:tabs>
          <w:tab w:val="num" w:pos="6120"/>
        </w:tabs>
        <w:ind w:left="6120" w:hanging="360"/>
      </w:pPr>
      <w:rPr>
        <w:rFonts w:ascii="Wingdings" w:hAnsi="Wingdings"/>
      </w:rPr>
    </w:lvl>
  </w:abstractNum>
  <w:abstractNum w:abstractNumId="67">
    <w:nsid w:val="7F843577"/>
    <w:multiLevelType w:val="hybridMultilevel"/>
    <w:tmpl w:val="7F843577"/>
    <w:lvl w:ilvl="0" w:tplc="1480F8EC">
      <w:start w:val="1"/>
      <w:numFmt w:val="bullet"/>
      <w:lvlText w:val=""/>
      <w:lvlJc w:val="left"/>
      <w:pPr>
        <w:tabs>
          <w:tab w:val="num" w:pos="360"/>
        </w:tabs>
        <w:ind w:left="360" w:hanging="360"/>
      </w:pPr>
      <w:rPr>
        <w:rFonts w:ascii="Symbol" w:hAnsi="Symbol"/>
      </w:rPr>
    </w:lvl>
    <w:lvl w:ilvl="1" w:tplc="095A3544">
      <w:start w:val="1"/>
      <w:numFmt w:val="bullet"/>
      <w:lvlText w:val="o"/>
      <w:lvlJc w:val="left"/>
      <w:pPr>
        <w:tabs>
          <w:tab w:val="num" w:pos="1080"/>
        </w:tabs>
        <w:ind w:left="1080" w:hanging="360"/>
      </w:pPr>
      <w:rPr>
        <w:rFonts w:ascii="Courier New" w:hAnsi="Courier New"/>
      </w:rPr>
    </w:lvl>
    <w:lvl w:ilvl="2" w:tplc="EFFEA7E4">
      <w:start w:val="1"/>
      <w:numFmt w:val="bullet"/>
      <w:lvlText w:val=""/>
      <w:lvlJc w:val="left"/>
      <w:pPr>
        <w:tabs>
          <w:tab w:val="num" w:pos="1800"/>
        </w:tabs>
        <w:ind w:left="1800" w:hanging="360"/>
      </w:pPr>
      <w:rPr>
        <w:rFonts w:ascii="Wingdings" w:hAnsi="Wingdings"/>
      </w:rPr>
    </w:lvl>
    <w:lvl w:ilvl="3" w:tplc="4C00EA48">
      <w:start w:val="1"/>
      <w:numFmt w:val="bullet"/>
      <w:lvlText w:val=""/>
      <w:lvlJc w:val="left"/>
      <w:pPr>
        <w:tabs>
          <w:tab w:val="num" w:pos="2520"/>
        </w:tabs>
        <w:ind w:left="2520" w:hanging="360"/>
      </w:pPr>
      <w:rPr>
        <w:rFonts w:ascii="Symbol" w:hAnsi="Symbol"/>
      </w:rPr>
    </w:lvl>
    <w:lvl w:ilvl="4" w:tplc="700E50B0">
      <w:start w:val="1"/>
      <w:numFmt w:val="bullet"/>
      <w:lvlText w:val="o"/>
      <w:lvlJc w:val="left"/>
      <w:pPr>
        <w:tabs>
          <w:tab w:val="num" w:pos="3240"/>
        </w:tabs>
        <w:ind w:left="3240" w:hanging="360"/>
      </w:pPr>
      <w:rPr>
        <w:rFonts w:ascii="Courier New" w:hAnsi="Courier New"/>
      </w:rPr>
    </w:lvl>
    <w:lvl w:ilvl="5" w:tplc="D740557C">
      <w:start w:val="1"/>
      <w:numFmt w:val="bullet"/>
      <w:lvlText w:val=""/>
      <w:lvlJc w:val="left"/>
      <w:pPr>
        <w:tabs>
          <w:tab w:val="num" w:pos="3960"/>
        </w:tabs>
        <w:ind w:left="3960" w:hanging="360"/>
      </w:pPr>
      <w:rPr>
        <w:rFonts w:ascii="Wingdings" w:hAnsi="Wingdings"/>
      </w:rPr>
    </w:lvl>
    <w:lvl w:ilvl="6" w:tplc="0B26FDB8">
      <w:start w:val="1"/>
      <w:numFmt w:val="bullet"/>
      <w:lvlText w:val=""/>
      <w:lvlJc w:val="left"/>
      <w:pPr>
        <w:tabs>
          <w:tab w:val="num" w:pos="4680"/>
        </w:tabs>
        <w:ind w:left="4680" w:hanging="360"/>
      </w:pPr>
      <w:rPr>
        <w:rFonts w:ascii="Symbol" w:hAnsi="Symbol"/>
      </w:rPr>
    </w:lvl>
    <w:lvl w:ilvl="7" w:tplc="37EE2D74">
      <w:start w:val="1"/>
      <w:numFmt w:val="bullet"/>
      <w:lvlText w:val="o"/>
      <w:lvlJc w:val="left"/>
      <w:pPr>
        <w:tabs>
          <w:tab w:val="num" w:pos="5400"/>
        </w:tabs>
        <w:ind w:left="5400" w:hanging="360"/>
      </w:pPr>
      <w:rPr>
        <w:rFonts w:ascii="Courier New" w:hAnsi="Courier New"/>
      </w:rPr>
    </w:lvl>
    <w:lvl w:ilvl="8" w:tplc="13DC5DFE">
      <w:start w:val="1"/>
      <w:numFmt w:val="bullet"/>
      <w:lvlText w:val=""/>
      <w:lvlJc w:val="left"/>
      <w:pPr>
        <w:tabs>
          <w:tab w:val="num" w:pos="6120"/>
        </w:tabs>
        <w:ind w:left="6120" w:hanging="360"/>
      </w:pPr>
      <w:rPr>
        <w:rFonts w:ascii="Wingdings" w:hAnsi="Wingdings"/>
      </w:rPr>
    </w:lvl>
  </w:abstractNum>
  <w:abstractNum w:abstractNumId="68">
    <w:nsid w:val="7F843578"/>
    <w:multiLevelType w:val="hybridMultilevel"/>
    <w:tmpl w:val="7F843578"/>
    <w:lvl w:ilvl="0" w:tplc="37ECC8CE">
      <w:start w:val="1"/>
      <w:numFmt w:val="bullet"/>
      <w:lvlText w:val=""/>
      <w:lvlJc w:val="left"/>
      <w:pPr>
        <w:tabs>
          <w:tab w:val="num" w:pos="360"/>
        </w:tabs>
        <w:ind w:left="360" w:hanging="360"/>
      </w:pPr>
      <w:rPr>
        <w:rFonts w:ascii="Symbol" w:hAnsi="Symbol"/>
      </w:rPr>
    </w:lvl>
    <w:lvl w:ilvl="1" w:tplc="FB7EBF56">
      <w:start w:val="1"/>
      <w:numFmt w:val="bullet"/>
      <w:lvlText w:val="o"/>
      <w:lvlJc w:val="left"/>
      <w:pPr>
        <w:tabs>
          <w:tab w:val="num" w:pos="1080"/>
        </w:tabs>
        <w:ind w:left="1080" w:hanging="360"/>
      </w:pPr>
      <w:rPr>
        <w:rFonts w:ascii="Courier New" w:hAnsi="Courier New"/>
      </w:rPr>
    </w:lvl>
    <w:lvl w:ilvl="2" w:tplc="01544FF6">
      <w:start w:val="1"/>
      <w:numFmt w:val="bullet"/>
      <w:lvlText w:val=""/>
      <w:lvlJc w:val="left"/>
      <w:pPr>
        <w:tabs>
          <w:tab w:val="num" w:pos="1800"/>
        </w:tabs>
        <w:ind w:left="1800" w:hanging="360"/>
      </w:pPr>
      <w:rPr>
        <w:rFonts w:ascii="Wingdings" w:hAnsi="Wingdings"/>
      </w:rPr>
    </w:lvl>
    <w:lvl w:ilvl="3" w:tplc="E1EEE54A">
      <w:start w:val="1"/>
      <w:numFmt w:val="bullet"/>
      <w:lvlText w:val=""/>
      <w:lvlJc w:val="left"/>
      <w:pPr>
        <w:tabs>
          <w:tab w:val="num" w:pos="2520"/>
        </w:tabs>
        <w:ind w:left="2520" w:hanging="360"/>
      </w:pPr>
      <w:rPr>
        <w:rFonts w:ascii="Symbol" w:hAnsi="Symbol"/>
      </w:rPr>
    </w:lvl>
    <w:lvl w:ilvl="4" w:tplc="EAF8ADD2">
      <w:start w:val="1"/>
      <w:numFmt w:val="bullet"/>
      <w:lvlText w:val="o"/>
      <w:lvlJc w:val="left"/>
      <w:pPr>
        <w:tabs>
          <w:tab w:val="num" w:pos="3240"/>
        </w:tabs>
        <w:ind w:left="3240" w:hanging="360"/>
      </w:pPr>
      <w:rPr>
        <w:rFonts w:ascii="Courier New" w:hAnsi="Courier New"/>
      </w:rPr>
    </w:lvl>
    <w:lvl w:ilvl="5" w:tplc="C302D76E">
      <w:start w:val="1"/>
      <w:numFmt w:val="bullet"/>
      <w:lvlText w:val=""/>
      <w:lvlJc w:val="left"/>
      <w:pPr>
        <w:tabs>
          <w:tab w:val="num" w:pos="3960"/>
        </w:tabs>
        <w:ind w:left="3960" w:hanging="360"/>
      </w:pPr>
      <w:rPr>
        <w:rFonts w:ascii="Wingdings" w:hAnsi="Wingdings"/>
      </w:rPr>
    </w:lvl>
    <w:lvl w:ilvl="6" w:tplc="2A6E3242">
      <w:start w:val="1"/>
      <w:numFmt w:val="bullet"/>
      <w:lvlText w:val=""/>
      <w:lvlJc w:val="left"/>
      <w:pPr>
        <w:tabs>
          <w:tab w:val="num" w:pos="4680"/>
        </w:tabs>
        <w:ind w:left="4680" w:hanging="360"/>
      </w:pPr>
      <w:rPr>
        <w:rFonts w:ascii="Symbol" w:hAnsi="Symbol"/>
      </w:rPr>
    </w:lvl>
    <w:lvl w:ilvl="7" w:tplc="9800AD7C">
      <w:start w:val="1"/>
      <w:numFmt w:val="bullet"/>
      <w:lvlText w:val="o"/>
      <w:lvlJc w:val="left"/>
      <w:pPr>
        <w:tabs>
          <w:tab w:val="num" w:pos="5400"/>
        </w:tabs>
        <w:ind w:left="5400" w:hanging="360"/>
      </w:pPr>
      <w:rPr>
        <w:rFonts w:ascii="Courier New" w:hAnsi="Courier New"/>
      </w:rPr>
    </w:lvl>
    <w:lvl w:ilvl="8" w:tplc="EABE2618">
      <w:start w:val="1"/>
      <w:numFmt w:val="bullet"/>
      <w:lvlText w:val=""/>
      <w:lvlJc w:val="left"/>
      <w:pPr>
        <w:tabs>
          <w:tab w:val="num" w:pos="6120"/>
        </w:tabs>
        <w:ind w:left="6120" w:hanging="360"/>
      </w:pPr>
      <w:rPr>
        <w:rFonts w:ascii="Wingdings" w:hAnsi="Wingdings"/>
      </w:rPr>
    </w:lvl>
  </w:abstractNum>
  <w:abstractNum w:abstractNumId="69">
    <w:nsid w:val="7F843579"/>
    <w:multiLevelType w:val="hybridMultilevel"/>
    <w:tmpl w:val="7F843579"/>
    <w:lvl w:ilvl="0" w:tplc="90741F26">
      <w:start w:val="1"/>
      <w:numFmt w:val="bullet"/>
      <w:lvlText w:val=""/>
      <w:lvlJc w:val="left"/>
      <w:pPr>
        <w:tabs>
          <w:tab w:val="num" w:pos="360"/>
        </w:tabs>
        <w:ind w:left="360" w:hanging="360"/>
      </w:pPr>
      <w:rPr>
        <w:rFonts w:ascii="Symbol" w:hAnsi="Symbol"/>
      </w:rPr>
    </w:lvl>
    <w:lvl w:ilvl="1" w:tplc="5C16549E">
      <w:start w:val="1"/>
      <w:numFmt w:val="bullet"/>
      <w:lvlText w:val="o"/>
      <w:lvlJc w:val="left"/>
      <w:pPr>
        <w:tabs>
          <w:tab w:val="num" w:pos="1080"/>
        </w:tabs>
        <w:ind w:left="1080" w:hanging="360"/>
      </w:pPr>
      <w:rPr>
        <w:rFonts w:ascii="Courier New" w:hAnsi="Courier New"/>
      </w:rPr>
    </w:lvl>
    <w:lvl w:ilvl="2" w:tplc="876A4C86">
      <w:start w:val="1"/>
      <w:numFmt w:val="bullet"/>
      <w:lvlText w:val=""/>
      <w:lvlJc w:val="left"/>
      <w:pPr>
        <w:tabs>
          <w:tab w:val="num" w:pos="1800"/>
        </w:tabs>
        <w:ind w:left="1800" w:hanging="360"/>
      </w:pPr>
      <w:rPr>
        <w:rFonts w:ascii="Wingdings" w:hAnsi="Wingdings"/>
      </w:rPr>
    </w:lvl>
    <w:lvl w:ilvl="3" w:tplc="339E8EB2">
      <w:start w:val="1"/>
      <w:numFmt w:val="bullet"/>
      <w:lvlText w:val=""/>
      <w:lvlJc w:val="left"/>
      <w:pPr>
        <w:tabs>
          <w:tab w:val="num" w:pos="2520"/>
        </w:tabs>
        <w:ind w:left="2520" w:hanging="360"/>
      </w:pPr>
      <w:rPr>
        <w:rFonts w:ascii="Symbol" w:hAnsi="Symbol"/>
      </w:rPr>
    </w:lvl>
    <w:lvl w:ilvl="4" w:tplc="E2FC6520">
      <w:start w:val="1"/>
      <w:numFmt w:val="bullet"/>
      <w:lvlText w:val="o"/>
      <w:lvlJc w:val="left"/>
      <w:pPr>
        <w:tabs>
          <w:tab w:val="num" w:pos="3240"/>
        </w:tabs>
        <w:ind w:left="3240" w:hanging="360"/>
      </w:pPr>
      <w:rPr>
        <w:rFonts w:ascii="Courier New" w:hAnsi="Courier New"/>
      </w:rPr>
    </w:lvl>
    <w:lvl w:ilvl="5" w:tplc="E468FD22">
      <w:start w:val="1"/>
      <w:numFmt w:val="bullet"/>
      <w:lvlText w:val=""/>
      <w:lvlJc w:val="left"/>
      <w:pPr>
        <w:tabs>
          <w:tab w:val="num" w:pos="3960"/>
        </w:tabs>
        <w:ind w:left="3960" w:hanging="360"/>
      </w:pPr>
      <w:rPr>
        <w:rFonts w:ascii="Wingdings" w:hAnsi="Wingdings"/>
      </w:rPr>
    </w:lvl>
    <w:lvl w:ilvl="6" w:tplc="CA0A87CC">
      <w:start w:val="1"/>
      <w:numFmt w:val="bullet"/>
      <w:lvlText w:val=""/>
      <w:lvlJc w:val="left"/>
      <w:pPr>
        <w:tabs>
          <w:tab w:val="num" w:pos="4680"/>
        </w:tabs>
        <w:ind w:left="4680" w:hanging="360"/>
      </w:pPr>
      <w:rPr>
        <w:rFonts w:ascii="Symbol" w:hAnsi="Symbol"/>
      </w:rPr>
    </w:lvl>
    <w:lvl w:ilvl="7" w:tplc="0C242974">
      <w:start w:val="1"/>
      <w:numFmt w:val="bullet"/>
      <w:lvlText w:val="o"/>
      <w:lvlJc w:val="left"/>
      <w:pPr>
        <w:tabs>
          <w:tab w:val="num" w:pos="5400"/>
        </w:tabs>
        <w:ind w:left="5400" w:hanging="360"/>
      </w:pPr>
      <w:rPr>
        <w:rFonts w:ascii="Courier New" w:hAnsi="Courier New"/>
      </w:rPr>
    </w:lvl>
    <w:lvl w:ilvl="8" w:tplc="B900CA1E">
      <w:start w:val="1"/>
      <w:numFmt w:val="bullet"/>
      <w:lvlText w:val=""/>
      <w:lvlJc w:val="left"/>
      <w:pPr>
        <w:tabs>
          <w:tab w:val="num" w:pos="6120"/>
        </w:tabs>
        <w:ind w:left="6120" w:hanging="360"/>
      </w:pPr>
      <w:rPr>
        <w:rFonts w:ascii="Wingdings" w:hAnsi="Wingdings"/>
      </w:rPr>
    </w:lvl>
  </w:abstractNum>
  <w:abstractNum w:abstractNumId="70">
    <w:nsid w:val="7F84357A"/>
    <w:multiLevelType w:val="hybridMultilevel"/>
    <w:tmpl w:val="7F84357A"/>
    <w:lvl w:ilvl="0" w:tplc="1F764038">
      <w:start w:val="1"/>
      <w:numFmt w:val="bullet"/>
      <w:lvlText w:val=""/>
      <w:lvlJc w:val="left"/>
      <w:pPr>
        <w:tabs>
          <w:tab w:val="num" w:pos="360"/>
        </w:tabs>
        <w:ind w:left="360" w:hanging="360"/>
      </w:pPr>
      <w:rPr>
        <w:rFonts w:ascii="Symbol" w:hAnsi="Symbol"/>
      </w:rPr>
    </w:lvl>
    <w:lvl w:ilvl="1" w:tplc="0180D460">
      <w:start w:val="1"/>
      <w:numFmt w:val="bullet"/>
      <w:lvlText w:val="o"/>
      <w:lvlJc w:val="left"/>
      <w:pPr>
        <w:tabs>
          <w:tab w:val="num" w:pos="1080"/>
        </w:tabs>
        <w:ind w:left="1080" w:hanging="360"/>
      </w:pPr>
      <w:rPr>
        <w:rFonts w:ascii="Courier New" w:hAnsi="Courier New"/>
      </w:rPr>
    </w:lvl>
    <w:lvl w:ilvl="2" w:tplc="15081154">
      <w:start w:val="1"/>
      <w:numFmt w:val="bullet"/>
      <w:lvlText w:val=""/>
      <w:lvlJc w:val="left"/>
      <w:pPr>
        <w:tabs>
          <w:tab w:val="num" w:pos="1800"/>
        </w:tabs>
        <w:ind w:left="1800" w:hanging="360"/>
      </w:pPr>
      <w:rPr>
        <w:rFonts w:ascii="Wingdings" w:hAnsi="Wingdings"/>
      </w:rPr>
    </w:lvl>
    <w:lvl w:ilvl="3" w:tplc="1FD0E77A">
      <w:start w:val="1"/>
      <w:numFmt w:val="bullet"/>
      <w:lvlText w:val=""/>
      <w:lvlJc w:val="left"/>
      <w:pPr>
        <w:tabs>
          <w:tab w:val="num" w:pos="2520"/>
        </w:tabs>
        <w:ind w:left="2520" w:hanging="360"/>
      </w:pPr>
      <w:rPr>
        <w:rFonts w:ascii="Symbol" w:hAnsi="Symbol"/>
      </w:rPr>
    </w:lvl>
    <w:lvl w:ilvl="4" w:tplc="C6EA7BE4">
      <w:start w:val="1"/>
      <w:numFmt w:val="bullet"/>
      <w:lvlText w:val="o"/>
      <w:lvlJc w:val="left"/>
      <w:pPr>
        <w:tabs>
          <w:tab w:val="num" w:pos="3240"/>
        </w:tabs>
        <w:ind w:left="3240" w:hanging="360"/>
      </w:pPr>
      <w:rPr>
        <w:rFonts w:ascii="Courier New" w:hAnsi="Courier New"/>
      </w:rPr>
    </w:lvl>
    <w:lvl w:ilvl="5" w:tplc="7280FEC4">
      <w:start w:val="1"/>
      <w:numFmt w:val="bullet"/>
      <w:lvlText w:val=""/>
      <w:lvlJc w:val="left"/>
      <w:pPr>
        <w:tabs>
          <w:tab w:val="num" w:pos="3960"/>
        </w:tabs>
        <w:ind w:left="3960" w:hanging="360"/>
      </w:pPr>
      <w:rPr>
        <w:rFonts w:ascii="Wingdings" w:hAnsi="Wingdings"/>
      </w:rPr>
    </w:lvl>
    <w:lvl w:ilvl="6" w:tplc="29AAC20A">
      <w:start w:val="1"/>
      <w:numFmt w:val="bullet"/>
      <w:lvlText w:val=""/>
      <w:lvlJc w:val="left"/>
      <w:pPr>
        <w:tabs>
          <w:tab w:val="num" w:pos="4680"/>
        </w:tabs>
        <w:ind w:left="4680" w:hanging="360"/>
      </w:pPr>
      <w:rPr>
        <w:rFonts w:ascii="Symbol" w:hAnsi="Symbol"/>
      </w:rPr>
    </w:lvl>
    <w:lvl w:ilvl="7" w:tplc="7B9A6A38">
      <w:start w:val="1"/>
      <w:numFmt w:val="bullet"/>
      <w:lvlText w:val="o"/>
      <w:lvlJc w:val="left"/>
      <w:pPr>
        <w:tabs>
          <w:tab w:val="num" w:pos="5400"/>
        </w:tabs>
        <w:ind w:left="5400" w:hanging="360"/>
      </w:pPr>
      <w:rPr>
        <w:rFonts w:ascii="Courier New" w:hAnsi="Courier New"/>
      </w:rPr>
    </w:lvl>
    <w:lvl w:ilvl="8" w:tplc="46C09B2E">
      <w:start w:val="1"/>
      <w:numFmt w:val="bullet"/>
      <w:lvlText w:val=""/>
      <w:lvlJc w:val="left"/>
      <w:pPr>
        <w:tabs>
          <w:tab w:val="num" w:pos="6120"/>
        </w:tabs>
        <w:ind w:left="6120" w:hanging="360"/>
      </w:pPr>
      <w:rPr>
        <w:rFonts w:ascii="Wingdings" w:hAnsi="Wingdings"/>
      </w:rPr>
    </w:lvl>
  </w:abstractNum>
  <w:abstractNum w:abstractNumId="71">
    <w:nsid w:val="7F84357B"/>
    <w:multiLevelType w:val="hybridMultilevel"/>
    <w:tmpl w:val="7F84357B"/>
    <w:lvl w:ilvl="0" w:tplc="9968A11C">
      <w:start w:val="1"/>
      <w:numFmt w:val="bullet"/>
      <w:lvlText w:val=""/>
      <w:lvlJc w:val="left"/>
      <w:pPr>
        <w:tabs>
          <w:tab w:val="num" w:pos="360"/>
        </w:tabs>
        <w:ind w:left="360" w:hanging="360"/>
      </w:pPr>
      <w:rPr>
        <w:rFonts w:ascii="Symbol" w:hAnsi="Symbol"/>
      </w:rPr>
    </w:lvl>
    <w:lvl w:ilvl="1" w:tplc="4DE6E7FE">
      <w:start w:val="1"/>
      <w:numFmt w:val="bullet"/>
      <w:lvlText w:val="o"/>
      <w:lvlJc w:val="left"/>
      <w:pPr>
        <w:tabs>
          <w:tab w:val="num" w:pos="1080"/>
        </w:tabs>
        <w:ind w:left="1080" w:hanging="360"/>
      </w:pPr>
      <w:rPr>
        <w:rFonts w:ascii="Courier New" w:hAnsi="Courier New"/>
      </w:rPr>
    </w:lvl>
    <w:lvl w:ilvl="2" w:tplc="90685398">
      <w:start w:val="1"/>
      <w:numFmt w:val="bullet"/>
      <w:lvlText w:val=""/>
      <w:lvlJc w:val="left"/>
      <w:pPr>
        <w:tabs>
          <w:tab w:val="num" w:pos="1800"/>
        </w:tabs>
        <w:ind w:left="1800" w:hanging="360"/>
      </w:pPr>
      <w:rPr>
        <w:rFonts w:ascii="Wingdings" w:hAnsi="Wingdings"/>
      </w:rPr>
    </w:lvl>
    <w:lvl w:ilvl="3" w:tplc="5C22F6A4">
      <w:start w:val="1"/>
      <w:numFmt w:val="bullet"/>
      <w:lvlText w:val=""/>
      <w:lvlJc w:val="left"/>
      <w:pPr>
        <w:tabs>
          <w:tab w:val="num" w:pos="2520"/>
        </w:tabs>
        <w:ind w:left="2520" w:hanging="360"/>
      </w:pPr>
      <w:rPr>
        <w:rFonts w:ascii="Symbol" w:hAnsi="Symbol"/>
      </w:rPr>
    </w:lvl>
    <w:lvl w:ilvl="4" w:tplc="B762D88A">
      <w:start w:val="1"/>
      <w:numFmt w:val="bullet"/>
      <w:lvlText w:val="o"/>
      <w:lvlJc w:val="left"/>
      <w:pPr>
        <w:tabs>
          <w:tab w:val="num" w:pos="3240"/>
        </w:tabs>
        <w:ind w:left="3240" w:hanging="360"/>
      </w:pPr>
      <w:rPr>
        <w:rFonts w:ascii="Courier New" w:hAnsi="Courier New"/>
      </w:rPr>
    </w:lvl>
    <w:lvl w:ilvl="5" w:tplc="E8F0E11A">
      <w:start w:val="1"/>
      <w:numFmt w:val="bullet"/>
      <w:lvlText w:val=""/>
      <w:lvlJc w:val="left"/>
      <w:pPr>
        <w:tabs>
          <w:tab w:val="num" w:pos="3960"/>
        </w:tabs>
        <w:ind w:left="3960" w:hanging="360"/>
      </w:pPr>
      <w:rPr>
        <w:rFonts w:ascii="Wingdings" w:hAnsi="Wingdings"/>
      </w:rPr>
    </w:lvl>
    <w:lvl w:ilvl="6" w:tplc="562AE9B2">
      <w:start w:val="1"/>
      <w:numFmt w:val="bullet"/>
      <w:lvlText w:val=""/>
      <w:lvlJc w:val="left"/>
      <w:pPr>
        <w:tabs>
          <w:tab w:val="num" w:pos="4680"/>
        </w:tabs>
        <w:ind w:left="4680" w:hanging="360"/>
      </w:pPr>
      <w:rPr>
        <w:rFonts w:ascii="Symbol" w:hAnsi="Symbol"/>
      </w:rPr>
    </w:lvl>
    <w:lvl w:ilvl="7" w:tplc="F1C83362">
      <w:start w:val="1"/>
      <w:numFmt w:val="bullet"/>
      <w:lvlText w:val="o"/>
      <w:lvlJc w:val="left"/>
      <w:pPr>
        <w:tabs>
          <w:tab w:val="num" w:pos="5400"/>
        </w:tabs>
        <w:ind w:left="5400" w:hanging="360"/>
      </w:pPr>
      <w:rPr>
        <w:rFonts w:ascii="Courier New" w:hAnsi="Courier New"/>
      </w:rPr>
    </w:lvl>
    <w:lvl w:ilvl="8" w:tplc="8306E6BA">
      <w:start w:val="1"/>
      <w:numFmt w:val="bullet"/>
      <w:lvlText w:val=""/>
      <w:lvlJc w:val="left"/>
      <w:pPr>
        <w:tabs>
          <w:tab w:val="num" w:pos="6120"/>
        </w:tabs>
        <w:ind w:left="6120" w:hanging="360"/>
      </w:pPr>
      <w:rPr>
        <w:rFonts w:ascii="Wingdings" w:hAnsi="Wingdings"/>
      </w:rPr>
    </w:lvl>
  </w:abstractNum>
  <w:abstractNum w:abstractNumId="72">
    <w:nsid w:val="7F84357C"/>
    <w:multiLevelType w:val="hybridMultilevel"/>
    <w:tmpl w:val="7F84357C"/>
    <w:lvl w:ilvl="0" w:tplc="52E48612">
      <w:start w:val="1"/>
      <w:numFmt w:val="bullet"/>
      <w:lvlText w:val=""/>
      <w:lvlJc w:val="left"/>
      <w:pPr>
        <w:tabs>
          <w:tab w:val="num" w:pos="360"/>
        </w:tabs>
        <w:ind w:left="360" w:hanging="360"/>
      </w:pPr>
      <w:rPr>
        <w:rFonts w:ascii="Symbol" w:hAnsi="Symbol"/>
      </w:rPr>
    </w:lvl>
    <w:lvl w:ilvl="1" w:tplc="CDACE204">
      <w:start w:val="1"/>
      <w:numFmt w:val="bullet"/>
      <w:lvlText w:val="o"/>
      <w:lvlJc w:val="left"/>
      <w:pPr>
        <w:tabs>
          <w:tab w:val="num" w:pos="1080"/>
        </w:tabs>
        <w:ind w:left="1080" w:hanging="360"/>
      </w:pPr>
      <w:rPr>
        <w:rFonts w:ascii="Courier New" w:hAnsi="Courier New"/>
      </w:rPr>
    </w:lvl>
    <w:lvl w:ilvl="2" w:tplc="540223EA">
      <w:start w:val="1"/>
      <w:numFmt w:val="bullet"/>
      <w:lvlText w:val=""/>
      <w:lvlJc w:val="left"/>
      <w:pPr>
        <w:tabs>
          <w:tab w:val="num" w:pos="1800"/>
        </w:tabs>
        <w:ind w:left="1800" w:hanging="360"/>
      </w:pPr>
      <w:rPr>
        <w:rFonts w:ascii="Wingdings" w:hAnsi="Wingdings"/>
      </w:rPr>
    </w:lvl>
    <w:lvl w:ilvl="3" w:tplc="1E6EE52C">
      <w:start w:val="1"/>
      <w:numFmt w:val="bullet"/>
      <w:lvlText w:val=""/>
      <w:lvlJc w:val="left"/>
      <w:pPr>
        <w:tabs>
          <w:tab w:val="num" w:pos="2520"/>
        </w:tabs>
        <w:ind w:left="2520" w:hanging="360"/>
      </w:pPr>
      <w:rPr>
        <w:rFonts w:ascii="Symbol" w:hAnsi="Symbol"/>
      </w:rPr>
    </w:lvl>
    <w:lvl w:ilvl="4" w:tplc="5072A512">
      <w:start w:val="1"/>
      <w:numFmt w:val="bullet"/>
      <w:lvlText w:val="o"/>
      <w:lvlJc w:val="left"/>
      <w:pPr>
        <w:tabs>
          <w:tab w:val="num" w:pos="3240"/>
        </w:tabs>
        <w:ind w:left="3240" w:hanging="360"/>
      </w:pPr>
      <w:rPr>
        <w:rFonts w:ascii="Courier New" w:hAnsi="Courier New"/>
      </w:rPr>
    </w:lvl>
    <w:lvl w:ilvl="5" w:tplc="18640D5C">
      <w:start w:val="1"/>
      <w:numFmt w:val="bullet"/>
      <w:lvlText w:val=""/>
      <w:lvlJc w:val="left"/>
      <w:pPr>
        <w:tabs>
          <w:tab w:val="num" w:pos="3960"/>
        </w:tabs>
        <w:ind w:left="3960" w:hanging="360"/>
      </w:pPr>
      <w:rPr>
        <w:rFonts w:ascii="Wingdings" w:hAnsi="Wingdings"/>
      </w:rPr>
    </w:lvl>
    <w:lvl w:ilvl="6" w:tplc="F2A430C0">
      <w:start w:val="1"/>
      <w:numFmt w:val="bullet"/>
      <w:lvlText w:val=""/>
      <w:lvlJc w:val="left"/>
      <w:pPr>
        <w:tabs>
          <w:tab w:val="num" w:pos="4680"/>
        </w:tabs>
        <w:ind w:left="4680" w:hanging="360"/>
      </w:pPr>
      <w:rPr>
        <w:rFonts w:ascii="Symbol" w:hAnsi="Symbol"/>
      </w:rPr>
    </w:lvl>
    <w:lvl w:ilvl="7" w:tplc="B830ADC4">
      <w:start w:val="1"/>
      <w:numFmt w:val="bullet"/>
      <w:lvlText w:val="o"/>
      <w:lvlJc w:val="left"/>
      <w:pPr>
        <w:tabs>
          <w:tab w:val="num" w:pos="5400"/>
        </w:tabs>
        <w:ind w:left="5400" w:hanging="360"/>
      </w:pPr>
      <w:rPr>
        <w:rFonts w:ascii="Courier New" w:hAnsi="Courier New"/>
      </w:rPr>
    </w:lvl>
    <w:lvl w:ilvl="8" w:tplc="B5E0D9C8">
      <w:start w:val="1"/>
      <w:numFmt w:val="bullet"/>
      <w:lvlText w:val=""/>
      <w:lvlJc w:val="left"/>
      <w:pPr>
        <w:tabs>
          <w:tab w:val="num" w:pos="6120"/>
        </w:tabs>
        <w:ind w:left="6120" w:hanging="360"/>
      </w:pPr>
      <w:rPr>
        <w:rFonts w:ascii="Wingdings" w:hAnsi="Wingdings"/>
      </w:rPr>
    </w:lvl>
  </w:abstractNum>
  <w:abstractNum w:abstractNumId="73">
    <w:nsid w:val="7F84357D"/>
    <w:multiLevelType w:val="hybridMultilevel"/>
    <w:tmpl w:val="7F84357D"/>
    <w:lvl w:ilvl="0" w:tplc="09DEC4DA">
      <w:start w:val="1"/>
      <w:numFmt w:val="bullet"/>
      <w:lvlText w:val=""/>
      <w:lvlJc w:val="left"/>
      <w:pPr>
        <w:tabs>
          <w:tab w:val="num" w:pos="360"/>
        </w:tabs>
        <w:ind w:left="360" w:hanging="360"/>
      </w:pPr>
      <w:rPr>
        <w:rFonts w:ascii="Symbol" w:hAnsi="Symbol"/>
      </w:rPr>
    </w:lvl>
    <w:lvl w:ilvl="1" w:tplc="6ED2CC96">
      <w:start w:val="1"/>
      <w:numFmt w:val="bullet"/>
      <w:lvlText w:val="o"/>
      <w:lvlJc w:val="left"/>
      <w:pPr>
        <w:tabs>
          <w:tab w:val="num" w:pos="1080"/>
        </w:tabs>
        <w:ind w:left="1080" w:hanging="360"/>
      </w:pPr>
      <w:rPr>
        <w:rFonts w:ascii="Courier New" w:hAnsi="Courier New"/>
      </w:rPr>
    </w:lvl>
    <w:lvl w:ilvl="2" w:tplc="2510635A">
      <w:start w:val="1"/>
      <w:numFmt w:val="bullet"/>
      <w:lvlText w:val=""/>
      <w:lvlJc w:val="left"/>
      <w:pPr>
        <w:tabs>
          <w:tab w:val="num" w:pos="1800"/>
        </w:tabs>
        <w:ind w:left="1800" w:hanging="360"/>
      </w:pPr>
      <w:rPr>
        <w:rFonts w:ascii="Wingdings" w:hAnsi="Wingdings"/>
      </w:rPr>
    </w:lvl>
    <w:lvl w:ilvl="3" w:tplc="ECB8E0A0">
      <w:start w:val="1"/>
      <w:numFmt w:val="bullet"/>
      <w:lvlText w:val=""/>
      <w:lvlJc w:val="left"/>
      <w:pPr>
        <w:tabs>
          <w:tab w:val="num" w:pos="2520"/>
        </w:tabs>
        <w:ind w:left="2520" w:hanging="360"/>
      </w:pPr>
      <w:rPr>
        <w:rFonts w:ascii="Symbol" w:hAnsi="Symbol"/>
      </w:rPr>
    </w:lvl>
    <w:lvl w:ilvl="4" w:tplc="1A4881CA">
      <w:start w:val="1"/>
      <w:numFmt w:val="bullet"/>
      <w:lvlText w:val="o"/>
      <w:lvlJc w:val="left"/>
      <w:pPr>
        <w:tabs>
          <w:tab w:val="num" w:pos="3240"/>
        </w:tabs>
        <w:ind w:left="3240" w:hanging="360"/>
      </w:pPr>
      <w:rPr>
        <w:rFonts w:ascii="Courier New" w:hAnsi="Courier New"/>
      </w:rPr>
    </w:lvl>
    <w:lvl w:ilvl="5" w:tplc="A1664490">
      <w:start w:val="1"/>
      <w:numFmt w:val="bullet"/>
      <w:lvlText w:val=""/>
      <w:lvlJc w:val="left"/>
      <w:pPr>
        <w:tabs>
          <w:tab w:val="num" w:pos="3960"/>
        </w:tabs>
        <w:ind w:left="3960" w:hanging="360"/>
      </w:pPr>
      <w:rPr>
        <w:rFonts w:ascii="Wingdings" w:hAnsi="Wingdings"/>
      </w:rPr>
    </w:lvl>
    <w:lvl w:ilvl="6" w:tplc="D63AFA8A">
      <w:start w:val="1"/>
      <w:numFmt w:val="bullet"/>
      <w:lvlText w:val=""/>
      <w:lvlJc w:val="left"/>
      <w:pPr>
        <w:tabs>
          <w:tab w:val="num" w:pos="4680"/>
        </w:tabs>
        <w:ind w:left="4680" w:hanging="360"/>
      </w:pPr>
      <w:rPr>
        <w:rFonts w:ascii="Symbol" w:hAnsi="Symbol"/>
      </w:rPr>
    </w:lvl>
    <w:lvl w:ilvl="7" w:tplc="0CEE6002">
      <w:start w:val="1"/>
      <w:numFmt w:val="bullet"/>
      <w:lvlText w:val="o"/>
      <w:lvlJc w:val="left"/>
      <w:pPr>
        <w:tabs>
          <w:tab w:val="num" w:pos="5400"/>
        </w:tabs>
        <w:ind w:left="5400" w:hanging="360"/>
      </w:pPr>
      <w:rPr>
        <w:rFonts w:ascii="Courier New" w:hAnsi="Courier New"/>
      </w:rPr>
    </w:lvl>
    <w:lvl w:ilvl="8" w:tplc="983251A6">
      <w:start w:val="1"/>
      <w:numFmt w:val="bullet"/>
      <w:lvlText w:val=""/>
      <w:lvlJc w:val="left"/>
      <w:pPr>
        <w:tabs>
          <w:tab w:val="num" w:pos="6120"/>
        </w:tabs>
        <w:ind w:left="6120" w:hanging="360"/>
      </w:pPr>
      <w:rPr>
        <w:rFonts w:ascii="Wingdings" w:hAnsi="Wingdings"/>
      </w:rPr>
    </w:lvl>
  </w:abstractNum>
  <w:abstractNum w:abstractNumId="74">
    <w:nsid w:val="7F84357E"/>
    <w:multiLevelType w:val="multilevel"/>
    <w:tmpl w:val="7F843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5">
    <w:nsid w:val="7F84357F"/>
    <w:multiLevelType w:val="hybridMultilevel"/>
    <w:tmpl w:val="7F84357F"/>
    <w:lvl w:ilvl="0" w:tplc="A9F82096">
      <w:start w:val="1"/>
      <w:numFmt w:val="bullet"/>
      <w:lvlText w:val=""/>
      <w:lvlJc w:val="left"/>
      <w:pPr>
        <w:tabs>
          <w:tab w:val="num" w:pos="360"/>
        </w:tabs>
        <w:ind w:left="360" w:hanging="360"/>
      </w:pPr>
      <w:rPr>
        <w:rFonts w:ascii="Symbol" w:hAnsi="Symbol"/>
      </w:rPr>
    </w:lvl>
    <w:lvl w:ilvl="1" w:tplc="9AF63EC0">
      <w:start w:val="1"/>
      <w:numFmt w:val="bullet"/>
      <w:lvlText w:val="o"/>
      <w:lvlJc w:val="left"/>
      <w:pPr>
        <w:tabs>
          <w:tab w:val="num" w:pos="1080"/>
        </w:tabs>
        <w:ind w:left="1080" w:hanging="360"/>
      </w:pPr>
      <w:rPr>
        <w:rFonts w:ascii="Courier New" w:hAnsi="Courier New"/>
      </w:rPr>
    </w:lvl>
    <w:lvl w:ilvl="2" w:tplc="B78891AA">
      <w:start w:val="1"/>
      <w:numFmt w:val="bullet"/>
      <w:lvlText w:val=""/>
      <w:lvlJc w:val="left"/>
      <w:pPr>
        <w:tabs>
          <w:tab w:val="num" w:pos="1800"/>
        </w:tabs>
        <w:ind w:left="1800" w:hanging="360"/>
      </w:pPr>
      <w:rPr>
        <w:rFonts w:ascii="Wingdings" w:hAnsi="Wingdings"/>
      </w:rPr>
    </w:lvl>
    <w:lvl w:ilvl="3" w:tplc="C1A09D7C">
      <w:start w:val="1"/>
      <w:numFmt w:val="bullet"/>
      <w:lvlText w:val=""/>
      <w:lvlJc w:val="left"/>
      <w:pPr>
        <w:tabs>
          <w:tab w:val="num" w:pos="2520"/>
        </w:tabs>
        <w:ind w:left="2520" w:hanging="360"/>
      </w:pPr>
      <w:rPr>
        <w:rFonts w:ascii="Symbol" w:hAnsi="Symbol"/>
      </w:rPr>
    </w:lvl>
    <w:lvl w:ilvl="4" w:tplc="4AA86F18">
      <w:start w:val="1"/>
      <w:numFmt w:val="bullet"/>
      <w:lvlText w:val="o"/>
      <w:lvlJc w:val="left"/>
      <w:pPr>
        <w:tabs>
          <w:tab w:val="num" w:pos="3240"/>
        </w:tabs>
        <w:ind w:left="3240" w:hanging="360"/>
      </w:pPr>
      <w:rPr>
        <w:rFonts w:ascii="Courier New" w:hAnsi="Courier New"/>
      </w:rPr>
    </w:lvl>
    <w:lvl w:ilvl="5" w:tplc="8ED2AB2E">
      <w:start w:val="1"/>
      <w:numFmt w:val="bullet"/>
      <w:lvlText w:val=""/>
      <w:lvlJc w:val="left"/>
      <w:pPr>
        <w:tabs>
          <w:tab w:val="num" w:pos="3960"/>
        </w:tabs>
        <w:ind w:left="3960" w:hanging="360"/>
      </w:pPr>
      <w:rPr>
        <w:rFonts w:ascii="Wingdings" w:hAnsi="Wingdings"/>
      </w:rPr>
    </w:lvl>
    <w:lvl w:ilvl="6" w:tplc="A0869B42">
      <w:start w:val="1"/>
      <w:numFmt w:val="bullet"/>
      <w:lvlText w:val=""/>
      <w:lvlJc w:val="left"/>
      <w:pPr>
        <w:tabs>
          <w:tab w:val="num" w:pos="4680"/>
        </w:tabs>
        <w:ind w:left="4680" w:hanging="360"/>
      </w:pPr>
      <w:rPr>
        <w:rFonts w:ascii="Symbol" w:hAnsi="Symbol"/>
      </w:rPr>
    </w:lvl>
    <w:lvl w:ilvl="7" w:tplc="A19A3D36">
      <w:start w:val="1"/>
      <w:numFmt w:val="bullet"/>
      <w:lvlText w:val="o"/>
      <w:lvlJc w:val="left"/>
      <w:pPr>
        <w:tabs>
          <w:tab w:val="num" w:pos="5400"/>
        </w:tabs>
        <w:ind w:left="5400" w:hanging="360"/>
      </w:pPr>
      <w:rPr>
        <w:rFonts w:ascii="Courier New" w:hAnsi="Courier New"/>
      </w:rPr>
    </w:lvl>
    <w:lvl w:ilvl="8" w:tplc="C3B44F84">
      <w:start w:val="1"/>
      <w:numFmt w:val="bullet"/>
      <w:lvlText w:val=""/>
      <w:lvlJc w:val="left"/>
      <w:pPr>
        <w:tabs>
          <w:tab w:val="num" w:pos="6120"/>
        </w:tabs>
        <w:ind w:left="6120" w:hanging="360"/>
      </w:pPr>
      <w:rPr>
        <w:rFonts w:ascii="Wingdings" w:hAnsi="Wingdings"/>
      </w:rPr>
    </w:lvl>
  </w:abstractNum>
  <w:abstractNum w:abstractNumId="76">
    <w:nsid w:val="7F843580"/>
    <w:multiLevelType w:val="hybridMultilevel"/>
    <w:tmpl w:val="7F843580"/>
    <w:lvl w:ilvl="0" w:tplc="6A886232">
      <w:start w:val="1"/>
      <w:numFmt w:val="bullet"/>
      <w:lvlText w:val=""/>
      <w:lvlJc w:val="left"/>
      <w:pPr>
        <w:tabs>
          <w:tab w:val="num" w:pos="360"/>
        </w:tabs>
        <w:ind w:left="360" w:hanging="360"/>
      </w:pPr>
      <w:rPr>
        <w:rFonts w:ascii="Symbol" w:hAnsi="Symbol"/>
      </w:rPr>
    </w:lvl>
    <w:lvl w:ilvl="1" w:tplc="76E241E2">
      <w:start w:val="1"/>
      <w:numFmt w:val="bullet"/>
      <w:lvlText w:val="o"/>
      <w:lvlJc w:val="left"/>
      <w:pPr>
        <w:tabs>
          <w:tab w:val="num" w:pos="1080"/>
        </w:tabs>
        <w:ind w:left="1080" w:hanging="360"/>
      </w:pPr>
      <w:rPr>
        <w:rFonts w:ascii="Courier New" w:hAnsi="Courier New"/>
      </w:rPr>
    </w:lvl>
    <w:lvl w:ilvl="2" w:tplc="FD96F70C">
      <w:start w:val="1"/>
      <w:numFmt w:val="bullet"/>
      <w:lvlText w:val=""/>
      <w:lvlJc w:val="left"/>
      <w:pPr>
        <w:tabs>
          <w:tab w:val="num" w:pos="1800"/>
        </w:tabs>
        <w:ind w:left="1800" w:hanging="360"/>
      </w:pPr>
      <w:rPr>
        <w:rFonts w:ascii="Wingdings" w:hAnsi="Wingdings"/>
      </w:rPr>
    </w:lvl>
    <w:lvl w:ilvl="3" w:tplc="49CC7B42">
      <w:start w:val="1"/>
      <w:numFmt w:val="bullet"/>
      <w:lvlText w:val=""/>
      <w:lvlJc w:val="left"/>
      <w:pPr>
        <w:tabs>
          <w:tab w:val="num" w:pos="2520"/>
        </w:tabs>
        <w:ind w:left="2520" w:hanging="360"/>
      </w:pPr>
      <w:rPr>
        <w:rFonts w:ascii="Symbol" w:hAnsi="Symbol"/>
      </w:rPr>
    </w:lvl>
    <w:lvl w:ilvl="4" w:tplc="F13ACFB4">
      <w:start w:val="1"/>
      <w:numFmt w:val="bullet"/>
      <w:lvlText w:val="o"/>
      <w:lvlJc w:val="left"/>
      <w:pPr>
        <w:tabs>
          <w:tab w:val="num" w:pos="3240"/>
        </w:tabs>
        <w:ind w:left="3240" w:hanging="360"/>
      </w:pPr>
      <w:rPr>
        <w:rFonts w:ascii="Courier New" w:hAnsi="Courier New"/>
      </w:rPr>
    </w:lvl>
    <w:lvl w:ilvl="5" w:tplc="EBB875D0">
      <w:start w:val="1"/>
      <w:numFmt w:val="bullet"/>
      <w:lvlText w:val=""/>
      <w:lvlJc w:val="left"/>
      <w:pPr>
        <w:tabs>
          <w:tab w:val="num" w:pos="3960"/>
        </w:tabs>
        <w:ind w:left="3960" w:hanging="360"/>
      </w:pPr>
      <w:rPr>
        <w:rFonts w:ascii="Wingdings" w:hAnsi="Wingdings"/>
      </w:rPr>
    </w:lvl>
    <w:lvl w:ilvl="6" w:tplc="094A9B76">
      <w:start w:val="1"/>
      <w:numFmt w:val="bullet"/>
      <w:lvlText w:val=""/>
      <w:lvlJc w:val="left"/>
      <w:pPr>
        <w:tabs>
          <w:tab w:val="num" w:pos="4680"/>
        </w:tabs>
        <w:ind w:left="4680" w:hanging="360"/>
      </w:pPr>
      <w:rPr>
        <w:rFonts w:ascii="Symbol" w:hAnsi="Symbol"/>
      </w:rPr>
    </w:lvl>
    <w:lvl w:ilvl="7" w:tplc="AD147850">
      <w:start w:val="1"/>
      <w:numFmt w:val="bullet"/>
      <w:lvlText w:val="o"/>
      <w:lvlJc w:val="left"/>
      <w:pPr>
        <w:tabs>
          <w:tab w:val="num" w:pos="5400"/>
        </w:tabs>
        <w:ind w:left="5400" w:hanging="360"/>
      </w:pPr>
      <w:rPr>
        <w:rFonts w:ascii="Courier New" w:hAnsi="Courier New"/>
      </w:rPr>
    </w:lvl>
    <w:lvl w:ilvl="8" w:tplc="1F90298C">
      <w:start w:val="1"/>
      <w:numFmt w:val="bullet"/>
      <w:lvlText w:val=""/>
      <w:lvlJc w:val="left"/>
      <w:pPr>
        <w:tabs>
          <w:tab w:val="num" w:pos="6120"/>
        </w:tabs>
        <w:ind w:left="6120" w:hanging="360"/>
      </w:pPr>
      <w:rPr>
        <w:rFonts w:ascii="Wingdings" w:hAnsi="Wingdings"/>
      </w:rPr>
    </w:lvl>
  </w:abstractNum>
  <w:abstractNum w:abstractNumId="77">
    <w:nsid w:val="7F843581"/>
    <w:multiLevelType w:val="hybridMultilevel"/>
    <w:tmpl w:val="7F843581"/>
    <w:lvl w:ilvl="0" w:tplc="1AB85DDA">
      <w:start w:val="1"/>
      <w:numFmt w:val="bullet"/>
      <w:lvlText w:val=""/>
      <w:lvlJc w:val="left"/>
      <w:pPr>
        <w:tabs>
          <w:tab w:val="num" w:pos="360"/>
        </w:tabs>
        <w:ind w:left="360" w:hanging="360"/>
      </w:pPr>
      <w:rPr>
        <w:rFonts w:ascii="Symbol" w:hAnsi="Symbol"/>
      </w:rPr>
    </w:lvl>
    <w:lvl w:ilvl="1" w:tplc="F336FC50">
      <w:start w:val="1"/>
      <w:numFmt w:val="bullet"/>
      <w:lvlText w:val="o"/>
      <w:lvlJc w:val="left"/>
      <w:pPr>
        <w:tabs>
          <w:tab w:val="num" w:pos="1080"/>
        </w:tabs>
        <w:ind w:left="1080" w:hanging="360"/>
      </w:pPr>
      <w:rPr>
        <w:rFonts w:ascii="Courier New" w:hAnsi="Courier New"/>
      </w:rPr>
    </w:lvl>
    <w:lvl w:ilvl="2" w:tplc="4AA4DDB8">
      <w:start w:val="1"/>
      <w:numFmt w:val="bullet"/>
      <w:lvlText w:val=""/>
      <w:lvlJc w:val="left"/>
      <w:pPr>
        <w:tabs>
          <w:tab w:val="num" w:pos="1800"/>
        </w:tabs>
        <w:ind w:left="1800" w:hanging="360"/>
      </w:pPr>
      <w:rPr>
        <w:rFonts w:ascii="Wingdings" w:hAnsi="Wingdings"/>
      </w:rPr>
    </w:lvl>
    <w:lvl w:ilvl="3" w:tplc="75245FCA">
      <w:start w:val="1"/>
      <w:numFmt w:val="bullet"/>
      <w:lvlText w:val=""/>
      <w:lvlJc w:val="left"/>
      <w:pPr>
        <w:tabs>
          <w:tab w:val="num" w:pos="2520"/>
        </w:tabs>
        <w:ind w:left="2520" w:hanging="360"/>
      </w:pPr>
      <w:rPr>
        <w:rFonts w:ascii="Symbol" w:hAnsi="Symbol"/>
      </w:rPr>
    </w:lvl>
    <w:lvl w:ilvl="4" w:tplc="5EC2A304">
      <w:start w:val="1"/>
      <w:numFmt w:val="bullet"/>
      <w:lvlText w:val="o"/>
      <w:lvlJc w:val="left"/>
      <w:pPr>
        <w:tabs>
          <w:tab w:val="num" w:pos="3240"/>
        </w:tabs>
        <w:ind w:left="3240" w:hanging="360"/>
      </w:pPr>
      <w:rPr>
        <w:rFonts w:ascii="Courier New" w:hAnsi="Courier New"/>
      </w:rPr>
    </w:lvl>
    <w:lvl w:ilvl="5" w:tplc="82AC6B88">
      <w:start w:val="1"/>
      <w:numFmt w:val="bullet"/>
      <w:lvlText w:val=""/>
      <w:lvlJc w:val="left"/>
      <w:pPr>
        <w:tabs>
          <w:tab w:val="num" w:pos="3960"/>
        </w:tabs>
        <w:ind w:left="3960" w:hanging="360"/>
      </w:pPr>
      <w:rPr>
        <w:rFonts w:ascii="Wingdings" w:hAnsi="Wingdings"/>
      </w:rPr>
    </w:lvl>
    <w:lvl w:ilvl="6" w:tplc="BC408A66">
      <w:start w:val="1"/>
      <w:numFmt w:val="bullet"/>
      <w:lvlText w:val=""/>
      <w:lvlJc w:val="left"/>
      <w:pPr>
        <w:tabs>
          <w:tab w:val="num" w:pos="4680"/>
        </w:tabs>
        <w:ind w:left="4680" w:hanging="360"/>
      </w:pPr>
      <w:rPr>
        <w:rFonts w:ascii="Symbol" w:hAnsi="Symbol"/>
      </w:rPr>
    </w:lvl>
    <w:lvl w:ilvl="7" w:tplc="FFDC4A3E">
      <w:start w:val="1"/>
      <w:numFmt w:val="bullet"/>
      <w:lvlText w:val="o"/>
      <w:lvlJc w:val="left"/>
      <w:pPr>
        <w:tabs>
          <w:tab w:val="num" w:pos="5400"/>
        </w:tabs>
        <w:ind w:left="5400" w:hanging="360"/>
      </w:pPr>
      <w:rPr>
        <w:rFonts w:ascii="Courier New" w:hAnsi="Courier New"/>
      </w:rPr>
    </w:lvl>
    <w:lvl w:ilvl="8" w:tplc="C230281E">
      <w:start w:val="1"/>
      <w:numFmt w:val="bullet"/>
      <w:lvlText w:val=""/>
      <w:lvlJc w:val="left"/>
      <w:pPr>
        <w:tabs>
          <w:tab w:val="num" w:pos="6120"/>
        </w:tabs>
        <w:ind w:left="6120" w:hanging="360"/>
      </w:pPr>
      <w:rPr>
        <w:rFonts w:ascii="Wingdings" w:hAnsi="Wingdings"/>
      </w:rPr>
    </w:lvl>
  </w:abstractNum>
  <w:abstractNum w:abstractNumId="78">
    <w:nsid w:val="7F843582"/>
    <w:multiLevelType w:val="hybridMultilevel"/>
    <w:tmpl w:val="7F843582"/>
    <w:lvl w:ilvl="0" w:tplc="C2BAFD38">
      <w:start w:val="1"/>
      <w:numFmt w:val="bullet"/>
      <w:lvlText w:val=""/>
      <w:lvlJc w:val="left"/>
      <w:pPr>
        <w:tabs>
          <w:tab w:val="num" w:pos="360"/>
        </w:tabs>
        <w:ind w:left="360" w:hanging="360"/>
      </w:pPr>
      <w:rPr>
        <w:rFonts w:ascii="Symbol" w:hAnsi="Symbol"/>
      </w:rPr>
    </w:lvl>
    <w:lvl w:ilvl="1" w:tplc="0D524A88">
      <w:start w:val="1"/>
      <w:numFmt w:val="bullet"/>
      <w:lvlText w:val="o"/>
      <w:lvlJc w:val="left"/>
      <w:pPr>
        <w:tabs>
          <w:tab w:val="num" w:pos="1080"/>
        </w:tabs>
        <w:ind w:left="1080" w:hanging="360"/>
      </w:pPr>
      <w:rPr>
        <w:rFonts w:ascii="Courier New" w:hAnsi="Courier New"/>
      </w:rPr>
    </w:lvl>
    <w:lvl w:ilvl="2" w:tplc="A79A6A4E">
      <w:start w:val="1"/>
      <w:numFmt w:val="bullet"/>
      <w:lvlText w:val=""/>
      <w:lvlJc w:val="left"/>
      <w:pPr>
        <w:tabs>
          <w:tab w:val="num" w:pos="1800"/>
        </w:tabs>
        <w:ind w:left="1800" w:hanging="360"/>
      </w:pPr>
      <w:rPr>
        <w:rFonts w:ascii="Wingdings" w:hAnsi="Wingdings"/>
      </w:rPr>
    </w:lvl>
    <w:lvl w:ilvl="3" w:tplc="8D14D400">
      <w:start w:val="1"/>
      <w:numFmt w:val="bullet"/>
      <w:lvlText w:val=""/>
      <w:lvlJc w:val="left"/>
      <w:pPr>
        <w:tabs>
          <w:tab w:val="num" w:pos="2520"/>
        </w:tabs>
        <w:ind w:left="2520" w:hanging="360"/>
      </w:pPr>
      <w:rPr>
        <w:rFonts w:ascii="Symbol" w:hAnsi="Symbol"/>
      </w:rPr>
    </w:lvl>
    <w:lvl w:ilvl="4" w:tplc="8962FF90">
      <w:start w:val="1"/>
      <w:numFmt w:val="bullet"/>
      <w:lvlText w:val="o"/>
      <w:lvlJc w:val="left"/>
      <w:pPr>
        <w:tabs>
          <w:tab w:val="num" w:pos="3240"/>
        </w:tabs>
        <w:ind w:left="3240" w:hanging="360"/>
      </w:pPr>
      <w:rPr>
        <w:rFonts w:ascii="Courier New" w:hAnsi="Courier New"/>
      </w:rPr>
    </w:lvl>
    <w:lvl w:ilvl="5" w:tplc="EE2A6702">
      <w:start w:val="1"/>
      <w:numFmt w:val="bullet"/>
      <w:lvlText w:val=""/>
      <w:lvlJc w:val="left"/>
      <w:pPr>
        <w:tabs>
          <w:tab w:val="num" w:pos="3960"/>
        </w:tabs>
        <w:ind w:left="3960" w:hanging="360"/>
      </w:pPr>
      <w:rPr>
        <w:rFonts w:ascii="Wingdings" w:hAnsi="Wingdings"/>
      </w:rPr>
    </w:lvl>
    <w:lvl w:ilvl="6" w:tplc="2D0A5AD8">
      <w:start w:val="1"/>
      <w:numFmt w:val="bullet"/>
      <w:lvlText w:val=""/>
      <w:lvlJc w:val="left"/>
      <w:pPr>
        <w:tabs>
          <w:tab w:val="num" w:pos="4680"/>
        </w:tabs>
        <w:ind w:left="4680" w:hanging="360"/>
      </w:pPr>
      <w:rPr>
        <w:rFonts w:ascii="Symbol" w:hAnsi="Symbol"/>
      </w:rPr>
    </w:lvl>
    <w:lvl w:ilvl="7" w:tplc="63284E08">
      <w:start w:val="1"/>
      <w:numFmt w:val="bullet"/>
      <w:lvlText w:val="o"/>
      <w:lvlJc w:val="left"/>
      <w:pPr>
        <w:tabs>
          <w:tab w:val="num" w:pos="5400"/>
        </w:tabs>
        <w:ind w:left="5400" w:hanging="360"/>
      </w:pPr>
      <w:rPr>
        <w:rFonts w:ascii="Courier New" w:hAnsi="Courier New"/>
      </w:rPr>
    </w:lvl>
    <w:lvl w:ilvl="8" w:tplc="F2903C40">
      <w:start w:val="1"/>
      <w:numFmt w:val="bullet"/>
      <w:lvlText w:val=""/>
      <w:lvlJc w:val="left"/>
      <w:pPr>
        <w:tabs>
          <w:tab w:val="num" w:pos="6120"/>
        </w:tabs>
        <w:ind w:left="6120" w:hanging="360"/>
      </w:pPr>
      <w:rPr>
        <w:rFonts w:ascii="Wingdings" w:hAnsi="Wingdings"/>
      </w:rPr>
    </w:lvl>
  </w:abstractNum>
  <w:abstractNum w:abstractNumId="79">
    <w:nsid w:val="7F843583"/>
    <w:multiLevelType w:val="hybridMultilevel"/>
    <w:tmpl w:val="7F843583"/>
    <w:lvl w:ilvl="0" w:tplc="DABCF150">
      <w:start w:val="1"/>
      <w:numFmt w:val="bullet"/>
      <w:lvlText w:val=""/>
      <w:lvlJc w:val="left"/>
      <w:pPr>
        <w:tabs>
          <w:tab w:val="num" w:pos="360"/>
        </w:tabs>
        <w:ind w:left="360" w:hanging="360"/>
      </w:pPr>
      <w:rPr>
        <w:rFonts w:ascii="Symbol" w:hAnsi="Symbol"/>
      </w:rPr>
    </w:lvl>
    <w:lvl w:ilvl="1" w:tplc="2BCA4EA2">
      <w:start w:val="1"/>
      <w:numFmt w:val="bullet"/>
      <w:lvlText w:val="o"/>
      <w:lvlJc w:val="left"/>
      <w:pPr>
        <w:tabs>
          <w:tab w:val="num" w:pos="1080"/>
        </w:tabs>
        <w:ind w:left="1080" w:hanging="360"/>
      </w:pPr>
      <w:rPr>
        <w:rFonts w:ascii="Courier New" w:hAnsi="Courier New"/>
      </w:rPr>
    </w:lvl>
    <w:lvl w:ilvl="2" w:tplc="EFFC4E5E">
      <w:start w:val="1"/>
      <w:numFmt w:val="bullet"/>
      <w:lvlText w:val=""/>
      <w:lvlJc w:val="left"/>
      <w:pPr>
        <w:tabs>
          <w:tab w:val="num" w:pos="1800"/>
        </w:tabs>
        <w:ind w:left="1800" w:hanging="360"/>
      </w:pPr>
      <w:rPr>
        <w:rFonts w:ascii="Wingdings" w:hAnsi="Wingdings"/>
      </w:rPr>
    </w:lvl>
    <w:lvl w:ilvl="3" w:tplc="03C4D224">
      <w:start w:val="1"/>
      <w:numFmt w:val="bullet"/>
      <w:lvlText w:val=""/>
      <w:lvlJc w:val="left"/>
      <w:pPr>
        <w:tabs>
          <w:tab w:val="num" w:pos="2520"/>
        </w:tabs>
        <w:ind w:left="2520" w:hanging="360"/>
      </w:pPr>
      <w:rPr>
        <w:rFonts w:ascii="Symbol" w:hAnsi="Symbol"/>
      </w:rPr>
    </w:lvl>
    <w:lvl w:ilvl="4" w:tplc="29504E9E">
      <w:start w:val="1"/>
      <w:numFmt w:val="bullet"/>
      <w:lvlText w:val="o"/>
      <w:lvlJc w:val="left"/>
      <w:pPr>
        <w:tabs>
          <w:tab w:val="num" w:pos="3240"/>
        </w:tabs>
        <w:ind w:left="3240" w:hanging="360"/>
      </w:pPr>
      <w:rPr>
        <w:rFonts w:ascii="Courier New" w:hAnsi="Courier New"/>
      </w:rPr>
    </w:lvl>
    <w:lvl w:ilvl="5" w:tplc="789A2F38">
      <w:start w:val="1"/>
      <w:numFmt w:val="bullet"/>
      <w:lvlText w:val=""/>
      <w:lvlJc w:val="left"/>
      <w:pPr>
        <w:tabs>
          <w:tab w:val="num" w:pos="3960"/>
        </w:tabs>
        <w:ind w:left="3960" w:hanging="360"/>
      </w:pPr>
      <w:rPr>
        <w:rFonts w:ascii="Wingdings" w:hAnsi="Wingdings"/>
      </w:rPr>
    </w:lvl>
    <w:lvl w:ilvl="6" w:tplc="DE5CE916">
      <w:start w:val="1"/>
      <w:numFmt w:val="bullet"/>
      <w:lvlText w:val=""/>
      <w:lvlJc w:val="left"/>
      <w:pPr>
        <w:tabs>
          <w:tab w:val="num" w:pos="4680"/>
        </w:tabs>
        <w:ind w:left="4680" w:hanging="360"/>
      </w:pPr>
      <w:rPr>
        <w:rFonts w:ascii="Symbol" w:hAnsi="Symbol"/>
      </w:rPr>
    </w:lvl>
    <w:lvl w:ilvl="7" w:tplc="74AC6A44">
      <w:start w:val="1"/>
      <w:numFmt w:val="bullet"/>
      <w:lvlText w:val="o"/>
      <w:lvlJc w:val="left"/>
      <w:pPr>
        <w:tabs>
          <w:tab w:val="num" w:pos="5400"/>
        </w:tabs>
        <w:ind w:left="5400" w:hanging="360"/>
      </w:pPr>
      <w:rPr>
        <w:rFonts w:ascii="Courier New" w:hAnsi="Courier New"/>
      </w:rPr>
    </w:lvl>
    <w:lvl w:ilvl="8" w:tplc="27E03252">
      <w:start w:val="1"/>
      <w:numFmt w:val="bullet"/>
      <w:lvlText w:val=""/>
      <w:lvlJc w:val="left"/>
      <w:pPr>
        <w:tabs>
          <w:tab w:val="num" w:pos="6120"/>
        </w:tabs>
        <w:ind w:left="6120" w:hanging="360"/>
      </w:pPr>
      <w:rPr>
        <w:rFonts w:ascii="Wingdings" w:hAnsi="Wingdings"/>
      </w:rPr>
    </w:lvl>
  </w:abstractNum>
  <w:abstractNum w:abstractNumId="80">
    <w:nsid w:val="7F843584"/>
    <w:multiLevelType w:val="hybridMultilevel"/>
    <w:tmpl w:val="7F843584"/>
    <w:lvl w:ilvl="0" w:tplc="86A03CE6">
      <w:start w:val="1"/>
      <w:numFmt w:val="bullet"/>
      <w:lvlText w:val=""/>
      <w:lvlJc w:val="left"/>
      <w:pPr>
        <w:tabs>
          <w:tab w:val="num" w:pos="360"/>
        </w:tabs>
        <w:ind w:left="360" w:hanging="360"/>
      </w:pPr>
      <w:rPr>
        <w:rFonts w:ascii="Symbol" w:hAnsi="Symbol"/>
      </w:rPr>
    </w:lvl>
    <w:lvl w:ilvl="1" w:tplc="CA363152">
      <w:start w:val="1"/>
      <w:numFmt w:val="bullet"/>
      <w:lvlText w:val="o"/>
      <w:lvlJc w:val="left"/>
      <w:pPr>
        <w:tabs>
          <w:tab w:val="num" w:pos="1080"/>
        </w:tabs>
        <w:ind w:left="1080" w:hanging="360"/>
      </w:pPr>
      <w:rPr>
        <w:rFonts w:ascii="Courier New" w:hAnsi="Courier New"/>
      </w:rPr>
    </w:lvl>
    <w:lvl w:ilvl="2" w:tplc="A0185E6C">
      <w:start w:val="1"/>
      <w:numFmt w:val="bullet"/>
      <w:lvlText w:val=""/>
      <w:lvlJc w:val="left"/>
      <w:pPr>
        <w:tabs>
          <w:tab w:val="num" w:pos="1800"/>
        </w:tabs>
        <w:ind w:left="1800" w:hanging="360"/>
      </w:pPr>
      <w:rPr>
        <w:rFonts w:ascii="Wingdings" w:hAnsi="Wingdings"/>
      </w:rPr>
    </w:lvl>
    <w:lvl w:ilvl="3" w:tplc="E1CC1132">
      <w:start w:val="1"/>
      <w:numFmt w:val="bullet"/>
      <w:lvlText w:val=""/>
      <w:lvlJc w:val="left"/>
      <w:pPr>
        <w:tabs>
          <w:tab w:val="num" w:pos="2520"/>
        </w:tabs>
        <w:ind w:left="2520" w:hanging="360"/>
      </w:pPr>
      <w:rPr>
        <w:rFonts w:ascii="Symbol" w:hAnsi="Symbol"/>
      </w:rPr>
    </w:lvl>
    <w:lvl w:ilvl="4" w:tplc="0786DEDC">
      <w:start w:val="1"/>
      <w:numFmt w:val="bullet"/>
      <w:lvlText w:val="o"/>
      <w:lvlJc w:val="left"/>
      <w:pPr>
        <w:tabs>
          <w:tab w:val="num" w:pos="3240"/>
        </w:tabs>
        <w:ind w:left="3240" w:hanging="360"/>
      </w:pPr>
      <w:rPr>
        <w:rFonts w:ascii="Courier New" w:hAnsi="Courier New"/>
      </w:rPr>
    </w:lvl>
    <w:lvl w:ilvl="5" w:tplc="43FEB92E">
      <w:start w:val="1"/>
      <w:numFmt w:val="bullet"/>
      <w:lvlText w:val=""/>
      <w:lvlJc w:val="left"/>
      <w:pPr>
        <w:tabs>
          <w:tab w:val="num" w:pos="3960"/>
        </w:tabs>
        <w:ind w:left="3960" w:hanging="360"/>
      </w:pPr>
      <w:rPr>
        <w:rFonts w:ascii="Wingdings" w:hAnsi="Wingdings"/>
      </w:rPr>
    </w:lvl>
    <w:lvl w:ilvl="6" w:tplc="9E44423A">
      <w:start w:val="1"/>
      <w:numFmt w:val="bullet"/>
      <w:lvlText w:val=""/>
      <w:lvlJc w:val="left"/>
      <w:pPr>
        <w:tabs>
          <w:tab w:val="num" w:pos="4680"/>
        </w:tabs>
        <w:ind w:left="4680" w:hanging="360"/>
      </w:pPr>
      <w:rPr>
        <w:rFonts w:ascii="Symbol" w:hAnsi="Symbol"/>
      </w:rPr>
    </w:lvl>
    <w:lvl w:ilvl="7" w:tplc="1324D120">
      <w:start w:val="1"/>
      <w:numFmt w:val="bullet"/>
      <w:lvlText w:val="o"/>
      <w:lvlJc w:val="left"/>
      <w:pPr>
        <w:tabs>
          <w:tab w:val="num" w:pos="5400"/>
        </w:tabs>
        <w:ind w:left="5400" w:hanging="360"/>
      </w:pPr>
      <w:rPr>
        <w:rFonts w:ascii="Courier New" w:hAnsi="Courier New"/>
      </w:rPr>
    </w:lvl>
    <w:lvl w:ilvl="8" w:tplc="4E4C51EC">
      <w:start w:val="1"/>
      <w:numFmt w:val="bullet"/>
      <w:lvlText w:val=""/>
      <w:lvlJc w:val="left"/>
      <w:pPr>
        <w:tabs>
          <w:tab w:val="num" w:pos="6120"/>
        </w:tabs>
        <w:ind w:left="6120" w:hanging="360"/>
      </w:pPr>
      <w:rPr>
        <w:rFonts w:ascii="Wingdings" w:hAnsi="Wingdings"/>
      </w:rPr>
    </w:lvl>
  </w:abstractNum>
  <w:abstractNum w:abstractNumId="81">
    <w:nsid w:val="7F843585"/>
    <w:multiLevelType w:val="hybridMultilevel"/>
    <w:tmpl w:val="7F843585"/>
    <w:lvl w:ilvl="0" w:tplc="3D4039DE">
      <w:start w:val="1"/>
      <w:numFmt w:val="bullet"/>
      <w:lvlText w:val=""/>
      <w:lvlJc w:val="left"/>
      <w:pPr>
        <w:tabs>
          <w:tab w:val="num" w:pos="360"/>
        </w:tabs>
        <w:ind w:left="360" w:hanging="360"/>
      </w:pPr>
      <w:rPr>
        <w:rFonts w:ascii="Symbol" w:hAnsi="Symbol"/>
      </w:rPr>
    </w:lvl>
    <w:lvl w:ilvl="1" w:tplc="4734E1C0">
      <w:start w:val="1"/>
      <w:numFmt w:val="bullet"/>
      <w:lvlText w:val="o"/>
      <w:lvlJc w:val="left"/>
      <w:pPr>
        <w:tabs>
          <w:tab w:val="num" w:pos="1080"/>
        </w:tabs>
        <w:ind w:left="1080" w:hanging="360"/>
      </w:pPr>
      <w:rPr>
        <w:rFonts w:ascii="Courier New" w:hAnsi="Courier New"/>
      </w:rPr>
    </w:lvl>
    <w:lvl w:ilvl="2" w:tplc="308E3C2C">
      <w:start w:val="1"/>
      <w:numFmt w:val="bullet"/>
      <w:lvlText w:val=""/>
      <w:lvlJc w:val="left"/>
      <w:pPr>
        <w:tabs>
          <w:tab w:val="num" w:pos="1800"/>
        </w:tabs>
        <w:ind w:left="1800" w:hanging="360"/>
      </w:pPr>
      <w:rPr>
        <w:rFonts w:ascii="Wingdings" w:hAnsi="Wingdings"/>
      </w:rPr>
    </w:lvl>
    <w:lvl w:ilvl="3" w:tplc="D55A818C">
      <w:start w:val="1"/>
      <w:numFmt w:val="bullet"/>
      <w:lvlText w:val=""/>
      <w:lvlJc w:val="left"/>
      <w:pPr>
        <w:tabs>
          <w:tab w:val="num" w:pos="2520"/>
        </w:tabs>
        <w:ind w:left="2520" w:hanging="360"/>
      </w:pPr>
      <w:rPr>
        <w:rFonts w:ascii="Symbol" w:hAnsi="Symbol"/>
      </w:rPr>
    </w:lvl>
    <w:lvl w:ilvl="4" w:tplc="5096ED3A">
      <w:start w:val="1"/>
      <w:numFmt w:val="bullet"/>
      <w:lvlText w:val="o"/>
      <w:lvlJc w:val="left"/>
      <w:pPr>
        <w:tabs>
          <w:tab w:val="num" w:pos="3240"/>
        </w:tabs>
        <w:ind w:left="3240" w:hanging="360"/>
      </w:pPr>
      <w:rPr>
        <w:rFonts w:ascii="Courier New" w:hAnsi="Courier New"/>
      </w:rPr>
    </w:lvl>
    <w:lvl w:ilvl="5" w:tplc="5BE604A0">
      <w:start w:val="1"/>
      <w:numFmt w:val="bullet"/>
      <w:lvlText w:val=""/>
      <w:lvlJc w:val="left"/>
      <w:pPr>
        <w:tabs>
          <w:tab w:val="num" w:pos="3960"/>
        </w:tabs>
        <w:ind w:left="3960" w:hanging="360"/>
      </w:pPr>
      <w:rPr>
        <w:rFonts w:ascii="Wingdings" w:hAnsi="Wingdings"/>
      </w:rPr>
    </w:lvl>
    <w:lvl w:ilvl="6" w:tplc="DA929780">
      <w:start w:val="1"/>
      <w:numFmt w:val="bullet"/>
      <w:lvlText w:val=""/>
      <w:lvlJc w:val="left"/>
      <w:pPr>
        <w:tabs>
          <w:tab w:val="num" w:pos="4680"/>
        </w:tabs>
        <w:ind w:left="4680" w:hanging="360"/>
      </w:pPr>
      <w:rPr>
        <w:rFonts w:ascii="Symbol" w:hAnsi="Symbol"/>
      </w:rPr>
    </w:lvl>
    <w:lvl w:ilvl="7" w:tplc="889C2B10">
      <w:start w:val="1"/>
      <w:numFmt w:val="bullet"/>
      <w:lvlText w:val="o"/>
      <w:lvlJc w:val="left"/>
      <w:pPr>
        <w:tabs>
          <w:tab w:val="num" w:pos="5400"/>
        </w:tabs>
        <w:ind w:left="5400" w:hanging="360"/>
      </w:pPr>
      <w:rPr>
        <w:rFonts w:ascii="Courier New" w:hAnsi="Courier New"/>
      </w:rPr>
    </w:lvl>
    <w:lvl w:ilvl="8" w:tplc="6FDE1132">
      <w:start w:val="1"/>
      <w:numFmt w:val="bullet"/>
      <w:lvlText w:val=""/>
      <w:lvlJc w:val="left"/>
      <w:pPr>
        <w:tabs>
          <w:tab w:val="num" w:pos="6120"/>
        </w:tabs>
        <w:ind w:left="6120" w:hanging="360"/>
      </w:pPr>
      <w:rPr>
        <w:rFonts w:ascii="Wingdings" w:hAnsi="Wingdings"/>
      </w:rPr>
    </w:lvl>
  </w:abstractNum>
  <w:abstractNum w:abstractNumId="82">
    <w:nsid w:val="7F843586"/>
    <w:multiLevelType w:val="hybridMultilevel"/>
    <w:tmpl w:val="7F843586"/>
    <w:lvl w:ilvl="0" w:tplc="3B1CEB90">
      <w:start w:val="1"/>
      <w:numFmt w:val="bullet"/>
      <w:lvlText w:val=""/>
      <w:lvlJc w:val="left"/>
      <w:pPr>
        <w:tabs>
          <w:tab w:val="num" w:pos="360"/>
        </w:tabs>
        <w:ind w:left="360" w:hanging="360"/>
      </w:pPr>
      <w:rPr>
        <w:rFonts w:ascii="Symbol" w:hAnsi="Symbol"/>
      </w:rPr>
    </w:lvl>
    <w:lvl w:ilvl="1" w:tplc="798C6170">
      <w:start w:val="1"/>
      <w:numFmt w:val="bullet"/>
      <w:lvlText w:val="o"/>
      <w:lvlJc w:val="left"/>
      <w:pPr>
        <w:tabs>
          <w:tab w:val="num" w:pos="1080"/>
        </w:tabs>
        <w:ind w:left="1080" w:hanging="360"/>
      </w:pPr>
      <w:rPr>
        <w:rFonts w:ascii="Courier New" w:hAnsi="Courier New"/>
      </w:rPr>
    </w:lvl>
    <w:lvl w:ilvl="2" w:tplc="9B00F5C4">
      <w:start w:val="1"/>
      <w:numFmt w:val="bullet"/>
      <w:lvlText w:val=""/>
      <w:lvlJc w:val="left"/>
      <w:pPr>
        <w:tabs>
          <w:tab w:val="num" w:pos="1800"/>
        </w:tabs>
        <w:ind w:left="1800" w:hanging="360"/>
      </w:pPr>
      <w:rPr>
        <w:rFonts w:ascii="Wingdings" w:hAnsi="Wingdings"/>
      </w:rPr>
    </w:lvl>
    <w:lvl w:ilvl="3" w:tplc="E2E61914">
      <w:start w:val="1"/>
      <w:numFmt w:val="bullet"/>
      <w:lvlText w:val=""/>
      <w:lvlJc w:val="left"/>
      <w:pPr>
        <w:tabs>
          <w:tab w:val="num" w:pos="2520"/>
        </w:tabs>
        <w:ind w:left="2520" w:hanging="360"/>
      </w:pPr>
      <w:rPr>
        <w:rFonts w:ascii="Symbol" w:hAnsi="Symbol"/>
      </w:rPr>
    </w:lvl>
    <w:lvl w:ilvl="4" w:tplc="70945B3C">
      <w:start w:val="1"/>
      <w:numFmt w:val="bullet"/>
      <w:lvlText w:val="o"/>
      <w:lvlJc w:val="left"/>
      <w:pPr>
        <w:tabs>
          <w:tab w:val="num" w:pos="3240"/>
        </w:tabs>
        <w:ind w:left="3240" w:hanging="360"/>
      </w:pPr>
      <w:rPr>
        <w:rFonts w:ascii="Courier New" w:hAnsi="Courier New"/>
      </w:rPr>
    </w:lvl>
    <w:lvl w:ilvl="5" w:tplc="9C365A7E">
      <w:start w:val="1"/>
      <w:numFmt w:val="bullet"/>
      <w:lvlText w:val=""/>
      <w:lvlJc w:val="left"/>
      <w:pPr>
        <w:tabs>
          <w:tab w:val="num" w:pos="3960"/>
        </w:tabs>
        <w:ind w:left="3960" w:hanging="360"/>
      </w:pPr>
      <w:rPr>
        <w:rFonts w:ascii="Wingdings" w:hAnsi="Wingdings"/>
      </w:rPr>
    </w:lvl>
    <w:lvl w:ilvl="6" w:tplc="F8789924">
      <w:start w:val="1"/>
      <w:numFmt w:val="bullet"/>
      <w:lvlText w:val=""/>
      <w:lvlJc w:val="left"/>
      <w:pPr>
        <w:tabs>
          <w:tab w:val="num" w:pos="4680"/>
        </w:tabs>
        <w:ind w:left="4680" w:hanging="360"/>
      </w:pPr>
      <w:rPr>
        <w:rFonts w:ascii="Symbol" w:hAnsi="Symbol"/>
      </w:rPr>
    </w:lvl>
    <w:lvl w:ilvl="7" w:tplc="A2729A3C">
      <w:start w:val="1"/>
      <w:numFmt w:val="bullet"/>
      <w:lvlText w:val="o"/>
      <w:lvlJc w:val="left"/>
      <w:pPr>
        <w:tabs>
          <w:tab w:val="num" w:pos="5400"/>
        </w:tabs>
        <w:ind w:left="5400" w:hanging="360"/>
      </w:pPr>
      <w:rPr>
        <w:rFonts w:ascii="Courier New" w:hAnsi="Courier New"/>
      </w:rPr>
    </w:lvl>
    <w:lvl w:ilvl="8" w:tplc="9F144FF6">
      <w:start w:val="1"/>
      <w:numFmt w:val="bullet"/>
      <w:lvlText w:val=""/>
      <w:lvlJc w:val="left"/>
      <w:pPr>
        <w:tabs>
          <w:tab w:val="num" w:pos="6120"/>
        </w:tabs>
        <w:ind w:left="6120" w:hanging="360"/>
      </w:pPr>
      <w:rPr>
        <w:rFonts w:ascii="Wingdings" w:hAnsi="Wingdings"/>
      </w:rPr>
    </w:lvl>
  </w:abstractNum>
  <w:abstractNum w:abstractNumId="83">
    <w:nsid w:val="7F843587"/>
    <w:multiLevelType w:val="hybridMultilevel"/>
    <w:tmpl w:val="7F843587"/>
    <w:lvl w:ilvl="0" w:tplc="A7BC7D62">
      <w:start w:val="1"/>
      <w:numFmt w:val="bullet"/>
      <w:lvlText w:val=""/>
      <w:lvlJc w:val="left"/>
      <w:pPr>
        <w:tabs>
          <w:tab w:val="num" w:pos="360"/>
        </w:tabs>
        <w:ind w:left="360" w:hanging="360"/>
      </w:pPr>
      <w:rPr>
        <w:rFonts w:ascii="Symbol" w:hAnsi="Symbol"/>
      </w:rPr>
    </w:lvl>
    <w:lvl w:ilvl="1" w:tplc="90744F2E">
      <w:start w:val="1"/>
      <w:numFmt w:val="bullet"/>
      <w:lvlText w:val="o"/>
      <w:lvlJc w:val="left"/>
      <w:pPr>
        <w:tabs>
          <w:tab w:val="num" w:pos="1080"/>
        </w:tabs>
        <w:ind w:left="1080" w:hanging="360"/>
      </w:pPr>
      <w:rPr>
        <w:rFonts w:ascii="Courier New" w:hAnsi="Courier New"/>
      </w:rPr>
    </w:lvl>
    <w:lvl w:ilvl="2" w:tplc="1FF2DDB0">
      <w:start w:val="1"/>
      <w:numFmt w:val="bullet"/>
      <w:lvlText w:val=""/>
      <w:lvlJc w:val="left"/>
      <w:pPr>
        <w:tabs>
          <w:tab w:val="num" w:pos="1800"/>
        </w:tabs>
        <w:ind w:left="1800" w:hanging="360"/>
      </w:pPr>
      <w:rPr>
        <w:rFonts w:ascii="Wingdings" w:hAnsi="Wingdings"/>
      </w:rPr>
    </w:lvl>
    <w:lvl w:ilvl="3" w:tplc="2AEACF92">
      <w:start w:val="1"/>
      <w:numFmt w:val="bullet"/>
      <w:lvlText w:val=""/>
      <w:lvlJc w:val="left"/>
      <w:pPr>
        <w:tabs>
          <w:tab w:val="num" w:pos="2520"/>
        </w:tabs>
        <w:ind w:left="2520" w:hanging="360"/>
      </w:pPr>
      <w:rPr>
        <w:rFonts w:ascii="Symbol" w:hAnsi="Symbol"/>
      </w:rPr>
    </w:lvl>
    <w:lvl w:ilvl="4" w:tplc="B66CDD7C">
      <w:start w:val="1"/>
      <w:numFmt w:val="bullet"/>
      <w:lvlText w:val="o"/>
      <w:lvlJc w:val="left"/>
      <w:pPr>
        <w:tabs>
          <w:tab w:val="num" w:pos="3240"/>
        </w:tabs>
        <w:ind w:left="3240" w:hanging="360"/>
      </w:pPr>
      <w:rPr>
        <w:rFonts w:ascii="Courier New" w:hAnsi="Courier New"/>
      </w:rPr>
    </w:lvl>
    <w:lvl w:ilvl="5" w:tplc="93DCE032">
      <w:start w:val="1"/>
      <w:numFmt w:val="bullet"/>
      <w:lvlText w:val=""/>
      <w:lvlJc w:val="left"/>
      <w:pPr>
        <w:tabs>
          <w:tab w:val="num" w:pos="3960"/>
        </w:tabs>
        <w:ind w:left="3960" w:hanging="360"/>
      </w:pPr>
      <w:rPr>
        <w:rFonts w:ascii="Wingdings" w:hAnsi="Wingdings"/>
      </w:rPr>
    </w:lvl>
    <w:lvl w:ilvl="6" w:tplc="70782F50">
      <w:start w:val="1"/>
      <w:numFmt w:val="bullet"/>
      <w:lvlText w:val=""/>
      <w:lvlJc w:val="left"/>
      <w:pPr>
        <w:tabs>
          <w:tab w:val="num" w:pos="4680"/>
        </w:tabs>
        <w:ind w:left="4680" w:hanging="360"/>
      </w:pPr>
      <w:rPr>
        <w:rFonts w:ascii="Symbol" w:hAnsi="Symbol"/>
      </w:rPr>
    </w:lvl>
    <w:lvl w:ilvl="7" w:tplc="5CD840F2">
      <w:start w:val="1"/>
      <w:numFmt w:val="bullet"/>
      <w:lvlText w:val="o"/>
      <w:lvlJc w:val="left"/>
      <w:pPr>
        <w:tabs>
          <w:tab w:val="num" w:pos="5400"/>
        </w:tabs>
        <w:ind w:left="5400" w:hanging="360"/>
      </w:pPr>
      <w:rPr>
        <w:rFonts w:ascii="Courier New" w:hAnsi="Courier New"/>
      </w:rPr>
    </w:lvl>
    <w:lvl w:ilvl="8" w:tplc="F1A60F92">
      <w:start w:val="1"/>
      <w:numFmt w:val="bullet"/>
      <w:lvlText w:val=""/>
      <w:lvlJc w:val="left"/>
      <w:pPr>
        <w:tabs>
          <w:tab w:val="num" w:pos="6120"/>
        </w:tabs>
        <w:ind w:left="6120" w:hanging="360"/>
      </w:pPr>
      <w:rPr>
        <w:rFonts w:ascii="Wingdings" w:hAnsi="Wingdings"/>
      </w:rPr>
    </w:lvl>
  </w:abstractNum>
  <w:abstractNum w:abstractNumId="84">
    <w:nsid w:val="7F843588"/>
    <w:multiLevelType w:val="hybridMultilevel"/>
    <w:tmpl w:val="7F843588"/>
    <w:lvl w:ilvl="0" w:tplc="F5DCC37E">
      <w:start w:val="1"/>
      <w:numFmt w:val="bullet"/>
      <w:lvlText w:val=""/>
      <w:lvlJc w:val="left"/>
      <w:pPr>
        <w:tabs>
          <w:tab w:val="num" w:pos="360"/>
        </w:tabs>
        <w:ind w:left="360" w:hanging="360"/>
      </w:pPr>
      <w:rPr>
        <w:rFonts w:ascii="Symbol" w:hAnsi="Symbol"/>
      </w:rPr>
    </w:lvl>
    <w:lvl w:ilvl="1" w:tplc="64C8D10A">
      <w:start w:val="1"/>
      <w:numFmt w:val="bullet"/>
      <w:lvlText w:val="o"/>
      <w:lvlJc w:val="left"/>
      <w:pPr>
        <w:tabs>
          <w:tab w:val="num" w:pos="1080"/>
        </w:tabs>
        <w:ind w:left="1080" w:hanging="360"/>
      </w:pPr>
      <w:rPr>
        <w:rFonts w:ascii="Courier New" w:hAnsi="Courier New"/>
      </w:rPr>
    </w:lvl>
    <w:lvl w:ilvl="2" w:tplc="F9749866">
      <w:start w:val="1"/>
      <w:numFmt w:val="bullet"/>
      <w:lvlText w:val=""/>
      <w:lvlJc w:val="left"/>
      <w:pPr>
        <w:tabs>
          <w:tab w:val="num" w:pos="1800"/>
        </w:tabs>
        <w:ind w:left="1800" w:hanging="360"/>
      </w:pPr>
      <w:rPr>
        <w:rFonts w:ascii="Wingdings" w:hAnsi="Wingdings"/>
      </w:rPr>
    </w:lvl>
    <w:lvl w:ilvl="3" w:tplc="EBA82BDC">
      <w:start w:val="1"/>
      <w:numFmt w:val="bullet"/>
      <w:lvlText w:val=""/>
      <w:lvlJc w:val="left"/>
      <w:pPr>
        <w:tabs>
          <w:tab w:val="num" w:pos="2520"/>
        </w:tabs>
        <w:ind w:left="2520" w:hanging="360"/>
      </w:pPr>
      <w:rPr>
        <w:rFonts w:ascii="Symbol" w:hAnsi="Symbol"/>
      </w:rPr>
    </w:lvl>
    <w:lvl w:ilvl="4" w:tplc="1D42F2C4">
      <w:start w:val="1"/>
      <w:numFmt w:val="bullet"/>
      <w:lvlText w:val="o"/>
      <w:lvlJc w:val="left"/>
      <w:pPr>
        <w:tabs>
          <w:tab w:val="num" w:pos="3240"/>
        </w:tabs>
        <w:ind w:left="3240" w:hanging="360"/>
      </w:pPr>
      <w:rPr>
        <w:rFonts w:ascii="Courier New" w:hAnsi="Courier New"/>
      </w:rPr>
    </w:lvl>
    <w:lvl w:ilvl="5" w:tplc="0D18CC8C">
      <w:start w:val="1"/>
      <w:numFmt w:val="bullet"/>
      <w:lvlText w:val=""/>
      <w:lvlJc w:val="left"/>
      <w:pPr>
        <w:tabs>
          <w:tab w:val="num" w:pos="3960"/>
        </w:tabs>
        <w:ind w:left="3960" w:hanging="360"/>
      </w:pPr>
      <w:rPr>
        <w:rFonts w:ascii="Wingdings" w:hAnsi="Wingdings"/>
      </w:rPr>
    </w:lvl>
    <w:lvl w:ilvl="6" w:tplc="D1869B80">
      <w:start w:val="1"/>
      <w:numFmt w:val="bullet"/>
      <w:lvlText w:val=""/>
      <w:lvlJc w:val="left"/>
      <w:pPr>
        <w:tabs>
          <w:tab w:val="num" w:pos="4680"/>
        </w:tabs>
        <w:ind w:left="4680" w:hanging="360"/>
      </w:pPr>
      <w:rPr>
        <w:rFonts w:ascii="Symbol" w:hAnsi="Symbol"/>
      </w:rPr>
    </w:lvl>
    <w:lvl w:ilvl="7" w:tplc="2AFA07B8">
      <w:start w:val="1"/>
      <w:numFmt w:val="bullet"/>
      <w:lvlText w:val="o"/>
      <w:lvlJc w:val="left"/>
      <w:pPr>
        <w:tabs>
          <w:tab w:val="num" w:pos="5400"/>
        </w:tabs>
        <w:ind w:left="5400" w:hanging="360"/>
      </w:pPr>
      <w:rPr>
        <w:rFonts w:ascii="Courier New" w:hAnsi="Courier New"/>
      </w:rPr>
    </w:lvl>
    <w:lvl w:ilvl="8" w:tplc="781EAC1E">
      <w:start w:val="1"/>
      <w:numFmt w:val="bullet"/>
      <w:lvlText w:val=""/>
      <w:lvlJc w:val="left"/>
      <w:pPr>
        <w:tabs>
          <w:tab w:val="num" w:pos="6120"/>
        </w:tabs>
        <w:ind w:left="6120" w:hanging="360"/>
      </w:pPr>
      <w:rPr>
        <w:rFonts w:ascii="Wingdings" w:hAnsi="Wingdings"/>
      </w:rPr>
    </w:lvl>
  </w:abstractNum>
  <w:abstractNum w:abstractNumId="85">
    <w:nsid w:val="7F843589"/>
    <w:multiLevelType w:val="hybridMultilevel"/>
    <w:tmpl w:val="7F843589"/>
    <w:lvl w:ilvl="0" w:tplc="148EDFEA">
      <w:start w:val="1"/>
      <w:numFmt w:val="bullet"/>
      <w:lvlText w:val=""/>
      <w:lvlJc w:val="left"/>
      <w:pPr>
        <w:tabs>
          <w:tab w:val="num" w:pos="360"/>
        </w:tabs>
        <w:ind w:left="360" w:hanging="360"/>
      </w:pPr>
      <w:rPr>
        <w:rFonts w:ascii="Symbol" w:hAnsi="Symbol"/>
      </w:rPr>
    </w:lvl>
    <w:lvl w:ilvl="1" w:tplc="C8F01918">
      <w:start w:val="1"/>
      <w:numFmt w:val="bullet"/>
      <w:lvlText w:val="o"/>
      <w:lvlJc w:val="left"/>
      <w:pPr>
        <w:tabs>
          <w:tab w:val="num" w:pos="1080"/>
        </w:tabs>
        <w:ind w:left="1080" w:hanging="360"/>
      </w:pPr>
      <w:rPr>
        <w:rFonts w:ascii="Courier New" w:hAnsi="Courier New"/>
      </w:rPr>
    </w:lvl>
    <w:lvl w:ilvl="2" w:tplc="29422FFA">
      <w:start w:val="1"/>
      <w:numFmt w:val="bullet"/>
      <w:lvlText w:val=""/>
      <w:lvlJc w:val="left"/>
      <w:pPr>
        <w:tabs>
          <w:tab w:val="num" w:pos="1800"/>
        </w:tabs>
        <w:ind w:left="1800" w:hanging="360"/>
      </w:pPr>
      <w:rPr>
        <w:rFonts w:ascii="Wingdings" w:hAnsi="Wingdings"/>
      </w:rPr>
    </w:lvl>
    <w:lvl w:ilvl="3" w:tplc="0BFC03EE">
      <w:start w:val="1"/>
      <w:numFmt w:val="bullet"/>
      <w:lvlText w:val=""/>
      <w:lvlJc w:val="left"/>
      <w:pPr>
        <w:tabs>
          <w:tab w:val="num" w:pos="2520"/>
        </w:tabs>
        <w:ind w:left="2520" w:hanging="360"/>
      </w:pPr>
      <w:rPr>
        <w:rFonts w:ascii="Symbol" w:hAnsi="Symbol"/>
      </w:rPr>
    </w:lvl>
    <w:lvl w:ilvl="4" w:tplc="3FF4DB62">
      <w:start w:val="1"/>
      <w:numFmt w:val="bullet"/>
      <w:lvlText w:val="o"/>
      <w:lvlJc w:val="left"/>
      <w:pPr>
        <w:tabs>
          <w:tab w:val="num" w:pos="3240"/>
        </w:tabs>
        <w:ind w:left="3240" w:hanging="360"/>
      </w:pPr>
      <w:rPr>
        <w:rFonts w:ascii="Courier New" w:hAnsi="Courier New"/>
      </w:rPr>
    </w:lvl>
    <w:lvl w:ilvl="5" w:tplc="C5225F80">
      <w:start w:val="1"/>
      <w:numFmt w:val="bullet"/>
      <w:lvlText w:val=""/>
      <w:lvlJc w:val="left"/>
      <w:pPr>
        <w:tabs>
          <w:tab w:val="num" w:pos="3960"/>
        </w:tabs>
        <w:ind w:left="3960" w:hanging="360"/>
      </w:pPr>
      <w:rPr>
        <w:rFonts w:ascii="Wingdings" w:hAnsi="Wingdings"/>
      </w:rPr>
    </w:lvl>
    <w:lvl w:ilvl="6" w:tplc="16762F56">
      <w:start w:val="1"/>
      <w:numFmt w:val="bullet"/>
      <w:lvlText w:val=""/>
      <w:lvlJc w:val="left"/>
      <w:pPr>
        <w:tabs>
          <w:tab w:val="num" w:pos="4680"/>
        </w:tabs>
        <w:ind w:left="4680" w:hanging="360"/>
      </w:pPr>
      <w:rPr>
        <w:rFonts w:ascii="Symbol" w:hAnsi="Symbol"/>
      </w:rPr>
    </w:lvl>
    <w:lvl w:ilvl="7" w:tplc="52B417DA">
      <w:start w:val="1"/>
      <w:numFmt w:val="bullet"/>
      <w:lvlText w:val="o"/>
      <w:lvlJc w:val="left"/>
      <w:pPr>
        <w:tabs>
          <w:tab w:val="num" w:pos="5400"/>
        </w:tabs>
        <w:ind w:left="5400" w:hanging="360"/>
      </w:pPr>
      <w:rPr>
        <w:rFonts w:ascii="Courier New" w:hAnsi="Courier New"/>
      </w:rPr>
    </w:lvl>
    <w:lvl w:ilvl="8" w:tplc="492CA7E2">
      <w:start w:val="1"/>
      <w:numFmt w:val="bullet"/>
      <w:lvlText w:val=""/>
      <w:lvlJc w:val="left"/>
      <w:pPr>
        <w:tabs>
          <w:tab w:val="num" w:pos="6120"/>
        </w:tabs>
        <w:ind w:left="6120" w:hanging="360"/>
      </w:pPr>
      <w:rPr>
        <w:rFonts w:ascii="Wingdings" w:hAnsi="Wingdings"/>
      </w:rPr>
    </w:lvl>
  </w:abstractNum>
  <w:abstractNum w:abstractNumId="86">
    <w:nsid w:val="7F84358A"/>
    <w:multiLevelType w:val="hybridMultilevel"/>
    <w:tmpl w:val="7F84358A"/>
    <w:lvl w:ilvl="0" w:tplc="5D7AADE0">
      <w:start w:val="1"/>
      <w:numFmt w:val="bullet"/>
      <w:lvlText w:val=""/>
      <w:lvlJc w:val="left"/>
      <w:pPr>
        <w:tabs>
          <w:tab w:val="num" w:pos="360"/>
        </w:tabs>
        <w:ind w:left="360" w:hanging="360"/>
      </w:pPr>
      <w:rPr>
        <w:rFonts w:ascii="Symbol" w:hAnsi="Symbol"/>
      </w:rPr>
    </w:lvl>
    <w:lvl w:ilvl="1" w:tplc="06C87848">
      <w:start w:val="1"/>
      <w:numFmt w:val="bullet"/>
      <w:lvlText w:val="o"/>
      <w:lvlJc w:val="left"/>
      <w:pPr>
        <w:tabs>
          <w:tab w:val="num" w:pos="1080"/>
        </w:tabs>
        <w:ind w:left="1080" w:hanging="360"/>
      </w:pPr>
      <w:rPr>
        <w:rFonts w:ascii="Courier New" w:hAnsi="Courier New"/>
      </w:rPr>
    </w:lvl>
    <w:lvl w:ilvl="2" w:tplc="08424808">
      <w:start w:val="1"/>
      <w:numFmt w:val="bullet"/>
      <w:lvlText w:val=""/>
      <w:lvlJc w:val="left"/>
      <w:pPr>
        <w:tabs>
          <w:tab w:val="num" w:pos="1800"/>
        </w:tabs>
        <w:ind w:left="1800" w:hanging="360"/>
      </w:pPr>
      <w:rPr>
        <w:rFonts w:ascii="Wingdings" w:hAnsi="Wingdings"/>
      </w:rPr>
    </w:lvl>
    <w:lvl w:ilvl="3" w:tplc="A7AA978C">
      <w:start w:val="1"/>
      <w:numFmt w:val="bullet"/>
      <w:lvlText w:val=""/>
      <w:lvlJc w:val="left"/>
      <w:pPr>
        <w:tabs>
          <w:tab w:val="num" w:pos="2520"/>
        </w:tabs>
        <w:ind w:left="2520" w:hanging="360"/>
      </w:pPr>
      <w:rPr>
        <w:rFonts w:ascii="Symbol" w:hAnsi="Symbol"/>
      </w:rPr>
    </w:lvl>
    <w:lvl w:ilvl="4" w:tplc="4470F0FA">
      <w:start w:val="1"/>
      <w:numFmt w:val="bullet"/>
      <w:lvlText w:val="o"/>
      <w:lvlJc w:val="left"/>
      <w:pPr>
        <w:tabs>
          <w:tab w:val="num" w:pos="3240"/>
        </w:tabs>
        <w:ind w:left="3240" w:hanging="360"/>
      </w:pPr>
      <w:rPr>
        <w:rFonts w:ascii="Courier New" w:hAnsi="Courier New"/>
      </w:rPr>
    </w:lvl>
    <w:lvl w:ilvl="5" w:tplc="591AA226">
      <w:start w:val="1"/>
      <w:numFmt w:val="bullet"/>
      <w:lvlText w:val=""/>
      <w:lvlJc w:val="left"/>
      <w:pPr>
        <w:tabs>
          <w:tab w:val="num" w:pos="3960"/>
        </w:tabs>
        <w:ind w:left="3960" w:hanging="360"/>
      </w:pPr>
      <w:rPr>
        <w:rFonts w:ascii="Wingdings" w:hAnsi="Wingdings"/>
      </w:rPr>
    </w:lvl>
    <w:lvl w:ilvl="6" w:tplc="1C289946">
      <w:start w:val="1"/>
      <w:numFmt w:val="bullet"/>
      <w:lvlText w:val=""/>
      <w:lvlJc w:val="left"/>
      <w:pPr>
        <w:tabs>
          <w:tab w:val="num" w:pos="4680"/>
        </w:tabs>
        <w:ind w:left="4680" w:hanging="360"/>
      </w:pPr>
      <w:rPr>
        <w:rFonts w:ascii="Symbol" w:hAnsi="Symbol"/>
      </w:rPr>
    </w:lvl>
    <w:lvl w:ilvl="7" w:tplc="83469D06">
      <w:start w:val="1"/>
      <w:numFmt w:val="bullet"/>
      <w:lvlText w:val="o"/>
      <w:lvlJc w:val="left"/>
      <w:pPr>
        <w:tabs>
          <w:tab w:val="num" w:pos="5400"/>
        </w:tabs>
        <w:ind w:left="5400" w:hanging="360"/>
      </w:pPr>
      <w:rPr>
        <w:rFonts w:ascii="Courier New" w:hAnsi="Courier New"/>
      </w:rPr>
    </w:lvl>
    <w:lvl w:ilvl="8" w:tplc="6846E0E2">
      <w:start w:val="1"/>
      <w:numFmt w:val="bullet"/>
      <w:lvlText w:val=""/>
      <w:lvlJc w:val="left"/>
      <w:pPr>
        <w:tabs>
          <w:tab w:val="num" w:pos="6120"/>
        </w:tabs>
        <w:ind w:left="6120" w:hanging="360"/>
      </w:pPr>
      <w:rPr>
        <w:rFonts w:ascii="Wingdings" w:hAnsi="Wingdings"/>
      </w:rPr>
    </w:lvl>
  </w:abstractNum>
  <w:abstractNum w:abstractNumId="87">
    <w:nsid w:val="7F84358B"/>
    <w:multiLevelType w:val="hybridMultilevel"/>
    <w:tmpl w:val="7F84358B"/>
    <w:lvl w:ilvl="0" w:tplc="14FED176">
      <w:start w:val="1"/>
      <w:numFmt w:val="bullet"/>
      <w:lvlText w:val=""/>
      <w:lvlJc w:val="left"/>
      <w:pPr>
        <w:tabs>
          <w:tab w:val="num" w:pos="360"/>
        </w:tabs>
        <w:ind w:left="360" w:hanging="360"/>
      </w:pPr>
      <w:rPr>
        <w:rFonts w:ascii="Symbol" w:hAnsi="Symbol"/>
      </w:rPr>
    </w:lvl>
    <w:lvl w:ilvl="1" w:tplc="34C03AB4">
      <w:start w:val="1"/>
      <w:numFmt w:val="bullet"/>
      <w:lvlText w:val="o"/>
      <w:lvlJc w:val="left"/>
      <w:pPr>
        <w:tabs>
          <w:tab w:val="num" w:pos="1080"/>
        </w:tabs>
        <w:ind w:left="1080" w:hanging="360"/>
      </w:pPr>
      <w:rPr>
        <w:rFonts w:ascii="Courier New" w:hAnsi="Courier New"/>
      </w:rPr>
    </w:lvl>
    <w:lvl w:ilvl="2" w:tplc="817E3DA4">
      <w:start w:val="1"/>
      <w:numFmt w:val="bullet"/>
      <w:lvlText w:val=""/>
      <w:lvlJc w:val="left"/>
      <w:pPr>
        <w:tabs>
          <w:tab w:val="num" w:pos="1800"/>
        </w:tabs>
        <w:ind w:left="1800" w:hanging="360"/>
      </w:pPr>
      <w:rPr>
        <w:rFonts w:ascii="Wingdings" w:hAnsi="Wingdings"/>
      </w:rPr>
    </w:lvl>
    <w:lvl w:ilvl="3" w:tplc="48C64D98">
      <w:start w:val="1"/>
      <w:numFmt w:val="bullet"/>
      <w:lvlText w:val=""/>
      <w:lvlJc w:val="left"/>
      <w:pPr>
        <w:tabs>
          <w:tab w:val="num" w:pos="2520"/>
        </w:tabs>
        <w:ind w:left="2520" w:hanging="360"/>
      </w:pPr>
      <w:rPr>
        <w:rFonts w:ascii="Symbol" w:hAnsi="Symbol"/>
      </w:rPr>
    </w:lvl>
    <w:lvl w:ilvl="4" w:tplc="396AF968">
      <w:start w:val="1"/>
      <w:numFmt w:val="bullet"/>
      <w:lvlText w:val="o"/>
      <w:lvlJc w:val="left"/>
      <w:pPr>
        <w:tabs>
          <w:tab w:val="num" w:pos="3240"/>
        </w:tabs>
        <w:ind w:left="3240" w:hanging="360"/>
      </w:pPr>
      <w:rPr>
        <w:rFonts w:ascii="Courier New" w:hAnsi="Courier New"/>
      </w:rPr>
    </w:lvl>
    <w:lvl w:ilvl="5" w:tplc="C96A7C7C">
      <w:start w:val="1"/>
      <w:numFmt w:val="bullet"/>
      <w:lvlText w:val=""/>
      <w:lvlJc w:val="left"/>
      <w:pPr>
        <w:tabs>
          <w:tab w:val="num" w:pos="3960"/>
        </w:tabs>
        <w:ind w:left="3960" w:hanging="360"/>
      </w:pPr>
      <w:rPr>
        <w:rFonts w:ascii="Wingdings" w:hAnsi="Wingdings"/>
      </w:rPr>
    </w:lvl>
    <w:lvl w:ilvl="6" w:tplc="0F847950">
      <w:start w:val="1"/>
      <w:numFmt w:val="bullet"/>
      <w:lvlText w:val=""/>
      <w:lvlJc w:val="left"/>
      <w:pPr>
        <w:tabs>
          <w:tab w:val="num" w:pos="4680"/>
        </w:tabs>
        <w:ind w:left="4680" w:hanging="360"/>
      </w:pPr>
      <w:rPr>
        <w:rFonts w:ascii="Symbol" w:hAnsi="Symbol"/>
      </w:rPr>
    </w:lvl>
    <w:lvl w:ilvl="7" w:tplc="87BCC0B2">
      <w:start w:val="1"/>
      <w:numFmt w:val="bullet"/>
      <w:lvlText w:val="o"/>
      <w:lvlJc w:val="left"/>
      <w:pPr>
        <w:tabs>
          <w:tab w:val="num" w:pos="5400"/>
        </w:tabs>
        <w:ind w:left="5400" w:hanging="360"/>
      </w:pPr>
      <w:rPr>
        <w:rFonts w:ascii="Courier New" w:hAnsi="Courier New"/>
      </w:rPr>
    </w:lvl>
    <w:lvl w:ilvl="8" w:tplc="03AE8FEC">
      <w:start w:val="1"/>
      <w:numFmt w:val="bullet"/>
      <w:lvlText w:val=""/>
      <w:lvlJc w:val="left"/>
      <w:pPr>
        <w:tabs>
          <w:tab w:val="num" w:pos="6120"/>
        </w:tabs>
        <w:ind w:left="6120" w:hanging="360"/>
      </w:pPr>
      <w:rPr>
        <w:rFonts w:ascii="Wingdings" w:hAnsi="Wingdings"/>
      </w:rPr>
    </w:lvl>
  </w:abstractNum>
  <w:abstractNum w:abstractNumId="88">
    <w:nsid w:val="7F84358C"/>
    <w:multiLevelType w:val="hybridMultilevel"/>
    <w:tmpl w:val="7F84358C"/>
    <w:lvl w:ilvl="0" w:tplc="6E624382">
      <w:start w:val="1"/>
      <w:numFmt w:val="bullet"/>
      <w:lvlText w:val=""/>
      <w:lvlJc w:val="left"/>
      <w:pPr>
        <w:tabs>
          <w:tab w:val="num" w:pos="360"/>
        </w:tabs>
        <w:ind w:left="360" w:hanging="360"/>
      </w:pPr>
      <w:rPr>
        <w:rFonts w:ascii="Symbol" w:hAnsi="Symbol"/>
      </w:rPr>
    </w:lvl>
    <w:lvl w:ilvl="1" w:tplc="571EA96C">
      <w:start w:val="1"/>
      <w:numFmt w:val="bullet"/>
      <w:lvlText w:val="o"/>
      <w:lvlJc w:val="left"/>
      <w:pPr>
        <w:tabs>
          <w:tab w:val="num" w:pos="1080"/>
        </w:tabs>
        <w:ind w:left="1080" w:hanging="360"/>
      </w:pPr>
      <w:rPr>
        <w:rFonts w:ascii="Courier New" w:hAnsi="Courier New"/>
      </w:rPr>
    </w:lvl>
    <w:lvl w:ilvl="2" w:tplc="FF26DC04">
      <w:start w:val="1"/>
      <w:numFmt w:val="bullet"/>
      <w:lvlText w:val=""/>
      <w:lvlJc w:val="left"/>
      <w:pPr>
        <w:tabs>
          <w:tab w:val="num" w:pos="1800"/>
        </w:tabs>
        <w:ind w:left="1800" w:hanging="360"/>
      </w:pPr>
      <w:rPr>
        <w:rFonts w:ascii="Wingdings" w:hAnsi="Wingdings"/>
      </w:rPr>
    </w:lvl>
    <w:lvl w:ilvl="3" w:tplc="33385BFC">
      <w:start w:val="1"/>
      <w:numFmt w:val="bullet"/>
      <w:lvlText w:val=""/>
      <w:lvlJc w:val="left"/>
      <w:pPr>
        <w:tabs>
          <w:tab w:val="num" w:pos="2520"/>
        </w:tabs>
        <w:ind w:left="2520" w:hanging="360"/>
      </w:pPr>
      <w:rPr>
        <w:rFonts w:ascii="Symbol" w:hAnsi="Symbol"/>
      </w:rPr>
    </w:lvl>
    <w:lvl w:ilvl="4" w:tplc="66B24640">
      <w:start w:val="1"/>
      <w:numFmt w:val="bullet"/>
      <w:lvlText w:val="o"/>
      <w:lvlJc w:val="left"/>
      <w:pPr>
        <w:tabs>
          <w:tab w:val="num" w:pos="3240"/>
        </w:tabs>
        <w:ind w:left="3240" w:hanging="360"/>
      </w:pPr>
      <w:rPr>
        <w:rFonts w:ascii="Courier New" w:hAnsi="Courier New"/>
      </w:rPr>
    </w:lvl>
    <w:lvl w:ilvl="5" w:tplc="5114CB46">
      <w:start w:val="1"/>
      <w:numFmt w:val="bullet"/>
      <w:lvlText w:val=""/>
      <w:lvlJc w:val="left"/>
      <w:pPr>
        <w:tabs>
          <w:tab w:val="num" w:pos="3960"/>
        </w:tabs>
        <w:ind w:left="3960" w:hanging="360"/>
      </w:pPr>
      <w:rPr>
        <w:rFonts w:ascii="Wingdings" w:hAnsi="Wingdings"/>
      </w:rPr>
    </w:lvl>
    <w:lvl w:ilvl="6" w:tplc="EB52586A">
      <w:start w:val="1"/>
      <w:numFmt w:val="bullet"/>
      <w:lvlText w:val=""/>
      <w:lvlJc w:val="left"/>
      <w:pPr>
        <w:tabs>
          <w:tab w:val="num" w:pos="4680"/>
        </w:tabs>
        <w:ind w:left="4680" w:hanging="360"/>
      </w:pPr>
      <w:rPr>
        <w:rFonts w:ascii="Symbol" w:hAnsi="Symbol"/>
      </w:rPr>
    </w:lvl>
    <w:lvl w:ilvl="7" w:tplc="54EC6230">
      <w:start w:val="1"/>
      <w:numFmt w:val="bullet"/>
      <w:lvlText w:val="o"/>
      <w:lvlJc w:val="left"/>
      <w:pPr>
        <w:tabs>
          <w:tab w:val="num" w:pos="5400"/>
        </w:tabs>
        <w:ind w:left="5400" w:hanging="360"/>
      </w:pPr>
      <w:rPr>
        <w:rFonts w:ascii="Courier New" w:hAnsi="Courier New"/>
      </w:rPr>
    </w:lvl>
    <w:lvl w:ilvl="8" w:tplc="54F0161E">
      <w:start w:val="1"/>
      <w:numFmt w:val="bullet"/>
      <w:lvlText w:val=""/>
      <w:lvlJc w:val="left"/>
      <w:pPr>
        <w:tabs>
          <w:tab w:val="num" w:pos="6120"/>
        </w:tabs>
        <w:ind w:left="6120" w:hanging="360"/>
      </w:pPr>
      <w:rPr>
        <w:rFonts w:ascii="Wingdings" w:hAnsi="Wingdings"/>
      </w:rPr>
    </w:lvl>
  </w:abstractNum>
  <w:abstractNum w:abstractNumId="89">
    <w:nsid w:val="7F84358D"/>
    <w:multiLevelType w:val="hybridMultilevel"/>
    <w:tmpl w:val="7F84358D"/>
    <w:lvl w:ilvl="0" w:tplc="88080486">
      <w:start w:val="1"/>
      <w:numFmt w:val="bullet"/>
      <w:lvlText w:val=""/>
      <w:lvlJc w:val="left"/>
      <w:pPr>
        <w:tabs>
          <w:tab w:val="num" w:pos="360"/>
        </w:tabs>
        <w:ind w:left="360" w:hanging="360"/>
      </w:pPr>
      <w:rPr>
        <w:rFonts w:ascii="Symbol" w:hAnsi="Symbol"/>
      </w:rPr>
    </w:lvl>
    <w:lvl w:ilvl="1" w:tplc="EECEF9BC">
      <w:start w:val="1"/>
      <w:numFmt w:val="bullet"/>
      <w:lvlText w:val="o"/>
      <w:lvlJc w:val="left"/>
      <w:pPr>
        <w:tabs>
          <w:tab w:val="num" w:pos="1080"/>
        </w:tabs>
        <w:ind w:left="1080" w:hanging="360"/>
      </w:pPr>
      <w:rPr>
        <w:rFonts w:ascii="Courier New" w:hAnsi="Courier New"/>
      </w:rPr>
    </w:lvl>
    <w:lvl w:ilvl="2" w:tplc="5810C352">
      <w:start w:val="1"/>
      <w:numFmt w:val="bullet"/>
      <w:lvlText w:val=""/>
      <w:lvlJc w:val="left"/>
      <w:pPr>
        <w:tabs>
          <w:tab w:val="num" w:pos="1800"/>
        </w:tabs>
        <w:ind w:left="1800" w:hanging="360"/>
      </w:pPr>
      <w:rPr>
        <w:rFonts w:ascii="Wingdings" w:hAnsi="Wingdings"/>
      </w:rPr>
    </w:lvl>
    <w:lvl w:ilvl="3" w:tplc="D3EA5E2C">
      <w:start w:val="1"/>
      <w:numFmt w:val="bullet"/>
      <w:lvlText w:val=""/>
      <w:lvlJc w:val="left"/>
      <w:pPr>
        <w:tabs>
          <w:tab w:val="num" w:pos="2520"/>
        </w:tabs>
        <w:ind w:left="2520" w:hanging="360"/>
      </w:pPr>
      <w:rPr>
        <w:rFonts w:ascii="Symbol" w:hAnsi="Symbol"/>
      </w:rPr>
    </w:lvl>
    <w:lvl w:ilvl="4" w:tplc="232E01E2">
      <w:start w:val="1"/>
      <w:numFmt w:val="bullet"/>
      <w:lvlText w:val="o"/>
      <w:lvlJc w:val="left"/>
      <w:pPr>
        <w:tabs>
          <w:tab w:val="num" w:pos="3240"/>
        </w:tabs>
        <w:ind w:left="3240" w:hanging="360"/>
      </w:pPr>
      <w:rPr>
        <w:rFonts w:ascii="Courier New" w:hAnsi="Courier New"/>
      </w:rPr>
    </w:lvl>
    <w:lvl w:ilvl="5" w:tplc="9FBEC01E">
      <w:start w:val="1"/>
      <w:numFmt w:val="bullet"/>
      <w:lvlText w:val=""/>
      <w:lvlJc w:val="left"/>
      <w:pPr>
        <w:tabs>
          <w:tab w:val="num" w:pos="3960"/>
        </w:tabs>
        <w:ind w:left="3960" w:hanging="360"/>
      </w:pPr>
      <w:rPr>
        <w:rFonts w:ascii="Wingdings" w:hAnsi="Wingdings"/>
      </w:rPr>
    </w:lvl>
    <w:lvl w:ilvl="6" w:tplc="D34C9ADA">
      <w:start w:val="1"/>
      <w:numFmt w:val="bullet"/>
      <w:lvlText w:val=""/>
      <w:lvlJc w:val="left"/>
      <w:pPr>
        <w:tabs>
          <w:tab w:val="num" w:pos="4680"/>
        </w:tabs>
        <w:ind w:left="4680" w:hanging="360"/>
      </w:pPr>
      <w:rPr>
        <w:rFonts w:ascii="Symbol" w:hAnsi="Symbol"/>
      </w:rPr>
    </w:lvl>
    <w:lvl w:ilvl="7" w:tplc="4BDCA5EC">
      <w:start w:val="1"/>
      <w:numFmt w:val="bullet"/>
      <w:lvlText w:val="o"/>
      <w:lvlJc w:val="left"/>
      <w:pPr>
        <w:tabs>
          <w:tab w:val="num" w:pos="5400"/>
        </w:tabs>
        <w:ind w:left="5400" w:hanging="360"/>
      </w:pPr>
      <w:rPr>
        <w:rFonts w:ascii="Courier New" w:hAnsi="Courier New"/>
      </w:rPr>
    </w:lvl>
    <w:lvl w:ilvl="8" w:tplc="E6804848">
      <w:start w:val="1"/>
      <w:numFmt w:val="bullet"/>
      <w:lvlText w:val=""/>
      <w:lvlJc w:val="left"/>
      <w:pPr>
        <w:tabs>
          <w:tab w:val="num" w:pos="6120"/>
        </w:tabs>
        <w:ind w:left="6120" w:hanging="360"/>
      </w:pPr>
      <w:rPr>
        <w:rFonts w:ascii="Wingdings" w:hAnsi="Wingdings"/>
      </w:rPr>
    </w:lvl>
  </w:abstractNum>
  <w:abstractNum w:abstractNumId="90">
    <w:nsid w:val="7F84358E"/>
    <w:multiLevelType w:val="hybridMultilevel"/>
    <w:tmpl w:val="7F84358E"/>
    <w:lvl w:ilvl="0" w:tplc="A8543B62">
      <w:start w:val="1"/>
      <w:numFmt w:val="bullet"/>
      <w:lvlText w:val=""/>
      <w:lvlJc w:val="left"/>
      <w:pPr>
        <w:tabs>
          <w:tab w:val="num" w:pos="360"/>
        </w:tabs>
        <w:ind w:left="360" w:hanging="360"/>
      </w:pPr>
      <w:rPr>
        <w:rFonts w:ascii="Symbol" w:hAnsi="Symbol"/>
      </w:rPr>
    </w:lvl>
    <w:lvl w:ilvl="1" w:tplc="6F14BA64">
      <w:start w:val="1"/>
      <w:numFmt w:val="bullet"/>
      <w:lvlText w:val="o"/>
      <w:lvlJc w:val="left"/>
      <w:pPr>
        <w:tabs>
          <w:tab w:val="num" w:pos="1080"/>
        </w:tabs>
        <w:ind w:left="1080" w:hanging="360"/>
      </w:pPr>
      <w:rPr>
        <w:rFonts w:ascii="Courier New" w:hAnsi="Courier New"/>
      </w:rPr>
    </w:lvl>
    <w:lvl w:ilvl="2" w:tplc="133E879A">
      <w:start w:val="1"/>
      <w:numFmt w:val="bullet"/>
      <w:lvlText w:val=""/>
      <w:lvlJc w:val="left"/>
      <w:pPr>
        <w:tabs>
          <w:tab w:val="num" w:pos="1800"/>
        </w:tabs>
        <w:ind w:left="1800" w:hanging="360"/>
      </w:pPr>
      <w:rPr>
        <w:rFonts w:ascii="Wingdings" w:hAnsi="Wingdings"/>
      </w:rPr>
    </w:lvl>
    <w:lvl w:ilvl="3" w:tplc="B8FC0A7C">
      <w:start w:val="1"/>
      <w:numFmt w:val="bullet"/>
      <w:lvlText w:val=""/>
      <w:lvlJc w:val="left"/>
      <w:pPr>
        <w:tabs>
          <w:tab w:val="num" w:pos="2520"/>
        </w:tabs>
        <w:ind w:left="2520" w:hanging="360"/>
      </w:pPr>
      <w:rPr>
        <w:rFonts w:ascii="Symbol" w:hAnsi="Symbol"/>
      </w:rPr>
    </w:lvl>
    <w:lvl w:ilvl="4" w:tplc="8C005948">
      <w:start w:val="1"/>
      <w:numFmt w:val="bullet"/>
      <w:lvlText w:val="o"/>
      <w:lvlJc w:val="left"/>
      <w:pPr>
        <w:tabs>
          <w:tab w:val="num" w:pos="3240"/>
        </w:tabs>
        <w:ind w:left="3240" w:hanging="360"/>
      </w:pPr>
      <w:rPr>
        <w:rFonts w:ascii="Courier New" w:hAnsi="Courier New"/>
      </w:rPr>
    </w:lvl>
    <w:lvl w:ilvl="5" w:tplc="931886A2">
      <w:start w:val="1"/>
      <w:numFmt w:val="bullet"/>
      <w:lvlText w:val=""/>
      <w:lvlJc w:val="left"/>
      <w:pPr>
        <w:tabs>
          <w:tab w:val="num" w:pos="3960"/>
        </w:tabs>
        <w:ind w:left="3960" w:hanging="360"/>
      </w:pPr>
      <w:rPr>
        <w:rFonts w:ascii="Wingdings" w:hAnsi="Wingdings"/>
      </w:rPr>
    </w:lvl>
    <w:lvl w:ilvl="6" w:tplc="7AE2C5A6">
      <w:start w:val="1"/>
      <w:numFmt w:val="bullet"/>
      <w:lvlText w:val=""/>
      <w:lvlJc w:val="left"/>
      <w:pPr>
        <w:tabs>
          <w:tab w:val="num" w:pos="4680"/>
        </w:tabs>
        <w:ind w:left="4680" w:hanging="360"/>
      </w:pPr>
      <w:rPr>
        <w:rFonts w:ascii="Symbol" w:hAnsi="Symbol"/>
      </w:rPr>
    </w:lvl>
    <w:lvl w:ilvl="7" w:tplc="F88A5698">
      <w:start w:val="1"/>
      <w:numFmt w:val="bullet"/>
      <w:lvlText w:val="o"/>
      <w:lvlJc w:val="left"/>
      <w:pPr>
        <w:tabs>
          <w:tab w:val="num" w:pos="5400"/>
        </w:tabs>
        <w:ind w:left="5400" w:hanging="360"/>
      </w:pPr>
      <w:rPr>
        <w:rFonts w:ascii="Courier New" w:hAnsi="Courier New"/>
      </w:rPr>
    </w:lvl>
    <w:lvl w:ilvl="8" w:tplc="9124B71A">
      <w:start w:val="1"/>
      <w:numFmt w:val="bullet"/>
      <w:lvlText w:val=""/>
      <w:lvlJc w:val="left"/>
      <w:pPr>
        <w:tabs>
          <w:tab w:val="num" w:pos="6120"/>
        </w:tabs>
        <w:ind w:left="6120" w:hanging="360"/>
      </w:pPr>
      <w:rPr>
        <w:rFonts w:ascii="Wingdings" w:hAnsi="Wingdings"/>
      </w:rPr>
    </w:lvl>
  </w:abstractNum>
  <w:abstractNum w:abstractNumId="91">
    <w:nsid w:val="7F84358F"/>
    <w:multiLevelType w:val="hybridMultilevel"/>
    <w:tmpl w:val="7F84358F"/>
    <w:lvl w:ilvl="0" w:tplc="BF8CE3BE">
      <w:start w:val="1"/>
      <w:numFmt w:val="bullet"/>
      <w:lvlText w:val=""/>
      <w:lvlJc w:val="left"/>
      <w:pPr>
        <w:tabs>
          <w:tab w:val="num" w:pos="360"/>
        </w:tabs>
        <w:ind w:left="360" w:hanging="360"/>
      </w:pPr>
      <w:rPr>
        <w:rFonts w:ascii="Symbol" w:hAnsi="Symbol"/>
      </w:rPr>
    </w:lvl>
    <w:lvl w:ilvl="1" w:tplc="9AC85A40">
      <w:start w:val="1"/>
      <w:numFmt w:val="bullet"/>
      <w:lvlText w:val="o"/>
      <w:lvlJc w:val="left"/>
      <w:pPr>
        <w:tabs>
          <w:tab w:val="num" w:pos="1080"/>
        </w:tabs>
        <w:ind w:left="1080" w:hanging="360"/>
      </w:pPr>
      <w:rPr>
        <w:rFonts w:ascii="Courier New" w:hAnsi="Courier New"/>
      </w:rPr>
    </w:lvl>
    <w:lvl w:ilvl="2" w:tplc="A64C5220">
      <w:start w:val="1"/>
      <w:numFmt w:val="bullet"/>
      <w:lvlText w:val=""/>
      <w:lvlJc w:val="left"/>
      <w:pPr>
        <w:tabs>
          <w:tab w:val="num" w:pos="1800"/>
        </w:tabs>
        <w:ind w:left="1800" w:hanging="360"/>
      </w:pPr>
      <w:rPr>
        <w:rFonts w:ascii="Wingdings" w:hAnsi="Wingdings"/>
      </w:rPr>
    </w:lvl>
    <w:lvl w:ilvl="3" w:tplc="19009EE4">
      <w:start w:val="1"/>
      <w:numFmt w:val="bullet"/>
      <w:lvlText w:val=""/>
      <w:lvlJc w:val="left"/>
      <w:pPr>
        <w:tabs>
          <w:tab w:val="num" w:pos="2520"/>
        </w:tabs>
        <w:ind w:left="2520" w:hanging="360"/>
      </w:pPr>
      <w:rPr>
        <w:rFonts w:ascii="Symbol" w:hAnsi="Symbol"/>
      </w:rPr>
    </w:lvl>
    <w:lvl w:ilvl="4" w:tplc="3C8E69AE">
      <w:start w:val="1"/>
      <w:numFmt w:val="bullet"/>
      <w:lvlText w:val="o"/>
      <w:lvlJc w:val="left"/>
      <w:pPr>
        <w:tabs>
          <w:tab w:val="num" w:pos="3240"/>
        </w:tabs>
        <w:ind w:left="3240" w:hanging="360"/>
      </w:pPr>
      <w:rPr>
        <w:rFonts w:ascii="Courier New" w:hAnsi="Courier New"/>
      </w:rPr>
    </w:lvl>
    <w:lvl w:ilvl="5" w:tplc="A2AE6ECC">
      <w:start w:val="1"/>
      <w:numFmt w:val="bullet"/>
      <w:lvlText w:val=""/>
      <w:lvlJc w:val="left"/>
      <w:pPr>
        <w:tabs>
          <w:tab w:val="num" w:pos="3960"/>
        </w:tabs>
        <w:ind w:left="3960" w:hanging="360"/>
      </w:pPr>
      <w:rPr>
        <w:rFonts w:ascii="Wingdings" w:hAnsi="Wingdings"/>
      </w:rPr>
    </w:lvl>
    <w:lvl w:ilvl="6" w:tplc="F3628114">
      <w:start w:val="1"/>
      <w:numFmt w:val="bullet"/>
      <w:lvlText w:val=""/>
      <w:lvlJc w:val="left"/>
      <w:pPr>
        <w:tabs>
          <w:tab w:val="num" w:pos="4680"/>
        </w:tabs>
        <w:ind w:left="4680" w:hanging="360"/>
      </w:pPr>
      <w:rPr>
        <w:rFonts w:ascii="Symbol" w:hAnsi="Symbol"/>
      </w:rPr>
    </w:lvl>
    <w:lvl w:ilvl="7" w:tplc="82CC6896">
      <w:start w:val="1"/>
      <w:numFmt w:val="bullet"/>
      <w:lvlText w:val="o"/>
      <w:lvlJc w:val="left"/>
      <w:pPr>
        <w:tabs>
          <w:tab w:val="num" w:pos="5400"/>
        </w:tabs>
        <w:ind w:left="5400" w:hanging="360"/>
      </w:pPr>
      <w:rPr>
        <w:rFonts w:ascii="Courier New" w:hAnsi="Courier New"/>
      </w:rPr>
    </w:lvl>
    <w:lvl w:ilvl="8" w:tplc="C62AE646">
      <w:start w:val="1"/>
      <w:numFmt w:val="bullet"/>
      <w:lvlText w:val=""/>
      <w:lvlJc w:val="left"/>
      <w:pPr>
        <w:tabs>
          <w:tab w:val="num" w:pos="6120"/>
        </w:tabs>
        <w:ind w:left="6120" w:hanging="360"/>
      </w:pPr>
      <w:rPr>
        <w:rFonts w:ascii="Wingdings" w:hAnsi="Wingdings"/>
      </w:rPr>
    </w:lvl>
  </w:abstractNum>
  <w:abstractNum w:abstractNumId="92">
    <w:nsid w:val="7F843590"/>
    <w:multiLevelType w:val="hybridMultilevel"/>
    <w:tmpl w:val="7F843590"/>
    <w:lvl w:ilvl="0" w:tplc="2D4C1A8C">
      <w:start w:val="1"/>
      <w:numFmt w:val="bullet"/>
      <w:lvlText w:val=""/>
      <w:lvlJc w:val="left"/>
      <w:pPr>
        <w:tabs>
          <w:tab w:val="num" w:pos="360"/>
        </w:tabs>
        <w:ind w:left="360" w:hanging="360"/>
      </w:pPr>
      <w:rPr>
        <w:rFonts w:ascii="Symbol" w:hAnsi="Symbol"/>
      </w:rPr>
    </w:lvl>
    <w:lvl w:ilvl="1" w:tplc="D2A45BCC">
      <w:start w:val="1"/>
      <w:numFmt w:val="bullet"/>
      <w:lvlText w:val="o"/>
      <w:lvlJc w:val="left"/>
      <w:pPr>
        <w:tabs>
          <w:tab w:val="num" w:pos="1080"/>
        </w:tabs>
        <w:ind w:left="1080" w:hanging="360"/>
      </w:pPr>
      <w:rPr>
        <w:rFonts w:ascii="Courier New" w:hAnsi="Courier New"/>
      </w:rPr>
    </w:lvl>
    <w:lvl w:ilvl="2" w:tplc="2CD445AE">
      <w:start w:val="1"/>
      <w:numFmt w:val="bullet"/>
      <w:lvlText w:val=""/>
      <w:lvlJc w:val="left"/>
      <w:pPr>
        <w:tabs>
          <w:tab w:val="num" w:pos="1800"/>
        </w:tabs>
        <w:ind w:left="1800" w:hanging="360"/>
      </w:pPr>
      <w:rPr>
        <w:rFonts w:ascii="Wingdings" w:hAnsi="Wingdings"/>
      </w:rPr>
    </w:lvl>
    <w:lvl w:ilvl="3" w:tplc="706442E0">
      <w:start w:val="1"/>
      <w:numFmt w:val="bullet"/>
      <w:lvlText w:val=""/>
      <w:lvlJc w:val="left"/>
      <w:pPr>
        <w:tabs>
          <w:tab w:val="num" w:pos="2520"/>
        </w:tabs>
        <w:ind w:left="2520" w:hanging="360"/>
      </w:pPr>
      <w:rPr>
        <w:rFonts w:ascii="Symbol" w:hAnsi="Symbol"/>
      </w:rPr>
    </w:lvl>
    <w:lvl w:ilvl="4" w:tplc="1A1E5D36">
      <w:start w:val="1"/>
      <w:numFmt w:val="bullet"/>
      <w:lvlText w:val="o"/>
      <w:lvlJc w:val="left"/>
      <w:pPr>
        <w:tabs>
          <w:tab w:val="num" w:pos="3240"/>
        </w:tabs>
        <w:ind w:left="3240" w:hanging="360"/>
      </w:pPr>
      <w:rPr>
        <w:rFonts w:ascii="Courier New" w:hAnsi="Courier New"/>
      </w:rPr>
    </w:lvl>
    <w:lvl w:ilvl="5" w:tplc="3386FAB0">
      <w:start w:val="1"/>
      <w:numFmt w:val="bullet"/>
      <w:lvlText w:val=""/>
      <w:lvlJc w:val="left"/>
      <w:pPr>
        <w:tabs>
          <w:tab w:val="num" w:pos="3960"/>
        </w:tabs>
        <w:ind w:left="3960" w:hanging="360"/>
      </w:pPr>
      <w:rPr>
        <w:rFonts w:ascii="Wingdings" w:hAnsi="Wingdings"/>
      </w:rPr>
    </w:lvl>
    <w:lvl w:ilvl="6" w:tplc="F3E06722">
      <w:start w:val="1"/>
      <w:numFmt w:val="bullet"/>
      <w:lvlText w:val=""/>
      <w:lvlJc w:val="left"/>
      <w:pPr>
        <w:tabs>
          <w:tab w:val="num" w:pos="4680"/>
        </w:tabs>
        <w:ind w:left="4680" w:hanging="360"/>
      </w:pPr>
      <w:rPr>
        <w:rFonts w:ascii="Symbol" w:hAnsi="Symbol"/>
      </w:rPr>
    </w:lvl>
    <w:lvl w:ilvl="7" w:tplc="EB9C6066">
      <w:start w:val="1"/>
      <w:numFmt w:val="bullet"/>
      <w:lvlText w:val="o"/>
      <w:lvlJc w:val="left"/>
      <w:pPr>
        <w:tabs>
          <w:tab w:val="num" w:pos="5400"/>
        </w:tabs>
        <w:ind w:left="5400" w:hanging="360"/>
      </w:pPr>
      <w:rPr>
        <w:rFonts w:ascii="Courier New" w:hAnsi="Courier New"/>
      </w:rPr>
    </w:lvl>
    <w:lvl w:ilvl="8" w:tplc="C4BE5B7E">
      <w:start w:val="1"/>
      <w:numFmt w:val="bullet"/>
      <w:lvlText w:val=""/>
      <w:lvlJc w:val="left"/>
      <w:pPr>
        <w:tabs>
          <w:tab w:val="num" w:pos="6120"/>
        </w:tabs>
        <w:ind w:left="6120" w:hanging="360"/>
      </w:pPr>
      <w:rPr>
        <w:rFonts w:ascii="Wingdings" w:hAnsi="Wingdings"/>
      </w:rPr>
    </w:lvl>
  </w:abstractNum>
  <w:abstractNum w:abstractNumId="93">
    <w:nsid w:val="7F843591"/>
    <w:multiLevelType w:val="hybridMultilevel"/>
    <w:tmpl w:val="7F843591"/>
    <w:lvl w:ilvl="0" w:tplc="75B64C3A">
      <w:start w:val="1"/>
      <w:numFmt w:val="bullet"/>
      <w:lvlText w:val=""/>
      <w:lvlJc w:val="left"/>
      <w:pPr>
        <w:tabs>
          <w:tab w:val="num" w:pos="360"/>
        </w:tabs>
        <w:ind w:left="360" w:hanging="360"/>
      </w:pPr>
      <w:rPr>
        <w:rFonts w:ascii="Symbol" w:hAnsi="Symbol"/>
      </w:rPr>
    </w:lvl>
    <w:lvl w:ilvl="1" w:tplc="BEC62D92">
      <w:start w:val="1"/>
      <w:numFmt w:val="bullet"/>
      <w:lvlText w:val="o"/>
      <w:lvlJc w:val="left"/>
      <w:pPr>
        <w:tabs>
          <w:tab w:val="num" w:pos="1080"/>
        </w:tabs>
        <w:ind w:left="1080" w:hanging="360"/>
      </w:pPr>
      <w:rPr>
        <w:rFonts w:ascii="Courier New" w:hAnsi="Courier New"/>
      </w:rPr>
    </w:lvl>
    <w:lvl w:ilvl="2" w:tplc="7DF8F6A4">
      <w:start w:val="1"/>
      <w:numFmt w:val="bullet"/>
      <w:lvlText w:val=""/>
      <w:lvlJc w:val="left"/>
      <w:pPr>
        <w:tabs>
          <w:tab w:val="num" w:pos="1800"/>
        </w:tabs>
        <w:ind w:left="1800" w:hanging="360"/>
      </w:pPr>
      <w:rPr>
        <w:rFonts w:ascii="Wingdings" w:hAnsi="Wingdings"/>
      </w:rPr>
    </w:lvl>
    <w:lvl w:ilvl="3" w:tplc="7A708B32">
      <w:start w:val="1"/>
      <w:numFmt w:val="bullet"/>
      <w:lvlText w:val=""/>
      <w:lvlJc w:val="left"/>
      <w:pPr>
        <w:tabs>
          <w:tab w:val="num" w:pos="2520"/>
        </w:tabs>
        <w:ind w:left="2520" w:hanging="360"/>
      </w:pPr>
      <w:rPr>
        <w:rFonts w:ascii="Symbol" w:hAnsi="Symbol"/>
      </w:rPr>
    </w:lvl>
    <w:lvl w:ilvl="4" w:tplc="862E1234">
      <w:start w:val="1"/>
      <w:numFmt w:val="bullet"/>
      <w:lvlText w:val="o"/>
      <w:lvlJc w:val="left"/>
      <w:pPr>
        <w:tabs>
          <w:tab w:val="num" w:pos="3240"/>
        </w:tabs>
        <w:ind w:left="3240" w:hanging="360"/>
      </w:pPr>
      <w:rPr>
        <w:rFonts w:ascii="Courier New" w:hAnsi="Courier New"/>
      </w:rPr>
    </w:lvl>
    <w:lvl w:ilvl="5" w:tplc="A5BA7A9E">
      <w:start w:val="1"/>
      <w:numFmt w:val="bullet"/>
      <w:lvlText w:val=""/>
      <w:lvlJc w:val="left"/>
      <w:pPr>
        <w:tabs>
          <w:tab w:val="num" w:pos="3960"/>
        </w:tabs>
        <w:ind w:left="3960" w:hanging="360"/>
      </w:pPr>
      <w:rPr>
        <w:rFonts w:ascii="Wingdings" w:hAnsi="Wingdings"/>
      </w:rPr>
    </w:lvl>
    <w:lvl w:ilvl="6" w:tplc="70D893B0">
      <w:start w:val="1"/>
      <w:numFmt w:val="bullet"/>
      <w:lvlText w:val=""/>
      <w:lvlJc w:val="left"/>
      <w:pPr>
        <w:tabs>
          <w:tab w:val="num" w:pos="4680"/>
        </w:tabs>
        <w:ind w:left="4680" w:hanging="360"/>
      </w:pPr>
      <w:rPr>
        <w:rFonts w:ascii="Symbol" w:hAnsi="Symbol"/>
      </w:rPr>
    </w:lvl>
    <w:lvl w:ilvl="7" w:tplc="4D68F6C4">
      <w:start w:val="1"/>
      <w:numFmt w:val="bullet"/>
      <w:lvlText w:val="o"/>
      <w:lvlJc w:val="left"/>
      <w:pPr>
        <w:tabs>
          <w:tab w:val="num" w:pos="5400"/>
        </w:tabs>
        <w:ind w:left="5400" w:hanging="360"/>
      </w:pPr>
      <w:rPr>
        <w:rFonts w:ascii="Courier New" w:hAnsi="Courier New"/>
      </w:rPr>
    </w:lvl>
    <w:lvl w:ilvl="8" w:tplc="7D883BD4">
      <w:start w:val="1"/>
      <w:numFmt w:val="bullet"/>
      <w:lvlText w:val=""/>
      <w:lvlJc w:val="left"/>
      <w:pPr>
        <w:tabs>
          <w:tab w:val="num" w:pos="6120"/>
        </w:tabs>
        <w:ind w:left="6120" w:hanging="360"/>
      </w:pPr>
      <w:rPr>
        <w:rFonts w:ascii="Wingdings" w:hAnsi="Wingdings"/>
      </w:rPr>
    </w:lvl>
  </w:abstractNum>
  <w:abstractNum w:abstractNumId="94">
    <w:nsid w:val="7F843592"/>
    <w:multiLevelType w:val="hybridMultilevel"/>
    <w:tmpl w:val="7F843592"/>
    <w:lvl w:ilvl="0" w:tplc="078E2F46">
      <w:start w:val="1"/>
      <w:numFmt w:val="bullet"/>
      <w:lvlText w:val=""/>
      <w:lvlJc w:val="left"/>
      <w:pPr>
        <w:tabs>
          <w:tab w:val="num" w:pos="360"/>
        </w:tabs>
        <w:ind w:left="360" w:hanging="360"/>
      </w:pPr>
      <w:rPr>
        <w:rFonts w:ascii="Symbol" w:hAnsi="Symbol"/>
      </w:rPr>
    </w:lvl>
    <w:lvl w:ilvl="1" w:tplc="F0822C54">
      <w:start w:val="1"/>
      <w:numFmt w:val="bullet"/>
      <w:lvlText w:val="o"/>
      <w:lvlJc w:val="left"/>
      <w:pPr>
        <w:tabs>
          <w:tab w:val="num" w:pos="1080"/>
        </w:tabs>
        <w:ind w:left="1080" w:hanging="360"/>
      </w:pPr>
      <w:rPr>
        <w:rFonts w:ascii="Courier New" w:hAnsi="Courier New"/>
      </w:rPr>
    </w:lvl>
    <w:lvl w:ilvl="2" w:tplc="044AE4B6">
      <w:start w:val="1"/>
      <w:numFmt w:val="bullet"/>
      <w:lvlText w:val=""/>
      <w:lvlJc w:val="left"/>
      <w:pPr>
        <w:tabs>
          <w:tab w:val="num" w:pos="1800"/>
        </w:tabs>
        <w:ind w:left="1800" w:hanging="360"/>
      </w:pPr>
      <w:rPr>
        <w:rFonts w:ascii="Wingdings" w:hAnsi="Wingdings"/>
      </w:rPr>
    </w:lvl>
    <w:lvl w:ilvl="3" w:tplc="95CAE512">
      <w:start w:val="1"/>
      <w:numFmt w:val="bullet"/>
      <w:lvlText w:val=""/>
      <w:lvlJc w:val="left"/>
      <w:pPr>
        <w:tabs>
          <w:tab w:val="num" w:pos="2520"/>
        </w:tabs>
        <w:ind w:left="2520" w:hanging="360"/>
      </w:pPr>
      <w:rPr>
        <w:rFonts w:ascii="Symbol" w:hAnsi="Symbol"/>
      </w:rPr>
    </w:lvl>
    <w:lvl w:ilvl="4" w:tplc="6C9C0E26">
      <w:start w:val="1"/>
      <w:numFmt w:val="bullet"/>
      <w:lvlText w:val="o"/>
      <w:lvlJc w:val="left"/>
      <w:pPr>
        <w:tabs>
          <w:tab w:val="num" w:pos="3240"/>
        </w:tabs>
        <w:ind w:left="3240" w:hanging="360"/>
      </w:pPr>
      <w:rPr>
        <w:rFonts w:ascii="Courier New" w:hAnsi="Courier New"/>
      </w:rPr>
    </w:lvl>
    <w:lvl w:ilvl="5" w:tplc="04302120">
      <w:start w:val="1"/>
      <w:numFmt w:val="bullet"/>
      <w:lvlText w:val=""/>
      <w:lvlJc w:val="left"/>
      <w:pPr>
        <w:tabs>
          <w:tab w:val="num" w:pos="3960"/>
        </w:tabs>
        <w:ind w:left="3960" w:hanging="360"/>
      </w:pPr>
      <w:rPr>
        <w:rFonts w:ascii="Wingdings" w:hAnsi="Wingdings"/>
      </w:rPr>
    </w:lvl>
    <w:lvl w:ilvl="6" w:tplc="494ECAEE">
      <w:start w:val="1"/>
      <w:numFmt w:val="bullet"/>
      <w:lvlText w:val=""/>
      <w:lvlJc w:val="left"/>
      <w:pPr>
        <w:tabs>
          <w:tab w:val="num" w:pos="4680"/>
        </w:tabs>
        <w:ind w:left="4680" w:hanging="360"/>
      </w:pPr>
      <w:rPr>
        <w:rFonts w:ascii="Symbol" w:hAnsi="Symbol"/>
      </w:rPr>
    </w:lvl>
    <w:lvl w:ilvl="7" w:tplc="BBA2C5FA">
      <w:start w:val="1"/>
      <w:numFmt w:val="bullet"/>
      <w:lvlText w:val="o"/>
      <w:lvlJc w:val="left"/>
      <w:pPr>
        <w:tabs>
          <w:tab w:val="num" w:pos="5400"/>
        </w:tabs>
        <w:ind w:left="5400" w:hanging="360"/>
      </w:pPr>
      <w:rPr>
        <w:rFonts w:ascii="Courier New" w:hAnsi="Courier New"/>
      </w:rPr>
    </w:lvl>
    <w:lvl w:ilvl="8" w:tplc="9168C2F8">
      <w:start w:val="1"/>
      <w:numFmt w:val="bullet"/>
      <w:lvlText w:val=""/>
      <w:lvlJc w:val="left"/>
      <w:pPr>
        <w:tabs>
          <w:tab w:val="num" w:pos="6120"/>
        </w:tabs>
        <w:ind w:left="6120" w:hanging="360"/>
      </w:pPr>
      <w:rPr>
        <w:rFonts w:ascii="Wingdings" w:hAnsi="Wingdings"/>
      </w:rPr>
    </w:lvl>
  </w:abstractNum>
  <w:abstractNum w:abstractNumId="95">
    <w:nsid w:val="7F843593"/>
    <w:multiLevelType w:val="hybridMultilevel"/>
    <w:tmpl w:val="7F843593"/>
    <w:lvl w:ilvl="0" w:tplc="C338F56C">
      <w:start w:val="1"/>
      <w:numFmt w:val="bullet"/>
      <w:lvlText w:val=""/>
      <w:lvlJc w:val="left"/>
      <w:pPr>
        <w:tabs>
          <w:tab w:val="num" w:pos="360"/>
        </w:tabs>
        <w:ind w:left="360" w:hanging="360"/>
      </w:pPr>
      <w:rPr>
        <w:rFonts w:ascii="Symbol" w:hAnsi="Symbol"/>
      </w:rPr>
    </w:lvl>
    <w:lvl w:ilvl="1" w:tplc="F0080484">
      <w:start w:val="1"/>
      <w:numFmt w:val="bullet"/>
      <w:lvlText w:val="o"/>
      <w:lvlJc w:val="left"/>
      <w:pPr>
        <w:tabs>
          <w:tab w:val="num" w:pos="1080"/>
        </w:tabs>
        <w:ind w:left="1080" w:hanging="360"/>
      </w:pPr>
      <w:rPr>
        <w:rFonts w:ascii="Courier New" w:hAnsi="Courier New"/>
      </w:rPr>
    </w:lvl>
    <w:lvl w:ilvl="2" w:tplc="ADAC505C">
      <w:start w:val="1"/>
      <w:numFmt w:val="bullet"/>
      <w:lvlText w:val=""/>
      <w:lvlJc w:val="left"/>
      <w:pPr>
        <w:tabs>
          <w:tab w:val="num" w:pos="1800"/>
        </w:tabs>
        <w:ind w:left="1800" w:hanging="360"/>
      </w:pPr>
      <w:rPr>
        <w:rFonts w:ascii="Wingdings" w:hAnsi="Wingdings"/>
      </w:rPr>
    </w:lvl>
    <w:lvl w:ilvl="3" w:tplc="5E985F5A">
      <w:start w:val="1"/>
      <w:numFmt w:val="bullet"/>
      <w:lvlText w:val=""/>
      <w:lvlJc w:val="left"/>
      <w:pPr>
        <w:tabs>
          <w:tab w:val="num" w:pos="2520"/>
        </w:tabs>
        <w:ind w:left="2520" w:hanging="360"/>
      </w:pPr>
      <w:rPr>
        <w:rFonts w:ascii="Symbol" w:hAnsi="Symbol"/>
      </w:rPr>
    </w:lvl>
    <w:lvl w:ilvl="4" w:tplc="89528CB0">
      <w:start w:val="1"/>
      <w:numFmt w:val="bullet"/>
      <w:lvlText w:val="o"/>
      <w:lvlJc w:val="left"/>
      <w:pPr>
        <w:tabs>
          <w:tab w:val="num" w:pos="3240"/>
        </w:tabs>
        <w:ind w:left="3240" w:hanging="360"/>
      </w:pPr>
      <w:rPr>
        <w:rFonts w:ascii="Courier New" w:hAnsi="Courier New"/>
      </w:rPr>
    </w:lvl>
    <w:lvl w:ilvl="5" w:tplc="AC18909E">
      <w:start w:val="1"/>
      <w:numFmt w:val="bullet"/>
      <w:lvlText w:val=""/>
      <w:lvlJc w:val="left"/>
      <w:pPr>
        <w:tabs>
          <w:tab w:val="num" w:pos="3960"/>
        </w:tabs>
        <w:ind w:left="3960" w:hanging="360"/>
      </w:pPr>
      <w:rPr>
        <w:rFonts w:ascii="Wingdings" w:hAnsi="Wingdings"/>
      </w:rPr>
    </w:lvl>
    <w:lvl w:ilvl="6" w:tplc="96F4BE36">
      <w:start w:val="1"/>
      <w:numFmt w:val="bullet"/>
      <w:lvlText w:val=""/>
      <w:lvlJc w:val="left"/>
      <w:pPr>
        <w:tabs>
          <w:tab w:val="num" w:pos="4680"/>
        </w:tabs>
        <w:ind w:left="4680" w:hanging="360"/>
      </w:pPr>
      <w:rPr>
        <w:rFonts w:ascii="Symbol" w:hAnsi="Symbol"/>
      </w:rPr>
    </w:lvl>
    <w:lvl w:ilvl="7" w:tplc="93C46776">
      <w:start w:val="1"/>
      <w:numFmt w:val="bullet"/>
      <w:lvlText w:val="o"/>
      <w:lvlJc w:val="left"/>
      <w:pPr>
        <w:tabs>
          <w:tab w:val="num" w:pos="5400"/>
        </w:tabs>
        <w:ind w:left="5400" w:hanging="360"/>
      </w:pPr>
      <w:rPr>
        <w:rFonts w:ascii="Courier New" w:hAnsi="Courier New"/>
      </w:rPr>
    </w:lvl>
    <w:lvl w:ilvl="8" w:tplc="A5B6A18E">
      <w:start w:val="1"/>
      <w:numFmt w:val="bullet"/>
      <w:lvlText w:val=""/>
      <w:lvlJc w:val="left"/>
      <w:pPr>
        <w:tabs>
          <w:tab w:val="num" w:pos="6120"/>
        </w:tabs>
        <w:ind w:left="6120" w:hanging="360"/>
      </w:pPr>
      <w:rPr>
        <w:rFonts w:ascii="Wingdings" w:hAnsi="Wingdings"/>
      </w:rPr>
    </w:lvl>
  </w:abstractNum>
  <w:abstractNum w:abstractNumId="96">
    <w:nsid w:val="7F843594"/>
    <w:multiLevelType w:val="hybridMultilevel"/>
    <w:tmpl w:val="7F843594"/>
    <w:lvl w:ilvl="0" w:tplc="0E9E3544">
      <w:start w:val="1"/>
      <w:numFmt w:val="bullet"/>
      <w:lvlText w:val=""/>
      <w:lvlJc w:val="left"/>
      <w:pPr>
        <w:tabs>
          <w:tab w:val="num" w:pos="360"/>
        </w:tabs>
        <w:ind w:left="360" w:hanging="360"/>
      </w:pPr>
      <w:rPr>
        <w:rFonts w:ascii="Symbol" w:hAnsi="Symbol"/>
      </w:rPr>
    </w:lvl>
    <w:lvl w:ilvl="1" w:tplc="BB3ED438">
      <w:start w:val="1"/>
      <w:numFmt w:val="bullet"/>
      <w:lvlText w:val="o"/>
      <w:lvlJc w:val="left"/>
      <w:pPr>
        <w:tabs>
          <w:tab w:val="num" w:pos="1080"/>
        </w:tabs>
        <w:ind w:left="1080" w:hanging="360"/>
      </w:pPr>
      <w:rPr>
        <w:rFonts w:ascii="Courier New" w:hAnsi="Courier New"/>
      </w:rPr>
    </w:lvl>
    <w:lvl w:ilvl="2" w:tplc="20C0C36C">
      <w:start w:val="1"/>
      <w:numFmt w:val="bullet"/>
      <w:lvlText w:val=""/>
      <w:lvlJc w:val="left"/>
      <w:pPr>
        <w:tabs>
          <w:tab w:val="num" w:pos="1800"/>
        </w:tabs>
        <w:ind w:left="1800" w:hanging="360"/>
      </w:pPr>
      <w:rPr>
        <w:rFonts w:ascii="Wingdings" w:hAnsi="Wingdings"/>
      </w:rPr>
    </w:lvl>
    <w:lvl w:ilvl="3" w:tplc="9A10CE34">
      <w:start w:val="1"/>
      <w:numFmt w:val="bullet"/>
      <w:lvlText w:val=""/>
      <w:lvlJc w:val="left"/>
      <w:pPr>
        <w:tabs>
          <w:tab w:val="num" w:pos="2520"/>
        </w:tabs>
        <w:ind w:left="2520" w:hanging="360"/>
      </w:pPr>
      <w:rPr>
        <w:rFonts w:ascii="Symbol" w:hAnsi="Symbol"/>
      </w:rPr>
    </w:lvl>
    <w:lvl w:ilvl="4" w:tplc="4C0A9F8C">
      <w:start w:val="1"/>
      <w:numFmt w:val="bullet"/>
      <w:lvlText w:val="o"/>
      <w:lvlJc w:val="left"/>
      <w:pPr>
        <w:tabs>
          <w:tab w:val="num" w:pos="3240"/>
        </w:tabs>
        <w:ind w:left="3240" w:hanging="360"/>
      </w:pPr>
      <w:rPr>
        <w:rFonts w:ascii="Courier New" w:hAnsi="Courier New"/>
      </w:rPr>
    </w:lvl>
    <w:lvl w:ilvl="5" w:tplc="372057E8">
      <w:start w:val="1"/>
      <w:numFmt w:val="bullet"/>
      <w:lvlText w:val=""/>
      <w:lvlJc w:val="left"/>
      <w:pPr>
        <w:tabs>
          <w:tab w:val="num" w:pos="3960"/>
        </w:tabs>
        <w:ind w:left="3960" w:hanging="360"/>
      </w:pPr>
      <w:rPr>
        <w:rFonts w:ascii="Wingdings" w:hAnsi="Wingdings"/>
      </w:rPr>
    </w:lvl>
    <w:lvl w:ilvl="6" w:tplc="D3223924">
      <w:start w:val="1"/>
      <w:numFmt w:val="bullet"/>
      <w:lvlText w:val=""/>
      <w:lvlJc w:val="left"/>
      <w:pPr>
        <w:tabs>
          <w:tab w:val="num" w:pos="4680"/>
        </w:tabs>
        <w:ind w:left="4680" w:hanging="360"/>
      </w:pPr>
      <w:rPr>
        <w:rFonts w:ascii="Symbol" w:hAnsi="Symbol"/>
      </w:rPr>
    </w:lvl>
    <w:lvl w:ilvl="7" w:tplc="AC189934">
      <w:start w:val="1"/>
      <w:numFmt w:val="bullet"/>
      <w:lvlText w:val="o"/>
      <w:lvlJc w:val="left"/>
      <w:pPr>
        <w:tabs>
          <w:tab w:val="num" w:pos="5400"/>
        </w:tabs>
        <w:ind w:left="5400" w:hanging="360"/>
      </w:pPr>
      <w:rPr>
        <w:rFonts w:ascii="Courier New" w:hAnsi="Courier New"/>
      </w:rPr>
    </w:lvl>
    <w:lvl w:ilvl="8" w:tplc="C71027F6">
      <w:start w:val="1"/>
      <w:numFmt w:val="bullet"/>
      <w:lvlText w:val=""/>
      <w:lvlJc w:val="left"/>
      <w:pPr>
        <w:tabs>
          <w:tab w:val="num" w:pos="6120"/>
        </w:tabs>
        <w:ind w:left="6120" w:hanging="360"/>
      </w:pPr>
      <w:rPr>
        <w:rFonts w:ascii="Wingdings" w:hAnsi="Wingdings"/>
      </w:rPr>
    </w:lvl>
  </w:abstractNum>
  <w:abstractNum w:abstractNumId="97">
    <w:nsid w:val="7F843595"/>
    <w:multiLevelType w:val="hybridMultilevel"/>
    <w:tmpl w:val="7F843595"/>
    <w:lvl w:ilvl="0" w:tplc="24FA0EE4">
      <w:start w:val="1"/>
      <w:numFmt w:val="bullet"/>
      <w:lvlText w:val=""/>
      <w:lvlJc w:val="left"/>
      <w:pPr>
        <w:tabs>
          <w:tab w:val="num" w:pos="360"/>
        </w:tabs>
        <w:ind w:left="360" w:hanging="360"/>
      </w:pPr>
      <w:rPr>
        <w:rFonts w:ascii="Symbol" w:hAnsi="Symbol"/>
      </w:rPr>
    </w:lvl>
    <w:lvl w:ilvl="1" w:tplc="8152CBCC">
      <w:start w:val="1"/>
      <w:numFmt w:val="bullet"/>
      <w:lvlText w:val="o"/>
      <w:lvlJc w:val="left"/>
      <w:pPr>
        <w:tabs>
          <w:tab w:val="num" w:pos="1080"/>
        </w:tabs>
        <w:ind w:left="1080" w:hanging="360"/>
      </w:pPr>
      <w:rPr>
        <w:rFonts w:ascii="Courier New" w:hAnsi="Courier New"/>
      </w:rPr>
    </w:lvl>
    <w:lvl w:ilvl="2" w:tplc="0742DED4">
      <w:start w:val="1"/>
      <w:numFmt w:val="bullet"/>
      <w:lvlText w:val=""/>
      <w:lvlJc w:val="left"/>
      <w:pPr>
        <w:tabs>
          <w:tab w:val="num" w:pos="1800"/>
        </w:tabs>
        <w:ind w:left="1800" w:hanging="360"/>
      </w:pPr>
      <w:rPr>
        <w:rFonts w:ascii="Wingdings" w:hAnsi="Wingdings"/>
      </w:rPr>
    </w:lvl>
    <w:lvl w:ilvl="3" w:tplc="F774A8A4">
      <w:start w:val="1"/>
      <w:numFmt w:val="bullet"/>
      <w:lvlText w:val=""/>
      <w:lvlJc w:val="left"/>
      <w:pPr>
        <w:tabs>
          <w:tab w:val="num" w:pos="2520"/>
        </w:tabs>
        <w:ind w:left="2520" w:hanging="360"/>
      </w:pPr>
      <w:rPr>
        <w:rFonts w:ascii="Symbol" w:hAnsi="Symbol"/>
      </w:rPr>
    </w:lvl>
    <w:lvl w:ilvl="4" w:tplc="38B61C60">
      <w:start w:val="1"/>
      <w:numFmt w:val="bullet"/>
      <w:lvlText w:val="o"/>
      <w:lvlJc w:val="left"/>
      <w:pPr>
        <w:tabs>
          <w:tab w:val="num" w:pos="3240"/>
        </w:tabs>
        <w:ind w:left="3240" w:hanging="360"/>
      </w:pPr>
      <w:rPr>
        <w:rFonts w:ascii="Courier New" w:hAnsi="Courier New"/>
      </w:rPr>
    </w:lvl>
    <w:lvl w:ilvl="5" w:tplc="F0322EE6">
      <w:start w:val="1"/>
      <w:numFmt w:val="bullet"/>
      <w:lvlText w:val=""/>
      <w:lvlJc w:val="left"/>
      <w:pPr>
        <w:tabs>
          <w:tab w:val="num" w:pos="3960"/>
        </w:tabs>
        <w:ind w:left="3960" w:hanging="360"/>
      </w:pPr>
      <w:rPr>
        <w:rFonts w:ascii="Wingdings" w:hAnsi="Wingdings"/>
      </w:rPr>
    </w:lvl>
    <w:lvl w:ilvl="6" w:tplc="8850D328">
      <w:start w:val="1"/>
      <w:numFmt w:val="bullet"/>
      <w:lvlText w:val=""/>
      <w:lvlJc w:val="left"/>
      <w:pPr>
        <w:tabs>
          <w:tab w:val="num" w:pos="4680"/>
        </w:tabs>
        <w:ind w:left="4680" w:hanging="360"/>
      </w:pPr>
      <w:rPr>
        <w:rFonts w:ascii="Symbol" w:hAnsi="Symbol"/>
      </w:rPr>
    </w:lvl>
    <w:lvl w:ilvl="7" w:tplc="4D6A5C02">
      <w:start w:val="1"/>
      <w:numFmt w:val="bullet"/>
      <w:lvlText w:val="o"/>
      <w:lvlJc w:val="left"/>
      <w:pPr>
        <w:tabs>
          <w:tab w:val="num" w:pos="5400"/>
        </w:tabs>
        <w:ind w:left="5400" w:hanging="360"/>
      </w:pPr>
      <w:rPr>
        <w:rFonts w:ascii="Courier New" w:hAnsi="Courier New"/>
      </w:rPr>
    </w:lvl>
    <w:lvl w:ilvl="8" w:tplc="2BB2A572">
      <w:start w:val="1"/>
      <w:numFmt w:val="bullet"/>
      <w:lvlText w:val=""/>
      <w:lvlJc w:val="left"/>
      <w:pPr>
        <w:tabs>
          <w:tab w:val="num" w:pos="6120"/>
        </w:tabs>
        <w:ind w:left="6120" w:hanging="360"/>
      </w:pPr>
      <w:rPr>
        <w:rFonts w:ascii="Wingdings" w:hAnsi="Wingdings"/>
      </w:rPr>
    </w:lvl>
  </w:abstractNum>
  <w:abstractNum w:abstractNumId="98">
    <w:nsid w:val="7F843596"/>
    <w:multiLevelType w:val="hybridMultilevel"/>
    <w:tmpl w:val="7F843596"/>
    <w:lvl w:ilvl="0" w:tplc="84041170">
      <w:start w:val="1"/>
      <w:numFmt w:val="bullet"/>
      <w:lvlText w:val=""/>
      <w:lvlJc w:val="left"/>
      <w:pPr>
        <w:tabs>
          <w:tab w:val="num" w:pos="360"/>
        </w:tabs>
        <w:ind w:left="360" w:hanging="360"/>
      </w:pPr>
      <w:rPr>
        <w:rFonts w:ascii="Symbol" w:hAnsi="Symbol"/>
      </w:rPr>
    </w:lvl>
    <w:lvl w:ilvl="1" w:tplc="49A6C148">
      <w:start w:val="1"/>
      <w:numFmt w:val="bullet"/>
      <w:lvlText w:val="o"/>
      <w:lvlJc w:val="left"/>
      <w:pPr>
        <w:tabs>
          <w:tab w:val="num" w:pos="1080"/>
        </w:tabs>
        <w:ind w:left="1080" w:hanging="360"/>
      </w:pPr>
      <w:rPr>
        <w:rFonts w:ascii="Courier New" w:hAnsi="Courier New"/>
      </w:rPr>
    </w:lvl>
    <w:lvl w:ilvl="2" w:tplc="9A6EEAC4">
      <w:start w:val="1"/>
      <w:numFmt w:val="bullet"/>
      <w:lvlText w:val=""/>
      <w:lvlJc w:val="left"/>
      <w:pPr>
        <w:tabs>
          <w:tab w:val="num" w:pos="1800"/>
        </w:tabs>
        <w:ind w:left="1800" w:hanging="360"/>
      </w:pPr>
      <w:rPr>
        <w:rFonts w:ascii="Wingdings" w:hAnsi="Wingdings"/>
      </w:rPr>
    </w:lvl>
    <w:lvl w:ilvl="3" w:tplc="0A688248">
      <w:start w:val="1"/>
      <w:numFmt w:val="bullet"/>
      <w:lvlText w:val=""/>
      <w:lvlJc w:val="left"/>
      <w:pPr>
        <w:tabs>
          <w:tab w:val="num" w:pos="2520"/>
        </w:tabs>
        <w:ind w:left="2520" w:hanging="360"/>
      </w:pPr>
      <w:rPr>
        <w:rFonts w:ascii="Symbol" w:hAnsi="Symbol"/>
      </w:rPr>
    </w:lvl>
    <w:lvl w:ilvl="4" w:tplc="95961D20">
      <w:start w:val="1"/>
      <w:numFmt w:val="bullet"/>
      <w:lvlText w:val="o"/>
      <w:lvlJc w:val="left"/>
      <w:pPr>
        <w:tabs>
          <w:tab w:val="num" w:pos="3240"/>
        </w:tabs>
        <w:ind w:left="3240" w:hanging="360"/>
      </w:pPr>
      <w:rPr>
        <w:rFonts w:ascii="Courier New" w:hAnsi="Courier New"/>
      </w:rPr>
    </w:lvl>
    <w:lvl w:ilvl="5" w:tplc="BCDA91FC">
      <w:start w:val="1"/>
      <w:numFmt w:val="bullet"/>
      <w:lvlText w:val=""/>
      <w:lvlJc w:val="left"/>
      <w:pPr>
        <w:tabs>
          <w:tab w:val="num" w:pos="3960"/>
        </w:tabs>
        <w:ind w:left="3960" w:hanging="360"/>
      </w:pPr>
      <w:rPr>
        <w:rFonts w:ascii="Wingdings" w:hAnsi="Wingdings"/>
      </w:rPr>
    </w:lvl>
    <w:lvl w:ilvl="6" w:tplc="DF2C2E30">
      <w:start w:val="1"/>
      <w:numFmt w:val="bullet"/>
      <w:lvlText w:val=""/>
      <w:lvlJc w:val="left"/>
      <w:pPr>
        <w:tabs>
          <w:tab w:val="num" w:pos="4680"/>
        </w:tabs>
        <w:ind w:left="4680" w:hanging="360"/>
      </w:pPr>
      <w:rPr>
        <w:rFonts w:ascii="Symbol" w:hAnsi="Symbol"/>
      </w:rPr>
    </w:lvl>
    <w:lvl w:ilvl="7" w:tplc="6F6AD206">
      <w:start w:val="1"/>
      <w:numFmt w:val="bullet"/>
      <w:lvlText w:val="o"/>
      <w:lvlJc w:val="left"/>
      <w:pPr>
        <w:tabs>
          <w:tab w:val="num" w:pos="5400"/>
        </w:tabs>
        <w:ind w:left="5400" w:hanging="360"/>
      </w:pPr>
      <w:rPr>
        <w:rFonts w:ascii="Courier New" w:hAnsi="Courier New"/>
      </w:rPr>
    </w:lvl>
    <w:lvl w:ilvl="8" w:tplc="E32C99E8">
      <w:start w:val="1"/>
      <w:numFmt w:val="bullet"/>
      <w:lvlText w:val=""/>
      <w:lvlJc w:val="left"/>
      <w:pPr>
        <w:tabs>
          <w:tab w:val="num" w:pos="6120"/>
        </w:tabs>
        <w:ind w:left="6120" w:hanging="360"/>
      </w:pPr>
      <w:rPr>
        <w:rFonts w:ascii="Wingdings" w:hAnsi="Wingdings"/>
      </w:rPr>
    </w:lvl>
  </w:abstractNum>
  <w:abstractNum w:abstractNumId="99">
    <w:nsid w:val="7F843597"/>
    <w:multiLevelType w:val="multilevel"/>
    <w:tmpl w:val="7F84359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0">
    <w:nsid w:val="7F843598"/>
    <w:multiLevelType w:val="hybridMultilevel"/>
    <w:tmpl w:val="7F843598"/>
    <w:lvl w:ilvl="0" w:tplc="11205DDE">
      <w:start w:val="1"/>
      <w:numFmt w:val="bullet"/>
      <w:lvlText w:val=""/>
      <w:lvlJc w:val="left"/>
      <w:pPr>
        <w:tabs>
          <w:tab w:val="num" w:pos="360"/>
        </w:tabs>
        <w:ind w:left="360" w:hanging="360"/>
      </w:pPr>
      <w:rPr>
        <w:rFonts w:ascii="Symbol" w:hAnsi="Symbol"/>
      </w:rPr>
    </w:lvl>
    <w:lvl w:ilvl="1" w:tplc="A650B3C6">
      <w:start w:val="1"/>
      <w:numFmt w:val="bullet"/>
      <w:lvlText w:val="o"/>
      <w:lvlJc w:val="left"/>
      <w:pPr>
        <w:tabs>
          <w:tab w:val="num" w:pos="1080"/>
        </w:tabs>
        <w:ind w:left="1080" w:hanging="360"/>
      </w:pPr>
      <w:rPr>
        <w:rFonts w:ascii="Courier New" w:hAnsi="Courier New"/>
      </w:rPr>
    </w:lvl>
    <w:lvl w:ilvl="2" w:tplc="66121C36">
      <w:start w:val="1"/>
      <w:numFmt w:val="bullet"/>
      <w:lvlText w:val=""/>
      <w:lvlJc w:val="left"/>
      <w:pPr>
        <w:tabs>
          <w:tab w:val="num" w:pos="1800"/>
        </w:tabs>
        <w:ind w:left="1800" w:hanging="360"/>
      </w:pPr>
      <w:rPr>
        <w:rFonts w:ascii="Wingdings" w:hAnsi="Wingdings"/>
      </w:rPr>
    </w:lvl>
    <w:lvl w:ilvl="3" w:tplc="939E94D0">
      <w:start w:val="1"/>
      <w:numFmt w:val="bullet"/>
      <w:lvlText w:val=""/>
      <w:lvlJc w:val="left"/>
      <w:pPr>
        <w:tabs>
          <w:tab w:val="num" w:pos="2520"/>
        </w:tabs>
        <w:ind w:left="2520" w:hanging="360"/>
      </w:pPr>
      <w:rPr>
        <w:rFonts w:ascii="Symbol" w:hAnsi="Symbol"/>
      </w:rPr>
    </w:lvl>
    <w:lvl w:ilvl="4" w:tplc="7D3E3470">
      <w:start w:val="1"/>
      <w:numFmt w:val="bullet"/>
      <w:lvlText w:val="o"/>
      <w:lvlJc w:val="left"/>
      <w:pPr>
        <w:tabs>
          <w:tab w:val="num" w:pos="3240"/>
        </w:tabs>
        <w:ind w:left="3240" w:hanging="360"/>
      </w:pPr>
      <w:rPr>
        <w:rFonts w:ascii="Courier New" w:hAnsi="Courier New"/>
      </w:rPr>
    </w:lvl>
    <w:lvl w:ilvl="5" w:tplc="3AD086F6">
      <w:start w:val="1"/>
      <w:numFmt w:val="bullet"/>
      <w:lvlText w:val=""/>
      <w:lvlJc w:val="left"/>
      <w:pPr>
        <w:tabs>
          <w:tab w:val="num" w:pos="3960"/>
        </w:tabs>
        <w:ind w:left="3960" w:hanging="360"/>
      </w:pPr>
      <w:rPr>
        <w:rFonts w:ascii="Wingdings" w:hAnsi="Wingdings"/>
      </w:rPr>
    </w:lvl>
    <w:lvl w:ilvl="6" w:tplc="FC1C6DE2">
      <w:start w:val="1"/>
      <w:numFmt w:val="bullet"/>
      <w:lvlText w:val=""/>
      <w:lvlJc w:val="left"/>
      <w:pPr>
        <w:tabs>
          <w:tab w:val="num" w:pos="4680"/>
        </w:tabs>
        <w:ind w:left="4680" w:hanging="360"/>
      </w:pPr>
      <w:rPr>
        <w:rFonts w:ascii="Symbol" w:hAnsi="Symbol"/>
      </w:rPr>
    </w:lvl>
    <w:lvl w:ilvl="7" w:tplc="E1762F76">
      <w:start w:val="1"/>
      <w:numFmt w:val="bullet"/>
      <w:lvlText w:val="o"/>
      <w:lvlJc w:val="left"/>
      <w:pPr>
        <w:tabs>
          <w:tab w:val="num" w:pos="5400"/>
        </w:tabs>
        <w:ind w:left="5400" w:hanging="360"/>
      </w:pPr>
      <w:rPr>
        <w:rFonts w:ascii="Courier New" w:hAnsi="Courier New"/>
      </w:rPr>
    </w:lvl>
    <w:lvl w:ilvl="8" w:tplc="44782070">
      <w:start w:val="1"/>
      <w:numFmt w:val="bullet"/>
      <w:lvlText w:val=""/>
      <w:lvlJc w:val="left"/>
      <w:pPr>
        <w:tabs>
          <w:tab w:val="num" w:pos="6120"/>
        </w:tabs>
        <w:ind w:left="6120" w:hanging="360"/>
      </w:pPr>
      <w:rPr>
        <w:rFonts w:ascii="Wingdings" w:hAnsi="Wingdings"/>
      </w:rPr>
    </w:lvl>
  </w:abstractNum>
  <w:abstractNum w:abstractNumId="101">
    <w:nsid w:val="7F843599"/>
    <w:multiLevelType w:val="hybridMultilevel"/>
    <w:tmpl w:val="7F843599"/>
    <w:lvl w:ilvl="0" w:tplc="82186C94">
      <w:start w:val="1"/>
      <w:numFmt w:val="bullet"/>
      <w:lvlText w:val=""/>
      <w:lvlJc w:val="left"/>
      <w:pPr>
        <w:tabs>
          <w:tab w:val="num" w:pos="360"/>
        </w:tabs>
        <w:ind w:left="360" w:hanging="360"/>
      </w:pPr>
      <w:rPr>
        <w:rFonts w:ascii="Symbol" w:hAnsi="Symbol"/>
      </w:rPr>
    </w:lvl>
    <w:lvl w:ilvl="1" w:tplc="F490C2AC">
      <w:start w:val="1"/>
      <w:numFmt w:val="bullet"/>
      <w:lvlText w:val="o"/>
      <w:lvlJc w:val="left"/>
      <w:pPr>
        <w:tabs>
          <w:tab w:val="num" w:pos="1080"/>
        </w:tabs>
        <w:ind w:left="1080" w:hanging="360"/>
      </w:pPr>
      <w:rPr>
        <w:rFonts w:ascii="Courier New" w:hAnsi="Courier New"/>
      </w:rPr>
    </w:lvl>
    <w:lvl w:ilvl="2" w:tplc="BFA0052C">
      <w:start w:val="1"/>
      <w:numFmt w:val="bullet"/>
      <w:lvlText w:val=""/>
      <w:lvlJc w:val="left"/>
      <w:pPr>
        <w:tabs>
          <w:tab w:val="num" w:pos="1800"/>
        </w:tabs>
        <w:ind w:left="1800" w:hanging="360"/>
      </w:pPr>
      <w:rPr>
        <w:rFonts w:ascii="Wingdings" w:hAnsi="Wingdings"/>
      </w:rPr>
    </w:lvl>
    <w:lvl w:ilvl="3" w:tplc="AFEA1128">
      <w:start w:val="1"/>
      <w:numFmt w:val="bullet"/>
      <w:lvlText w:val=""/>
      <w:lvlJc w:val="left"/>
      <w:pPr>
        <w:tabs>
          <w:tab w:val="num" w:pos="2520"/>
        </w:tabs>
        <w:ind w:left="2520" w:hanging="360"/>
      </w:pPr>
      <w:rPr>
        <w:rFonts w:ascii="Symbol" w:hAnsi="Symbol"/>
      </w:rPr>
    </w:lvl>
    <w:lvl w:ilvl="4" w:tplc="A15A6BBC">
      <w:start w:val="1"/>
      <w:numFmt w:val="bullet"/>
      <w:lvlText w:val="o"/>
      <w:lvlJc w:val="left"/>
      <w:pPr>
        <w:tabs>
          <w:tab w:val="num" w:pos="3240"/>
        </w:tabs>
        <w:ind w:left="3240" w:hanging="360"/>
      </w:pPr>
      <w:rPr>
        <w:rFonts w:ascii="Courier New" w:hAnsi="Courier New"/>
      </w:rPr>
    </w:lvl>
    <w:lvl w:ilvl="5" w:tplc="74EC20C2">
      <w:start w:val="1"/>
      <w:numFmt w:val="bullet"/>
      <w:lvlText w:val=""/>
      <w:lvlJc w:val="left"/>
      <w:pPr>
        <w:tabs>
          <w:tab w:val="num" w:pos="3960"/>
        </w:tabs>
        <w:ind w:left="3960" w:hanging="360"/>
      </w:pPr>
      <w:rPr>
        <w:rFonts w:ascii="Wingdings" w:hAnsi="Wingdings"/>
      </w:rPr>
    </w:lvl>
    <w:lvl w:ilvl="6" w:tplc="1D64F962">
      <w:start w:val="1"/>
      <w:numFmt w:val="bullet"/>
      <w:lvlText w:val=""/>
      <w:lvlJc w:val="left"/>
      <w:pPr>
        <w:tabs>
          <w:tab w:val="num" w:pos="4680"/>
        </w:tabs>
        <w:ind w:left="4680" w:hanging="360"/>
      </w:pPr>
      <w:rPr>
        <w:rFonts w:ascii="Symbol" w:hAnsi="Symbol"/>
      </w:rPr>
    </w:lvl>
    <w:lvl w:ilvl="7" w:tplc="D6A86898">
      <w:start w:val="1"/>
      <w:numFmt w:val="bullet"/>
      <w:lvlText w:val="o"/>
      <w:lvlJc w:val="left"/>
      <w:pPr>
        <w:tabs>
          <w:tab w:val="num" w:pos="5400"/>
        </w:tabs>
        <w:ind w:left="5400" w:hanging="360"/>
      </w:pPr>
      <w:rPr>
        <w:rFonts w:ascii="Courier New" w:hAnsi="Courier New"/>
      </w:rPr>
    </w:lvl>
    <w:lvl w:ilvl="8" w:tplc="24566A72">
      <w:start w:val="1"/>
      <w:numFmt w:val="bullet"/>
      <w:lvlText w:val=""/>
      <w:lvlJc w:val="left"/>
      <w:pPr>
        <w:tabs>
          <w:tab w:val="num" w:pos="6120"/>
        </w:tabs>
        <w:ind w:left="6120" w:hanging="360"/>
      </w:pPr>
      <w:rPr>
        <w:rFonts w:ascii="Wingdings" w:hAnsi="Wingdings"/>
      </w:rPr>
    </w:lvl>
  </w:abstractNum>
  <w:abstractNum w:abstractNumId="102">
    <w:nsid w:val="7F84359A"/>
    <w:multiLevelType w:val="hybridMultilevel"/>
    <w:tmpl w:val="7F84359A"/>
    <w:lvl w:ilvl="0" w:tplc="75606454">
      <w:start w:val="1"/>
      <w:numFmt w:val="bullet"/>
      <w:lvlText w:val=""/>
      <w:lvlJc w:val="left"/>
      <w:pPr>
        <w:tabs>
          <w:tab w:val="num" w:pos="360"/>
        </w:tabs>
        <w:ind w:left="360" w:hanging="360"/>
      </w:pPr>
      <w:rPr>
        <w:rFonts w:ascii="Symbol" w:hAnsi="Symbol"/>
      </w:rPr>
    </w:lvl>
    <w:lvl w:ilvl="1" w:tplc="58C2748C">
      <w:start w:val="1"/>
      <w:numFmt w:val="bullet"/>
      <w:lvlText w:val="o"/>
      <w:lvlJc w:val="left"/>
      <w:pPr>
        <w:tabs>
          <w:tab w:val="num" w:pos="1080"/>
        </w:tabs>
        <w:ind w:left="1080" w:hanging="360"/>
      </w:pPr>
      <w:rPr>
        <w:rFonts w:ascii="Courier New" w:hAnsi="Courier New"/>
      </w:rPr>
    </w:lvl>
    <w:lvl w:ilvl="2" w:tplc="B05A1E64">
      <w:start w:val="1"/>
      <w:numFmt w:val="bullet"/>
      <w:lvlText w:val=""/>
      <w:lvlJc w:val="left"/>
      <w:pPr>
        <w:tabs>
          <w:tab w:val="num" w:pos="1800"/>
        </w:tabs>
        <w:ind w:left="1800" w:hanging="360"/>
      </w:pPr>
      <w:rPr>
        <w:rFonts w:ascii="Wingdings" w:hAnsi="Wingdings"/>
      </w:rPr>
    </w:lvl>
    <w:lvl w:ilvl="3" w:tplc="497A213C">
      <w:start w:val="1"/>
      <w:numFmt w:val="bullet"/>
      <w:lvlText w:val=""/>
      <w:lvlJc w:val="left"/>
      <w:pPr>
        <w:tabs>
          <w:tab w:val="num" w:pos="2520"/>
        </w:tabs>
        <w:ind w:left="2520" w:hanging="360"/>
      </w:pPr>
      <w:rPr>
        <w:rFonts w:ascii="Symbol" w:hAnsi="Symbol"/>
      </w:rPr>
    </w:lvl>
    <w:lvl w:ilvl="4" w:tplc="4F18A14E">
      <w:start w:val="1"/>
      <w:numFmt w:val="bullet"/>
      <w:lvlText w:val="o"/>
      <w:lvlJc w:val="left"/>
      <w:pPr>
        <w:tabs>
          <w:tab w:val="num" w:pos="3240"/>
        </w:tabs>
        <w:ind w:left="3240" w:hanging="360"/>
      </w:pPr>
      <w:rPr>
        <w:rFonts w:ascii="Courier New" w:hAnsi="Courier New"/>
      </w:rPr>
    </w:lvl>
    <w:lvl w:ilvl="5" w:tplc="AAFCFE2C">
      <w:start w:val="1"/>
      <w:numFmt w:val="bullet"/>
      <w:lvlText w:val=""/>
      <w:lvlJc w:val="left"/>
      <w:pPr>
        <w:tabs>
          <w:tab w:val="num" w:pos="3960"/>
        </w:tabs>
        <w:ind w:left="3960" w:hanging="360"/>
      </w:pPr>
      <w:rPr>
        <w:rFonts w:ascii="Wingdings" w:hAnsi="Wingdings"/>
      </w:rPr>
    </w:lvl>
    <w:lvl w:ilvl="6" w:tplc="703C3594">
      <w:start w:val="1"/>
      <w:numFmt w:val="bullet"/>
      <w:lvlText w:val=""/>
      <w:lvlJc w:val="left"/>
      <w:pPr>
        <w:tabs>
          <w:tab w:val="num" w:pos="4680"/>
        </w:tabs>
        <w:ind w:left="4680" w:hanging="360"/>
      </w:pPr>
      <w:rPr>
        <w:rFonts w:ascii="Symbol" w:hAnsi="Symbol"/>
      </w:rPr>
    </w:lvl>
    <w:lvl w:ilvl="7" w:tplc="FDECE2BE">
      <w:start w:val="1"/>
      <w:numFmt w:val="bullet"/>
      <w:lvlText w:val="o"/>
      <w:lvlJc w:val="left"/>
      <w:pPr>
        <w:tabs>
          <w:tab w:val="num" w:pos="5400"/>
        </w:tabs>
        <w:ind w:left="5400" w:hanging="360"/>
      </w:pPr>
      <w:rPr>
        <w:rFonts w:ascii="Courier New" w:hAnsi="Courier New"/>
      </w:rPr>
    </w:lvl>
    <w:lvl w:ilvl="8" w:tplc="2EC20D76">
      <w:start w:val="1"/>
      <w:numFmt w:val="bullet"/>
      <w:lvlText w:val=""/>
      <w:lvlJc w:val="left"/>
      <w:pPr>
        <w:tabs>
          <w:tab w:val="num" w:pos="6120"/>
        </w:tabs>
        <w:ind w:left="6120" w:hanging="360"/>
      </w:pPr>
      <w:rPr>
        <w:rFonts w:ascii="Wingdings" w:hAnsi="Wingdings"/>
      </w:rPr>
    </w:lvl>
  </w:abstractNum>
  <w:abstractNum w:abstractNumId="103">
    <w:nsid w:val="7F84359B"/>
    <w:multiLevelType w:val="hybridMultilevel"/>
    <w:tmpl w:val="7F84359B"/>
    <w:lvl w:ilvl="0" w:tplc="10248490">
      <w:start w:val="1"/>
      <w:numFmt w:val="bullet"/>
      <w:lvlText w:val=""/>
      <w:lvlJc w:val="left"/>
      <w:pPr>
        <w:tabs>
          <w:tab w:val="num" w:pos="360"/>
        </w:tabs>
        <w:ind w:left="360" w:hanging="360"/>
      </w:pPr>
      <w:rPr>
        <w:rFonts w:ascii="Symbol" w:hAnsi="Symbol"/>
      </w:rPr>
    </w:lvl>
    <w:lvl w:ilvl="1" w:tplc="E684E840">
      <w:start w:val="1"/>
      <w:numFmt w:val="bullet"/>
      <w:lvlText w:val="o"/>
      <w:lvlJc w:val="left"/>
      <w:pPr>
        <w:tabs>
          <w:tab w:val="num" w:pos="1080"/>
        </w:tabs>
        <w:ind w:left="1080" w:hanging="360"/>
      </w:pPr>
      <w:rPr>
        <w:rFonts w:ascii="Courier New" w:hAnsi="Courier New"/>
      </w:rPr>
    </w:lvl>
    <w:lvl w:ilvl="2" w:tplc="A5900054">
      <w:start w:val="1"/>
      <w:numFmt w:val="bullet"/>
      <w:lvlText w:val=""/>
      <w:lvlJc w:val="left"/>
      <w:pPr>
        <w:tabs>
          <w:tab w:val="num" w:pos="1800"/>
        </w:tabs>
        <w:ind w:left="1800" w:hanging="360"/>
      </w:pPr>
      <w:rPr>
        <w:rFonts w:ascii="Wingdings" w:hAnsi="Wingdings"/>
      </w:rPr>
    </w:lvl>
    <w:lvl w:ilvl="3" w:tplc="EC787ECE">
      <w:start w:val="1"/>
      <w:numFmt w:val="bullet"/>
      <w:lvlText w:val=""/>
      <w:lvlJc w:val="left"/>
      <w:pPr>
        <w:tabs>
          <w:tab w:val="num" w:pos="2520"/>
        </w:tabs>
        <w:ind w:left="2520" w:hanging="360"/>
      </w:pPr>
      <w:rPr>
        <w:rFonts w:ascii="Symbol" w:hAnsi="Symbol"/>
      </w:rPr>
    </w:lvl>
    <w:lvl w:ilvl="4" w:tplc="2E9A451C">
      <w:start w:val="1"/>
      <w:numFmt w:val="bullet"/>
      <w:lvlText w:val="o"/>
      <w:lvlJc w:val="left"/>
      <w:pPr>
        <w:tabs>
          <w:tab w:val="num" w:pos="3240"/>
        </w:tabs>
        <w:ind w:left="3240" w:hanging="360"/>
      </w:pPr>
      <w:rPr>
        <w:rFonts w:ascii="Courier New" w:hAnsi="Courier New"/>
      </w:rPr>
    </w:lvl>
    <w:lvl w:ilvl="5" w:tplc="A93E6124">
      <w:start w:val="1"/>
      <w:numFmt w:val="bullet"/>
      <w:lvlText w:val=""/>
      <w:lvlJc w:val="left"/>
      <w:pPr>
        <w:tabs>
          <w:tab w:val="num" w:pos="3960"/>
        </w:tabs>
        <w:ind w:left="3960" w:hanging="360"/>
      </w:pPr>
      <w:rPr>
        <w:rFonts w:ascii="Wingdings" w:hAnsi="Wingdings"/>
      </w:rPr>
    </w:lvl>
    <w:lvl w:ilvl="6" w:tplc="36002BA8">
      <w:start w:val="1"/>
      <w:numFmt w:val="bullet"/>
      <w:lvlText w:val=""/>
      <w:lvlJc w:val="left"/>
      <w:pPr>
        <w:tabs>
          <w:tab w:val="num" w:pos="4680"/>
        </w:tabs>
        <w:ind w:left="4680" w:hanging="360"/>
      </w:pPr>
      <w:rPr>
        <w:rFonts w:ascii="Symbol" w:hAnsi="Symbol"/>
      </w:rPr>
    </w:lvl>
    <w:lvl w:ilvl="7" w:tplc="485C81EE">
      <w:start w:val="1"/>
      <w:numFmt w:val="bullet"/>
      <w:lvlText w:val="o"/>
      <w:lvlJc w:val="left"/>
      <w:pPr>
        <w:tabs>
          <w:tab w:val="num" w:pos="5400"/>
        </w:tabs>
        <w:ind w:left="5400" w:hanging="360"/>
      </w:pPr>
      <w:rPr>
        <w:rFonts w:ascii="Courier New" w:hAnsi="Courier New"/>
      </w:rPr>
    </w:lvl>
    <w:lvl w:ilvl="8" w:tplc="12801D58">
      <w:start w:val="1"/>
      <w:numFmt w:val="bullet"/>
      <w:lvlText w:val=""/>
      <w:lvlJc w:val="left"/>
      <w:pPr>
        <w:tabs>
          <w:tab w:val="num" w:pos="6120"/>
        </w:tabs>
        <w:ind w:left="6120" w:hanging="360"/>
      </w:pPr>
      <w:rPr>
        <w:rFonts w:ascii="Wingdings" w:hAnsi="Wingdings"/>
      </w:rPr>
    </w:lvl>
  </w:abstractNum>
  <w:abstractNum w:abstractNumId="104">
    <w:nsid w:val="7F84359C"/>
    <w:multiLevelType w:val="hybridMultilevel"/>
    <w:tmpl w:val="7F84359C"/>
    <w:lvl w:ilvl="0" w:tplc="AA60D93A">
      <w:start w:val="1"/>
      <w:numFmt w:val="bullet"/>
      <w:lvlText w:val=""/>
      <w:lvlJc w:val="left"/>
      <w:pPr>
        <w:tabs>
          <w:tab w:val="num" w:pos="360"/>
        </w:tabs>
        <w:ind w:left="360" w:hanging="360"/>
      </w:pPr>
      <w:rPr>
        <w:rFonts w:ascii="Symbol" w:hAnsi="Symbol"/>
      </w:rPr>
    </w:lvl>
    <w:lvl w:ilvl="1" w:tplc="232818A6">
      <w:start w:val="1"/>
      <w:numFmt w:val="bullet"/>
      <w:lvlText w:val="o"/>
      <w:lvlJc w:val="left"/>
      <w:pPr>
        <w:tabs>
          <w:tab w:val="num" w:pos="1080"/>
        </w:tabs>
        <w:ind w:left="1080" w:hanging="360"/>
      </w:pPr>
      <w:rPr>
        <w:rFonts w:ascii="Courier New" w:hAnsi="Courier New"/>
      </w:rPr>
    </w:lvl>
    <w:lvl w:ilvl="2" w:tplc="1D70B9A6">
      <w:start w:val="1"/>
      <w:numFmt w:val="bullet"/>
      <w:lvlText w:val=""/>
      <w:lvlJc w:val="left"/>
      <w:pPr>
        <w:tabs>
          <w:tab w:val="num" w:pos="1800"/>
        </w:tabs>
        <w:ind w:left="1800" w:hanging="360"/>
      </w:pPr>
      <w:rPr>
        <w:rFonts w:ascii="Wingdings" w:hAnsi="Wingdings"/>
      </w:rPr>
    </w:lvl>
    <w:lvl w:ilvl="3" w:tplc="9418002E">
      <w:start w:val="1"/>
      <w:numFmt w:val="bullet"/>
      <w:lvlText w:val=""/>
      <w:lvlJc w:val="left"/>
      <w:pPr>
        <w:tabs>
          <w:tab w:val="num" w:pos="2520"/>
        </w:tabs>
        <w:ind w:left="2520" w:hanging="360"/>
      </w:pPr>
      <w:rPr>
        <w:rFonts w:ascii="Symbol" w:hAnsi="Symbol"/>
      </w:rPr>
    </w:lvl>
    <w:lvl w:ilvl="4" w:tplc="5D58860A">
      <w:start w:val="1"/>
      <w:numFmt w:val="bullet"/>
      <w:lvlText w:val="o"/>
      <w:lvlJc w:val="left"/>
      <w:pPr>
        <w:tabs>
          <w:tab w:val="num" w:pos="3240"/>
        </w:tabs>
        <w:ind w:left="3240" w:hanging="360"/>
      </w:pPr>
      <w:rPr>
        <w:rFonts w:ascii="Courier New" w:hAnsi="Courier New"/>
      </w:rPr>
    </w:lvl>
    <w:lvl w:ilvl="5" w:tplc="C032C54A">
      <w:start w:val="1"/>
      <w:numFmt w:val="bullet"/>
      <w:lvlText w:val=""/>
      <w:lvlJc w:val="left"/>
      <w:pPr>
        <w:tabs>
          <w:tab w:val="num" w:pos="3960"/>
        </w:tabs>
        <w:ind w:left="3960" w:hanging="360"/>
      </w:pPr>
      <w:rPr>
        <w:rFonts w:ascii="Wingdings" w:hAnsi="Wingdings"/>
      </w:rPr>
    </w:lvl>
    <w:lvl w:ilvl="6" w:tplc="650CDBE4">
      <w:start w:val="1"/>
      <w:numFmt w:val="bullet"/>
      <w:lvlText w:val=""/>
      <w:lvlJc w:val="left"/>
      <w:pPr>
        <w:tabs>
          <w:tab w:val="num" w:pos="4680"/>
        </w:tabs>
        <w:ind w:left="4680" w:hanging="360"/>
      </w:pPr>
      <w:rPr>
        <w:rFonts w:ascii="Symbol" w:hAnsi="Symbol"/>
      </w:rPr>
    </w:lvl>
    <w:lvl w:ilvl="7" w:tplc="68783CDC">
      <w:start w:val="1"/>
      <w:numFmt w:val="bullet"/>
      <w:lvlText w:val="o"/>
      <w:lvlJc w:val="left"/>
      <w:pPr>
        <w:tabs>
          <w:tab w:val="num" w:pos="5400"/>
        </w:tabs>
        <w:ind w:left="5400" w:hanging="360"/>
      </w:pPr>
      <w:rPr>
        <w:rFonts w:ascii="Courier New" w:hAnsi="Courier New"/>
      </w:rPr>
    </w:lvl>
    <w:lvl w:ilvl="8" w:tplc="148ECBFC">
      <w:start w:val="1"/>
      <w:numFmt w:val="bullet"/>
      <w:lvlText w:val=""/>
      <w:lvlJc w:val="left"/>
      <w:pPr>
        <w:tabs>
          <w:tab w:val="num" w:pos="6120"/>
        </w:tabs>
        <w:ind w:left="6120" w:hanging="360"/>
      </w:pPr>
      <w:rPr>
        <w:rFonts w:ascii="Wingdings" w:hAnsi="Wingdings"/>
      </w:rPr>
    </w:lvl>
  </w:abstractNum>
  <w:abstractNum w:abstractNumId="105">
    <w:nsid w:val="7F84359D"/>
    <w:multiLevelType w:val="hybridMultilevel"/>
    <w:tmpl w:val="7F84359D"/>
    <w:lvl w:ilvl="0" w:tplc="8C2AB9B2">
      <w:start w:val="1"/>
      <w:numFmt w:val="bullet"/>
      <w:lvlText w:val=""/>
      <w:lvlJc w:val="left"/>
      <w:pPr>
        <w:tabs>
          <w:tab w:val="num" w:pos="360"/>
        </w:tabs>
        <w:ind w:left="360" w:hanging="360"/>
      </w:pPr>
      <w:rPr>
        <w:rFonts w:ascii="Symbol" w:hAnsi="Symbol"/>
      </w:rPr>
    </w:lvl>
    <w:lvl w:ilvl="1" w:tplc="59DA89BA">
      <w:start w:val="1"/>
      <w:numFmt w:val="bullet"/>
      <w:lvlText w:val="o"/>
      <w:lvlJc w:val="left"/>
      <w:pPr>
        <w:tabs>
          <w:tab w:val="num" w:pos="1080"/>
        </w:tabs>
        <w:ind w:left="1080" w:hanging="360"/>
      </w:pPr>
      <w:rPr>
        <w:rFonts w:ascii="Courier New" w:hAnsi="Courier New"/>
      </w:rPr>
    </w:lvl>
    <w:lvl w:ilvl="2" w:tplc="0DD058AE">
      <w:start w:val="1"/>
      <w:numFmt w:val="bullet"/>
      <w:lvlText w:val=""/>
      <w:lvlJc w:val="left"/>
      <w:pPr>
        <w:tabs>
          <w:tab w:val="num" w:pos="1800"/>
        </w:tabs>
        <w:ind w:left="1800" w:hanging="360"/>
      </w:pPr>
      <w:rPr>
        <w:rFonts w:ascii="Wingdings" w:hAnsi="Wingdings"/>
      </w:rPr>
    </w:lvl>
    <w:lvl w:ilvl="3" w:tplc="791CC930">
      <w:start w:val="1"/>
      <w:numFmt w:val="bullet"/>
      <w:lvlText w:val=""/>
      <w:lvlJc w:val="left"/>
      <w:pPr>
        <w:tabs>
          <w:tab w:val="num" w:pos="2520"/>
        </w:tabs>
        <w:ind w:left="2520" w:hanging="360"/>
      </w:pPr>
      <w:rPr>
        <w:rFonts w:ascii="Symbol" w:hAnsi="Symbol"/>
      </w:rPr>
    </w:lvl>
    <w:lvl w:ilvl="4" w:tplc="F2EA8A9C">
      <w:start w:val="1"/>
      <w:numFmt w:val="bullet"/>
      <w:lvlText w:val="o"/>
      <w:lvlJc w:val="left"/>
      <w:pPr>
        <w:tabs>
          <w:tab w:val="num" w:pos="3240"/>
        </w:tabs>
        <w:ind w:left="3240" w:hanging="360"/>
      </w:pPr>
      <w:rPr>
        <w:rFonts w:ascii="Courier New" w:hAnsi="Courier New"/>
      </w:rPr>
    </w:lvl>
    <w:lvl w:ilvl="5" w:tplc="FA5C4EFA">
      <w:start w:val="1"/>
      <w:numFmt w:val="bullet"/>
      <w:lvlText w:val=""/>
      <w:lvlJc w:val="left"/>
      <w:pPr>
        <w:tabs>
          <w:tab w:val="num" w:pos="3960"/>
        </w:tabs>
        <w:ind w:left="3960" w:hanging="360"/>
      </w:pPr>
      <w:rPr>
        <w:rFonts w:ascii="Wingdings" w:hAnsi="Wingdings"/>
      </w:rPr>
    </w:lvl>
    <w:lvl w:ilvl="6" w:tplc="543E217E">
      <w:start w:val="1"/>
      <w:numFmt w:val="bullet"/>
      <w:lvlText w:val=""/>
      <w:lvlJc w:val="left"/>
      <w:pPr>
        <w:tabs>
          <w:tab w:val="num" w:pos="4680"/>
        </w:tabs>
        <w:ind w:left="4680" w:hanging="360"/>
      </w:pPr>
      <w:rPr>
        <w:rFonts w:ascii="Symbol" w:hAnsi="Symbol"/>
      </w:rPr>
    </w:lvl>
    <w:lvl w:ilvl="7" w:tplc="413ADF42">
      <w:start w:val="1"/>
      <w:numFmt w:val="bullet"/>
      <w:lvlText w:val="o"/>
      <w:lvlJc w:val="left"/>
      <w:pPr>
        <w:tabs>
          <w:tab w:val="num" w:pos="5400"/>
        </w:tabs>
        <w:ind w:left="5400" w:hanging="360"/>
      </w:pPr>
      <w:rPr>
        <w:rFonts w:ascii="Courier New" w:hAnsi="Courier New"/>
      </w:rPr>
    </w:lvl>
    <w:lvl w:ilvl="8" w:tplc="83C0D020">
      <w:start w:val="1"/>
      <w:numFmt w:val="bullet"/>
      <w:lvlText w:val=""/>
      <w:lvlJc w:val="left"/>
      <w:pPr>
        <w:tabs>
          <w:tab w:val="num" w:pos="6120"/>
        </w:tabs>
        <w:ind w:left="6120" w:hanging="360"/>
      </w:pPr>
      <w:rPr>
        <w:rFonts w:ascii="Wingdings" w:hAnsi="Wingdings"/>
      </w:rPr>
    </w:lvl>
  </w:abstractNum>
  <w:abstractNum w:abstractNumId="106">
    <w:nsid w:val="7F84359E"/>
    <w:multiLevelType w:val="hybridMultilevel"/>
    <w:tmpl w:val="7F84359E"/>
    <w:lvl w:ilvl="0" w:tplc="97089A3A">
      <w:start w:val="1"/>
      <w:numFmt w:val="bullet"/>
      <w:lvlText w:val=""/>
      <w:lvlJc w:val="left"/>
      <w:pPr>
        <w:tabs>
          <w:tab w:val="num" w:pos="360"/>
        </w:tabs>
        <w:ind w:left="360" w:hanging="360"/>
      </w:pPr>
      <w:rPr>
        <w:rFonts w:ascii="Symbol" w:hAnsi="Symbol"/>
      </w:rPr>
    </w:lvl>
    <w:lvl w:ilvl="1" w:tplc="42C4B7D0">
      <w:start w:val="1"/>
      <w:numFmt w:val="bullet"/>
      <w:lvlText w:val="o"/>
      <w:lvlJc w:val="left"/>
      <w:pPr>
        <w:tabs>
          <w:tab w:val="num" w:pos="1080"/>
        </w:tabs>
        <w:ind w:left="1080" w:hanging="360"/>
      </w:pPr>
      <w:rPr>
        <w:rFonts w:ascii="Courier New" w:hAnsi="Courier New"/>
      </w:rPr>
    </w:lvl>
    <w:lvl w:ilvl="2" w:tplc="5B28722A">
      <w:start w:val="1"/>
      <w:numFmt w:val="bullet"/>
      <w:lvlText w:val=""/>
      <w:lvlJc w:val="left"/>
      <w:pPr>
        <w:tabs>
          <w:tab w:val="num" w:pos="1800"/>
        </w:tabs>
        <w:ind w:left="1800" w:hanging="360"/>
      </w:pPr>
      <w:rPr>
        <w:rFonts w:ascii="Wingdings" w:hAnsi="Wingdings"/>
      </w:rPr>
    </w:lvl>
    <w:lvl w:ilvl="3" w:tplc="49686B48">
      <w:start w:val="1"/>
      <w:numFmt w:val="bullet"/>
      <w:lvlText w:val=""/>
      <w:lvlJc w:val="left"/>
      <w:pPr>
        <w:tabs>
          <w:tab w:val="num" w:pos="2520"/>
        </w:tabs>
        <w:ind w:left="2520" w:hanging="360"/>
      </w:pPr>
      <w:rPr>
        <w:rFonts w:ascii="Symbol" w:hAnsi="Symbol"/>
      </w:rPr>
    </w:lvl>
    <w:lvl w:ilvl="4" w:tplc="04A69E3C">
      <w:start w:val="1"/>
      <w:numFmt w:val="bullet"/>
      <w:lvlText w:val="o"/>
      <w:lvlJc w:val="left"/>
      <w:pPr>
        <w:tabs>
          <w:tab w:val="num" w:pos="3240"/>
        </w:tabs>
        <w:ind w:left="3240" w:hanging="360"/>
      </w:pPr>
      <w:rPr>
        <w:rFonts w:ascii="Courier New" w:hAnsi="Courier New"/>
      </w:rPr>
    </w:lvl>
    <w:lvl w:ilvl="5" w:tplc="FDDEBCF4">
      <w:start w:val="1"/>
      <w:numFmt w:val="bullet"/>
      <w:lvlText w:val=""/>
      <w:lvlJc w:val="left"/>
      <w:pPr>
        <w:tabs>
          <w:tab w:val="num" w:pos="3960"/>
        </w:tabs>
        <w:ind w:left="3960" w:hanging="360"/>
      </w:pPr>
      <w:rPr>
        <w:rFonts w:ascii="Wingdings" w:hAnsi="Wingdings"/>
      </w:rPr>
    </w:lvl>
    <w:lvl w:ilvl="6" w:tplc="7B12C5CC">
      <w:start w:val="1"/>
      <w:numFmt w:val="bullet"/>
      <w:lvlText w:val=""/>
      <w:lvlJc w:val="left"/>
      <w:pPr>
        <w:tabs>
          <w:tab w:val="num" w:pos="4680"/>
        </w:tabs>
        <w:ind w:left="4680" w:hanging="360"/>
      </w:pPr>
      <w:rPr>
        <w:rFonts w:ascii="Symbol" w:hAnsi="Symbol"/>
      </w:rPr>
    </w:lvl>
    <w:lvl w:ilvl="7" w:tplc="9CF4AEDA">
      <w:start w:val="1"/>
      <w:numFmt w:val="bullet"/>
      <w:lvlText w:val="o"/>
      <w:lvlJc w:val="left"/>
      <w:pPr>
        <w:tabs>
          <w:tab w:val="num" w:pos="5400"/>
        </w:tabs>
        <w:ind w:left="5400" w:hanging="360"/>
      </w:pPr>
      <w:rPr>
        <w:rFonts w:ascii="Courier New" w:hAnsi="Courier New"/>
      </w:rPr>
    </w:lvl>
    <w:lvl w:ilvl="8" w:tplc="6FEA084C">
      <w:start w:val="1"/>
      <w:numFmt w:val="bullet"/>
      <w:lvlText w:val=""/>
      <w:lvlJc w:val="left"/>
      <w:pPr>
        <w:tabs>
          <w:tab w:val="num" w:pos="6120"/>
        </w:tabs>
        <w:ind w:left="6120" w:hanging="360"/>
      </w:pPr>
      <w:rPr>
        <w:rFonts w:ascii="Wingdings" w:hAnsi="Wingdings"/>
      </w:rPr>
    </w:lvl>
  </w:abstractNum>
  <w:abstractNum w:abstractNumId="107">
    <w:nsid w:val="7F84359F"/>
    <w:multiLevelType w:val="hybridMultilevel"/>
    <w:tmpl w:val="7F84359F"/>
    <w:lvl w:ilvl="0" w:tplc="D3168D58">
      <w:start w:val="1"/>
      <w:numFmt w:val="bullet"/>
      <w:lvlText w:val=""/>
      <w:lvlJc w:val="left"/>
      <w:pPr>
        <w:tabs>
          <w:tab w:val="num" w:pos="360"/>
        </w:tabs>
        <w:ind w:left="360" w:hanging="360"/>
      </w:pPr>
      <w:rPr>
        <w:rFonts w:ascii="Symbol" w:hAnsi="Symbol"/>
      </w:rPr>
    </w:lvl>
    <w:lvl w:ilvl="1" w:tplc="05968818">
      <w:start w:val="1"/>
      <w:numFmt w:val="bullet"/>
      <w:lvlText w:val="o"/>
      <w:lvlJc w:val="left"/>
      <w:pPr>
        <w:tabs>
          <w:tab w:val="num" w:pos="1080"/>
        </w:tabs>
        <w:ind w:left="1080" w:hanging="360"/>
      </w:pPr>
      <w:rPr>
        <w:rFonts w:ascii="Courier New" w:hAnsi="Courier New"/>
      </w:rPr>
    </w:lvl>
    <w:lvl w:ilvl="2" w:tplc="9CEEC8FC">
      <w:start w:val="1"/>
      <w:numFmt w:val="bullet"/>
      <w:lvlText w:val=""/>
      <w:lvlJc w:val="left"/>
      <w:pPr>
        <w:tabs>
          <w:tab w:val="num" w:pos="1800"/>
        </w:tabs>
        <w:ind w:left="1800" w:hanging="360"/>
      </w:pPr>
      <w:rPr>
        <w:rFonts w:ascii="Wingdings" w:hAnsi="Wingdings"/>
      </w:rPr>
    </w:lvl>
    <w:lvl w:ilvl="3" w:tplc="24CE5DD8">
      <w:start w:val="1"/>
      <w:numFmt w:val="bullet"/>
      <w:lvlText w:val=""/>
      <w:lvlJc w:val="left"/>
      <w:pPr>
        <w:tabs>
          <w:tab w:val="num" w:pos="2520"/>
        </w:tabs>
        <w:ind w:left="2520" w:hanging="360"/>
      </w:pPr>
      <w:rPr>
        <w:rFonts w:ascii="Symbol" w:hAnsi="Symbol"/>
      </w:rPr>
    </w:lvl>
    <w:lvl w:ilvl="4" w:tplc="7D466FB6">
      <w:start w:val="1"/>
      <w:numFmt w:val="bullet"/>
      <w:lvlText w:val="o"/>
      <w:lvlJc w:val="left"/>
      <w:pPr>
        <w:tabs>
          <w:tab w:val="num" w:pos="3240"/>
        </w:tabs>
        <w:ind w:left="3240" w:hanging="360"/>
      </w:pPr>
      <w:rPr>
        <w:rFonts w:ascii="Courier New" w:hAnsi="Courier New"/>
      </w:rPr>
    </w:lvl>
    <w:lvl w:ilvl="5" w:tplc="3AD20510">
      <w:start w:val="1"/>
      <w:numFmt w:val="bullet"/>
      <w:lvlText w:val=""/>
      <w:lvlJc w:val="left"/>
      <w:pPr>
        <w:tabs>
          <w:tab w:val="num" w:pos="3960"/>
        </w:tabs>
        <w:ind w:left="3960" w:hanging="360"/>
      </w:pPr>
      <w:rPr>
        <w:rFonts w:ascii="Wingdings" w:hAnsi="Wingdings"/>
      </w:rPr>
    </w:lvl>
    <w:lvl w:ilvl="6" w:tplc="8E3E88DE">
      <w:start w:val="1"/>
      <w:numFmt w:val="bullet"/>
      <w:lvlText w:val=""/>
      <w:lvlJc w:val="left"/>
      <w:pPr>
        <w:tabs>
          <w:tab w:val="num" w:pos="4680"/>
        </w:tabs>
        <w:ind w:left="4680" w:hanging="360"/>
      </w:pPr>
      <w:rPr>
        <w:rFonts w:ascii="Symbol" w:hAnsi="Symbol"/>
      </w:rPr>
    </w:lvl>
    <w:lvl w:ilvl="7" w:tplc="3E92B2D2">
      <w:start w:val="1"/>
      <w:numFmt w:val="bullet"/>
      <w:lvlText w:val="o"/>
      <w:lvlJc w:val="left"/>
      <w:pPr>
        <w:tabs>
          <w:tab w:val="num" w:pos="5400"/>
        </w:tabs>
        <w:ind w:left="5400" w:hanging="360"/>
      </w:pPr>
      <w:rPr>
        <w:rFonts w:ascii="Courier New" w:hAnsi="Courier New"/>
      </w:rPr>
    </w:lvl>
    <w:lvl w:ilvl="8" w:tplc="AEDC9FE8">
      <w:start w:val="1"/>
      <w:numFmt w:val="bullet"/>
      <w:lvlText w:val=""/>
      <w:lvlJc w:val="left"/>
      <w:pPr>
        <w:tabs>
          <w:tab w:val="num" w:pos="6120"/>
        </w:tabs>
        <w:ind w:left="6120" w:hanging="360"/>
      </w:pPr>
      <w:rPr>
        <w:rFonts w:ascii="Wingdings" w:hAnsi="Wingdings"/>
      </w:rPr>
    </w:lvl>
  </w:abstractNum>
  <w:abstractNum w:abstractNumId="108">
    <w:nsid w:val="7F8435A0"/>
    <w:multiLevelType w:val="hybridMultilevel"/>
    <w:tmpl w:val="7F8435A0"/>
    <w:lvl w:ilvl="0" w:tplc="AD62F8B4">
      <w:start w:val="1"/>
      <w:numFmt w:val="bullet"/>
      <w:lvlText w:val=""/>
      <w:lvlJc w:val="left"/>
      <w:pPr>
        <w:tabs>
          <w:tab w:val="num" w:pos="360"/>
        </w:tabs>
        <w:ind w:left="360" w:hanging="360"/>
      </w:pPr>
      <w:rPr>
        <w:rFonts w:ascii="Symbol" w:hAnsi="Symbol"/>
      </w:rPr>
    </w:lvl>
    <w:lvl w:ilvl="1" w:tplc="BB0A02A8">
      <w:start w:val="1"/>
      <w:numFmt w:val="bullet"/>
      <w:lvlText w:val="o"/>
      <w:lvlJc w:val="left"/>
      <w:pPr>
        <w:tabs>
          <w:tab w:val="num" w:pos="1080"/>
        </w:tabs>
        <w:ind w:left="1080" w:hanging="360"/>
      </w:pPr>
      <w:rPr>
        <w:rFonts w:ascii="Courier New" w:hAnsi="Courier New"/>
      </w:rPr>
    </w:lvl>
    <w:lvl w:ilvl="2" w:tplc="4F5E511C">
      <w:start w:val="1"/>
      <w:numFmt w:val="bullet"/>
      <w:lvlText w:val=""/>
      <w:lvlJc w:val="left"/>
      <w:pPr>
        <w:tabs>
          <w:tab w:val="num" w:pos="1800"/>
        </w:tabs>
        <w:ind w:left="1800" w:hanging="360"/>
      </w:pPr>
      <w:rPr>
        <w:rFonts w:ascii="Wingdings" w:hAnsi="Wingdings"/>
      </w:rPr>
    </w:lvl>
    <w:lvl w:ilvl="3" w:tplc="0E8A2B60">
      <w:start w:val="1"/>
      <w:numFmt w:val="bullet"/>
      <w:lvlText w:val=""/>
      <w:lvlJc w:val="left"/>
      <w:pPr>
        <w:tabs>
          <w:tab w:val="num" w:pos="2520"/>
        </w:tabs>
        <w:ind w:left="2520" w:hanging="360"/>
      </w:pPr>
      <w:rPr>
        <w:rFonts w:ascii="Symbol" w:hAnsi="Symbol"/>
      </w:rPr>
    </w:lvl>
    <w:lvl w:ilvl="4" w:tplc="9022F918">
      <w:start w:val="1"/>
      <w:numFmt w:val="bullet"/>
      <w:lvlText w:val="o"/>
      <w:lvlJc w:val="left"/>
      <w:pPr>
        <w:tabs>
          <w:tab w:val="num" w:pos="3240"/>
        </w:tabs>
        <w:ind w:left="3240" w:hanging="360"/>
      </w:pPr>
      <w:rPr>
        <w:rFonts w:ascii="Courier New" w:hAnsi="Courier New"/>
      </w:rPr>
    </w:lvl>
    <w:lvl w:ilvl="5" w:tplc="D40C8798">
      <w:start w:val="1"/>
      <w:numFmt w:val="bullet"/>
      <w:lvlText w:val=""/>
      <w:lvlJc w:val="left"/>
      <w:pPr>
        <w:tabs>
          <w:tab w:val="num" w:pos="3960"/>
        </w:tabs>
        <w:ind w:left="3960" w:hanging="360"/>
      </w:pPr>
      <w:rPr>
        <w:rFonts w:ascii="Wingdings" w:hAnsi="Wingdings"/>
      </w:rPr>
    </w:lvl>
    <w:lvl w:ilvl="6" w:tplc="66FC2E86">
      <w:start w:val="1"/>
      <w:numFmt w:val="bullet"/>
      <w:lvlText w:val=""/>
      <w:lvlJc w:val="left"/>
      <w:pPr>
        <w:tabs>
          <w:tab w:val="num" w:pos="4680"/>
        </w:tabs>
        <w:ind w:left="4680" w:hanging="360"/>
      </w:pPr>
      <w:rPr>
        <w:rFonts w:ascii="Symbol" w:hAnsi="Symbol"/>
      </w:rPr>
    </w:lvl>
    <w:lvl w:ilvl="7" w:tplc="257454D2">
      <w:start w:val="1"/>
      <w:numFmt w:val="bullet"/>
      <w:lvlText w:val="o"/>
      <w:lvlJc w:val="left"/>
      <w:pPr>
        <w:tabs>
          <w:tab w:val="num" w:pos="5400"/>
        </w:tabs>
        <w:ind w:left="5400" w:hanging="360"/>
      </w:pPr>
      <w:rPr>
        <w:rFonts w:ascii="Courier New" w:hAnsi="Courier New"/>
      </w:rPr>
    </w:lvl>
    <w:lvl w:ilvl="8" w:tplc="561CF554">
      <w:start w:val="1"/>
      <w:numFmt w:val="bullet"/>
      <w:lvlText w:val=""/>
      <w:lvlJc w:val="left"/>
      <w:pPr>
        <w:tabs>
          <w:tab w:val="num" w:pos="6120"/>
        </w:tabs>
        <w:ind w:left="6120" w:hanging="360"/>
      </w:pPr>
      <w:rPr>
        <w:rFonts w:ascii="Wingdings" w:hAnsi="Wingdings"/>
      </w:rPr>
    </w:lvl>
  </w:abstractNum>
  <w:abstractNum w:abstractNumId="109">
    <w:nsid w:val="7F8435A1"/>
    <w:multiLevelType w:val="multilevel"/>
    <w:tmpl w:val="7F8435A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0">
    <w:nsid w:val="7F8435A2"/>
    <w:multiLevelType w:val="hybridMultilevel"/>
    <w:tmpl w:val="7F8435A2"/>
    <w:lvl w:ilvl="0" w:tplc="DD244EF0">
      <w:start w:val="1"/>
      <w:numFmt w:val="bullet"/>
      <w:lvlText w:val=""/>
      <w:lvlJc w:val="left"/>
      <w:pPr>
        <w:tabs>
          <w:tab w:val="num" w:pos="360"/>
        </w:tabs>
        <w:ind w:left="360" w:hanging="360"/>
      </w:pPr>
      <w:rPr>
        <w:rFonts w:ascii="Symbol" w:hAnsi="Symbol"/>
      </w:rPr>
    </w:lvl>
    <w:lvl w:ilvl="1" w:tplc="A930169C">
      <w:start w:val="1"/>
      <w:numFmt w:val="bullet"/>
      <w:lvlText w:val="o"/>
      <w:lvlJc w:val="left"/>
      <w:pPr>
        <w:tabs>
          <w:tab w:val="num" w:pos="1080"/>
        </w:tabs>
        <w:ind w:left="1080" w:hanging="360"/>
      </w:pPr>
      <w:rPr>
        <w:rFonts w:ascii="Courier New" w:hAnsi="Courier New"/>
      </w:rPr>
    </w:lvl>
    <w:lvl w:ilvl="2" w:tplc="9FC497E4">
      <w:start w:val="1"/>
      <w:numFmt w:val="bullet"/>
      <w:lvlText w:val=""/>
      <w:lvlJc w:val="left"/>
      <w:pPr>
        <w:tabs>
          <w:tab w:val="num" w:pos="1800"/>
        </w:tabs>
        <w:ind w:left="1800" w:hanging="360"/>
      </w:pPr>
      <w:rPr>
        <w:rFonts w:ascii="Wingdings" w:hAnsi="Wingdings"/>
      </w:rPr>
    </w:lvl>
    <w:lvl w:ilvl="3" w:tplc="ABB27C54">
      <w:start w:val="1"/>
      <w:numFmt w:val="bullet"/>
      <w:lvlText w:val=""/>
      <w:lvlJc w:val="left"/>
      <w:pPr>
        <w:tabs>
          <w:tab w:val="num" w:pos="2520"/>
        </w:tabs>
        <w:ind w:left="2520" w:hanging="360"/>
      </w:pPr>
      <w:rPr>
        <w:rFonts w:ascii="Symbol" w:hAnsi="Symbol"/>
      </w:rPr>
    </w:lvl>
    <w:lvl w:ilvl="4" w:tplc="39CA87BC">
      <w:start w:val="1"/>
      <w:numFmt w:val="bullet"/>
      <w:lvlText w:val="o"/>
      <w:lvlJc w:val="left"/>
      <w:pPr>
        <w:tabs>
          <w:tab w:val="num" w:pos="3240"/>
        </w:tabs>
        <w:ind w:left="3240" w:hanging="360"/>
      </w:pPr>
      <w:rPr>
        <w:rFonts w:ascii="Courier New" w:hAnsi="Courier New"/>
      </w:rPr>
    </w:lvl>
    <w:lvl w:ilvl="5" w:tplc="B7D607B4">
      <w:start w:val="1"/>
      <w:numFmt w:val="bullet"/>
      <w:lvlText w:val=""/>
      <w:lvlJc w:val="left"/>
      <w:pPr>
        <w:tabs>
          <w:tab w:val="num" w:pos="3960"/>
        </w:tabs>
        <w:ind w:left="3960" w:hanging="360"/>
      </w:pPr>
      <w:rPr>
        <w:rFonts w:ascii="Wingdings" w:hAnsi="Wingdings"/>
      </w:rPr>
    </w:lvl>
    <w:lvl w:ilvl="6" w:tplc="F65CA7CE">
      <w:start w:val="1"/>
      <w:numFmt w:val="bullet"/>
      <w:lvlText w:val=""/>
      <w:lvlJc w:val="left"/>
      <w:pPr>
        <w:tabs>
          <w:tab w:val="num" w:pos="4680"/>
        </w:tabs>
        <w:ind w:left="4680" w:hanging="360"/>
      </w:pPr>
      <w:rPr>
        <w:rFonts w:ascii="Symbol" w:hAnsi="Symbol"/>
      </w:rPr>
    </w:lvl>
    <w:lvl w:ilvl="7" w:tplc="2A8CB256">
      <w:start w:val="1"/>
      <w:numFmt w:val="bullet"/>
      <w:lvlText w:val="o"/>
      <w:lvlJc w:val="left"/>
      <w:pPr>
        <w:tabs>
          <w:tab w:val="num" w:pos="5400"/>
        </w:tabs>
        <w:ind w:left="5400" w:hanging="360"/>
      </w:pPr>
      <w:rPr>
        <w:rFonts w:ascii="Courier New" w:hAnsi="Courier New"/>
      </w:rPr>
    </w:lvl>
    <w:lvl w:ilvl="8" w:tplc="FD44A8DA">
      <w:start w:val="1"/>
      <w:numFmt w:val="bullet"/>
      <w:lvlText w:val=""/>
      <w:lvlJc w:val="left"/>
      <w:pPr>
        <w:tabs>
          <w:tab w:val="num" w:pos="6120"/>
        </w:tabs>
        <w:ind w:left="6120" w:hanging="360"/>
      </w:pPr>
      <w:rPr>
        <w:rFonts w:ascii="Wingdings" w:hAnsi="Wingdings"/>
      </w:rPr>
    </w:lvl>
  </w:abstractNum>
  <w:abstractNum w:abstractNumId="111">
    <w:nsid w:val="7F8435A3"/>
    <w:multiLevelType w:val="hybridMultilevel"/>
    <w:tmpl w:val="7F8435A3"/>
    <w:lvl w:ilvl="0" w:tplc="07164EA8">
      <w:start w:val="1"/>
      <w:numFmt w:val="bullet"/>
      <w:lvlText w:val=""/>
      <w:lvlJc w:val="left"/>
      <w:pPr>
        <w:tabs>
          <w:tab w:val="num" w:pos="360"/>
        </w:tabs>
        <w:ind w:left="360" w:hanging="360"/>
      </w:pPr>
      <w:rPr>
        <w:rFonts w:ascii="Symbol" w:hAnsi="Symbol"/>
      </w:rPr>
    </w:lvl>
    <w:lvl w:ilvl="1" w:tplc="135AB8E8">
      <w:start w:val="1"/>
      <w:numFmt w:val="bullet"/>
      <w:lvlText w:val="o"/>
      <w:lvlJc w:val="left"/>
      <w:pPr>
        <w:tabs>
          <w:tab w:val="num" w:pos="1080"/>
        </w:tabs>
        <w:ind w:left="1080" w:hanging="360"/>
      </w:pPr>
      <w:rPr>
        <w:rFonts w:ascii="Courier New" w:hAnsi="Courier New"/>
      </w:rPr>
    </w:lvl>
    <w:lvl w:ilvl="2" w:tplc="4E9655A4">
      <w:start w:val="1"/>
      <w:numFmt w:val="bullet"/>
      <w:lvlText w:val=""/>
      <w:lvlJc w:val="left"/>
      <w:pPr>
        <w:tabs>
          <w:tab w:val="num" w:pos="1800"/>
        </w:tabs>
        <w:ind w:left="1800" w:hanging="360"/>
      </w:pPr>
      <w:rPr>
        <w:rFonts w:ascii="Wingdings" w:hAnsi="Wingdings"/>
      </w:rPr>
    </w:lvl>
    <w:lvl w:ilvl="3" w:tplc="07967738">
      <w:start w:val="1"/>
      <w:numFmt w:val="bullet"/>
      <w:lvlText w:val=""/>
      <w:lvlJc w:val="left"/>
      <w:pPr>
        <w:tabs>
          <w:tab w:val="num" w:pos="2520"/>
        </w:tabs>
        <w:ind w:left="2520" w:hanging="360"/>
      </w:pPr>
      <w:rPr>
        <w:rFonts w:ascii="Symbol" w:hAnsi="Symbol"/>
      </w:rPr>
    </w:lvl>
    <w:lvl w:ilvl="4" w:tplc="0DDAA78A">
      <w:start w:val="1"/>
      <w:numFmt w:val="bullet"/>
      <w:lvlText w:val="o"/>
      <w:lvlJc w:val="left"/>
      <w:pPr>
        <w:tabs>
          <w:tab w:val="num" w:pos="3240"/>
        </w:tabs>
        <w:ind w:left="3240" w:hanging="360"/>
      </w:pPr>
      <w:rPr>
        <w:rFonts w:ascii="Courier New" w:hAnsi="Courier New"/>
      </w:rPr>
    </w:lvl>
    <w:lvl w:ilvl="5" w:tplc="F900FB60">
      <w:start w:val="1"/>
      <w:numFmt w:val="bullet"/>
      <w:lvlText w:val=""/>
      <w:lvlJc w:val="left"/>
      <w:pPr>
        <w:tabs>
          <w:tab w:val="num" w:pos="3960"/>
        </w:tabs>
        <w:ind w:left="3960" w:hanging="360"/>
      </w:pPr>
      <w:rPr>
        <w:rFonts w:ascii="Wingdings" w:hAnsi="Wingdings"/>
      </w:rPr>
    </w:lvl>
    <w:lvl w:ilvl="6" w:tplc="50B6DD94">
      <w:start w:val="1"/>
      <w:numFmt w:val="bullet"/>
      <w:lvlText w:val=""/>
      <w:lvlJc w:val="left"/>
      <w:pPr>
        <w:tabs>
          <w:tab w:val="num" w:pos="4680"/>
        </w:tabs>
        <w:ind w:left="4680" w:hanging="360"/>
      </w:pPr>
      <w:rPr>
        <w:rFonts w:ascii="Symbol" w:hAnsi="Symbol"/>
      </w:rPr>
    </w:lvl>
    <w:lvl w:ilvl="7" w:tplc="19423B4C">
      <w:start w:val="1"/>
      <w:numFmt w:val="bullet"/>
      <w:lvlText w:val="o"/>
      <w:lvlJc w:val="left"/>
      <w:pPr>
        <w:tabs>
          <w:tab w:val="num" w:pos="5400"/>
        </w:tabs>
        <w:ind w:left="5400" w:hanging="360"/>
      </w:pPr>
      <w:rPr>
        <w:rFonts w:ascii="Courier New" w:hAnsi="Courier New"/>
      </w:rPr>
    </w:lvl>
    <w:lvl w:ilvl="8" w:tplc="55C6E372">
      <w:start w:val="1"/>
      <w:numFmt w:val="bullet"/>
      <w:lvlText w:val=""/>
      <w:lvlJc w:val="left"/>
      <w:pPr>
        <w:tabs>
          <w:tab w:val="num" w:pos="6120"/>
        </w:tabs>
        <w:ind w:left="6120" w:hanging="360"/>
      </w:pPr>
      <w:rPr>
        <w:rFonts w:ascii="Wingdings" w:hAnsi="Wingdings"/>
      </w:rPr>
    </w:lvl>
  </w:abstractNum>
  <w:abstractNum w:abstractNumId="112">
    <w:nsid w:val="7F8435A4"/>
    <w:multiLevelType w:val="hybridMultilevel"/>
    <w:tmpl w:val="7F8435A4"/>
    <w:lvl w:ilvl="0" w:tplc="69126DB0">
      <w:start w:val="1"/>
      <w:numFmt w:val="bullet"/>
      <w:lvlText w:val=""/>
      <w:lvlJc w:val="left"/>
      <w:pPr>
        <w:tabs>
          <w:tab w:val="num" w:pos="360"/>
        </w:tabs>
        <w:ind w:left="360" w:hanging="360"/>
      </w:pPr>
      <w:rPr>
        <w:rFonts w:ascii="Symbol" w:hAnsi="Symbol"/>
      </w:rPr>
    </w:lvl>
    <w:lvl w:ilvl="1" w:tplc="9A60DC6E">
      <w:start w:val="1"/>
      <w:numFmt w:val="bullet"/>
      <w:lvlText w:val="o"/>
      <w:lvlJc w:val="left"/>
      <w:pPr>
        <w:tabs>
          <w:tab w:val="num" w:pos="1080"/>
        </w:tabs>
        <w:ind w:left="1080" w:hanging="360"/>
      </w:pPr>
      <w:rPr>
        <w:rFonts w:ascii="Courier New" w:hAnsi="Courier New"/>
      </w:rPr>
    </w:lvl>
    <w:lvl w:ilvl="2" w:tplc="FA900084">
      <w:start w:val="1"/>
      <w:numFmt w:val="bullet"/>
      <w:lvlText w:val=""/>
      <w:lvlJc w:val="left"/>
      <w:pPr>
        <w:tabs>
          <w:tab w:val="num" w:pos="1800"/>
        </w:tabs>
        <w:ind w:left="1800" w:hanging="360"/>
      </w:pPr>
      <w:rPr>
        <w:rFonts w:ascii="Wingdings" w:hAnsi="Wingdings"/>
      </w:rPr>
    </w:lvl>
    <w:lvl w:ilvl="3" w:tplc="0D8E63AC">
      <w:start w:val="1"/>
      <w:numFmt w:val="bullet"/>
      <w:lvlText w:val=""/>
      <w:lvlJc w:val="left"/>
      <w:pPr>
        <w:tabs>
          <w:tab w:val="num" w:pos="2520"/>
        </w:tabs>
        <w:ind w:left="2520" w:hanging="360"/>
      </w:pPr>
      <w:rPr>
        <w:rFonts w:ascii="Symbol" w:hAnsi="Symbol"/>
      </w:rPr>
    </w:lvl>
    <w:lvl w:ilvl="4" w:tplc="51A6C836">
      <w:start w:val="1"/>
      <w:numFmt w:val="bullet"/>
      <w:lvlText w:val="o"/>
      <w:lvlJc w:val="left"/>
      <w:pPr>
        <w:tabs>
          <w:tab w:val="num" w:pos="3240"/>
        </w:tabs>
        <w:ind w:left="3240" w:hanging="360"/>
      </w:pPr>
      <w:rPr>
        <w:rFonts w:ascii="Courier New" w:hAnsi="Courier New"/>
      </w:rPr>
    </w:lvl>
    <w:lvl w:ilvl="5" w:tplc="66A64E26">
      <w:start w:val="1"/>
      <w:numFmt w:val="bullet"/>
      <w:lvlText w:val=""/>
      <w:lvlJc w:val="left"/>
      <w:pPr>
        <w:tabs>
          <w:tab w:val="num" w:pos="3960"/>
        </w:tabs>
        <w:ind w:left="3960" w:hanging="360"/>
      </w:pPr>
      <w:rPr>
        <w:rFonts w:ascii="Wingdings" w:hAnsi="Wingdings"/>
      </w:rPr>
    </w:lvl>
    <w:lvl w:ilvl="6" w:tplc="92344C16">
      <w:start w:val="1"/>
      <w:numFmt w:val="bullet"/>
      <w:lvlText w:val=""/>
      <w:lvlJc w:val="left"/>
      <w:pPr>
        <w:tabs>
          <w:tab w:val="num" w:pos="4680"/>
        </w:tabs>
        <w:ind w:left="4680" w:hanging="360"/>
      </w:pPr>
      <w:rPr>
        <w:rFonts w:ascii="Symbol" w:hAnsi="Symbol"/>
      </w:rPr>
    </w:lvl>
    <w:lvl w:ilvl="7" w:tplc="63D4392A">
      <w:start w:val="1"/>
      <w:numFmt w:val="bullet"/>
      <w:lvlText w:val="o"/>
      <w:lvlJc w:val="left"/>
      <w:pPr>
        <w:tabs>
          <w:tab w:val="num" w:pos="5400"/>
        </w:tabs>
        <w:ind w:left="5400" w:hanging="360"/>
      </w:pPr>
      <w:rPr>
        <w:rFonts w:ascii="Courier New" w:hAnsi="Courier New"/>
      </w:rPr>
    </w:lvl>
    <w:lvl w:ilvl="8" w:tplc="723A8614">
      <w:start w:val="1"/>
      <w:numFmt w:val="bullet"/>
      <w:lvlText w:val=""/>
      <w:lvlJc w:val="left"/>
      <w:pPr>
        <w:tabs>
          <w:tab w:val="num" w:pos="6120"/>
        </w:tabs>
        <w:ind w:left="6120" w:hanging="360"/>
      </w:pPr>
      <w:rPr>
        <w:rFonts w:ascii="Wingdings" w:hAnsi="Wingdings"/>
      </w:rPr>
    </w:lvl>
  </w:abstractNum>
  <w:abstractNum w:abstractNumId="113">
    <w:nsid w:val="7F8435A5"/>
    <w:multiLevelType w:val="hybridMultilevel"/>
    <w:tmpl w:val="7F8435A5"/>
    <w:lvl w:ilvl="0" w:tplc="2342E4CE">
      <w:start w:val="1"/>
      <w:numFmt w:val="bullet"/>
      <w:lvlText w:val=""/>
      <w:lvlJc w:val="left"/>
      <w:pPr>
        <w:tabs>
          <w:tab w:val="num" w:pos="360"/>
        </w:tabs>
        <w:ind w:left="360" w:hanging="360"/>
      </w:pPr>
      <w:rPr>
        <w:rFonts w:ascii="Symbol" w:hAnsi="Symbol"/>
      </w:rPr>
    </w:lvl>
    <w:lvl w:ilvl="1" w:tplc="5DB436D8">
      <w:start w:val="1"/>
      <w:numFmt w:val="bullet"/>
      <w:lvlText w:val="o"/>
      <w:lvlJc w:val="left"/>
      <w:pPr>
        <w:tabs>
          <w:tab w:val="num" w:pos="1080"/>
        </w:tabs>
        <w:ind w:left="1080" w:hanging="360"/>
      </w:pPr>
      <w:rPr>
        <w:rFonts w:ascii="Courier New" w:hAnsi="Courier New"/>
      </w:rPr>
    </w:lvl>
    <w:lvl w:ilvl="2" w:tplc="87B48970">
      <w:start w:val="1"/>
      <w:numFmt w:val="bullet"/>
      <w:lvlText w:val=""/>
      <w:lvlJc w:val="left"/>
      <w:pPr>
        <w:tabs>
          <w:tab w:val="num" w:pos="1800"/>
        </w:tabs>
        <w:ind w:left="1800" w:hanging="360"/>
      </w:pPr>
      <w:rPr>
        <w:rFonts w:ascii="Wingdings" w:hAnsi="Wingdings"/>
      </w:rPr>
    </w:lvl>
    <w:lvl w:ilvl="3" w:tplc="007849DE">
      <w:start w:val="1"/>
      <w:numFmt w:val="bullet"/>
      <w:lvlText w:val=""/>
      <w:lvlJc w:val="left"/>
      <w:pPr>
        <w:tabs>
          <w:tab w:val="num" w:pos="2520"/>
        </w:tabs>
        <w:ind w:left="2520" w:hanging="360"/>
      </w:pPr>
      <w:rPr>
        <w:rFonts w:ascii="Symbol" w:hAnsi="Symbol"/>
      </w:rPr>
    </w:lvl>
    <w:lvl w:ilvl="4" w:tplc="57163D36">
      <w:start w:val="1"/>
      <w:numFmt w:val="bullet"/>
      <w:lvlText w:val="o"/>
      <w:lvlJc w:val="left"/>
      <w:pPr>
        <w:tabs>
          <w:tab w:val="num" w:pos="3240"/>
        </w:tabs>
        <w:ind w:left="3240" w:hanging="360"/>
      </w:pPr>
      <w:rPr>
        <w:rFonts w:ascii="Courier New" w:hAnsi="Courier New"/>
      </w:rPr>
    </w:lvl>
    <w:lvl w:ilvl="5" w:tplc="AA1A5B5E">
      <w:start w:val="1"/>
      <w:numFmt w:val="bullet"/>
      <w:lvlText w:val=""/>
      <w:lvlJc w:val="left"/>
      <w:pPr>
        <w:tabs>
          <w:tab w:val="num" w:pos="3960"/>
        </w:tabs>
        <w:ind w:left="3960" w:hanging="360"/>
      </w:pPr>
      <w:rPr>
        <w:rFonts w:ascii="Wingdings" w:hAnsi="Wingdings"/>
      </w:rPr>
    </w:lvl>
    <w:lvl w:ilvl="6" w:tplc="BDEA757E">
      <w:start w:val="1"/>
      <w:numFmt w:val="bullet"/>
      <w:lvlText w:val=""/>
      <w:lvlJc w:val="left"/>
      <w:pPr>
        <w:tabs>
          <w:tab w:val="num" w:pos="4680"/>
        </w:tabs>
        <w:ind w:left="4680" w:hanging="360"/>
      </w:pPr>
      <w:rPr>
        <w:rFonts w:ascii="Symbol" w:hAnsi="Symbol"/>
      </w:rPr>
    </w:lvl>
    <w:lvl w:ilvl="7" w:tplc="F08478B8">
      <w:start w:val="1"/>
      <w:numFmt w:val="bullet"/>
      <w:lvlText w:val="o"/>
      <w:lvlJc w:val="left"/>
      <w:pPr>
        <w:tabs>
          <w:tab w:val="num" w:pos="5400"/>
        </w:tabs>
        <w:ind w:left="5400" w:hanging="360"/>
      </w:pPr>
      <w:rPr>
        <w:rFonts w:ascii="Courier New" w:hAnsi="Courier New"/>
      </w:rPr>
    </w:lvl>
    <w:lvl w:ilvl="8" w:tplc="8E6A0EBC">
      <w:start w:val="1"/>
      <w:numFmt w:val="bullet"/>
      <w:lvlText w:val=""/>
      <w:lvlJc w:val="left"/>
      <w:pPr>
        <w:tabs>
          <w:tab w:val="num" w:pos="6120"/>
        </w:tabs>
        <w:ind w:left="6120" w:hanging="360"/>
      </w:pPr>
      <w:rPr>
        <w:rFonts w:ascii="Wingdings" w:hAnsi="Wingdings"/>
      </w:rPr>
    </w:lvl>
  </w:abstractNum>
  <w:abstractNum w:abstractNumId="114">
    <w:nsid w:val="7F8435A6"/>
    <w:multiLevelType w:val="hybridMultilevel"/>
    <w:tmpl w:val="7F8435A6"/>
    <w:lvl w:ilvl="0" w:tplc="F0EC4424">
      <w:start w:val="1"/>
      <w:numFmt w:val="bullet"/>
      <w:lvlText w:val=""/>
      <w:lvlJc w:val="left"/>
      <w:pPr>
        <w:tabs>
          <w:tab w:val="num" w:pos="360"/>
        </w:tabs>
        <w:ind w:left="360" w:hanging="360"/>
      </w:pPr>
      <w:rPr>
        <w:rFonts w:ascii="Symbol" w:hAnsi="Symbol"/>
      </w:rPr>
    </w:lvl>
    <w:lvl w:ilvl="1" w:tplc="7B421D80">
      <w:start w:val="1"/>
      <w:numFmt w:val="bullet"/>
      <w:lvlText w:val="o"/>
      <w:lvlJc w:val="left"/>
      <w:pPr>
        <w:tabs>
          <w:tab w:val="num" w:pos="1080"/>
        </w:tabs>
        <w:ind w:left="1080" w:hanging="360"/>
      </w:pPr>
      <w:rPr>
        <w:rFonts w:ascii="Courier New" w:hAnsi="Courier New"/>
      </w:rPr>
    </w:lvl>
    <w:lvl w:ilvl="2" w:tplc="1F5210AE">
      <w:start w:val="1"/>
      <w:numFmt w:val="bullet"/>
      <w:lvlText w:val=""/>
      <w:lvlJc w:val="left"/>
      <w:pPr>
        <w:tabs>
          <w:tab w:val="num" w:pos="1800"/>
        </w:tabs>
        <w:ind w:left="1800" w:hanging="360"/>
      </w:pPr>
      <w:rPr>
        <w:rFonts w:ascii="Wingdings" w:hAnsi="Wingdings"/>
      </w:rPr>
    </w:lvl>
    <w:lvl w:ilvl="3" w:tplc="365E1832">
      <w:start w:val="1"/>
      <w:numFmt w:val="bullet"/>
      <w:lvlText w:val=""/>
      <w:lvlJc w:val="left"/>
      <w:pPr>
        <w:tabs>
          <w:tab w:val="num" w:pos="2520"/>
        </w:tabs>
        <w:ind w:left="2520" w:hanging="360"/>
      </w:pPr>
      <w:rPr>
        <w:rFonts w:ascii="Symbol" w:hAnsi="Symbol"/>
      </w:rPr>
    </w:lvl>
    <w:lvl w:ilvl="4" w:tplc="74240A88">
      <w:start w:val="1"/>
      <w:numFmt w:val="bullet"/>
      <w:lvlText w:val="o"/>
      <w:lvlJc w:val="left"/>
      <w:pPr>
        <w:tabs>
          <w:tab w:val="num" w:pos="3240"/>
        </w:tabs>
        <w:ind w:left="3240" w:hanging="360"/>
      </w:pPr>
      <w:rPr>
        <w:rFonts w:ascii="Courier New" w:hAnsi="Courier New"/>
      </w:rPr>
    </w:lvl>
    <w:lvl w:ilvl="5" w:tplc="55784354">
      <w:start w:val="1"/>
      <w:numFmt w:val="bullet"/>
      <w:lvlText w:val=""/>
      <w:lvlJc w:val="left"/>
      <w:pPr>
        <w:tabs>
          <w:tab w:val="num" w:pos="3960"/>
        </w:tabs>
        <w:ind w:left="3960" w:hanging="360"/>
      </w:pPr>
      <w:rPr>
        <w:rFonts w:ascii="Wingdings" w:hAnsi="Wingdings"/>
      </w:rPr>
    </w:lvl>
    <w:lvl w:ilvl="6" w:tplc="7E42236E">
      <w:start w:val="1"/>
      <w:numFmt w:val="bullet"/>
      <w:lvlText w:val=""/>
      <w:lvlJc w:val="left"/>
      <w:pPr>
        <w:tabs>
          <w:tab w:val="num" w:pos="4680"/>
        </w:tabs>
        <w:ind w:left="4680" w:hanging="360"/>
      </w:pPr>
      <w:rPr>
        <w:rFonts w:ascii="Symbol" w:hAnsi="Symbol"/>
      </w:rPr>
    </w:lvl>
    <w:lvl w:ilvl="7" w:tplc="AA46AC66">
      <w:start w:val="1"/>
      <w:numFmt w:val="bullet"/>
      <w:lvlText w:val="o"/>
      <w:lvlJc w:val="left"/>
      <w:pPr>
        <w:tabs>
          <w:tab w:val="num" w:pos="5400"/>
        </w:tabs>
        <w:ind w:left="5400" w:hanging="360"/>
      </w:pPr>
      <w:rPr>
        <w:rFonts w:ascii="Courier New" w:hAnsi="Courier New"/>
      </w:rPr>
    </w:lvl>
    <w:lvl w:ilvl="8" w:tplc="478ACA6C">
      <w:start w:val="1"/>
      <w:numFmt w:val="bullet"/>
      <w:lvlText w:val=""/>
      <w:lvlJc w:val="left"/>
      <w:pPr>
        <w:tabs>
          <w:tab w:val="num" w:pos="6120"/>
        </w:tabs>
        <w:ind w:left="6120" w:hanging="360"/>
      </w:pPr>
      <w:rPr>
        <w:rFonts w:ascii="Wingdings" w:hAnsi="Wingdings"/>
      </w:rPr>
    </w:lvl>
  </w:abstractNum>
  <w:abstractNum w:abstractNumId="115">
    <w:nsid w:val="7F8435A7"/>
    <w:multiLevelType w:val="hybridMultilevel"/>
    <w:tmpl w:val="7F8435A7"/>
    <w:lvl w:ilvl="0" w:tplc="D0B66DDA">
      <w:start w:val="1"/>
      <w:numFmt w:val="bullet"/>
      <w:lvlText w:val=""/>
      <w:lvlJc w:val="left"/>
      <w:pPr>
        <w:tabs>
          <w:tab w:val="num" w:pos="360"/>
        </w:tabs>
        <w:ind w:left="360" w:hanging="360"/>
      </w:pPr>
      <w:rPr>
        <w:rFonts w:ascii="Symbol" w:hAnsi="Symbol"/>
      </w:rPr>
    </w:lvl>
    <w:lvl w:ilvl="1" w:tplc="B84CB15A">
      <w:start w:val="1"/>
      <w:numFmt w:val="bullet"/>
      <w:lvlText w:val="o"/>
      <w:lvlJc w:val="left"/>
      <w:pPr>
        <w:tabs>
          <w:tab w:val="num" w:pos="1080"/>
        </w:tabs>
        <w:ind w:left="1080" w:hanging="360"/>
      </w:pPr>
      <w:rPr>
        <w:rFonts w:ascii="Courier New" w:hAnsi="Courier New"/>
      </w:rPr>
    </w:lvl>
    <w:lvl w:ilvl="2" w:tplc="5A804F56">
      <w:start w:val="1"/>
      <w:numFmt w:val="bullet"/>
      <w:lvlText w:val=""/>
      <w:lvlJc w:val="left"/>
      <w:pPr>
        <w:tabs>
          <w:tab w:val="num" w:pos="1800"/>
        </w:tabs>
        <w:ind w:left="1800" w:hanging="360"/>
      </w:pPr>
      <w:rPr>
        <w:rFonts w:ascii="Wingdings" w:hAnsi="Wingdings"/>
      </w:rPr>
    </w:lvl>
    <w:lvl w:ilvl="3" w:tplc="0840FF2A">
      <w:start w:val="1"/>
      <w:numFmt w:val="bullet"/>
      <w:lvlText w:val=""/>
      <w:lvlJc w:val="left"/>
      <w:pPr>
        <w:tabs>
          <w:tab w:val="num" w:pos="2520"/>
        </w:tabs>
        <w:ind w:left="2520" w:hanging="360"/>
      </w:pPr>
      <w:rPr>
        <w:rFonts w:ascii="Symbol" w:hAnsi="Symbol"/>
      </w:rPr>
    </w:lvl>
    <w:lvl w:ilvl="4" w:tplc="72A0FBEA">
      <w:start w:val="1"/>
      <w:numFmt w:val="bullet"/>
      <w:lvlText w:val="o"/>
      <w:lvlJc w:val="left"/>
      <w:pPr>
        <w:tabs>
          <w:tab w:val="num" w:pos="3240"/>
        </w:tabs>
        <w:ind w:left="3240" w:hanging="360"/>
      </w:pPr>
      <w:rPr>
        <w:rFonts w:ascii="Courier New" w:hAnsi="Courier New"/>
      </w:rPr>
    </w:lvl>
    <w:lvl w:ilvl="5" w:tplc="CDE8C358">
      <w:start w:val="1"/>
      <w:numFmt w:val="bullet"/>
      <w:lvlText w:val=""/>
      <w:lvlJc w:val="left"/>
      <w:pPr>
        <w:tabs>
          <w:tab w:val="num" w:pos="3960"/>
        </w:tabs>
        <w:ind w:left="3960" w:hanging="360"/>
      </w:pPr>
      <w:rPr>
        <w:rFonts w:ascii="Wingdings" w:hAnsi="Wingdings"/>
      </w:rPr>
    </w:lvl>
    <w:lvl w:ilvl="6" w:tplc="863A00F6">
      <w:start w:val="1"/>
      <w:numFmt w:val="bullet"/>
      <w:lvlText w:val=""/>
      <w:lvlJc w:val="left"/>
      <w:pPr>
        <w:tabs>
          <w:tab w:val="num" w:pos="4680"/>
        </w:tabs>
        <w:ind w:left="4680" w:hanging="360"/>
      </w:pPr>
      <w:rPr>
        <w:rFonts w:ascii="Symbol" w:hAnsi="Symbol"/>
      </w:rPr>
    </w:lvl>
    <w:lvl w:ilvl="7" w:tplc="40F442C0">
      <w:start w:val="1"/>
      <w:numFmt w:val="bullet"/>
      <w:lvlText w:val="o"/>
      <w:lvlJc w:val="left"/>
      <w:pPr>
        <w:tabs>
          <w:tab w:val="num" w:pos="5400"/>
        </w:tabs>
        <w:ind w:left="5400" w:hanging="360"/>
      </w:pPr>
      <w:rPr>
        <w:rFonts w:ascii="Courier New" w:hAnsi="Courier New"/>
      </w:rPr>
    </w:lvl>
    <w:lvl w:ilvl="8" w:tplc="3A60BDDE">
      <w:start w:val="1"/>
      <w:numFmt w:val="bullet"/>
      <w:lvlText w:val=""/>
      <w:lvlJc w:val="left"/>
      <w:pPr>
        <w:tabs>
          <w:tab w:val="num" w:pos="6120"/>
        </w:tabs>
        <w:ind w:left="6120" w:hanging="360"/>
      </w:pPr>
      <w:rPr>
        <w:rFonts w:ascii="Wingdings" w:hAnsi="Wingdings"/>
      </w:rPr>
    </w:lvl>
  </w:abstractNum>
  <w:abstractNum w:abstractNumId="116">
    <w:nsid w:val="7F8435A8"/>
    <w:multiLevelType w:val="hybridMultilevel"/>
    <w:tmpl w:val="7F8435A8"/>
    <w:lvl w:ilvl="0" w:tplc="F23CAA26">
      <w:start w:val="1"/>
      <w:numFmt w:val="bullet"/>
      <w:lvlText w:val=""/>
      <w:lvlJc w:val="left"/>
      <w:pPr>
        <w:tabs>
          <w:tab w:val="num" w:pos="360"/>
        </w:tabs>
        <w:ind w:left="360" w:hanging="360"/>
      </w:pPr>
      <w:rPr>
        <w:rFonts w:ascii="Symbol" w:hAnsi="Symbol"/>
      </w:rPr>
    </w:lvl>
    <w:lvl w:ilvl="1" w:tplc="2926F7AC">
      <w:start w:val="1"/>
      <w:numFmt w:val="bullet"/>
      <w:lvlText w:val="o"/>
      <w:lvlJc w:val="left"/>
      <w:pPr>
        <w:tabs>
          <w:tab w:val="num" w:pos="1080"/>
        </w:tabs>
        <w:ind w:left="1080" w:hanging="360"/>
      </w:pPr>
      <w:rPr>
        <w:rFonts w:ascii="Courier New" w:hAnsi="Courier New"/>
      </w:rPr>
    </w:lvl>
    <w:lvl w:ilvl="2" w:tplc="204EC290">
      <w:start w:val="1"/>
      <w:numFmt w:val="bullet"/>
      <w:lvlText w:val=""/>
      <w:lvlJc w:val="left"/>
      <w:pPr>
        <w:tabs>
          <w:tab w:val="num" w:pos="1800"/>
        </w:tabs>
        <w:ind w:left="1800" w:hanging="360"/>
      </w:pPr>
      <w:rPr>
        <w:rFonts w:ascii="Wingdings" w:hAnsi="Wingdings"/>
      </w:rPr>
    </w:lvl>
    <w:lvl w:ilvl="3" w:tplc="7F6E36E4">
      <w:start w:val="1"/>
      <w:numFmt w:val="bullet"/>
      <w:lvlText w:val=""/>
      <w:lvlJc w:val="left"/>
      <w:pPr>
        <w:tabs>
          <w:tab w:val="num" w:pos="2520"/>
        </w:tabs>
        <w:ind w:left="2520" w:hanging="360"/>
      </w:pPr>
      <w:rPr>
        <w:rFonts w:ascii="Symbol" w:hAnsi="Symbol"/>
      </w:rPr>
    </w:lvl>
    <w:lvl w:ilvl="4" w:tplc="54BC216A">
      <w:start w:val="1"/>
      <w:numFmt w:val="bullet"/>
      <w:lvlText w:val="o"/>
      <w:lvlJc w:val="left"/>
      <w:pPr>
        <w:tabs>
          <w:tab w:val="num" w:pos="3240"/>
        </w:tabs>
        <w:ind w:left="3240" w:hanging="360"/>
      </w:pPr>
      <w:rPr>
        <w:rFonts w:ascii="Courier New" w:hAnsi="Courier New"/>
      </w:rPr>
    </w:lvl>
    <w:lvl w:ilvl="5" w:tplc="2CE829CA">
      <w:start w:val="1"/>
      <w:numFmt w:val="bullet"/>
      <w:lvlText w:val=""/>
      <w:lvlJc w:val="left"/>
      <w:pPr>
        <w:tabs>
          <w:tab w:val="num" w:pos="3960"/>
        </w:tabs>
        <w:ind w:left="3960" w:hanging="360"/>
      </w:pPr>
      <w:rPr>
        <w:rFonts w:ascii="Wingdings" w:hAnsi="Wingdings"/>
      </w:rPr>
    </w:lvl>
    <w:lvl w:ilvl="6" w:tplc="A68CF112">
      <w:start w:val="1"/>
      <w:numFmt w:val="bullet"/>
      <w:lvlText w:val=""/>
      <w:lvlJc w:val="left"/>
      <w:pPr>
        <w:tabs>
          <w:tab w:val="num" w:pos="4680"/>
        </w:tabs>
        <w:ind w:left="4680" w:hanging="360"/>
      </w:pPr>
      <w:rPr>
        <w:rFonts w:ascii="Symbol" w:hAnsi="Symbol"/>
      </w:rPr>
    </w:lvl>
    <w:lvl w:ilvl="7" w:tplc="E47AC41A">
      <w:start w:val="1"/>
      <w:numFmt w:val="bullet"/>
      <w:lvlText w:val="o"/>
      <w:lvlJc w:val="left"/>
      <w:pPr>
        <w:tabs>
          <w:tab w:val="num" w:pos="5400"/>
        </w:tabs>
        <w:ind w:left="5400" w:hanging="360"/>
      </w:pPr>
      <w:rPr>
        <w:rFonts w:ascii="Courier New" w:hAnsi="Courier New"/>
      </w:rPr>
    </w:lvl>
    <w:lvl w:ilvl="8" w:tplc="AE48AB2E">
      <w:start w:val="1"/>
      <w:numFmt w:val="bullet"/>
      <w:lvlText w:val=""/>
      <w:lvlJc w:val="left"/>
      <w:pPr>
        <w:tabs>
          <w:tab w:val="num" w:pos="6120"/>
        </w:tabs>
        <w:ind w:left="6120" w:hanging="360"/>
      </w:pPr>
      <w:rPr>
        <w:rFonts w:ascii="Wingdings" w:hAnsi="Wingdings"/>
      </w:rPr>
    </w:lvl>
  </w:abstractNum>
  <w:abstractNum w:abstractNumId="117">
    <w:nsid w:val="7F8435A9"/>
    <w:multiLevelType w:val="hybridMultilevel"/>
    <w:tmpl w:val="7F8435A9"/>
    <w:lvl w:ilvl="0" w:tplc="1CA8DCF4">
      <w:start w:val="1"/>
      <w:numFmt w:val="bullet"/>
      <w:lvlText w:val=""/>
      <w:lvlJc w:val="left"/>
      <w:pPr>
        <w:tabs>
          <w:tab w:val="num" w:pos="360"/>
        </w:tabs>
        <w:ind w:left="360" w:hanging="360"/>
      </w:pPr>
      <w:rPr>
        <w:rFonts w:ascii="Symbol" w:hAnsi="Symbol"/>
      </w:rPr>
    </w:lvl>
    <w:lvl w:ilvl="1" w:tplc="27C06764">
      <w:start w:val="1"/>
      <w:numFmt w:val="bullet"/>
      <w:lvlText w:val="o"/>
      <w:lvlJc w:val="left"/>
      <w:pPr>
        <w:tabs>
          <w:tab w:val="num" w:pos="1080"/>
        </w:tabs>
        <w:ind w:left="1080" w:hanging="360"/>
      </w:pPr>
      <w:rPr>
        <w:rFonts w:ascii="Courier New" w:hAnsi="Courier New"/>
      </w:rPr>
    </w:lvl>
    <w:lvl w:ilvl="2" w:tplc="EE56F68E">
      <w:start w:val="1"/>
      <w:numFmt w:val="bullet"/>
      <w:lvlText w:val=""/>
      <w:lvlJc w:val="left"/>
      <w:pPr>
        <w:tabs>
          <w:tab w:val="num" w:pos="1800"/>
        </w:tabs>
        <w:ind w:left="1800" w:hanging="360"/>
      </w:pPr>
      <w:rPr>
        <w:rFonts w:ascii="Wingdings" w:hAnsi="Wingdings"/>
      </w:rPr>
    </w:lvl>
    <w:lvl w:ilvl="3" w:tplc="4F6AFC5E">
      <w:start w:val="1"/>
      <w:numFmt w:val="bullet"/>
      <w:lvlText w:val=""/>
      <w:lvlJc w:val="left"/>
      <w:pPr>
        <w:tabs>
          <w:tab w:val="num" w:pos="2520"/>
        </w:tabs>
        <w:ind w:left="2520" w:hanging="360"/>
      </w:pPr>
      <w:rPr>
        <w:rFonts w:ascii="Symbol" w:hAnsi="Symbol"/>
      </w:rPr>
    </w:lvl>
    <w:lvl w:ilvl="4" w:tplc="52D05EFC">
      <w:start w:val="1"/>
      <w:numFmt w:val="bullet"/>
      <w:lvlText w:val="o"/>
      <w:lvlJc w:val="left"/>
      <w:pPr>
        <w:tabs>
          <w:tab w:val="num" w:pos="3240"/>
        </w:tabs>
        <w:ind w:left="3240" w:hanging="360"/>
      </w:pPr>
      <w:rPr>
        <w:rFonts w:ascii="Courier New" w:hAnsi="Courier New"/>
      </w:rPr>
    </w:lvl>
    <w:lvl w:ilvl="5" w:tplc="3FC82AD2">
      <w:start w:val="1"/>
      <w:numFmt w:val="bullet"/>
      <w:lvlText w:val=""/>
      <w:lvlJc w:val="left"/>
      <w:pPr>
        <w:tabs>
          <w:tab w:val="num" w:pos="3960"/>
        </w:tabs>
        <w:ind w:left="3960" w:hanging="360"/>
      </w:pPr>
      <w:rPr>
        <w:rFonts w:ascii="Wingdings" w:hAnsi="Wingdings"/>
      </w:rPr>
    </w:lvl>
    <w:lvl w:ilvl="6" w:tplc="490497C4">
      <w:start w:val="1"/>
      <w:numFmt w:val="bullet"/>
      <w:lvlText w:val=""/>
      <w:lvlJc w:val="left"/>
      <w:pPr>
        <w:tabs>
          <w:tab w:val="num" w:pos="4680"/>
        </w:tabs>
        <w:ind w:left="4680" w:hanging="360"/>
      </w:pPr>
      <w:rPr>
        <w:rFonts w:ascii="Symbol" w:hAnsi="Symbol"/>
      </w:rPr>
    </w:lvl>
    <w:lvl w:ilvl="7" w:tplc="D2E090A4">
      <w:start w:val="1"/>
      <w:numFmt w:val="bullet"/>
      <w:lvlText w:val="o"/>
      <w:lvlJc w:val="left"/>
      <w:pPr>
        <w:tabs>
          <w:tab w:val="num" w:pos="5400"/>
        </w:tabs>
        <w:ind w:left="5400" w:hanging="360"/>
      </w:pPr>
      <w:rPr>
        <w:rFonts w:ascii="Courier New" w:hAnsi="Courier New"/>
      </w:rPr>
    </w:lvl>
    <w:lvl w:ilvl="8" w:tplc="8C504956">
      <w:start w:val="1"/>
      <w:numFmt w:val="bullet"/>
      <w:lvlText w:val=""/>
      <w:lvlJc w:val="left"/>
      <w:pPr>
        <w:tabs>
          <w:tab w:val="num" w:pos="6120"/>
        </w:tabs>
        <w:ind w:left="6120" w:hanging="360"/>
      </w:pPr>
      <w:rPr>
        <w:rFonts w:ascii="Wingdings" w:hAnsi="Wingdings"/>
      </w:rPr>
    </w:lvl>
  </w:abstractNum>
  <w:abstractNum w:abstractNumId="118">
    <w:nsid w:val="7F8435AA"/>
    <w:multiLevelType w:val="hybridMultilevel"/>
    <w:tmpl w:val="7F8435AA"/>
    <w:lvl w:ilvl="0" w:tplc="71400B66">
      <w:start w:val="1"/>
      <w:numFmt w:val="bullet"/>
      <w:lvlText w:val=""/>
      <w:lvlJc w:val="left"/>
      <w:pPr>
        <w:tabs>
          <w:tab w:val="num" w:pos="360"/>
        </w:tabs>
        <w:ind w:left="360" w:hanging="360"/>
      </w:pPr>
      <w:rPr>
        <w:rFonts w:ascii="Symbol" w:hAnsi="Symbol"/>
      </w:rPr>
    </w:lvl>
    <w:lvl w:ilvl="1" w:tplc="89700B8E">
      <w:start w:val="1"/>
      <w:numFmt w:val="bullet"/>
      <w:lvlText w:val="o"/>
      <w:lvlJc w:val="left"/>
      <w:pPr>
        <w:tabs>
          <w:tab w:val="num" w:pos="1080"/>
        </w:tabs>
        <w:ind w:left="1080" w:hanging="360"/>
      </w:pPr>
      <w:rPr>
        <w:rFonts w:ascii="Courier New" w:hAnsi="Courier New"/>
      </w:rPr>
    </w:lvl>
    <w:lvl w:ilvl="2" w:tplc="890C37FC">
      <w:start w:val="1"/>
      <w:numFmt w:val="bullet"/>
      <w:lvlText w:val=""/>
      <w:lvlJc w:val="left"/>
      <w:pPr>
        <w:tabs>
          <w:tab w:val="num" w:pos="1800"/>
        </w:tabs>
        <w:ind w:left="1800" w:hanging="360"/>
      </w:pPr>
      <w:rPr>
        <w:rFonts w:ascii="Wingdings" w:hAnsi="Wingdings"/>
      </w:rPr>
    </w:lvl>
    <w:lvl w:ilvl="3" w:tplc="328ED488">
      <w:start w:val="1"/>
      <w:numFmt w:val="bullet"/>
      <w:lvlText w:val=""/>
      <w:lvlJc w:val="left"/>
      <w:pPr>
        <w:tabs>
          <w:tab w:val="num" w:pos="2520"/>
        </w:tabs>
        <w:ind w:left="2520" w:hanging="360"/>
      </w:pPr>
      <w:rPr>
        <w:rFonts w:ascii="Symbol" w:hAnsi="Symbol"/>
      </w:rPr>
    </w:lvl>
    <w:lvl w:ilvl="4" w:tplc="26E80C92">
      <w:start w:val="1"/>
      <w:numFmt w:val="bullet"/>
      <w:lvlText w:val="o"/>
      <w:lvlJc w:val="left"/>
      <w:pPr>
        <w:tabs>
          <w:tab w:val="num" w:pos="3240"/>
        </w:tabs>
        <w:ind w:left="3240" w:hanging="360"/>
      </w:pPr>
      <w:rPr>
        <w:rFonts w:ascii="Courier New" w:hAnsi="Courier New"/>
      </w:rPr>
    </w:lvl>
    <w:lvl w:ilvl="5" w:tplc="B7C20D00">
      <w:start w:val="1"/>
      <w:numFmt w:val="bullet"/>
      <w:lvlText w:val=""/>
      <w:lvlJc w:val="left"/>
      <w:pPr>
        <w:tabs>
          <w:tab w:val="num" w:pos="3960"/>
        </w:tabs>
        <w:ind w:left="3960" w:hanging="360"/>
      </w:pPr>
      <w:rPr>
        <w:rFonts w:ascii="Wingdings" w:hAnsi="Wingdings"/>
      </w:rPr>
    </w:lvl>
    <w:lvl w:ilvl="6" w:tplc="3F367FDE">
      <w:start w:val="1"/>
      <w:numFmt w:val="bullet"/>
      <w:lvlText w:val=""/>
      <w:lvlJc w:val="left"/>
      <w:pPr>
        <w:tabs>
          <w:tab w:val="num" w:pos="4680"/>
        </w:tabs>
        <w:ind w:left="4680" w:hanging="360"/>
      </w:pPr>
      <w:rPr>
        <w:rFonts w:ascii="Symbol" w:hAnsi="Symbol"/>
      </w:rPr>
    </w:lvl>
    <w:lvl w:ilvl="7" w:tplc="D578ECE4">
      <w:start w:val="1"/>
      <w:numFmt w:val="bullet"/>
      <w:lvlText w:val="o"/>
      <w:lvlJc w:val="left"/>
      <w:pPr>
        <w:tabs>
          <w:tab w:val="num" w:pos="5400"/>
        </w:tabs>
        <w:ind w:left="5400" w:hanging="360"/>
      </w:pPr>
      <w:rPr>
        <w:rFonts w:ascii="Courier New" w:hAnsi="Courier New"/>
      </w:rPr>
    </w:lvl>
    <w:lvl w:ilvl="8" w:tplc="A5E02EB6">
      <w:start w:val="1"/>
      <w:numFmt w:val="bullet"/>
      <w:lvlText w:val=""/>
      <w:lvlJc w:val="left"/>
      <w:pPr>
        <w:tabs>
          <w:tab w:val="num" w:pos="6120"/>
        </w:tabs>
        <w:ind w:left="6120" w:hanging="360"/>
      </w:pPr>
      <w:rPr>
        <w:rFonts w:ascii="Wingdings" w:hAnsi="Wingdings"/>
      </w:rPr>
    </w:lvl>
  </w:abstractNum>
  <w:abstractNum w:abstractNumId="119">
    <w:nsid w:val="7F8435AB"/>
    <w:multiLevelType w:val="multilevel"/>
    <w:tmpl w:val="7F8435A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0">
    <w:nsid w:val="7F8435AC"/>
    <w:multiLevelType w:val="multilevel"/>
    <w:tmpl w:val="7F8435A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1">
    <w:nsid w:val="7F8435AD"/>
    <w:multiLevelType w:val="multilevel"/>
    <w:tmpl w:val="7F8435AD"/>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2">
    <w:nsid w:val="7F8435AE"/>
    <w:multiLevelType w:val="hybridMultilevel"/>
    <w:tmpl w:val="7F8435AE"/>
    <w:lvl w:ilvl="0" w:tplc="1E8AE992">
      <w:start w:val="1"/>
      <w:numFmt w:val="bullet"/>
      <w:lvlText w:val=""/>
      <w:lvlJc w:val="left"/>
      <w:pPr>
        <w:tabs>
          <w:tab w:val="num" w:pos="360"/>
        </w:tabs>
        <w:ind w:left="360" w:hanging="360"/>
      </w:pPr>
      <w:rPr>
        <w:rFonts w:ascii="Symbol" w:hAnsi="Symbol"/>
      </w:rPr>
    </w:lvl>
    <w:lvl w:ilvl="1" w:tplc="3B0814B4">
      <w:start w:val="1"/>
      <w:numFmt w:val="bullet"/>
      <w:lvlText w:val="o"/>
      <w:lvlJc w:val="left"/>
      <w:pPr>
        <w:tabs>
          <w:tab w:val="num" w:pos="1080"/>
        </w:tabs>
        <w:ind w:left="1080" w:hanging="360"/>
      </w:pPr>
      <w:rPr>
        <w:rFonts w:ascii="Courier New" w:hAnsi="Courier New"/>
      </w:rPr>
    </w:lvl>
    <w:lvl w:ilvl="2" w:tplc="8736C502">
      <w:start w:val="1"/>
      <w:numFmt w:val="bullet"/>
      <w:lvlText w:val=""/>
      <w:lvlJc w:val="left"/>
      <w:pPr>
        <w:tabs>
          <w:tab w:val="num" w:pos="1800"/>
        </w:tabs>
        <w:ind w:left="1800" w:hanging="360"/>
      </w:pPr>
      <w:rPr>
        <w:rFonts w:ascii="Wingdings" w:hAnsi="Wingdings"/>
      </w:rPr>
    </w:lvl>
    <w:lvl w:ilvl="3" w:tplc="581244E0">
      <w:start w:val="1"/>
      <w:numFmt w:val="bullet"/>
      <w:lvlText w:val=""/>
      <w:lvlJc w:val="left"/>
      <w:pPr>
        <w:tabs>
          <w:tab w:val="num" w:pos="2520"/>
        </w:tabs>
        <w:ind w:left="2520" w:hanging="360"/>
      </w:pPr>
      <w:rPr>
        <w:rFonts w:ascii="Symbol" w:hAnsi="Symbol"/>
      </w:rPr>
    </w:lvl>
    <w:lvl w:ilvl="4" w:tplc="AE684A8C">
      <w:start w:val="1"/>
      <w:numFmt w:val="bullet"/>
      <w:lvlText w:val="o"/>
      <w:lvlJc w:val="left"/>
      <w:pPr>
        <w:tabs>
          <w:tab w:val="num" w:pos="3240"/>
        </w:tabs>
        <w:ind w:left="3240" w:hanging="360"/>
      </w:pPr>
      <w:rPr>
        <w:rFonts w:ascii="Courier New" w:hAnsi="Courier New"/>
      </w:rPr>
    </w:lvl>
    <w:lvl w:ilvl="5" w:tplc="53622DC8">
      <w:start w:val="1"/>
      <w:numFmt w:val="bullet"/>
      <w:lvlText w:val=""/>
      <w:lvlJc w:val="left"/>
      <w:pPr>
        <w:tabs>
          <w:tab w:val="num" w:pos="3960"/>
        </w:tabs>
        <w:ind w:left="3960" w:hanging="360"/>
      </w:pPr>
      <w:rPr>
        <w:rFonts w:ascii="Wingdings" w:hAnsi="Wingdings"/>
      </w:rPr>
    </w:lvl>
    <w:lvl w:ilvl="6" w:tplc="BC686988">
      <w:start w:val="1"/>
      <w:numFmt w:val="bullet"/>
      <w:lvlText w:val=""/>
      <w:lvlJc w:val="left"/>
      <w:pPr>
        <w:tabs>
          <w:tab w:val="num" w:pos="4680"/>
        </w:tabs>
        <w:ind w:left="4680" w:hanging="360"/>
      </w:pPr>
      <w:rPr>
        <w:rFonts w:ascii="Symbol" w:hAnsi="Symbol"/>
      </w:rPr>
    </w:lvl>
    <w:lvl w:ilvl="7" w:tplc="DC9E56C8">
      <w:start w:val="1"/>
      <w:numFmt w:val="bullet"/>
      <w:lvlText w:val="o"/>
      <w:lvlJc w:val="left"/>
      <w:pPr>
        <w:tabs>
          <w:tab w:val="num" w:pos="5400"/>
        </w:tabs>
        <w:ind w:left="5400" w:hanging="360"/>
      </w:pPr>
      <w:rPr>
        <w:rFonts w:ascii="Courier New" w:hAnsi="Courier New"/>
      </w:rPr>
    </w:lvl>
    <w:lvl w:ilvl="8" w:tplc="9B14E332">
      <w:start w:val="1"/>
      <w:numFmt w:val="bullet"/>
      <w:lvlText w:val=""/>
      <w:lvlJc w:val="left"/>
      <w:pPr>
        <w:tabs>
          <w:tab w:val="num" w:pos="6120"/>
        </w:tabs>
        <w:ind w:left="6120" w:hanging="360"/>
      </w:pPr>
      <w:rPr>
        <w:rFonts w:ascii="Wingdings" w:hAnsi="Wingdings"/>
      </w:rPr>
    </w:lvl>
  </w:abstractNum>
  <w:abstractNum w:abstractNumId="123">
    <w:nsid w:val="7F8435AF"/>
    <w:multiLevelType w:val="hybridMultilevel"/>
    <w:tmpl w:val="7F8435AF"/>
    <w:lvl w:ilvl="0" w:tplc="F50ED686">
      <w:start w:val="1"/>
      <w:numFmt w:val="bullet"/>
      <w:lvlText w:val=""/>
      <w:lvlJc w:val="left"/>
      <w:pPr>
        <w:tabs>
          <w:tab w:val="num" w:pos="360"/>
        </w:tabs>
        <w:ind w:left="360" w:hanging="360"/>
      </w:pPr>
      <w:rPr>
        <w:rFonts w:ascii="Symbol" w:hAnsi="Symbol"/>
      </w:rPr>
    </w:lvl>
    <w:lvl w:ilvl="1" w:tplc="74A6963E">
      <w:start w:val="1"/>
      <w:numFmt w:val="bullet"/>
      <w:lvlText w:val="o"/>
      <w:lvlJc w:val="left"/>
      <w:pPr>
        <w:tabs>
          <w:tab w:val="num" w:pos="1080"/>
        </w:tabs>
        <w:ind w:left="1080" w:hanging="360"/>
      </w:pPr>
      <w:rPr>
        <w:rFonts w:ascii="Courier New" w:hAnsi="Courier New"/>
      </w:rPr>
    </w:lvl>
    <w:lvl w:ilvl="2" w:tplc="369EBD34">
      <w:start w:val="1"/>
      <w:numFmt w:val="bullet"/>
      <w:lvlText w:val=""/>
      <w:lvlJc w:val="left"/>
      <w:pPr>
        <w:tabs>
          <w:tab w:val="num" w:pos="1800"/>
        </w:tabs>
        <w:ind w:left="1800" w:hanging="360"/>
      </w:pPr>
      <w:rPr>
        <w:rFonts w:ascii="Wingdings" w:hAnsi="Wingdings"/>
      </w:rPr>
    </w:lvl>
    <w:lvl w:ilvl="3" w:tplc="0500415A">
      <w:start w:val="1"/>
      <w:numFmt w:val="bullet"/>
      <w:lvlText w:val=""/>
      <w:lvlJc w:val="left"/>
      <w:pPr>
        <w:tabs>
          <w:tab w:val="num" w:pos="2520"/>
        </w:tabs>
        <w:ind w:left="2520" w:hanging="360"/>
      </w:pPr>
      <w:rPr>
        <w:rFonts w:ascii="Symbol" w:hAnsi="Symbol"/>
      </w:rPr>
    </w:lvl>
    <w:lvl w:ilvl="4" w:tplc="A0F66E3A">
      <w:start w:val="1"/>
      <w:numFmt w:val="bullet"/>
      <w:lvlText w:val="o"/>
      <w:lvlJc w:val="left"/>
      <w:pPr>
        <w:tabs>
          <w:tab w:val="num" w:pos="3240"/>
        </w:tabs>
        <w:ind w:left="3240" w:hanging="360"/>
      </w:pPr>
      <w:rPr>
        <w:rFonts w:ascii="Courier New" w:hAnsi="Courier New"/>
      </w:rPr>
    </w:lvl>
    <w:lvl w:ilvl="5" w:tplc="0E507CAE">
      <w:start w:val="1"/>
      <w:numFmt w:val="bullet"/>
      <w:lvlText w:val=""/>
      <w:lvlJc w:val="left"/>
      <w:pPr>
        <w:tabs>
          <w:tab w:val="num" w:pos="3960"/>
        </w:tabs>
        <w:ind w:left="3960" w:hanging="360"/>
      </w:pPr>
      <w:rPr>
        <w:rFonts w:ascii="Wingdings" w:hAnsi="Wingdings"/>
      </w:rPr>
    </w:lvl>
    <w:lvl w:ilvl="6" w:tplc="C40A390C">
      <w:start w:val="1"/>
      <w:numFmt w:val="bullet"/>
      <w:lvlText w:val=""/>
      <w:lvlJc w:val="left"/>
      <w:pPr>
        <w:tabs>
          <w:tab w:val="num" w:pos="4680"/>
        </w:tabs>
        <w:ind w:left="4680" w:hanging="360"/>
      </w:pPr>
      <w:rPr>
        <w:rFonts w:ascii="Symbol" w:hAnsi="Symbol"/>
      </w:rPr>
    </w:lvl>
    <w:lvl w:ilvl="7" w:tplc="E16C816A">
      <w:start w:val="1"/>
      <w:numFmt w:val="bullet"/>
      <w:lvlText w:val="o"/>
      <w:lvlJc w:val="left"/>
      <w:pPr>
        <w:tabs>
          <w:tab w:val="num" w:pos="5400"/>
        </w:tabs>
        <w:ind w:left="5400" w:hanging="360"/>
      </w:pPr>
      <w:rPr>
        <w:rFonts w:ascii="Courier New" w:hAnsi="Courier New"/>
      </w:rPr>
    </w:lvl>
    <w:lvl w:ilvl="8" w:tplc="4E128290">
      <w:start w:val="1"/>
      <w:numFmt w:val="bullet"/>
      <w:lvlText w:val=""/>
      <w:lvlJc w:val="left"/>
      <w:pPr>
        <w:tabs>
          <w:tab w:val="num" w:pos="6120"/>
        </w:tabs>
        <w:ind w:left="6120" w:hanging="360"/>
      </w:pPr>
      <w:rPr>
        <w:rFonts w:ascii="Wingdings" w:hAnsi="Wingdings"/>
      </w:rPr>
    </w:lvl>
  </w:abstractNum>
  <w:abstractNum w:abstractNumId="124">
    <w:nsid w:val="7F8435B0"/>
    <w:multiLevelType w:val="hybridMultilevel"/>
    <w:tmpl w:val="7F8435B0"/>
    <w:lvl w:ilvl="0" w:tplc="956A9E44">
      <w:start w:val="1"/>
      <w:numFmt w:val="bullet"/>
      <w:lvlText w:val=""/>
      <w:lvlJc w:val="left"/>
      <w:pPr>
        <w:tabs>
          <w:tab w:val="num" w:pos="360"/>
        </w:tabs>
        <w:ind w:left="360" w:hanging="360"/>
      </w:pPr>
      <w:rPr>
        <w:rFonts w:ascii="Symbol" w:hAnsi="Symbol"/>
      </w:rPr>
    </w:lvl>
    <w:lvl w:ilvl="1" w:tplc="00B2FD5E">
      <w:start w:val="1"/>
      <w:numFmt w:val="bullet"/>
      <w:lvlText w:val="o"/>
      <w:lvlJc w:val="left"/>
      <w:pPr>
        <w:tabs>
          <w:tab w:val="num" w:pos="1080"/>
        </w:tabs>
        <w:ind w:left="1080" w:hanging="360"/>
      </w:pPr>
      <w:rPr>
        <w:rFonts w:ascii="Courier New" w:hAnsi="Courier New"/>
      </w:rPr>
    </w:lvl>
    <w:lvl w:ilvl="2" w:tplc="B7EEAAE2">
      <w:start w:val="1"/>
      <w:numFmt w:val="bullet"/>
      <w:lvlText w:val=""/>
      <w:lvlJc w:val="left"/>
      <w:pPr>
        <w:tabs>
          <w:tab w:val="num" w:pos="1800"/>
        </w:tabs>
        <w:ind w:left="1800" w:hanging="360"/>
      </w:pPr>
      <w:rPr>
        <w:rFonts w:ascii="Wingdings" w:hAnsi="Wingdings"/>
      </w:rPr>
    </w:lvl>
    <w:lvl w:ilvl="3" w:tplc="55A62E4A">
      <w:start w:val="1"/>
      <w:numFmt w:val="bullet"/>
      <w:lvlText w:val=""/>
      <w:lvlJc w:val="left"/>
      <w:pPr>
        <w:tabs>
          <w:tab w:val="num" w:pos="2520"/>
        </w:tabs>
        <w:ind w:left="2520" w:hanging="360"/>
      </w:pPr>
      <w:rPr>
        <w:rFonts w:ascii="Symbol" w:hAnsi="Symbol"/>
      </w:rPr>
    </w:lvl>
    <w:lvl w:ilvl="4" w:tplc="438CC4D2">
      <w:start w:val="1"/>
      <w:numFmt w:val="bullet"/>
      <w:lvlText w:val="o"/>
      <w:lvlJc w:val="left"/>
      <w:pPr>
        <w:tabs>
          <w:tab w:val="num" w:pos="3240"/>
        </w:tabs>
        <w:ind w:left="3240" w:hanging="360"/>
      </w:pPr>
      <w:rPr>
        <w:rFonts w:ascii="Courier New" w:hAnsi="Courier New"/>
      </w:rPr>
    </w:lvl>
    <w:lvl w:ilvl="5" w:tplc="2E9A44B2">
      <w:start w:val="1"/>
      <w:numFmt w:val="bullet"/>
      <w:lvlText w:val=""/>
      <w:lvlJc w:val="left"/>
      <w:pPr>
        <w:tabs>
          <w:tab w:val="num" w:pos="3960"/>
        </w:tabs>
        <w:ind w:left="3960" w:hanging="360"/>
      </w:pPr>
      <w:rPr>
        <w:rFonts w:ascii="Wingdings" w:hAnsi="Wingdings"/>
      </w:rPr>
    </w:lvl>
    <w:lvl w:ilvl="6" w:tplc="EBDABD2E">
      <w:start w:val="1"/>
      <w:numFmt w:val="bullet"/>
      <w:lvlText w:val=""/>
      <w:lvlJc w:val="left"/>
      <w:pPr>
        <w:tabs>
          <w:tab w:val="num" w:pos="4680"/>
        </w:tabs>
        <w:ind w:left="4680" w:hanging="360"/>
      </w:pPr>
      <w:rPr>
        <w:rFonts w:ascii="Symbol" w:hAnsi="Symbol"/>
      </w:rPr>
    </w:lvl>
    <w:lvl w:ilvl="7" w:tplc="0610D0A2">
      <w:start w:val="1"/>
      <w:numFmt w:val="bullet"/>
      <w:lvlText w:val="o"/>
      <w:lvlJc w:val="left"/>
      <w:pPr>
        <w:tabs>
          <w:tab w:val="num" w:pos="5400"/>
        </w:tabs>
        <w:ind w:left="5400" w:hanging="360"/>
      </w:pPr>
      <w:rPr>
        <w:rFonts w:ascii="Courier New" w:hAnsi="Courier New"/>
      </w:rPr>
    </w:lvl>
    <w:lvl w:ilvl="8" w:tplc="81AAC6E2">
      <w:start w:val="1"/>
      <w:numFmt w:val="bullet"/>
      <w:lvlText w:val=""/>
      <w:lvlJc w:val="left"/>
      <w:pPr>
        <w:tabs>
          <w:tab w:val="num" w:pos="6120"/>
        </w:tabs>
        <w:ind w:left="6120" w:hanging="360"/>
      </w:pPr>
      <w:rPr>
        <w:rFonts w:ascii="Wingdings" w:hAnsi="Wingdings"/>
      </w:rPr>
    </w:lvl>
  </w:abstractNum>
  <w:abstractNum w:abstractNumId="125">
    <w:nsid w:val="7F8435B1"/>
    <w:multiLevelType w:val="hybridMultilevel"/>
    <w:tmpl w:val="7F8435B1"/>
    <w:lvl w:ilvl="0" w:tplc="6CDCCFBC">
      <w:start w:val="1"/>
      <w:numFmt w:val="bullet"/>
      <w:lvlText w:val=""/>
      <w:lvlJc w:val="left"/>
      <w:pPr>
        <w:tabs>
          <w:tab w:val="num" w:pos="360"/>
        </w:tabs>
        <w:ind w:left="360" w:hanging="360"/>
      </w:pPr>
      <w:rPr>
        <w:rFonts w:ascii="Symbol" w:hAnsi="Symbol"/>
      </w:rPr>
    </w:lvl>
    <w:lvl w:ilvl="1" w:tplc="1CBCCE7A">
      <w:start w:val="1"/>
      <w:numFmt w:val="bullet"/>
      <w:lvlText w:val="o"/>
      <w:lvlJc w:val="left"/>
      <w:pPr>
        <w:tabs>
          <w:tab w:val="num" w:pos="1080"/>
        </w:tabs>
        <w:ind w:left="1080" w:hanging="360"/>
      </w:pPr>
      <w:rPr>
        <w:rFonts w:ascii="Courier New" w:hAnsi="Courier New"/>
      </w:rPr>
    </w:lvl>
    <w:lvl w:ilvl="2" w:tplc="BE3EEFA0">
      <w:start w:val="1"/>
      <w:numFmt w:val="bullet"/>
      <w:lvlText w:val=""/>
      <w:lvlJc w:val="left"/>
      <w:pPr>
        <w:tabs>
          <w:tab w:val="num" w:pos="1800"/>
        </w:tabs>
        <w:ind w:left="1800" w:hanging="360"/>
      </w:pPr>
      <w:rPr>
        <w:rFonts w:ascii="Wingdings" w:hAnsi="Wingdings"/>
      </w:rPr>
    </w:lvl>
    <w:lvl w:ilvl="3" w:tplc="516AD08C">
      <w:start w:val="1"/>
      <w:numFmt w:val="bullet"/>
      <w:lvlText w:val=""/>
      <w:lvlJc w:val="left"/>
      <w:pPr>
        <w:tabs>
          <w:tab w:val="num" w:pos="2520"/>
        </w:tabs>
        <w:ind w:left="2520" w:hanging="360"/>
      </w:pPr>
      <w:rPr>
        <w:rFonts w:ascii="Symbol" w:hAnsi="Symbol"/>
      </w:rPr>
    </w:lvl>
    <w:lvl w:ilvl="4" w:tplc="240AFA98">
      <w:start w:val="1"/>
      <w:numFmt w:val="bullet"/>
      <w:lvlText w:val="o"/>
      <w:lvlJc w:val="left"/>
      <w:pPr>
        <w:tabs>
          <w:tab w:val="num" w:pos="3240"/>
        </w:tabs>
        <w:ind w:left="3240" w:hanging="360"/>
      </w:pPr>
      <w:rPr>
        <w:rFonts w:ascii="Courier New" w:hAnsi="Courier New"/>
      </w:rPr>
    </w:lvl>
    <w:lvl w:ilvl="5" w:tplc="211C70A4">
      <w:start w:val="1"/>
      <w:numFmt w:val="bullet"/>
      <w:lvlText w:val=""/>
      <w:lvlJc w:val="left"/>
      <w:pPr>
        <w:tabs>
          <w:tab w:val="num" w:pos="3960"/>
        </w:tabs>
        <w:ind w:left="3960" w:hanging="360"/>
      </w:pPr>
      <w:rPr>
        <w:rFonts w:ascii="Wingdings" w:hAnsi="Wingdings"/>
      </w:rPr>
    </w:lvl>
    <w:lvl w:ilvl="6" w:tplc="DC6A7CF0">
      <w:start w:val="1"/>
      <w:numFmt w:val="bullet"/>
      <w:lvlText w:val=""/>
      <w:lvlJc w:val="left"/>
      <w:pPr>
        <w:tabs>
          <w:tab w:val="num" w:pos="4680"/>
        </w:tabs>
        <w:ind w:left="4680" w:hanging="360"/>
      </w:pPr>
      <w:rPr>
        <w:rFonts w:ascii="Symbol" w:hAnsi="Symbol"/>
      </w:rPr>
    </w:lvl>
    <w:lvl w:ilvl="7" w:tplc="7E8052FA">
      <w:start w:val="1"/>
      <w:numFmt w:val="bullet"/>
      <w:lvlText w:val="o"/>
      <w:lvlJc w:val="left"/>
      <w:pPr>
        <w:tabs>
          <w:tab w:val="num" w:pos="5400"/>
        </w:tabs>
        <w:ind w:left="5400" w:hanging="360"/>
      </w:pPr>
      <w:rPr>
        <w:rFonts w:ascii="Courier New" w:hAnsi="Courier New"/>
      </w:rPr>
    </w:lvl>
    <w:lvl w:ilvl="8" w:tplc="B90CAEDC">
      <w:start w:val="1"/>
      <w:numFmt w:val="bullet"/>
      <w:lvlText w:val=""/>
      <w:lvlJc w:val="left"/>
      <w:pPr>
        <w:tabs>
          <w:tab w:val="num" w:pos="6120"/>
        </w:tabs>
        <w:ind w:left="6120" w:hanging="360"/>
      </w:pPr>
      <w:rPr>
        <w:rFonts w:ascii="Wingdings" w:hAnsi="Wingdings"/>
      </w:rPr>
    </w:lvl>
  </w:abstractNum>
  <w:abstractNum w:abstractNumId="126">
    <w:nsid w:val="7F8435B2"/>
    <w:multiLevelType w:val="hybridMultilevel"/>
    <w:tmpl w:val="7F8435B2"/>
    <w:lvl w:ilvl="0" w:tplc="D3D2E0FC">
      <w:start w:val="1"/>
      <w:numFmt w:val="bullet"/>
      <w:lvlText w:val=""/>
      <w:lvlJc w:val="left"/>
      <w:pPr>
        <w:tabs>
          <w:tab w:val="num" w:pos="360"/>
        </w:tabs>
        <w:ind w:left="360" w:hanging="360"/>
      </w:pPr>
      <w:rPr>
        <w:rFonts w:ascii="Symbol" w:hAnsi="Symbol"/>
      </w:rPr>
    </w:lvl>
    <w:lvl w:ilvl="1" w:tplc="B0F2BBB0">
      <w:start w:val="1"/>
      <w:numFmt w:val="bullet"/>
      <w:lvlText w:val="o"/>
      <w:lvlJc w:val="left"/>
      <w:pPr>
        <w:tabs>
          <w:tab w:val="num" w:pos="1080"/>
        </w:tabs>
        <w:ind w:left="1080" w:hanging="360"/>
      </w:pPr>
      <w:rPr>
        <w:rFonts w:ascii="Courier New" w:hAnsi="Courier New"/>
      </w:rPr>
    </w:lvl>
    <w:lvl w:ilvl="2" w:tplc="020CCF4E">
      <w:start w:val="1"/>
      <w:numFmt w:val="bullet"/>
      <w:lvlText w:val=""/>
      <w:lvlJc w:val="left"/>
      <w:pPr>
        <w:tabs>
          <w:tab w:val="num" w:pos="1800"/>
        </w:tabs>
        <w:ind w:left="1800" w:hanging="360"/>
      </w:pPr>
      <w:rPr>
        <w:rFonts w:ascii="Wingdings" w:hAnsi="Wingdings"/>
      </w:rPr>
    </w:lvl>
    <w:lvl w:ilvl="3" w:tplc="72A493FC">
      <w:start w:val="1"/>
      <w:numFmt w:val="bullet"/>
      <w:lvlText w:val=""/>
      <w:lvlJc w:val="left"/>
      <w:pPr>
        <w:tabs>
          <w:tab w:val="num" w:pos="2520"/>
        </w:tabs>
        <w:ind w:left="2520" w:hanging="360"/>
      </w:pPr>
      <w:rPr>
        <w:rFonts w:ascii="Symbol" w:hAnsi="Symbol"/>
      </w:rPr>
    </w:lvl>
    <w:lvl w:ilvl="4" w:tplc="D0026A2A">
      <w:start w:val="1"/>
      <w:numFmt w:val="bullet"/>
      <w:lvlText w:val="o"/>
      <w:lvlJc w:val="left"/>
      <w:pPr>
        <w:tabs>
          <w:tab w:val="num" w:pos="3240"/>
        </w:tabs>
        <w:ind w:left="3240" w:hanging="360"/>
      </w:pPr>
      <w:rPr>
        <w:rFonts w:ascii="Courier New" w:hAnsi="Courier New"/>
      </w:rPr>
    </w:lvl>
    <w:lvl w:ilvl="5" w:tplc="4192D5A4">
      <w:start w:val="1"/>
      <w:numFmt w:val="bullet"/>
      <w:lvlText w:val=""/>
      <w:lvlJc w:val="left"/>
      <w:pPr>
        <w:tabs>
          <w:tab w:val="num" w:pos="3960"/>
        </w:tabs>
        <w:ind w:left="3960" w:hanging="360"/>
      </w:pPr>
      <w:rPr>
        <w:rFonts w:ascii="Wingdings" w:hAnsi="Wingdings"/>
      </w:rPr>
    </w:lvl>
    <w:lvl w:ilvl="6" w:tplc="780CCE96">
      <w:start w:val="1"/>
      <w:numFmt w:val="bullet"/>
      <w:lvlText w:val=""/>
      <w:lvlJc w:val="left"/>
      <w:pPr>
        <w:tabs>
          <w:tab w:val="num" w:pos="4680"/>
        </w:tabs>
        <w:ind w:left="4680" w:hanging="360"/>
      </w:pPr>
      <w:rPr>
        <w:rFonts w:ascii="Symbol" w:hAnsi="Symbol"/>
      </w:rPr>
    </w:lvl>
    <w:lvl w:ilvl="7" w:tplc="CC50D1DC">
      <w:start w:val="1"/>
      <w:numFmt w:val="bullet"/>
      <w:lvlText w:val="o"/>
      <w:lvlJc w:val="left"/>
      <w:pPr>
        <w:tabs>
          <w:tab w:val="num" w:pos="5400"/>
        </w:tabs>
        <w:ind w:left="5400" w:hanging="360"/>
      </w:pPr>
      <w:rPr>
        <w:rFonts w:ascii="Courier New" w:hAnsi="Courier New"/>
      </w:rPr>
    </w:lvl>
    <w:lvl w:ilvl="8" w:tplc="68EEF042">
      <w:start w:val="1"/>
      <w:numFmt w:val="bullet"/>
      <w:lvlText w:val=""/>
      <w:lvlJc w:val="left"/>
      <w:pPr>
        <w:tabs>
          <w:tab w:val="num" w:pos="6120"/>
        </w:tabs>
        <w:ind w:left="6120" w:hanging="360"/>
      </w:pPr>
      <w:rPr>
        <w:rFonts w:ascii="Wingdings" w:hAnsi="Wingdings"/>
      </w:rPr>
    </w:lvl>
  </w:abstractNum>
  <w:abstractNum w:abstractNumId="127">
    <w:nsid w:val="7F8435B3"/>
    <w:multiLevelType w:val="hybridMultilevel"/>
    <w:tmpl w:val="7F8435B3"/>
    <w:lvl w:ilvl="0" w:tplc="DCA43AE0">
      <w:start w:val="1"/>
      <w:numFmt w:val="bullet"/>
      <w:lvlText w:val=""/>
      <w:lvlJc w:val="left"/>
      <w:pPr>
        <w:tabs>
          <w:tab w:val="num" w:pos="360"/>
        </w:tabs>
        <w:ind w:left="360" w:hanging="360"/>
      </w:pPr>
      <w:rPr>
        <w:rFonts w:ascii="Symbol" w:hAnsi="Symbol"/>
      </w:rPr>
    </w:lvl>
    <w:lvl w:ilvl="1" w:tplc="1BE22656">
      <w:start w:val="1"/>
      <w:numFmt w:val="bullet"/>
      <w:lvlText w:val="o"/>
      <w:lvlJc w:val="left"/>
      <w:pPr>
        <w:tabs>
          <w:tab w:val="num" w:pos="1080"/>
        </w:tabs>
        <w:ind w:left="1080" w:hanging="360"/>
      </w:pPr>
      <w:rPr>
        <w:rFonts w:ascii="Courier New" w:hAnsi="Courier New"/>
      </w:rPr>
    </w:lvl>
    <w:lvl w:ilvl="2" w:tplc="2BCEFE58">
      <w:start w:val="1"/>
      <w:numFmt w:val="bullet"/>
      <w:lvlText w:val=""/>
      <w:lvlJc w:val="left"/>
      <w:pPr>
        <w:tabs>
          <w:tab w:val="num" w:pos="1800"/>
        </w:tabs>
        <w:ind w:left="1800" w:hanging="360"/>
      </w:pPr>
      <w:rPr>
        <w:rFonts w:ascii="Wingdings" w:hAnsi="Wingdings"/>
      </w:rPr>
    </w:lvl>
    <w:lvl w:ilvl="3" w:tplc="225EDBBC">
      <w:start w:val="1"/>
      <w:numFmt w:val="bullet"/>
      <w:lvlText w:val=""/>
      <w:lvlJc w:val="left"/>
      <w:pPr>
        <w:tabs>
          <w:tab w:val="num" w:pos="2520"/>
        </w:tabs>
        <w:ind w:left="2520" w:hanging="360"/>
      </w:pPr>
      <w:rPr>
        <w:rFonts w:ascii="Symbol" w:hAnsi="Symbol"/>
      </w:rPr>
    </w:lvl>
    <w:lvl w:ilvl="4" w:tplc="6F1E7128">
      <w:start w:val="1"/>
      <w:numFmt w:val="bullet"/>
      <w:lvlText w:val="o"/>
      <w:lvlJc w:val="left"/>
      <w:pPr>
        <w:tabs>
          <w:tab w:val="num" w:pos="3240"/>
        </w:tabs>
        <w:ind w:left="3240" w:hanging="360"/>
      </w:pPr>
      <w:rPr>
        <w:rFonts w:ascii="Courier New" w:hAnsi="Courier New"/>
      </w:rPr>
    </w:lvl>
    <w:lvl w:ilvl="5" w:tplc="871CA55C">
      <w:start w:val="1"/>
      <w:numFmt w:val="bullet"/>
      <w:lvlText w:val=""/>
      <w:lvlJc w:val="left"/>
      <w:pPr>
        <w:tabs>
          <w:tab w:val="num" w:pos="3960"/>
        </w:tabs>
        <w:ind w:left="3960" w:hanging="360"/>
      </w:pPr>
      <w:rPr>
        <w:rFonts w:ascii="Wingdings" w:hAnsi="Wingdings"/>
      </w:rPr>
    </w:lvl>
    <w:lvl w:ilvl="6" w:tplc="56EAE16E">
      <w:start w:val="1"/>
      <w:numFmt w:val="bullet"/>
      <w:lvlText w:val=""/>
      <w:lvlJc w:val="left"/>
      <w:pPr>
        <w:tabs>
          <w:tab w:val="num" w:pos="4680"/>
        </w:tabs>
        <w:ind w:left="4680" w:hanging="360"/>
      </w:pPr>
      <w:rPr>
        <w:rFonts w:ascii="Symbol" w:hAnsi="Symbol"/>
      </w:rPr>
    </w:lvl>
    <w:lvl w:ilvl="7" w:tplc="E364EF2E">
      <w:start w:val="1"/>
      <w:numFmt w:val="bullet"/>
      <w:lvlText w:val="o"/>
      <w:lvlJc w:val="left"/>
      <w:pPr>
        <w:tabs>
          <w:tab w:val="num" w:pos="5400"/>
        </w:tabs>
        <w:ind w:left="5400" w:hanging="360"/>
      </w:pPr>
      <w:rPr>
        <w:rFonts w:ascii="Courier New" w:hAnsi="Courier New"/>
      </w:rPr>
    </w:lvl>
    <w:lvl w:ilvl="8" w:tplc="687CC658">
      <w:start w:val="1"/>
      <w:numFmt w:val="bullet"/>
      <w:lvlText w:val=""/>
      <w:lvlJc w:val="left"/>
      <w:pPr>
        <w:tabs>
          <w:tab w:val="num" w:pos="6120"/>
        </w:tabs>
        <w:ind w:left="6120" w:hanging="360"/>
      </w:pPr>
      <w:rPr>
        <w:rFonts w:ascii="Wingdings" w:hAnsi="Wingdings"/>
      </w:rPr>
    </w:lvl>
  </w:abstractNum>
  <w:abstractNum w:abstractNumId="128">
    <w:nsid w:val="7F8435B4"/>
    <w:multiLevelType w:val="hybridMultilevel"/>
    <w:tmpl w:val="7F8435B4"/>
    <w:lvl w:ilvl="0" w:tplc="80444D22">
      <w:start w:val="1"/>
      <w:numFmt w:val="bullet"/>
      <w:lvlText w:val=""/>
      <w:lvlJc w:val="left"/>
      <w:pPr>
        <w:tabs>
          <w:tab w:val="num" w:pos="360"/>
        </w:tabs>
        <w:ind w:left="360" w:hanging="360"/>
      </w:pPr>
      <w:rPr>
        <w:rFonts w:ascii="Symbol" w:hAnsi="Symbol"/>
      </w:rPr>
    </w:lvl>
    <w:lvl w:ilvl="1" w:tplc="8A2C3EBE">
      <w:start w:val="1"/>
      <w:numFmt w:val="bullet"/>
      <w:lvlText w:val="o"/>
      <w:lvlJc w:val="left"/>
      <w:pPr>
        <w:tabs>
          <w:tab w:val="num" w:pos="1080"/>
        </w:tabs>
        <w:ind w:left="1080" w:hanging="360"/>
      </w:pPr>
      <w:rPr>
        <w:rFonts w:ascii="Courier New" w:hAnsi="Courier New"/>
      </w:rPr>
    </w:lvl>
    <w:lvl w:ilvl="2" w:tplc="590E02D4">
      <w:start w:val="1"/>
      <w:numFmt w:val="bullet"/>
      <w:lvlText w:val=""/>
      <w:lvlJc w:val="left"/>
      <w:pPr>
        <w:tabs>
          <w:tab w:val="num" w:pos="1800"/>
        </w:tabs>
        <w:ind w:left="1800" w:hanging="360"/>
      </w:pPr>
      <w:rPr>
        <w:rFonts w:ascii="Wingdings" w:hAnsi="Wingdings"/>
      </w:rPr>
    </w:lvl>
    <w:lvl w:ilvl="3" w:tplc="02526D32">
      <w:start w:val="1"/>
      <w:numFmt w:val="bullet"/>
      <w:lvlText w:val=""/>
      <w:lvlJc w:val="left"/>
      <w:pPr>
        <w:tabs>
          <w:tab w:val="num" w:pos="2520"/>
        </w:tabs>
        <w:ind w:left="2520" w:hanging="360"/>
      </w:pPr>
      <w:rPr>
        <w:rFonts w:ascii="Symbol" w:hAnsi="Symbol"/>
      </w:rPr>
    </w:lvl>
    <w:lvl w:ilvl="4" w:tplc="B0D688E6">
      <w:start w:val="1"/>
      <w:numFmt w:val="bullet"/>
      <w:lvlText w:val="o"/>
      <w:lvlJc w:val="left"/>
      <w:pPr>
        <w:tabs>
          <w:tab w:val="num" w:pos="3240"/>
        </w:tabs>
        <w:ind w:left="3240" w:hanging="360"/>
      </w:pPr>
      <w:rPr>
        <w:rFonts w:ascii="Courier New" w:hAnsi="Courier New"/>
      </w:rPr>
    </w:lvl>
    <w:lvl w:ilvl="5" w:tplc="68469C5A">
      <w:start w:val="1"/>
      <w:numFmt w:val="bullet"/>
      <w:lvlText w:val=""/>
      <w:lvlJc w:val="left"/>
      <w:pPr>
        <w:tabs>
          <w:tab w:val="num" w:pos="3960"/>
        </w:tabs>
        <w:ind w:left="3960" w:hanging="360"/>
      </w:pPr>
      <w:rPr>
        <w:rFonts w:ascii="Wingdings" w:hAnsi="Wingdings"/>
      </w:rPr>
    </w:lvl>
    <w:lvl w:ilvl="6" w:tplc="CFDE36E8">
      <w:start w:val="1"/>
      <w:numFmt w:val="bullet"/>
      <w:lvlText w:val=""/>
      <w:lvlJc w:val="left"/>
      <w:pPr>
        <w:tabs>
          <w:tab w:val="num" w:pos="4680"/>
        </w:tabs>
        <w:ind w:left="4680" w:hanging="360"/>
      </w:pPr>
      <w:rPr>
        <w:rFonts w:ascii="Symbol" w:hAnsi="Symbol"/>
      </w:rPr>
    </w:lvl>
    <w:lvl w:ilvl="7" w:tplc="E10AFB40">
      <w:start w:val="1"/>
      <w:numFmt w:val="bullet"/>
      <w:lvlText w:val="o"/>
      <w:lvlJc w:val="left"/>
      <w:pPr>
        <w:tabs>
          <w:tab w:val="num" w:pos="5400"/>
        </w:tabs>
        <w:ind w:left="5400" w:hanging="360"/>
      </w:pPr>
      <w:rPr>
        <w:rFonts w:ascii="Courier New" w:hAnsi="Courier New"/>
      </w:rPr>
    </w:lvl>
    <w:lvl w:ilvl="8" w:tplc="5EF65E22">
      <w:start w:val="1"/>
      <w:numFmt w:val="bullet"/>
      <w:lvlText w:val=""/>
      <w:lvlJc w:val="left"/>
      <w:pPr>
        <w:tabs>
          <w:tab w:val="num" w:pos="6120"/>
        </w:tabs>
        <w:ind w:left="6120" w:hanging="360"/>
      </w:pPr>
      <w:rPr>
        <w:rFonts w:ascii="Wingdings" w:hAnsi="Wingdings"/>
      </w:rPr>
    </w:lvl>
  </w:abstractNum>
  <w:abstractNum w:abstractNumId="129">
    <w:nsid w:val="7F8435B5"/>
    <w:multiLevelType w:val="hybridMultilevel"/>
    <w:tmpl w:val="7F8435B5"/>
    <w:lvl w:ilvl="0" w:tplc="14FED53A">
      <w:start w:val="1"/>
      <w:numFmt w:val="bullet"/>
      <w:lvlText w:val=""/>
      <w:lvlJc w:val="left"/>
      <w:pPr>
        <w:tabs>
          <w:tab w:val="num" w:pos="360"/>
        </w:tabs>
        <w:ind w:left="360" w:hanging="360"/>
      </w:pPr>
      <w:rPr>
        <w:rFonts w:ascii="Symbol" w:hAnsi="Symbol"/>
      </w:rPr>
    </w:lvl>
    <w:lvl w:ilvl="1" w:tplc="ADD8B5A4">
      <w:start w:val="1"/>
      <w:numFmt w:val="bullet"/>
      <w:lvlText w:val="o"/>
      <w:lvlJc w:val="left"/>
      <w:pPr>
        <w:tabs>
          <w:tab w:val="num" w:pos="1080"/>
        </w:tabs>
        <w:ind w:left="1080" w:hanging="360"/>
      </w:pPr>
      <w:rPr>
        <w:rFonts w:ascii="Courier New" w:hAnsi="Courier New"/>
      </w:rPr>
    </w:lvl>
    <w:lvl w:ilvl="2" w:tplc="F53204A8">
      <w:start w:val="1"/>
      <w:numFmt w:val="bullet"/>
      <w:lvlText w:val=""/>
      <w:lvlJc w:val="left"/>
      <w:pPr>
        <w:tabs>
          <w:tab w:val="num" w:pos="1800"/>
        </w:tabs>
        <w:ind w:left="1800" w:hanging="360"/>
      </w:pPr>
      <w:rPr>
        <w:rFonts w:ascii="Wingdings" w:hAnsi="Wingdings"/>
      </w:rPr>
    </w:lvl>
    <w:lvl w:ilvl="3" w:tplc="18DC0828">
      <w:start w:val="1"/>
      <w:numFmt w:val="bullet"/>
      <w:lvlText w:val=""/>
      <w:lvlJc w:val="left"/>
      <w:pPr>
        <w:tabs>
          <w:tab w:val="num" w:pos="2520"/>
        </w:tabs>
        <w:ind w:left="2520" w:hanging="360"/>
      </w:pPr>
      <w:rPr>
        <w:rFonts w:ascii="Symbol" w:hAnsi="Symbol"/>
      </w:rPr>
    </w:lvl>
    <w:lvl w:ilvl="4" w:tplc="203270F4">
      <w:start w:val="1"/>
      <w:numFmt w:val="bullet"/>
      <w:lvlText w:val="o"/>
      <w:lvlJc w:val="left"/>
      <w:pPr>
        <w:tabs>
          <w:tab w:val="num" w:pos="3240"/>
        </w:tabs>
        <w:ind w:left="3240" w:hanging="360"/>
      </w:pPr>
      <w:rPr>
        <w:rFonts w:ascii="Courier New" w:hAnsi="Courier New"/>
      </w:rPr>
    </w:lvl>
    <w:lvl w:ilvl="5" w:tplc="BE0680D8">
      <w:start w:val="1"/>
      <w:numFmt w:val="bullet"/>
      <w:lvlText w:val=""/>
      <w:lvlJc w:val="left"/>
      <w:pPr>
        <w:tabs>
          <w:tab w:val="num" w:pos="3960"/>
        </w:tabs>
        <w:ind w:left="3960" w:hanging="360"/>
      </w:pPr>
      <w:rPr>
        <w:rFonts w:ascii="Wingdings" w:hAnsi="Wingdings"/>
      </w:rPr>
    </w:lvl>
    <w:lvl w:ilvl="6" w:tplc="4E708D76">
      <w:start w:val="1"/>
      <w:numFmt w:val="bullet"/>
      <w:lvlText w:val=""/>
      <w:lvlJc w:val="left"/>
      <w:pPr>
        <w:tabs>
          <w:tab w:val="num" w:pos="4680"/>
        </w:tabs>
        <w:ind w:left="4680" w:hanging="360"/>
      </w:pPr>
      <w:rPr>
        <w:rFonts w:ascii="Symbol" w:hAnsi="Symbol"/>
      </w:rPr>
    </w:lvl>
    <w:lvl w:ilvl="7" w:tplc="624A4D14">
      <w:start w:val="1"/>
      <w:numFmt w:val="bullet"/>
      <w:lvlText w:val="o"/>
      <w:lvlJc w:val="left"/>
      <w:pPr>
        <w:tabs>
          <w:tab w:val="num" w:pos="5400"/>
        </w:tabs>
        <w:ind w:left="5400" w:hanging="360"/>
      </w:pPr>
      <w:rPr>
        <w:rFonts w:ascii="Courier New" w:hAnsi="Courier New"/>
      </w:rPr>
    </w:lvl>
    <w:lvl w:ilvl="8" w:tplc="8D44166C">
      <w:start w:val="1"/>
      <w:numFmt w:val="bullet"/>
      <w:lvlText w:val=""/>
      <w:lvlJc w:val="left"/>
      <w:pPr>
        <w:tabs>
          <w:tab w:val="num" w:pos="6120"/>
        </w:tabs>
        <w:ind w:left="6120" w:hanging="360"/>
      </w:pPr>
      <w:rPr>
        <w:rFonts w:ascii="Wingdings" w:hAnsi="Wingdings"/>
      </w:rPr>
    </w:lvl>
  </w:abstractNum>
  <w:abstractNum w:abstractNumId="130">
    <w:nsid w:val="7F8435B6"/>
    <w:multiLevelType w:val="hybridMultilevel"/>
    <w:tmpl w:val="7F8435B6"/>
    <w:lvl w:ilvl="0" w:tplc="D02A82C6">
      <w:start w:val="1"/>
      <w:numFmt w:val="bullet"/>
      <w:lvlText w:val=""/>
      <w:lvlJc w:val="left"/>
      <w:pPr>
        <w:tabs>
          <w:tab w:val="num" w:pos="360"/>
        </w:tabs>
        <w:ind w:left="360" w:hanging="360"/>
      </w:pPr>
      <w:rPr>
        <w:rFonts w:ascii="Symbol" w:hAnsi="Symbol"/>
      </w:rPr>
    </w:lvl>
    <w:lvl w:ilvl="1" w:tplc="65F03886">
      <w:start w:val="1"/>
      <w:numFmt w:val="bullet"/>
      <w:lvlText w:val="o"/>
      <w:lvlJc w:val="left"/>
      <w:pPr>
        <w:tabs>
          <w:tab w:val="num" w:pos="1080"/>
        </w:tabs>
        <w:ind w:left="1080" w:hanging="360"/>
      </w:pPr>
      <w:rPr>
        <w:rFonts w:ascii="Courier New" w:hAnsi="Courier New"/>
      </w:rPr>
    </w:lvl>
    <w:lvl w:ilvl="2" w:tplc="DF8EE08E">
      <w:start w:val="1"/>
      <w:numFmt w:val="bullet"/>
      <w:lvlText w:val=""/>
      <w:lvlJc w:val="left"/>
      <w:pPr>
        <w:tabs>
          <w:tab w:val="num" w:pos="1800"/>
        </w:tabs>
        <w:ind w:left="1800" w:hanging="360"/>
      </w:pPr>
      <w:rPr>
        <w:rFonts w:ascii="Wingdings" w:hAnsi="Wingdings"/>
      </w:rPr>
    </w:lvl>
    <w:lvl w:ilvl="3" w:tplc="68D2B35A">
      <w:start w:val="1"/>
      <w:numFmt w:val="bullet"/>
      <w:lvlText w:val=""/>
      <w:lvlJc w:val="left"/>
      <w:pPr>
        <w:tabs>
          <w:tab w:val="num" w:pos="2520"/>
        </w:tabs>
        <w:ind w:left="2520" w:hanging="360"/>
      </w:pPr>
      <w:rPr>
        <w:rFonts w:ascii="Symbol" w:hAnsi="Symbol"/>
      </w:rPr>
    </w:lvl>
    <w:lvl w:ilvl="4" w:tplc="2C30B7C6">
      <w:start w:val="1"/>
      <w:numFmt w:val="bullet"/>
      <w:lvlText w:val="o"/>
      <w:lvlJc w:val="left"/>
      <w:pPr>
        <w:tabs>
          <w:tab w:val="num" w:pos="3240"/>
        </w:tabs>
        <w:ind w:left="3240" w:hanging="360"/>
      </w:pPr>
      <w:rPr>
        <w:rFonts w:ascii="Courier New" w:hAnsi="Courier New"/>
      </w:rPr>
    </w:lvl>
    <w:lvl w:ilvl="5" w:tplc="C240B314">
      <w:start w:val="1"/>
      <w:numFmt w:val="bullet"/>
      <w:lvlText w:val=""/>
      <w:lvlJc w:val="left"/>
      <w:pPr>
        <w:tabs>
          <w:tab w:val="num" w:pos="3960"/>
        </w:tabs>
        <w:ind w:left="3960" w:hanging="360"/>
      </w:pPr>
      <w:rPr>
        <w:rFonts w:ascii="Wingdings" w:hAnsi="Wingdings"/>
      </w:rPr>
    </w:lvl>
    <w:lvl w:ilvl="6" w:tplc="B4BC456A">
      <w:start w:val="1"/>
      <w:numFmt w:val="bullet"/>
      <w:lvlText w:val=""/>
      <w:lvlJc w:val="left"/>
      <w:pPr>
        <w:tabs>
          <w:tab w:val="num" w:pos="4680"/>
        </w:tabs>
        <w:ind w:left="4680" w:hanging="360"/>
      </w:pPr>
      <w:rPr>
        <w:rFonts w:ascii="Symbol" w:hAnsi="Symbol"/>
      </w:rPr>
    </w:lvl>
    <w:lvl w:ilvl="7" w:tplc="4DB800C0">
      <w:start w:val="1"/>
      <w:numFmt w:val="bullet"/>
      <w:lvlText w:val="o"/>
      <w:lvlJc w:val="left"/>
      <w:pPr>
        <w:tabs>
          <w:tab w:val="num" w:pos="5400"/>
        </w:tabs>
        <w:ind w:left="5400" w:hanging="360"/>
      </w:pPr>
      <w:rPr>
        <w:rFonts w:ascii="Courier New" w:hAnsi="Courier New"/>
      </w:rPr>
    </w:lvl>
    <w:lvl w:ilvl="8" w:tplc="241A509C">
      <w:start w:val="1"/>
      <w:numFmt w:val="bullet"/>
      <w:lvlText w:val=""/>
      <w:lvlJc w:val="left"/>
      <w:pPr>
        <w:tabs>
          <w:tab w:val="num" w:pos="6120"/>
        </w:tabs>
        <w:ind w:left="6120" w:hanging="360"/>
      </w:pPr>
      <w:rPr>
        <w:rFonts w:ascii="Wingdings" w:hAnsi="Wingdings"/>
      </w:rPr>
    </w:lvl>
  </w:abstractNum>
  <w:abstractNum w:abstractNumId="131">
    <w:nsid w:val="7F8435B7"/>
    <w:multiLevelType w:val="hybridMultilevel"/>
    <w:tmpl w:val="7F8435B7"/>
    <w:lvl w:ilvl="0" w:tplc="A8AEA272">
      <w:start w:val="1"/>
      <w:numFmt w:val="bullet"/>
      <w:lvlText w:val=""/>
      <w:lvlJc w:val="left"/>
      <w:pPr>
        <w:tabs>
          <w:tab w:val="num" w:pos="360"/>
        </w:tabs>
        <w:ind w:left="360" w:hanging="360"/>
      </w:pPr>
      <w:rPr>
        <w:rFonts w:ascii="Symbol" w:hAnsi="Symbol"/>
      </w:rPr>
    </w:lvl>
    <w:lvl w:ilvl="1" w:tplc="5B624662">
      <w:start w:val="1"/>
      <w:numFmt w:val="bullet"/>
      <w:lvlText w:val="o"/>
      <w:lvlJc w:val="left"/>
      <w:pPr>
        <w:tabs>
          <w:tab w:val="num" w:pos="1080"/>
        </w:tabs>
        <w:ind w:left="1080" w:hanging="360"/>
      </w:pPr>
      <w:rPr>
        <w:rFonts w:ascii="Courier New" w:hAnsi="Courier New"/>
      </w:rPr>
    </w:lvl>
    <w:lvl w:ilvl="2" w:tplc="69C63D86">
      <w:start w:val="1"/>
      <w:numFmt w:val="bullet"/>
      <w:lvlText w:val=""/>
      <w:lvlJc w:val="left"/>
      <w:pPr>
        <w:tabs>
          <w:tab w:val="num" w:pos="1800"/>
        </w:tabs>
        <w:ind w:left="1800" w:hanging="360"/>
      </w:pPr>
      <w:rPr>
        <w:rFonts w:ascii="Wingdings" w:hAnsi="Wingdings"/>
      </w:rPr>
    </w:lvl>
    <w:lvl w:ilvl="3" w:tplc="96522F42">
      <w:start w:val="1"/>
      <w:numFmt w:val="bullet"/>
      <w:lvlText w:val=""/>
      <w:lvlJc w:val="left"/>
      <w:pPr>
        <w:tabs>
          <w:tab w:val="num" w:pos="2520"/>
        </w:tabs>
        <w:ind w:left="2520" w:hanging="360"/>
      </w:pPr>
      <w:rPr>
        <w:rFonts w:ascii="Symbol" w:hAnsi="Symbol"/>
      </w:rPr>
    </w:lvl>
    <w:lvl w:ilvl="4" w:tplc="5D2CFDFE">
      <w:start w:val="1"/>
      <w:numFmt w:val="bullet"/>
      <w:lvlText w:val="o"/>
      <w:lvlJc w:val="left"/>
      <w:pPr>
        <w:tabs>
          <w:tab w:val="num" w:pos="3240"/>
        </w:tabs>
        <w:ind w:left="3240" w:hanging="360"/>
      </w:pPr>
      <w:rPr>
        <w:rFonts w:ascii="Courier New" w:hAnsi="Courier New"/>
      </w:rPr>
    </w:lvl>
    <w:lvl w:ilvl="5" w:tplc="A7DE831C">
      <w:start w:val="1"/>
      <w:numFmt w:val="bullet"/>
      <w:lvlText w:val=""/>
      <w:lvlJc w:val="left"/>
      <w:pPr>
        <w:tabs>
          <w:tab w:val="num" w:pos="3960"/>
        </w:tabs>
        <w:ind w:left="3960" w:hanging="360"/>
      </w:pPr>
      <w:rPr>
        <w:rFonts w:ascii="Wingdings" w:hAnsi="Wingdings"/>
      </w:rPr>
    </w:lvl>
    <w:lvl w:ilvl="6" w:tplc="37D41860">
      <w:start w:val="1"/>
      <w:numFmt w:val="bullet"/>
      <w:lvlText w:val=""/>
      <w:lvlJc w:val="left"/>
      <w:pPr>
        <w:tabs>
          <w:tab w:val="num" w:pos="4680"/>
        </w:tabs>
        <w:ind w:left="4680" w:hanging="360"/>
      </w:pPr>
      <w:rPr>
        <w:rFonts w:ascii="Symbol" w:hAnsi="Symbol"/>
      </w:rPr>
    </w:lvl>
    <w:lvl w:ilvl="7" w:tplc="89842ABC">
      <w:start w:val="1"/>
      <w:numFmt w:val="bullet"/>
      <w:lvlText w:val="o"/>
      <w:lvlJc w:val="left"/>
      <w:pPr>
        <w:tabs>
          <w:tab w:val="num" w:pos="5400"/>
        </w:tabs>
        <w:ind w:left="5400" w:hanging="360"/>
      </w:pPr>
      <w:rPr>
        <w:rFonts w:ascii="Courier New" w:hAnsi="Courier New"/>
      </w:rPr>
    </w:lvl>
    <w:lvl w:ilvl="8" w:tplc="C158F846">
      <w:start w:val="1"/>
      <w:numFmt w:val="bullet"/>
      <w:lvlText w:val=""/>
      <w:lvlJc w:val="left"/>
      <w:pPr>
        <w:tabs>
          <w:tab w:val="num" w:pos="6120"/>
        </w:tabs>
        <w:ind w:left="6120" w:hanging="360"/>
      </w:pPr>
      <w:rPr>
        <w:rFonts w:ascii="Wingdings" w:hAnsi="Wingdings"/>
      </w:rPr>
    </w:lvl>
  </w:abstractNum>
  <w:abstractNum w:abstractNumId="132">
    <w:nsid w:val="7F8435B8"/>
    <w:multiLevelType w:val="hybridMultilevel"/>
    <w:tmpl w:val="7F8435B8"/>
    <w:lvl w:ilvl="0" w:tplc="2334D8F8">
      <w:start w:val="1"/>
      <w:numFmt w:val="bullet"/>
      <w:lvlText w:val=""/>
      <w:lvlJc w:val="left"/>
      <w:pPr>
        <w:tabs>
          <w:tab w:val="num" w:pos="360"/>
        </w:tabs>
        <w:ind w:left="360" w:hanging="360"/>
      </w:pPr>
      <w:rPr>
        <w:rFonts w:ascii="Symbol" w:hAnsi="Symbol"/>
      </w:rPr>
    </w:lvl>
    <w:lvl w:ilvl="1" w:tplc="36C0B198">
      <w:start w:val="1"/>
      <w:numFmt w:val="bullet"/>
      <w:lvlText w:val="o"/>
      <w:lvlJc w:val="left"/>
      <w:pPr>
        <w:tabs>
          <w:tab w:val="num" w:pos="1080"/>
        </w:tabs>
        <w:ind w:left="1080" w:hanging="360"/>
      </w:pPr>
      <w:rPr>
        <w:rFonts w:ascii="Courier New" w:hAnsi="Courier New"/>
      </w:rPr>
    </w:lvl>
    <w:lvl w:ilvl="2" w:tplc="A8DC9108">
      <w:start w:val="1"/>
      <w:numFmt w:val="bullet"/>
      <w:lvlText w:val=""/>
      <w:lvlJc w:val="left"/>
      <w:pPr>
        <w:tabs>
          <w:tab w:val="num" w:pos="1800"/>
        </w:tabs>
        <w:ind w:left="1800" w:hanging="360"/>
      </w:pPr>
      <w:rPr>
        <w:rFonts w:ascii="Wingdings" w:hAnsi="Wingdings"/>
      </w:rPr>
    </w:lvl>
    <w:lvl w:ilvl="3" w:tplc="5CAEE772">
      <w:start w:val="1"/>
      <w:numFmt w:val="bullet"/>
      <w:lvlText w:val=""/>
      <w:lvlJc w:val="left"/>
      <w:pPr>
        <w:tabs>
          <w:tab w:val="num" w:pos="2520"/>
        </w:tabs>
        <w:ind w:left="2520" w:hanging="360"/>
      </w:pPr>
      <w:rPr>
        <w:rFonts w:ascii="Symbol" w:hAnsi="Symbol"/>
      </w:rPr>
    </w:lvl>
    <w:lvl w:ilvl="4" w:tplc="AA1434D6">
      <w:start w:val="1"/>
      <w:numFmt w:val="bullet"/>
      <w:lvlText w:val="o"/>
      <w:lvlJc w:val="left"/>
      <w:pPr>
        <w:tabs>
          <w:tab w:val="num" w:pos="3240"/>
        </w:tabs>
        <w:ind w:left="3240" w:hanging="360"/>
      </w:pPr>
      <w:rPr>
        <w:rFonts w:ascii="Courier New" w:hAnsi="Courier New"/>
      </w:rPr>
    </w:lvl>
    <w:lvl w:ilvl="5" w:tplc="4D0E808A">
      <w:start w:val="1"/>
      <w:numFmt w:val="bullet"/>
      <w:lvlText w:val=""/>
      <w:lvlJc w:val="left"/>
      <w:pPr>
        <w:tabs>
          <w:tab w:val="num" w:pos="3960"/>
        </w:tabs>
        <w:ind w:left="3960" w:hanging="360"/>
      </w:pPr>
      <w:rPr>
        <w:rFonts w:ascii="Wingdings" w:hAnsi="Wingdings"/>
      </w:rPr>
    </w:lvl>
    <w:lvl w:ilvl="6" w:tplc="9ED8690C">
      <w:start w:val="1"/>
      <w:numFmt w:val="bullet"/>
      <w:lvlText w:val=""/>
      <w:lvlJc w:val="left"/>
      <w:pPr>
        <w:tabs>
          <w:tab w:val="num" w:pos="4680"/>
        </w:tabs>
        <w:ind w:left="4680" w:hanging="360"/>
      </w:pPr>
      <w:rPr>
        <w:rFonts w:ascii="Symbol" w:hAnsi="Symbol"/>
      </w:rPr>
    </w:lvl>
    <w:lvl w:ilvl="7" w:tplc="7AC095EA">
      <w:start w:val="1"/>
      <w:numFmt w:val="bullet"/>
      <w:lvlText w:val="o"/>
      <w:lvlJc w:val="left"/>
      <w:pPr>
        <w:tabs>
          <w:tab w:val="num" w:pos="5400"/>
        </w:tabs>
        <w:ind w:left="5400" w:hanging="360"/>
      </w:pPr>
      <w:rPr>
        <w:rFonts w:ascii="Courier New" w:hAnsi="Courier New"/>
      </w:rPr>
    </w:lvl>
    <w:lvl w:ilvl="8" w:tplc="CA5A6708">
      <w:start w:val="1"/>
      <w:numFmt w:val="bullet"/>
      <w:lvlText w:val=""/>
      <w:lvlJc w:val="left"/>
      <w:pPr>
        <w:tabs>
          <w:tab w:val="num" w:pos="6120"/>
        </w:tabs>
        <w:ind w:left="6120" w:hanging="360"/>
      </w:pPr>
      <w:rPr>
        <w:rFonts w:ascii="Wingdings" w:hAnsi="Wingdings"/>
      </w:rPr>
    </w:lvl>
  </w:abstractNum>
  <w:abstractNum w:abstractNumId="133">
    <w:nsid w:val="7F8435B9"/>
    <w:multiLevelType w:val="hybridMultilevel"/>
    <w:tmpl w:val="7F8435B9"/>
    <w:lvl w:ilvl="0" w:tplc="C2F2457E">
      <w:start w:val="1"/>
      <w:numFmt w:val="bullet"/>
      <w:lvlText w:val=""/>
      <w:lvlJc w:val="left"/>
      <w:pPr>
        <w:tabs>
          <w:tab w:val="num" w:pos="360"/>
        </w:tabs>
        <w:ind w:left="360" w:hanging="360"/>
      </w:pPr>
      <w:rPr>
        <w:rFonts w:ascii="Symbol" w:hAnsi="Symbol"/>
      </w:rPr>
    </w:lvl>
    <w:lvl w:ilvl="1" w:tplc="65169AE6">
      <w:start w:val="1"/>
      <w:numFmt w:val="bullet"/>
      <w:lvlText w:val="o"/>
      <w:lvlJc w:val="left"/>
      <w:pPr>
        <w:tabs>
          <w:tab w:val="num" w:pos="1080"/>
        </w:tabs>
        <w:ind w:left="1080" w:hanging="360"/>
      </w:pPr>
      <w:rPr>
        <w:rFonts w:ascii="Courier New" w:hAnsi="Courier New"/>
      </w:rPr>
    </w:lvl>
    <w:lvl w:ilvl="2" w:tplc="F864C2A2">
      <w:start w:val="1"/>
      <w:numFmt w:val="bullet"/>
      <w:lvlText w:val=""/>
      <w:lvlJc w:val="left"/>
      <w:pPr>
        <w:tabs>
          <w:tab w:val="num" w:pos="1800"/>
        </w:tabs>
        <w:ind w:left="1800" w:hanging="360"/>
      </w:pPr>
      <w:rPr>
        <w:rFonts w:ascii="Wingdings" w:hAnsi="Wingdings"/>
      </w:rPr>
    </w:lvl>
    <w:lvl w:ilvl="3" w:tplc="3E386158">
      <w:start w:val="1"/>
      <w:numFmt w:val="bullet"/>
      <w:lvlText w:val=""/>
      <w:lvlJc w:val="left"/>
      <w:pPr>
        <w:tabs>
          <w:tab w:val="num" w:pos="2520"/>
        </w:tabs>
        <w:ind w:left="2520" w:hanging="360"/>
      </w:pPr>
      <w:rPr>
        <w:rFonts w:ascii="Symbol" w:hAnsi="Symbol"/>
      </w:rPr>
    </w:lvl>
    <w:lvl w:ilvl="4" w:tplc="F9422520">
      <w:start w:val="1"/>
      <w:numFmt w:val="bullet"/>
      <w:lvlText w:val="o"/>
      <w:lvlJc w:val="left"/>
      <w:pPr>
        <w:tabs>
          <w:tab w:val="num" w:pos="3240"/>
        </w:tabs>
        <w:ind w:left="3240" w:hanging="360"/>
      </w:pPr>
      <w:rPr>
        <w:rFonts w:ascii="Courier New" w:hAnsi="Courier New"/>
      </w:rPr>
    </w:lvl>
    <w:lvl w:ilvl="5" w:tplc="8A4894B4">
      <w:start w:val="1"/>
      <w:numFmt w:val="bullet"/>
      <w:lvlText w:val=""/>
      <w:lvlJc w:val="left"/>
      <w:pPr>
        <w:tabs>
          <w:tab w:val="num" w:pos="3960"/>
        </w:tabs>
        <w:ind w:left="3960" w:hanging="360"/>
      </w:pPr>
      <w:rPr>
        <w:rFonts w:ascii="Wingdings" w:hAnsi="Wingdings"/>
      </w:rPr>
    </w:lvl>
    <w:lvl w:ilvl="6" w:tplc="4CAAA246">
      <w:start w:val="1"/>
      <w:numFmt w:val="bullet"/>
      <w:lvlText w:val=""/>
      <w:lvlJc w:val="left"/>
      <w:pPr>
        <w:tabs>
          <w:tab w:val="num" w:pos="4680"/>
        </w:tabs>
        <w:ind w:left="4680" w:hanging="360"/>
      </w:pPr>
      <w:rPr>
        <w:rFonts w:ascii="Symbol" w:hAnsi="Symbol"/>
      </w:rPr>
    </w:lvl>
    <w:lvl w:ilvl="7" w:tplc="D3364FB6">
      <w:start w:val="1"/>
      <w:numFmt w:val="bullet"/>
      <w:lvlText w:val="o"/>
      <w:lvlJc w:val="left"/>
      <w:pPr>
        <w:tabs>
          <w:tab w:val="num" w:pos="5400"/>
        </w:tabs>
        <w:ind w:left="5400" w:hanging="360"/>
      </w:pPr>
      <w:rPr>
        <w:rFonts w:ascii="Courier New" w:hAnsi="Courier New"/>
      </w:rPr>
    </w:lvl>
    <w:lvl w:ilvl="8" w:tplc="7550DA06">
      <w:start w:val="1"/>
      <w:numFmt w:val="bullet"/>
      <w:lvlText w:val=""/>
      <w:lvlJc w:val="left"/>
      <w:pPr>
        <w:tabs>
          <w:tab w:val="num" w:pos="6120"/>
        </w:tabs>
        <w:ind w:left="6120" w:hanging="360"/>
      </w:pPr>
      <w:rPr>
        <w:rFonts w:ascii="Wingdings" w:hAnsi="Wingdings"/>
      </w:rPr>
    </w:lvl>
  </w:abstractNum>
  <w:abstractNum w:abstractNumId="134">
    <w:nsid w:val="7F8435BA"/>
    <w:multiLevelType w:val="hybridMultilevel"/>
    <w:tmpl w:val="7F8435BA"/>
    <w:lvl w:ilvl="0" w:tplc="F80C796E">
      <w:start w:val="1"/>
      <w:numFmt w:val="bullet"/>
      <w:lvlText w:val=""/>
      <w:lvlJc w:val="left"/>
      <w:pPr>
        <w:tabs>
          <w:tab w:val="num" w:pos="360"/>
        </w:tabs>
        <w:ind w:left="360" w:hanging="360"/>
      </w:pPr>
      <w:rPr>
        <w:rFonts w:ascii="Symbol" w:hAnsi="Symbol"/>
      </w:rPr>
    </w:lvl>
    <w:lvl w:ilvl="1" w:tplc="F0DEF7C0">
      <w:start w:val="1"/>
      <w:numFmt w:val="bullet"/>
      <w:lvlText w:val="o"/>
      <w:lvlJc w:val="left"/>
      <w:pPr>
        <w:tabs>
          <w:tab w:val="num" w:pos="1080"/>
        </w:tabs>
        <w:ind w:left="1080" w:hanging="360"/>
      </w:pPr>
      <w:rPr>
        <w:rFonts w:ascii="Courier New" w:hAnsi="Courier New"/>
      </w:rPr>
    </w:lvl>
    <w:lvl w:ilvl="2" w:tplc="0F4C39D8">
      <w:start w:val="1"/>
      <w:numFmt w:val="bullet"/>
      <w:lvlText w:val=""/>
      <w:lvlJc w:val="left"/>
      <w:pPr>
        <w:tabs>
          <w:tab w:val="num" w:pos="1800"/>
        </w:tabs>
        <w:ind w:left="1800" w:hanging="360"/>
      </w:pPr>
      <w:rPr>
        <w:rFonts w:ascii="Wingdings" w:hAnsi="Wingdings"/>
      </w:rPr>
    </w:lvl>
    <w:lvl w:ilvl="3" w:tplc="9E54630A">
      <w:start w:val="1"/>
      <w:numFmt w:val="bullet"/>
      <w:lvlText w:val=""/>
      <w:lvlJc w:val="left"/>
      <w:pPr>
        <w:tabs>
          <w:tab w:val="num" w:pos="2520"/>
        </w:tabs>
        <w:ind w:left="2520" w:hanging="360"/>
      </w:pPr>
      <w:rPr>
        <w:rFonts w:ascii="Symbol" w:hAnsi="Symbol"/>
      </w:rPr>
    </w:lvl>
    <w:lvl w:ilvl="4" w:tplc="EC0C1C06">
      <w:start w:val="1"/>
      <w:numFmt w:val="bullet"/>
      <w:lvlText w:val="o"/>
      <w:lvlJc w:val="left"/>
      <w:pPr>
        <w:tabs>
          <w:tab w:val="num" w:pos="3240"/>
        </w:tabs>
        <w:ind w:left="3240" w:hanging="360"/>
      </w:pPr>
      <w:rPr>
        <w:rFonts w:ascii="Courier New" w:hAnsi="Courier New"/>
      </w:rPr>
    </w:lvl>
    <w:lvl w:ilvl="5" w:tplc="6846BE8A">
      <w:start w:val="1"/>
      <w:numFmt w:val="bullet"/>
      <w:lvlText w:val=""/>
      <w:lvlJc w:val="left"/>
      <w:pPr>
        <w:tabs>
          <w:tab w:val="num" w:pos="3960"/>
        </w:tabs>
        <w:ind w:left="3960" w:hanging="360"/>
      </w:pPr>
      <w:rPr>
        <w:rFonts w:ascii="Wingdings" w:hAnsi="Wingdings"/>
      </w:rPr>
    </w:lvl>
    <w:lvl w:ilvl="6" w:tplc="42D07912">
      <w:start w:val="1"/>
      <w:numFmt w:val="bullet"/>
      <w:lvlText w:val=""/>
      <w:lvlJc w:val="left"/>
      <w:pPr>
        <w:tabs>
          <w:tab w:val="num" w:pos="4680"/>
        </w:tabs>
        <w:ind w:left="4680" w:hanging="360"/>
      </w:pPr>
      <w:rPr>
        <w:rFonts w:ascii="Symbol" w:hAnsi="Symbol"/>
      </w:rPr>
    </w:lvl>
    <w:lvl w:ilvl="7" w:tplc="46769E6A">
      <w:start w:val="1"/>
      <w:numFmt w:val="bullet"/>
      <w:lvlText w:val="o"/>
      <w:lvlJc w:val="left"/>
      <w:pPr>
        <w:tabs>
          <w:tab w:val="num" w:pos="5400"/>
        </w:tabs>
        <w:ind w:left="5400" w:hanging="360"/>
      </w:pPr>
      <w:rPr>
        <w:rFonts w:ascii="Courier New" w:hAnsi="Courier New"/>
      </w:rPr>
    </w:lvl>
    <w:lvl w:ilvl="8" w:tplc="B71A0BF0">
      <w:start w:val="1"/>
      <w:numFmt w:val="bullet"/>
      <w:lvlText w:val=""/>
      <w:lvlJc w:val="left"/>
      <w:pPr>
        <w:tabs>
          <w:tab w:val="num" w:pos="6120"/>
        </w:tabs>
        <w:ind w:left="6120" w:hanging="360"/>
      </w:pPr>
      <w:rPr>
        <w:rFonts w:ascii="Wingdings" w:hAnsi="Wingdings"/>
      </w:rPr>
    </w:lvl>
  </w:abstractNum>
  <w:abstractNum w:abstractNumId="135">
    <w:nsid w:val="7F8435BB"/>
    <w:multiLevelType w:val="hybridMultilevel"/>
    <w:tmpl w:val="7F8435BB"/>
    <w:lvl w:ilvl="0" w:tplc="9E7ED3B0">
      <w:start w:val="1"/>
      <w:numFmt w:val="bullet"/>
      <w:lvlText w:val=""/>
      <w:lvlJc w:val="left"/>
      <w:pPr>
        <w:tabs>
          <w:tab w:val="num" w:pos="360"/>
        </w:tabs>
        <w:ind w:left="360" w:hanging="360"/>
      </w:pPr>
      <w:rPr>
        <w:rFonts w:ascii="Symbol" w:hAnsi="Symbol"/>
      </w:rPr>
    </w:lvl>
    <w:lvl w:ilvl="1" w:tplc="89B67F02">
      <w:start w:val="1"/>
      <w:numFmt w:val="bullet"/>
      <w:lvlText w:val="o"/>
      <w:lvlJc w:val="left"/>
      <w:pPr>
        <w:tabs>
          <w:tab w:val="num" w:pos="1080"/>
        </w:tabs>
        <w:ind w:left="1080" w:hanging="360"/>
      </w:pPr>
      <w:rPr>
        <w:rFonts w:ascii="Courier New" w:hAnsi="Courier New"/>
      </w:rPr>
    </w:lvl>
    <w:lvl w:ilvl="2" w:tplc="00564D80">
      <w:start w:val="1"/>
      <w:numFmt w:val="bullet"/>
      <w:lvlText w:val=""/>
      <w:lvlJc w:val="left"/>
      <w:pPr>
        <w:tabs>
          <w:tab w:val="num" w:pos="1800"/>
        </w:tabs>
        <w:ind w:left="1800" w:hanging="360"/>
      </w:pPr>
      <w:rPr>
        <w:rFonts w:ascii="Wingdings" w:hAnsi="Wingdings"/>
      </w:rPr>
    </w:lvl>
    <w:lvl w:ilvl="3" w:tplc="7CF6657A">
      <w:start w:val="1"/>
      <w:numFmt w:val="bullet"/>
      <w:lvlText w:val=""/>
      <w:lvlJc w:val="left"/>
      <w:pPr>
        <w:tabs>
          <w:tab w:val="num" w:pos="2520"/>
        </w:tabs>
        <w:ind w:left="2520" w:hanging="360"/>
      </w:pPr>
      <w:rPr>
        <w:rFonts w:ascii="Symbol" w:hAnsi="Symbol"/>
      </w:rPr>
    </w:lvl>
    <w:lvl w:ilvl="4" w:tplc="94FC187C">
      <w:start w:val="1"/>
      <w:numFmt w:val="bullet"/>
      <w:lvlText w:val="o"/>
      <w:lvlJc w:val="left"/>
      <w:pPr>
        <w:tabs>
          <w:tab w:val="num" w:pos="3240"/>
        </w:tabs>
        <w:ind w:left="3240" w:hanging="360"/>
      </w:pPr>
      <w:rPr>
        <w:rFonts w:ascii="Courier New" w:hAnsi="Courier New"/>
      </w:rPr>
    </w:lvl>
    <w:lvl w:ilvl="5" w:tplc="BD169768">
      <w:start w:val="1"/>
      <w:numFmt w:val="bullet"/>
      <w:lvlText w:val=""/>
      <w:lvlJc w:val="left"/>
      <w:pPr>
        <w:tabs>
          <w:tab w:val="num" w:pos="3960"/>
        </w:tabs>
        <w:ind w:left="3960" w:hanging="360"/>
      </w:pPr>
      <w:rPr>
        <w:rFonts w:ascii="Wingdings" w:hAnsi="Wingdings"/>
      </w:rPr>
    </w:lvl>
    <w:lvl w:ilvl="6" w:tplc="F8F6A3B4">
      <w:start w:val="1"/>
      <w:numFmt w:val="bullet"/>
      <w:lvlText w:val=""/>
      <w:lvlJc w:val="left"/>
      <w:pPr>
        <w:tabs>
          <w:tab w:val="num" w:pos="4680"/>
        </w:tabs>
        <w:ind w:left="4680" w:hanging="360"/>
      </w:pPr>
      <w:rPr>
        <w:rFonts w:ascii="Symbol" w:hAnsi="Symbol"/>
      </w:rPr>
    </w:lvl>
    <w:lvl w:ilvl="7" w:tplc="C49058DC">
      <w:start w:val="1"/>
      <w:numFmt w:val="bullet"/>
      <w:lvlText w:val="o"/>
      <w:lvlJc w:val="left"/>
      <w:pPr>
        <w:tabs>
          <w:tab w:val="num" w:pos="5400"/>
        </w:tabs>
        <w:ind w:left="5400" w:hanging="360"/>
      </w:pPr>
      <w:rPr>
        <w:rFonts w:ascii="Courier New" w:hAnsi="Courier New"/>
      </w:rPr>
    </w:lvl>
    <w:lvl w:ilvl="8" w:tplc="7BD62D48">
      <w:start w:val="1"/>
      <w:numFmt w:val="bullet"/>
      <w:lvlText w:val=""/>
      <w:lvlJc w:val="left"/>
      <w:pPr>
        <w:tabs>
          <w:tab w:val="num" w:pos="6120"/>
        </w:tabs>
        <w:ind w:left="6120" w:hanging="360"/>
      </w:pPr>
      <w:rPr>
        <w:rFonts w:ascii="Wingdings" w:hAnsi="Wingdings"/>
      </w:rPr>
    </w:lvl>
  </w:abstractNum>
  <w:abstractNum w:abstractNumId="136">
    <w:nsid w:val="7F8435BC"/>
    <w:multiLevelType w:val="hybridMultilevel"/>
    <w:tmpl w:val="7F8435BC"/>
    <w:lvl w:ilvl="0" w:tplc="9A821938">
      <w:start w:val="1"/>
      <w:numFmt w:val="bullet"/>
      <w:lvlText w:val=""/>
      <w:lvlJc w:val="left"/>
      <w:pPr>
        <w:tabs>
          <w:tab w:val="num" w:pos="360"/>
        </w:tabs>
        <w:ind w:left="360" w:hanging="360"/>
      </w:pPr>
      <w:rPr>
        <w:rFonts w:ascii="Symbol" w:hAnsi="Symbol"/>
      </w:rPr>
    </w:lvl>
    <w:lvl w:ilvl="1" w:tplc="BCB2888E">
      <w:start w:val="1"/>
      <w:numFmt w:val="bullet"/>
      <w:lvlText w:val="o"/>
      <w:lvlJc w:val="left"/>
      <w:pPr>
        <w:tabs>
          <w:tab w:val="num" w:pos="1080"/>
        </w:tabs>
        <w:ind w:left="1080" w:hanging="360"/>
      </w:pPr>
      <w:rPr>
        <w:rFonts w:ascii="Courier New" w:hAnsi="Courier New"/>
      </w:rPr>
    </w:lvl>
    <w:lvl w:ilvl="2" w:tplc="10421D2C">
      <w:start w:val="1"/>
      <w:numFmt w:val="bullet"/>
      <w:lvlText w:val=""/>
      <w:lvlJc w:val="left"/>
      <w:pPr>
        <w:tabs>
          <w:tab w:val="num" w:pos="1800"/>
        </w:tabs>
        <w:ind w:left="1800" w:hanging="360"/>
      </w:pPr>
      <w:rPr>
        <w:rFonts w:ascii="Wingdings" w:hAnsi="Wingdings"/>
      </w:rPr>
    </w:lvl>
    <w:lvl w:ilvl="3" w:tplc="7E96DD60">
      <w:start w:val="1"/>
      <w:numFmt w:val="bullet"/>
      <w:lvlText w:val=""/>
      <w:lvlJc w:val="left"/>
      <w:pPr>
        <w:tabs>
          <w:tab w:val="num" w:pos="2520"/>
        </w:tabs>
        <w:ind w:left="2520" w:hanging="360"/>
      </w:pPr>
      <w:rPr>
        <w:rFonts w:ascii="Symbol" w:hAnsi="Symbol"/>
      </w:rPr>
    </w:lvl>
    <w:lvl w:ilvl="4" w:tplc="4ECAEBFE">
      <w:start w:val="1"/>
      <w:numFmt w:val="bullet"/>
      <w:lvlText w:val="o"/>
      <w:lvlJc w:val="left"/>
      <w:pPr>
        <w:tabs>
          <w:tab w:val="num" w:pos="3240"/>
        </w:tabs>
        <w:ind w:left="3240" w:hanging="360"/>
      </w:pPr>
      <w:rPr>
        <w:rFonts w:ascii="Courier New" w:hAnsi="Courier New"/>
      </w:rPr>
    </w:lvl>
    <w:lvl w:ilvl="5" w:tplc="339A264C">
      <w:start w:val="1"/>
      <w:numFmt w:val="bullet"/>
      <w:lvlText w:val=""/>
      <w:lvlJc w:val="left"/>
      <w:pPr>
        <w:tabs>
          <w:tab w:val="num" w:pos="3960"/>
        </w:tabs>
        <w:ind w:left="3960" w:hanging="360"/>
      </w:pPr>
      <w:rPr>
        <w:rFonts w:ascii="Wingdings" w:hAnsi="Wingdings"/>
      </w:rPr>
    </w:lvl>
    <w:lvl w:ilvl="6" w:tplc="93E4191A">
      <w:start w:val="1"/>
      <w:numFmt w:val="bullet"/>
      <w:lvlText w:val=""/>
      <w:lvlJc w:val="left"/>
      <w:pPr>
        <w:tabs>
          <w:tab w:val="num" w:pos="4680"/>
        </w:tabs>
        <w:ind w:left="4680" w:hanging="360"/>
      </w:pPr>
      <w:rPr>
        <w:rFonts w:ascii="Symbol" w:hAnsi="Symbol"/>
      </w:rPr>
    </w:lvl>
    <w:lvl w:ilvl="7" w:tplc="4FDE7F98">
      <w:start w:val="1"/>
      <w:numFmt w:val="bullet"/>
      <w:lvlText w:val="o"/>
      <w:lvlJc w:val="left"/>
      <w:pPr>
        <w:tabs>
          <w:tab w:val="num" w:pos="5400"/>
        </w:tabs>
        <w:ind w:left="5400" w:hanging="360"/>
      </w:pPr>
      <w:rPr>
        <w:rFonts w:ascii="Courier New" w:hAnsi="Courier New"/>
      </w:rPr>
    </w:lvl>
    <w:lvl w:ilvl="8" w:tplc="771E46F2">
      <w:start w:val="1"/>
      <w:numFmt w:val="bullet"/>
      <w:lvlText w:val=""/>
      <w:lvlJc w:val="left"/>
      <w:pPr>
        <w:tabs>
          <w:tab w:val="num" w:pos="6120"/>
        </w:tabs>
        <w:ind w:left="6120" w:hanging="360"/>
      </w:pPr>
      <w:rPr>
        <w:rFonts w:ascii="Wingdings" w:hAnsi="Wingdings"/>
      </w:rPr>
    </w:lvl>
  </w:abstractNum>
  <w:abstractNum w:abstractNumId="137">
    <w:nsid w:val="7F8435BD"/>
    <w:multiLevelType w:val="multilevel"/>
    <w:tmpl w:val="7F8435BD"/>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8">
    <w:nsid w:val="7F8435BE"/>
    <w:multiLevelType w:val="hybridMultilevel"/>
    <w:tmpl w:val="7F8435BE"/>
    <w:lvl w:ilvl="0" w:tplc="D7846810">
      <w:start w:val="1"/>
      <w:numFmt w:val="bullet"/>
      <w:lvlText w:val=""/>
      <w:lvlJc w:val="left"/>
      <w:pPr>
        <w:tabs>
          <w:tab w:val="num" w:pos="360"/>
        </w:tabs>
        <w:ind w:left="360" w:hanging="360"/>
      </w:pPr>
      <w:rPr>
        <w:rFonts w:ascii="Symbol" w:hAnsi="Symbol"/>
      </w:rPr>
    </w:lvl>
    <w:lvl w:ilvl="1" w:tplc="B7581A46">
      <w:start w:val="1"/>
      <w:numFmt w:val="bullet"/>
      <w:lvlText w:val="o"/>
      <w:lvlJc w:val="left"/>
      <w:pPr>
        <w:tabs>
          <w:tab w:val="num" w:pos="1080"/>
        </w:tabs>
        <w:ind w:left="1080" w:hanging="360"/>
      </w:pPr>
      <w:rPr>
        <w:rFonts w:ascii="Courier New" w:hAnsi="Courier New"/>
      </w:rPr>
    </w:lvl>
    <w:lvl w:ilvl="2" w:tplc="6C42C22C">
      <w:start w:val="1"/>
      <w:numFmt w:val="bullet"/>
      <w:lvlText w:val=""/>
      <w:lvlJc w:val="left"/>
      <w:pPr>
        <w:tabs>
          <w:tab w:val="num" w:pos="1800"/>
        </w:tabs>
        <w:ind w:left="1800" w:hanging="360"/>
      </w:pPr>
      <w:rPr>
        <w:rFonts w:ascii="Wingdings" w:hAnsi="Wingdings"/>
      </w:rPr>
    </w:lvl>
    <w:lvl w:ilvl="3" w:tplc="9476EDE4">
      <w:start w:val="1"/>
      <w:numFmt w:val="bullet"/>
      <w:lvlText w:val=""/>
      <w:lvlJc w:val="left"/>
      <w:pPr>
        <w:tabs>
          <w:tab w:val="num" w:pos="2520"/>
        </w:tabs>
        <w:ind w:left="2520" w:hanging="360"/>
      </w:pPr>
      <w:rPr>
        <w:rFonts w:ascii="Symbol" w:hAnsi="Symbol"/>
      </w:rPr>
    </w:lvl>
    <w:lvl w:ilvl="4" w:tplc="FECECF64">
      <w:start w:val="1"/>
      <w:numFmt w:val="bullet"/>
      <w:lvlText w:val="o"/>
      <w:lvlJc w:val="left"/>
      <w:pPr>
        <w:tabs>
          <w:tab w:val="num" w:pos="3240"/>
        </w:tabs>
        <w:ind w:left="3240" w:hanging="360"/>
      </w:pPr>
      <w:rPr>
        <w:rFonts w:ascii="Courier New" w:hAnsi="Courier New"/>
      </w:rPr>
    </w:lvl>
    <w:lvl w:ilvl="5" w:tplc="B34C0E0C">
      <w:start w:val="1"/>
      <w:numFmt w:val="bullet"/>
      <w:lvlText w:val=""/>
      <w:lvlJc w:val="left"/>
      <w:pPr>
        <w:tabs>
          <w:tab w:val="num" w:pos="3960"/>
        </w:tabs>
        <w:ind w:left="3960" w:hanging="360"/>
      </w:pPr>
      <w:rPr>
        <w:rFonts w:ascii="Wingdings" w:hAnsi="Wingdings"/>
      </w:rPr>
    </w:lvl>
    <w:lvl w:ilvl="6" w:tplc="5E1CE3EE">
      <w:start w:val="1"/>
      <w:numFmt w:val="bullet"/>
      <w:lvlText w:val=""/>
      <w:lvlJc w:val="left"/>
      <w:pPr>
        <w:tabs>
          <w:tab w:val="num" w:pos="4680"/>
        </w:tabs>
        <w:ind w:left="4680" w:hanging="360"/>
      </w:pPr>
      <w:rPr>
        <w:rFonts w:ascii="Symbol" w:hAnsi="Symbol"/>
      </w:rPr>
    </w:lvl>
    <w:lvl w:ilvl="7" w:tplc="9F7E3F26">
      <w:start w:val="1"/>
      <w:numFmt w:val="bullet"/>
      <w:lvlText w:val="o"/>
      <w:lvlJc w:val="left"/>
      <w:pPr>
        <w:tabs>
          <w:tab w:val="num" w:pos="5400"/>
        </w:tabs>
        <w:ind w:left="5400" w:hanging="360"/>
      </w:pPr>
      <w:rPr>
        <w:rFonts w:ascii="Courier New" w:hAnsi="Courier New"/>
      </w:rPr>
    </w:lvl>
    <w:lvl w:ilvl="8" w:tplc="E72C3212">
      <w:start w:val="1"/>
      <w:numFmt w:val="bullet"/>
      <w:lvlText w:val=""/>
      <w:lvlJc w:val="left"/>
      <w:pPr>
        <w:tabs>
          <w:tab w:val="num" w:pos="6120"/>
        </w:tabs>
        <w:ind w:left="6120" w:hanging="360"/>
      </w:pPr>
      <w:rPr>
        <w:rFonts w:ascii="Wingdings" w:hAnsi="Wingdings"/>
      </w:rPr>
    </w:lvl>
  </w:abstractNum>
  <w:num w:numId="1">
    <w:abstractNumId w:val="6"/>
  </w:num>
  <w:num w:numId="2">
    <w:abstractNumId w:val="4"/>
  </w:num>
  <w:num w:numId="3">
    <w:abstractNumId w:val="7"/>
  </w:num>
  <w:num w:numId="4">
    <w:abstractNumId w:val="5"/>
  </w:num>
  <w:num w:numId="5">
    <w:abstractNumId w:val="3"/>
  </w:num>
  <w:num w:numId="6">
    <w:abstractNumId w:val="8"/>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24"/>
  </w:num>
  <w:num w:numId="23">
    <w:abstractNumId w:val="25"/>
  </w:num>
  <w:num w:numId="24">
    <w:abstractNumId w:val="26"/>
  </w:num>
  <w:num w:numId="25">
    <w:abstractNumId w:val="27"/>
  </w:num>
  <w:num w:numId="26">
    <w:abstractNumId w:val="28"/>
  </w:num>
  <w:num w:numId="27">
    <w:abstractNumId w:val="29"/>
  </w:num>
  <w:num w:numId="28">
    <w:abstractNumId w:val="30"/>
  </w:num>
  <w:num w:numId="29">
    <w:abstractNumId w:val="31"/>
  </w:num>
  <w:num w:numId="30">
    <w:abstractNumId w:val="32"/>
  </w:num>
  <w:num w:numId="31">
    <w:abstractNumId w:val="33"/>
  </w:num>
  <w:num w:numId="32">
    <w:abstractNumId w:val="34"/>
  </w:num>
  <w:num w:numId="33">
    <w:abstractNumId w:val="35"/>
  </w:num>
  <w:num w:numId="34">
    <w:abstractNumId w:val="36"/>
  </w:num>
  <w:num w:numId="35">
    <w:abstractNumId w:val="37"/>
  </w:num>
  <w:num w:numId="36">
    <w:abstractNumId w:val="38"/>
  </w:num>
  <w:num w:numId="37">
    <w:abstractNumId w:val="39"/>
  </w:num>
  <w:num w:numId="38">
    <w:abstractNumId w:val="40"/>
  </w:num>
  <w:num w:numId="39">
    <w:abstractNumId w:val="41"/>
  </w:num>
  <w:num w:numId="40">
    <w:abstractNumId w:val="42"/>
  </w:num>
  <w:num w:numId="41">
    <w:abstractNumId w:val="43"/>
  </w:num>
  <w:num w:numId="42">
    <w:abstractNumId w:val="44"/>
  </w:num>
  <w:num w:numId="43">
    <w:abstractNumId w:val="45"/>
  </w:num>
  <w:num w:numId="44">
    <w:abstractNumId w:val="46"/>
  </w:num>
  <w:num w:numId="45">
    <w:abstractNumId w:val="47"/>
  </w:num>
  <w:num w:numId="46">
    <w:abstractNumId w:val="48"/>
  </w:num>
  <w:num w:numId="47">
    <w:abstractNumId w:val="49"/>
  </w:num>
  <w:num w:numId="48">
    <w:abstractNumId w:val="50"/>
  </w:num>
  <w:num w:numId="49">
    <w:abstractNumId w:val="51"/>
  </w:num>
  <w:num w:numId="50">
    <w:abstractNumId w:val="52"/>
  </w:num>
  <w:num w:numId="51">
    <w:abstractNumId w:val="53"/>
  </w:num>
  <w:num w:numId="52">
    <w:abstractNumId w:val="54"/>
  </w:num>
  <w:num w:numId="53">
    <w:abstractNumId w:val="55"/>
  </w:num>
  <w:num w:numId="54">
    <w:abstractNumId w:val="56"/>
  </w:num>
  <w:num w:numId="55">
    <w:abstractNumId w:val="57"/>
  </w:num>
  <w:num w:numId="56">
    <w:abstractNumId w:val="58"/>
  </w:num>
  <w:num w:numId="57">
    <w:abstractNumId w:val="59"/>
  </w:num>
  <w:num w:numId="58">
    <w:abstractNumId w:val="60"/>
  </w:num>
  <w:num w:numId="59">
    <w:abstractNumId w:val="61"/>
  </w:num>
  <w:num w:numId="60">
    <w:abstractNumId w:val="62"/>
  </w:num>
  <w:num w:numId="61">
    <w:abstractNumId w:val="63"/>
  </w:num>
  <w:num w:numId="62">
    <w:abstractNumId w:val="64"/>
  </w:num>
  <w:num w:numId="63">
    <w:abstractNumId w:val="65"/>
  </w:num>
  <w:num w:numId="64">
    <w:abstractNumId w:val="66"/>
  </w:num>
  <w:num w:numId="65">
    <w:abstractNumId w:val="67"/>
  </w:num>
  <w:num w:numId="66">
    <w:abstractNumId w:val="68"/>
  </w:num>
  <w:num w:numId="67">
    <w:abstractNumId w:val="69"/>
  </w:num>
  <w:num w:numId="68">
    <w:abstractNumId w:val="70"/>
  </w:num>
  <w:num w:numId="69">
    <w:abstractNumId w:val="71"/>
  </w:num>
  <w:num w:numId="70">
    <w:abstractNumId w:val="72"/>
  </w:num>
  <w:num w:numId="71">
    <w:abstractNumId w:val="73"/>
  </w:num>
  <w:num w:numId="72">
    <w:abstractNumId w:val="74"/>
  </w:num>
  <w:num w:numId="73">
    <w:abstractNumId w:val="75"/>
  </w:num>
  <w:num w:numId="74">
    <w:abstractNumId w:val="76"/>
  </w:num>
  <w:num w:numId="75">
    <w:abstractNumId w:val="77"/>
  </w:num>
  <w:num w:numId="76">
    <w:abstractNumId w:val="78"/>
  </w:num>
  <w:num w:numId="77">
    <w:abstractNumId w:val="79"/>
  </w:num>
  <w:num w:numId="78">
    <w:abstractNumId w:val="80"/>
  </w:num>
  <w:num w:numId="79">
    <w:abstractNumId w:val="81"/>
  </w:num>
  <w:num w:numId="80">
    <w:abstractNumId w:val="82"/>
  </w:num>
  <w:num w:numId="81">
    <w:abstractNumId w:val="83"/>
  </w:num>
  <w:num w:numId="82">
    <w:abstractNumId w:val="84"/>
  </w:num>
  <w:num w:numId="83">
    <w:abstractNumId w:val="85"/>
  </w:num>
  <w:num w:numId="84">
    <w:abstractNumId w:val="86"/>
  </w:num>
  <w:num w:numId="85">
    <w:abstractNumId w:val="87"/>
  </w:num>
  <w:num w:numId="86">
    <w:abstractNumId w:val="88"/>
  </w:num>
  <w:num w:numId="87">
    <w:abstractNumId w:val="89"/>
  </w:num>
  <w:num w:numId="88">
    <w:abstractNumId w:val="90"/>
  </w:num>
  <w:num w:numId="89">
    <w:abstractNumId w:val="91"/>
  </w:num>
  <w:num w:numId="90">
    <w:abstractNumId w:val="92"/>
  </w:num>
  <w:num w:numId="91">
    <w:abstractNumId w:val="93"/>
  </w:num>
  <w:num w:numId="92">
    <w:abstractNumId w:val="94"/>
  </w:num>
  <w:num w:numId="93">
    <w:abstractNumId w:val="95"/>
  </w:num>
  <w:num w:numId="94">
    <w:abstractNumId w:val="96"/>
  </w:num>
  <w:num w:numId="95">
    <w:abstractNumId w:val="97"/>
  </w:num>
  <w:num w:numId="96">
    <w:abstractNumId w:val="98"/>
  </w:num>
  <w:num w:numId="97">
    <w:abstractNumId w:val="99"/>
  </w:num>
  <w:num w:numId="98">
    <w:abstractNumId w:val="100"/>
  </w:num>
  <w:num w:numId="99">
    <w:abstractNumId w:val="101"/>
  </w:num>
  <w:num w:numId="100">
    <w:abstractNumId w:val="102"/>
  </w:num>
  <w:num w:numId="101">
    <w:abstractNumId w:val="103"/>
  </w:num>
  <w:num w:numId="102">
    <w:abstractNumId w:val="104"/>
  </w:num>
  <w:num w:numId="103">
    <w:abstractNumId w:val="105"/>
  </w:num>
  <w:num w:numId="104">
    <w:abstractNumId w:val="106"/>
  </w:num>
  <w:num w:numId="105">
    <w:abstractNumId w:val="107"/>
  </w:num>
  <w:num w:numId="106">
    <w:abstractNumId w:val="108"/>
  </w:num>
  <w:num w:numId="107">
    <w:abstractNumId w:val="109"/>
  </w:num>
  <w:num w:numId="108">
    <w:abstractNumId w:val="110"/>
  </w:num>
  <w:num w:numId="109">
    <w:abstractNumId w:val="111"/>
  </w:num>
  <w:num w:numId="110">
    <w:abstractNumId w:val="112"/>
  </w:num>
  <w:num w:numId="111">
    <w:abstractNumId w:val="113"/>
  </w:num>
  <w:num w:numId="112">
    <w:abstractNumId w:val="114"/>
  </w:num>
  <w:num w:numId="113">
    <w:abstractNumId w:val="115"/>
  </w:num>
  <w:num w:numId="114">
    <w:abstractNumId w:val="116"/>
  </w:num>
  <w:num w:numId="115">
    <w:abstractNumId w:val="117"/>
  </w:num>
  <w:num w:numId="116">
    <w:abstractNumId w:val="118"/>
  </w:num>
  <w:num w:numId="117">
    <w:abstractNumId w:val="119"/>
  </w:num>
  <w:num w:numId="118">
    <w:abstractNumId w:val="120"/>
  </w:num>
  <w:num w:numId="119">
    <w:abstractNumId w:val="121"/>
  </w:num>
  <w:num w:numId="120">
    <w:abstractNumId w:val="122"/>
  </w:num>
  <w:num w:numId="121">
    <w:abstractNumId w:val="123"/>
  </w:num>
  <w:num w:numId="122">
    <w:abstractNumId w:val="124"/>
  </w:num>
  <w:num w:numId="123">
    <w:abstractNumId w:val="125"/>
  </w:num>
  <w:num w:numId="124">
    <w:abstractNumId w:val="126"/>
  </w:num>
  <w:num w:numId="125">
    <w:abstractNumId w:val="127"/>
  </w:num>
  <w:num w:numId="126">
    <w:abstractNumId w:val="128"/>
  </w:num>
  <w:num w:numId="127">
    <w:abstractNumId w:val="129"/>
  </w:num>
  <w:num w:numId="128">
    <w:abstractNumId w:val="130"/>
  </w:num>
  <w:num w:numId="129">
    <w:abstractNumId w:val="131"/>
  </w:num>
  <w:num w:numId="130">
    <w:abstractNumId w:val="132"/>
  </w:num>
  <w:num w:numId="131">
    <w:abstractNumId w:val="133"/>
  </w:num>
  <w:num w:numId="132">
    <w:abstractNumId w:val="134"/>
  </w:num>
  <w:num w:numId="133">
    <w:abstractNumId w:val="135"/>
  </w:num>
  <w:num w:numId="134">
    <w:abstractNumId w:val="136"/>
  </w:num>
  <w:num w:numId="135">
    <w:abstractNumId w:val="137"/>
  </w:num>
  <w:num w:numId="136">
    <w:abstractNumId w:val="138"/>
  </w:num>
  <w:num w:numId="137">
    <w:abstractNumId w:val="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D77"/>
    <w:rsid w:val="00025CE6"/>
    <w:rsid w:val="001318C3"/>
    <w:rsid w:val="00141DEC"/>
    <w:rsid w:val="00966144"/>
    <w:rsid w:val="00EB76B7"/>
    <w:rsid w:val="00EB7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lsdException w:name="footer" w:locked="1" w:uiPriority="99"/>
    <w:lsdException w:name="caption" w:locked="1" w:qFormat="1"/>
    <w:lsdException w:name="annotation reference" w:locked="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Hyperlink" w:locked="1"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4A7"/>
    <w:pPr>
      <w:spacing w:before="60" w:after="60" w:line="276" w:lineRule="auto"/>
    </w:pPr>
    <w:rPr>
      <w:rFonts w:ascii="Arial" w:hAnsi="Arial"/>
      <w:sz w:val="24"/>
      <w:szCs w:val="24"/>
    </w:rPr>
  </w:style>
  <w:style w:type="paragraph" w:styleId="Heading1">
    <w:name w:val="heading 1"/>
    <w:basedOn w:val="Normal"/>
    <w:next w:val="Normal"/>
    <w:link w:val="Heading1Char"/>
    <w:qFormat/>
    <w:rsid w:val="001318C3"/>
    <w:pPr>
      <w:keepNext/>
      <w:pageBreakBefore/>
      <w:numPr>
        <w:numId w:val="4"/>
      </w:numPr>
      <w:spacing w:before="240"/>
      <w:ind w:left="397" w:hanging="397"/>
      <w:outlineLvl w:val="0"/>
    </w:pPr>
    <w:rPr>
      <w:rFonts w:ascii="Trebuchet MS" w:hAnsi="Trebuchet MS" w:cs="Arial"/>
      <w:b/>
      <w:bCs/>
      <w:kern w:val="32"/>
      <w:sz w:val="30"/>
      <w:szCs w:val="30"/>
    </w:rPr>
  </w:style>
  <w:style w:type="paragraph" w:styleId="Heading2">
    <w:name w:val="heading 2"/>
    <w:basedOn w:val="Heading1"/>
    <w:next w:val="Normal"/>
    <w:link w:val="Heading2Char"/>
    <w:qFormat/>
    <w:rsid w:val="001318C3"/>
    <w:pPr>
      <w:pageBreakBefore w:val="0"/>
      <w:numPr>
        <w:ilvl w:val="1"/>
      </w:numPr>
      <w:ind w:left="624" w:hanging="624"/>
      <w:outlineLvl w:val="1"/>
    </w:pPr>
    <w:rPr>
      <w:sz w:val="28"/>
      <w:szCs w:val="28"/>
    </w:rPr>
  </w:style>
  <w:style w:type="paragraph" w:styleId="Heading3">
    <w:name w:val="heading 3"/>
    <w:basedOn w:val="Normal"/>
    <w:next w:val="Normal"/>
    <w:link w:val="Heading3Char"/>
    <w:qFormat/>
    <w:rsid w:val="001318C3"/>
    <w:pPr>
      <w:keepNext/>
      <w:pageBreakBefore/>
      <w:numPr>
        <w:ilvl w:val="2"/>
        <w:numId w:val="4"/>
      </w:numPr>
      <w:spacing w:before="240"/>
      <w:ind w:left="851" w:hanging="851"/>
      <w:outlineLvl w:val="2"/>
    </w:pPr>
    <w:rPr>
      <w:rFonts w:ascii="Trebuchet MS" w:hAnsi="Trebuchet MS" w:cs="Arial"/>
      <w:b/>
      <w:bCs/>
      <w:sz w:val="26"/>
      <w:szCs w:val="26"/>
    </w:rPr>
  </w:style>
  <w:style w:type="paragraph" w:styleId="Heading4">
    <w:name w:val="heading 4"/>
    <w:basedOn w:val="Normal"/>
    <w:next w:val="Normal"/>
    <w:link w:val="Heading4Char"/>
    <w:qFormat/>
    <w:locked/>
    <w:rsid w:val="00AC6E06"/>
    <w:pPr>
      <w:numPr>
        <w:ilvl w:val="3"/>
        <w:numId w:val="4"/>
      </w:numPr>
      <w:spacing w:before="240"/>
      <w:outlineLvl w:val="3"/>
    </w:pPr>
    <w:rPr>
      <w:rFonts w:ascii="Trebuchet MS" w:hAnsi="Trebuchet MS"/>
      <w:b/>
      <w:lang w:eastAsia="en-US"/>
    </w:rPr>
  </w:style>
  <w:style w:type="paragraph" w:styleId="Heading5">
    <w:name w:val="heading 5"/>
    <w:basedOn w:val="Normal"/>
    <w:next w:val="Normal"/>
    <w:link w:val="Heading5Char"/>
    <w:qFormat/>
    <w:locked/>
    <w:rsid w:val="00AC6E06"/>
    <w:pPr>
      <w:numPr>
        <w:ilvl w:val="4"/>
        <w:numId w:val="4"/>
      </w:numPr>
      <w:spacing w:before="240"/>
      <w:ind w:left="1247" w:hanging="1247"/>
      <w:outlineLvl w:val="4"/>
    </w:pPr>
    <w:rPr>
      <w:rFonts w:ascii="Trebuchet MS" w:hAnsi="Trebuchet MS"/>
      <w:b/>
      <w:bCs/>
      <w:i/>
      <w:iCs/>
      <w:szCs w:val="26"/>
    </w:rPr>
  </w:style>
  <w:style w:type="paragraph" w:styleId="Heading6">
    <w:name w:val="heading 6"/>
    <w:basedOn w:val="Normal"/>
    <w:next w:val="Normal"/>
    <w:link w:val="Heading6Char"/>
    <w:qFormat/>
    <w:locked/>
    <w:rsid w:val="00AC6E06"/>
    <w:pPr>
      <w:numPr>
        <w:ilvl w:val="5"/>
        <w:numId w:val="4"/>
      </w:numPr>
      <w:spacing w:before="240"/>
      <w:ind w:left="1474" w:hanging="1474"/>
      <w:outlineLvl w:val="5"/>
    </w:pPr>
    <w:rPr>
      <w:rFonts w:ascii="Trebuchet MS" w:hAnsi="Trebuchet MS"/>
      <w:b/>
      <w:bCs/>
      <w:i/>
      <w:szCs w:val="22"/>
    </w:rPr>
  </w:style>
  <w:style w:type="paragraph" w:styleId="Heading7">
    <w:name w:val="heading 7"/>
    <w:basedOn w:val="Normal"/>
    <w:next w:val="Normal"/>
    <w:link w:val="Heading7Char"/>
    <w:qFormat/>
    <w:locked/>
    <w:rsid w:val="00AC6E06"/>
    <w:pPr>
      <w:numPr>
        <w:ilvl w:val="6"/>
        <w:numId w:val="4"/>
      </w:numPr>
      <w:spacing w:before="240"/>
      <w:ind w:left="1644" w:hanging="1644"/>
      <w:outlineLvl w:val="6"/>
    </w:pPr>
    <w:rPr>
      <w:rFonts w:ascii="Trebuchet MS" w:hAnsi="Trebuchet MS"/>
      <w:i/>
    </w:rPr>
  </w:style>
  <w:style w:type="paragraph" w:styleId="Heading8">
    <w:name w:val="heading 8"/>
    <w:basedOn w:val="Normal"/>
    <w:next w:val="Normal"/>
    <w:link w:val="Heading8Char"/>
    <w:qFormat/>
    <w:locked/>
    <w:rsid w:val="00AC6E06"/>
    <w:pPr>
      <w:numPr>
        <w:ilvl w:val="7"/>
        <w:numId w:val="4"/>
      </w:numPr>
      <w:spacing w:before="240"/>
      <w:ind w:left="1814" w:hanging="1814"/>
      <w:outlineLvl w:val="7"/>
    </w:pPr>
    <w:rPr>
      <w:rFonts w:ascii="Trebuchet MS" w:hAnsi="Trebuchet MS"/>
      <w:i/>
      <w:iCs/>
    </w:rPr>
  </w:style>
  <w:style w:type="paragraph" w:styleId="Heading9">
    <w:name w:val="heading 9"/>
    <w:basedOn w:val="Normal"/>
    <w:next w:val="Normal"/>
    <w:link w:val="Heading9Char"/>
    <w:qFormat/>
    <w:locked/>
    <w:rsid w:val="00AC6E06"/>
    <w:pPr>
      <w:numPr>
        <w:ilvl w:val="8"/>
        <w:numId w:val="5"/>
      </w:numPr>
      <w:spacing w:before="240"/>
      <w:ind w:hanging="1944"/>
      <w:outlineLvl w:val="8"/>
    </w:pPr>
    <w:rPr>
      <w:rFonts w:ascii="Trebuchet MS" w:hAnsi="Trebuchet MS" w:cs="Arial"/>
      <w: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958C1"/>
    <w:pPr>
      <w:tabs>
        <w:tab w:val="center" w:pos="4536"/>
        <w:tab w:val="right" w:pos="9072"/>
      </w:tabs>
    </w:pPr>
  </w:style>
  <w:style w:type="paragraph" w:styleId="Footer">
    <w:name w:val="footer"/>
    <w:basedOn w:val="Normal"/>
    <w:link w:val="FooterChar"/>
    <w:uiPriority w:val="99"/>
    <w:rsid w:val="002958C1"/>
    <w:pPr>
      <w:tabs>
        <w:tab w:val="center" w:pos="4536"/>
        <w:tab w:val="right" w:pos="9072"/>
      </w:tabs>
    </w:pPr>
  </w:style>
  <w:style w:type="paragraph" w:styleId="BalloonText">
    <w:name w:val="Balloon Text"/>
    <w:basedOn w:val="Normal"/>
    <w:semiHidden/>
    <w:rsid w:val="00E15C9F"/>
    <w:rPr>
      <w:rFonts w:ascii="Tahoma" w:hAnsi="Tahoma" w:cs="Tahoma"/>
      <w:sz w:val="16"/>
      <w:szCs w:val="16"/>
    </w:rPr>
  </w:style>
  <w:style w:type="paragraph" w:styleId="BodyText">
    <w:name w:val="Body Text"/>
    <w:basedOn w:val="Normal"/>
    <w:rsid w:val="00FF73FD"/>
    <w:pPr>
      <w:autoSpaceDE w:val="0"/>
      <w:autoSpaceDN w:val="0"/>
    </w:pPr>
    <w:rPr>
      <w:sz w:val="20"/>
    </w:rPr>
  </w:style>
  <w:style w:type="character" w:styleId="CommentReference">
    <w:name w:val="annotation reference"/>
    <w:basedOn w:val="DefaultParagraphFont"/>
    <w:semiHidden/>
    <w:rsid w:val="00280530"/>
    <w:rPr>
      <w:sz w:val="16"/>
    </w:rPr>
  </w:style>
  <w:style w:type="paragraph" w:styleId="CommentText">
    <w:name w:val="annotation text"/>
    <w:basedOn w:val="Normal"/>
    <w:link w:val="CommentTextChar"/>
    <w:semiHidden/>
    <w:rsid w:val="00280530"/>
    <w:rPr>
      <w:sz w:val="20"/>
    </w:rPr>
  </w:style>
  <w:style w:type="paragraph" w:styleId="CommentSubject">
    <w:name w:val="annotation subject"/>
    <w:basedOn w:val="CommentText"/>
    <w:next w:val="CommentText"/>
    <w:semiHidden/>
    <w:rsid w:val="00280530"/>
    <w:rPr>
      <w:b/>
      <w:bCs/>
    </w:rPr>
  </w:style>
  <w:style w:type="character" w:styleId="PageNumber">
    <w:name w:val="page number"/>
    <w:basedOn w:val="DefaultParagraphFont"/>
    <w:rsid w:val="00190E20"/>
    <w:rPr>
      <w:rFonts w:cs="Times New Roman"/>
    </w:rPr>
  </w:style>
  <w:style w:type="paragraph" w:styleId="NormalWeb">
    <w:name w:val="Normal (Web)"/>
    <w:basedOn w:val="Normal"/>
    <w:rsid w:val="00942ABE"/>
    <w:pPr>
      <w:spacing w:before="100" w:beforeAutospacing="1" w:after="100" w:afterAutospacing="1"/>
    </w:pPr>
  </w:style>
  <w:style w:type="paragraph" w:styleId="EndnoteText">
    <w:name w:val="endnote text"/>
    <w:basedOn w:val="Normal"/>
    <w:link w:val="EndnoteTextChar"/>
    <w:rsid w:val="001C3134"/>
    <w:rPr>
      <w:sz w:val="20"/>
    </w:rPr>
  </w:style>
  <w:style w:type="character" w:customStyle="1" w:styleId="EndnoteTextChar">
    <w:name w:val="Endnote Text Char"/>
    <w:basedOn w:val="DefaultParagraphFont"/>
    <w:link w:val="EndnoteText"/>
    <w:locked/>
    <w:rsid w:val="001C3134"/>
    <w:rPr>
      <w:rFonts w:cs="Times New Roman"/>
    </w:rPr>
  </w:style>
  <w:style w:type="character" w:styleId="EndnoteReference">
    <w:name w:val="endnote reference"/>
    <w:basedOn w:val="DefaultParagraphFont"/>
    <w:rsid w:val="001C3134"/>
    <w:rPr>
      <w:vertAlign w:val="superscript"/>
    </w:rPr>
  </w:style>
  <w:style w:type="character" w:styleId="Hyperlink">
    <w:name w:val="Hyperlink"/>
    <w:basedOn w:val="DefaultParagraphFont"/>
    <w:uiPriority w:val="99"/>
    <w:rsid w:val="002972B9"/>
    <w:rPr>
      <w:color w:val="0000FF"/>
      <w:u w:val="single"/>
    </w:rPr>
  </w:style>
  <w:style w:type="paragraph" w:styleId="TOC1">
    <w:name w:val="toc 1"/>
    <w:basedOn w:val="Normal"/>
    <w:next w:val="Normal"/>
    <w:autoRedefine/>
    <w:uiPriority w:val="39"/>
    <w:rsid w:val="005E4FDD"/>
    <w:pPr>
      <w:tabs>
        <w:tab w:val="left" w:pos="480"/>
        <w:tab w:val="right" w:leader="dot" w:pos="9062"/>
      </w:tabs>
      <w:spacing w:before="120"/>
    </w:pPr>
    <w:rPr>
      <w:rFonts w:asciiTheme="minorHAnsi" w:hAnsiTheme="minorHAnsi"/>
      <w:b/>
      <w:bCs/>
      <w:caps/>
      <w:sz w:val="20"/>
      <w:szCs w:val="20"/>
    </w:rPr>
  </w:style>
  <w:style w:type="paragraph" w:styleId="TOC3">
    <w:name w:val="toc 3"/>
    <w:basedOn w:val="Normal"/>
    <w:next w:val="Normal"/>
    <w:autoRedefine/>
    <w:uiPriority w:val="39"/>
    <w:rsid w:val="00E90354"/>
    <w:pPr>
      <w:tabs>
        <w:tab w:val="left" w:pos="1200"/>
        <w:tab w:val="right" w:leader="dot" w:pos="9062"/>
      </w:tabs>
      <w:ind w:left="480"/>
    </w:pPr>
    <w:rPr>
      <w:rFonts w:asciiTheme="minorHAnsi" w:hAnsiTheme="minorHAnsi"/>
      <w:iCs/>
      <w:noProof/>
      <w:sz w:val="20"/>
      <w:szCs w:val="20"/>
    </w:rPr>
  </w:style>
  <w:style w:type="character" w:customStyle="1" w:styleId="CommentTextChar">
    <w:name w:val="Comment Text Char"/>
    <w:link w:val="CommentText"/>
    <w:semiHidden/>
    <w:locked/>
    <w:rsid w:val="00C67886"/>
    <w:rPr>
      <w:lang w:val="pl-PL" w:eastAsia="pl-PL"/>
    </w:rPr>
  </w:style>
  <w:style w:type="paragraph" w:customStyle="1" w:styleId="stylefirstline0cmright025cm">
    <w:name w:val="stylefirstline0cmright025cm"/>
    <w:basedOn w:val="Normal"/>
    <w:rsid w:val="00156E7F"/>
    <w:pPr>
      <w:spacing w:before="100" w:beforeAutospacing="1" w:after="100" w:afterAutospacing="1"/>
    </w:pPr>
  </w:style>
  <w:style w:type="paragraph" w:customStyle="1" w:styleId="Akapitzlist1">
    <w:name w:val="Akapit z listą1"/>
    <w:basedOn w:val="Normal"/>
    <w:rsid w:val="00156E7F"/>
    <w:pPr>
      <w:autoSpaceDE w:val="0"/>
      <w:autoSpaceDN w:val="0"/>
      <w:ind w:left="720"/>
    </w:pPr>
    <w:rPr>
      <w:sz w:val="20"/>
    </w:rPr>
  </w:style>
  <w:style w:type="paragraph" w:customStyle="1" w:styleId="Poprawka1">
    <w:name w:val="Poprawka1"/>
    <w:hidden/>
    <w:semiHidden/>
    <w:rsid w:val="00246B96"/>
    <w:rPr>
      <w:sz w:val="24"/>
    </w:rPr>
  </w:style>
  <w:style w:type="paragraph" w:customStyle="1" w:styleId="Akapitzlist2">
    <w:name w:val="Akapit z listą2"/>
    <w:basedOn w:val="Normal"/>
    <w:rsid w:val="00887E5B"/>
    <w:pPr>
      <w:ind w:left="720"/>
    </w:pPr>
  </w:style>
  <w:style w:type="paragraph" w:customStyle="1" w:styleId="Nagwekspisutreci1">
    <w:name w:val="Nagłówek spisu treści1"/>
    <w:basedOn w:val="Heading1"/>
    <w:next w:val="Normal"/>
    <w:rsid w:val="00FD2CFF"/>
    <w:pPr>
      <w:outlineLvl w:val="9"/>
    </w:pPr>
    <w:rPr>
      <w:rFonts w:ascii="Cambria" w:hAnsi="Cambria" w:cs="Times New Roman"/>
    </w:rPr>
  </w:style>
  <w:style w:type="character" w:customStyle="1" w:styleId="HeaderChar">
    <w:name w:val="Header Char"/>
    <w:link w:val="Header"/>
    <w:locked/>
    <w:rsid w:val="009340E6"/>
    <w:rPr>
      <w:sz w:val="24"/>
    </w:rPr>
  </w:style>
  <w:style w:type="character" w:customStyle="1" w:styleId="FooterChar">
    <w:name w:val="Footer Char"/>
    <w:link w:val="Footer"/>
    <w:uiPriority w:val="99"/>
    <w:locked/>
    <w:rsid w:val="009340E6"/>
    <w:rPr>
      <w:sz w:val="24"/>
    </w:rPr>
  </w:style>
  <w:style w:type="paragraph" w:styleId="TOC2">
    <w:name w:val="toc 2"/>
    <w:basedOn w:val="Normal"/>
    <w:next w:val="Normal"/>
    <w:autoRedefine/>
    <w:uiPriority w:val="39"/>
    <w:rsid w:val="005E4FDD"/>
    <w:pPr>
      <w:tabs>
        <w:tab w:val="left" w:pos="960"/>
        <w:tab w:val="right" w:leader="dot" w:pos="9062"/>
      </w:tabs>
      <w:ind w:left="240"/>
    </w:pPr>
    <w:rPr>
      <w:rFonts w:asciiTheme="minorHAnsi" w:hAnsiTheme="minorHAnsi"/>
      <w:noProof/>
      <w:sz w:val="20"/>
      <w:szCs w:val="20"/>
    </w:rPr>
  </w:style>
  <w:style w:type="paragraph" w:styleId="BodyTextIndent2">
    <w:name w:val="Body Text Indent 2"/>
    <w:basedOn w:val="Normal"/>
    <w:link w:val="BodyTextIndent2Char"/>
    <w:rsid w:val="00B12D62"/>
    <w:pPr>
      <w:spacing w:line="480" w:lineRule="auto"/>
      <w:ind w:left="283"/>
    </w:pPr>
  </w:style>
  <w:style w:type="character" w:customStyle="1" w:styleId="BodyTextIndent2Char">
    <w:name w:val="Body Text Indent 2 Char"/>
    <w:link w:val="BodyTextIndent2"/>
    <w:locked/>
    <w:rsid w:val="00B12D62"/>
    <w:rPr>
      <w:sz w:val="24"/>
    </w:rPr>
  </w:style>
  <w:style w:type="paragraph" w:customStyle="1" w:styleId="text">
    <w:name w:val="text"/>
    <w:basedOn w:val="Normal"/>
    <w:rsid w:val="002354FE"/>
    <w:pPr>
      <w:numPr>
        <w:numId w:val="1"/>
      </w:numPr>
      <w:suppressAutoHyphens/>
      <w:spacing w:before="120"/>
    </w:pPr>
    <w:rPr>
      <w:rFonts w:ascii="Calibri" w:eastAsia="SimSun" w:hAnsi="Calibri" w:cs="Mangal"/>
      <w:kern w:val="1"/>
      <w:sz w:val="22"/>
      <w:lang w:eastAsia="hi-IN" w:bidi="hi-IN"/>
    </w:rPr>
  </w:style>
  <w:style w:type="paragraph" w:styleId="Caption">
    <w:name w:val="caption"/>
    <w:basedOn w:val="Normal"/>
    <w:next w:val="Normal"/>
    <w:qFormat/>
    <w:rsid w:val="0062759B"/>
    <w:rPr>
      <w:b/>
      <w:bCs/>
      <w:sz w:val="20"/>
      <w:szCs w:val="20"/>
    </w:rPr>
  </w:style>
  <w:style w:type="character" w:customStyle="1" w:styleId="Heading2Char">
    <w:name w:val="Heading 2 Char"/>
    <w:link w:val="Heading2"/>
    <w:locked/>
    <w:rsid w:val="001318C3"/>
    <w:rPr>
      <w:rFonts w:ascii="Trebuchet MS" w:hAnsi="Trebuchet MS" w:cs="Arial"/>
      <w:b/>
      <w:bCs/>
      <w:kern w:val="32"/>
      <w:sz w:val="28"/>
      <w:szCs w:val="28"/>
    </w:rPr>
  </w:style>
  <w:style w:type="paragraph" w:customStyle="1" w:styleId="TekstPodst">
    <w:name w:val="TekstPodst"/>
    <w:basedOn w:val="Normal"/>
    <w:rsid w:val="00835E82"/>
  </w:style>
  <w:style w:type="table" w:customStyle="1" w:styleId="Tab1">
    <w:name w:val="Tab1"/>
    <w:basedOn w:val="TableGrid"/>
    <w:rsid w:val="009D1112"/>
    <w:pPr>
      <w:spacing w:before="60" w:after="60"/>
    </w:pPr>
    <w:rPr>
      <w:rFonts w:ascii="Trebuchet MS" w:hAnsi="Trebuchet MS"/>
      <w:i/>
      <w:color w:val="5F5F5F"/>
    </w:rPr>
    <w:tblPr>
      <w:tblBorders>
        <w:top w:val="single" w:sz="6" w:space="0" w:color="5F5F5F"/>
        <w:left w:val="single" w:sz="6" w:space="0" w:color="5F5F5F"/>
        <w:bottom w:val="single" w:sz="6" w:space="0" w:color="5F5F5F"/>
        <w:right w:val="single" w:sz="6" w:space="0" w:color="5F5F5F"/>
        <w:insideH w:val="single" w:sz="6" w:space="0" w:color="5F5F5F"/>
        <w:insideV w:val="single" w:sz="6" w:space="0" w:color="5F5F5F"/>
      </w:tblBorders>
    </w:tblPr>
    <w:trPr>
      <w:cantSplit/>
    </w:trPr>
    <w:tcPr>
      <w:shd w:val="clear" w:color="auto" w:fill="FFFFFF" w:themeFill="background1"/>
    </w:tcPr>
    <w:tblStylePr w:type="firstRow">
      <w:rPr>
        <w:rFonts w:ascii="Trebuchet MS" w:hAnsi="Trebuchet MS" w:cs="Times New Roman"/>
        <w:b/>
        <w:sz w:val="20"/>
      </w:rPr>
      <w:tbl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style>
  <w:style w:type="table" w:styleId="TableGrid">
    <w:name w:val="Table Grid"/>
    <w:basedOn w:val="TableNormal"/>
    <w:rsid w:val="00835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CB21D9"/>
    <w:pPr>
      <w:pBdr>
        <w:bottom w:val="single" w:sz="8" w:space="4" w:color="4F81BD" w:themeColor="accent1"/>
      </w:pBdr>
      <w:spacing w:after="300"/>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B21D9"/>
    <w:rPr>
      <w:rFonts w:asciiTheme="majorHAnsi" w:eastAsiaTheme="majorEastAsia" w:hAnsiTheme="majorHAnsi" w:cstheme="majorBidi"/>
      <w:color w:val="17365D" w:themeColor="text2" w:themeShade="BF"/>
      <w:spacing w:val="5"/>
      <w:kern w:val="28"/>
      <w:sz w:val="52"/>
      <w:szCs w:val="52"/>
    </w:rPr>
  </w:style>
  <w:style w:type="paragraph" w:customStyle="1" w:styleId="Teksttabeli">
    <w:name w:val="Tekst tabeli"/>
    <w:basedOn w:val="Normal"/>
    <w:link w:val="TeksttabeliZnak"/>
    <w:qFormat/>
    <w:rsid w:val="00F513C7"/>
    <w:rPr>
      <w:sz w:val="20"/>
      <w:szCs w:val="20"/>
    </w:rPr>
  </w:style>
  <w:style w:type="character" w:customStyle="1" w:styleId="TeksttabeliZnak">
    <w:name w:val="Tekst tabeli Znak"/>
    <w:link w:val="Teksttabeli"/>
    <w:rsid w:val="00F513C7"/>
    <w:rPr>
      <w:rFonts w:ascii="Arial" w:hAnsi="Arial"/>
    </w:rPr>
  </w:style>
  <w:style w:type="character" w:customStyle="1" w:styleId="Heading1Char">
    <w:name w:val="Heading 1 Char"/>
    <w:link w:val="Heading1"/>
    <w:rsid w:val="001318C3"/>
    <w:rPr>
      <w:rFonts w:ascii="Trebuchet MS" w:hAnsi="Trebuchet MS" w:cs="Arial"/>
      <w:b/>
      <w:bCs/>
      <w:kern w:val="32"/>
      <w:sz w:val="30"/>
      <w:szCs w:val="30"/>
    </w:rPr>
  </w:style>
  <w:style w:type="character" w:customStyle="1" w:styleId="Heading3Char">
    <w:name w:val="Heading 3 Char"/>
    <w:link w:val="Heading3"/>
    <w:rsid w:val="001318C3"/>
    <w:rPr>
      <w:rFonts w:ascii="Trebuchet MS" w:hAnsi="Trebuchet MS" w:cs="Arial"/>
      <w:b/>
      <w:bCs/>
      <w:sz w:val="26"/>
      <w:szCs w:val="26"/>
    </w:rPr>
  </w:style>
  <w:style w:type="character" w:customStyle="1" w:styleId="Heading4Char">
    <w:name w:val="Heading 4 Char"/>
    <w:basedOn w:val="DefaultParagraphFont"/>
    <w:link w:val="Heading4"/>
    <w:rsid w:val="00AC6E06"/>
    <w:rPr>
      <w:rFonts w:ascii="Trebuchet MS" w:hAnsi="Trebuchet MS"/>
      <w:b/>
      <w:sz w:val="24"/>
      <w:szCs w:val="24"/>
      <w:lang w:eastAsia="en-US"/>
    </w:rPr>
  </w:style>
  <w:style w:type="character" w:customStyle="1" w:styleId="Heading5Char">
    <w:name w:val="Heading 5 Char"/>
    <w:basedOn w:val="DefaultParagraphFont"/>
    <w:link w:val="Heading5"/>
    <w:rsid w:val="00AC6E06"/>
    <w:rPr>
      <w:rFonts w:ascii="Trebuchet MS" w:hAnsi="Trebuchet MS"/>
      <w:b/>
      <w:bCs/>
      <w:i/>
      <w:iCs/>
      <w:sz w:val="24"/>
      <w:szCs w:val="26"/>
    </w:rPr>
  </w:style>
  <w:style w:type="character" w:customStyle="1" w:styleId="Heading6Char">
    <w:name w:val="Heading 6 Char"/>
    <w:basedOn w:val="DefaultParagraphFont"/>
    <w:link w:val="Heading6"/>
    <w:rsid w:val="00AC6E06"/>
    <w:rPr>
      <w:rFonts w:ascii="Trebuchet MS" w:hAnsi="Trebuchet MS"/>
      <w:b/>
      <w:bCs/>
      <w:i/>
      <w:sz w:val="24"/>
      <w:szCs w:val="22"/>
    </w:rPr>
  </w:style>
  <w:style w:type="character" w:customStyle="1" w:styleId="Heading7Char">
    <w:name w:val="Heading 7 Char"/>
    <w:basedOn w:val="DefaultParagraphFont"/>
    <w:link w:val="Heading7"/>
    <w:rsid w:val="00AC6E06"/>
    <w:rPr>
      <w:rFonts w:ascii="Trebuchet MS" w:hAnsi="Trebuchet MS"/>
      <w:i/>
      <w:sz w:val="24"/>
      <w:szCs w:val="24"/>
    </w:rPr>
  </w:style>
  <w:style w:type="character" w:customStyle="1" w:styleId="Heading8Char">
    <w:name w:val="Heading 8 Char"/>
    <w:basedOn w:val="DefaultParagraphFont"/>
    <w:link w:val="Heading8"/>
    <w:rsid w:val="00AC6E06"/>
    <w:rPr>
      <w:rFonts w:ascii="Trebuchet MS" w:hAnsi="Trebuchet MS"/>
      <w:i/>
      <w:iCs/>
      <w:sz w:val="24"/>
      <w:szCs w:val="24"/>
    </w:rPr>
  </w:style>
  <w:style w:type="character" w:customStyle="1" w:styleId="Heading9Char">
    <w:name w:val="Heading 9 Char"/>
    <w:basedOn w:val="DefaultParagraphFont"/>
    <w:link w:val="Heading9"/>
    <w:rsid w:val="00AC6E06"/>
    <w:rPr>
      <w:rFonts w:ascii="Trebuchet MS" w:hAnsi="Trebuchet MS" w:cs="Arial"/>
      <w:i/>
      <w:sz w:val="22"/>
      <w:szCs w:val="22"/>
    </w:rPr>
  </w:style>
  <w:style w:type="paragraph" w:styleId="ListParagraph">
    <w:name w:val="List Paragraph"/>
    <w:basedOn w:val="Normal"/>
    <w:uiPriority w:val="99"/>
    <w:qFormat/>
    <w:rsid w:val="00074B68"/>
    <w:pPr>
      <w:numPr>
        <w:numId w:val="2"/>
      </w:numPr>
      <w:ind w:left="714" w:hanging="357"/>
    </w:pPr>
    <w:rPr>
      <w:rFonts w:eastAsia="Calibri" w:cs="Arial"/>
      <w:lang w:eastAsia="en-US"/>
    </w:rPr>
  </w:style>
  <w:style w:type="table" w:customStyle="1" w:styleId="AMGScrollLeftCol">
    <w:name w:val="AMG Scroll Left Col"/>
    <w:basedOn w:val="TableNormal"/>
    <w:uiPriority w:val="99"/>
    <w:rsid w:val="001063B3"/>
    <w:rPr>
      <w:rFonts w:asciiTheme="minorHAnsi" w:eastAsiaTheme="minorHAnsi" w:hAnsiTheme="minorHAnsi" w:cstheme="minorBidi"/>
      <w:szCs w:val="22"/>
      <w:lang w:eastAsia="en-US"/>
    </w:rPr>
    <w:tblPr>
      <w:tblStyleRowBandSize w:val="1"/>
      <w:tblBorders>
        <w:top w:val="single" w:sz="6" w:space="0" w:color="8E96A3"/>
        <w:left w:val="single" w:sz="6" w:space="0" w:color="8E96A3"/>
        <w:bottom w:val="single" w:sz="6" w:space="0" w:color="8E96A3"/>
        <w:right w:val="single" w:sz="6" w:space="0" w:color="8E96A3"/>
        <w:insideH w:val="single" w:sz="6" w:space="0" w:color="8E96A3"/>
        <w:insideV w:val="single" w:sz="6" w:space="0" w:color="8E96A3"/>
      </w:tblBorders>
      <w:tblCellMar>
        <w:top w:w="57" w:type="dxa"/>
        <w:bottom w:w="57" w:type="dxa"/>
      </w:tblCellMar>
    </w:tblPr>
    <w:tcPr>
      <w:shd w:val="clear" w:color="auto" w:fill="FFFFFF" w:themeFill="background1"/>
      <w:tcMar>
        <w:top w:w="85" w:type="dxa"/>
        <w:bottom w:w="85" w:type="dxa"/>
      </w:tcMar>
    </w:tcPr>
    <w:tblStylePr w:type="firstRow">
      <w:rPr>
        <w:rFonts w:ascii="Segoe UI" w:hAnsi="Segoe UI"/>
        <w:b/>
        <w:i w:val="0"/>
        <w:color w:val="FFFFFF" w:themeColor="background1"/>
        <w:sz w:val="20"/>
      </w:rPr>
      <w:tblPr/>
      <w:tcPr>
        <w:tcBorders>
          <w:top w:val="single" w:sz="6" w:space="0" w:color="8E96A3"/>
          <w:left w:val="single" w:sz="6" w:space="0" w:color="8E96A3"/>
          <w:bottom w:val="single" w:sz="6" w:space="0" w:color="8E96A3"/>
          <w:right w:val="single" w:sz="6" w:space="0" w:color="8E96A3"/>
          <w:insideH w:val="nil"/>
          <w:insideV w:val="nil"/>
          <w:tl2br w:val="nil"/>
          <w:tr2bl w:val="nil"/>
        </w:tcBorders>
        <w:shd w:val="clear" w:color="auto" w:fill="666666" w:themeFill="text1" w:themeFillTint="99"/>
      </w:tcPr>
    </w:tblStylePr>
    <w:tblStylePr w:type="firstCol">
      <w:rPr>
        <w:rFonts w:ascii="Segoe UI" w:hAnsi="Segoe UI"/>
        <w:b w:val="0"/>
        <w:color w:val="auto"/>
        <w:sz w:val="20"/>
        <w:u w:val="none"/>
      </w:rPr>
      <w:tblPr/>
      <w:tcPr>
        <w:shd w:val="clear" w:color="auto" w:fill="FFFFFF" w:themeFill="background1"/>
      </w:tcPr>
    </w:tblStylePr>
  </w:style>
  <w:style w:type="table" w:styleId="TableSubtle1">
    <w:name w:val="Table Subtle 1"/>
    <w:basedOn w:val="TableNormal"/>
    <w:rsid w:val="001063B3"/>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List7">
    <w:name w:val="Table List 7"/>
    <w:basedOn w:val="TableNormal"/>
    <w:rsid w:val="001063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6">
    <w:name w:val="Table List 6"/>
    <w:basedOn w:val="TableNormal"/>
    <w:rsid w:val="001063B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style>
  <w:style w:type="table" w:styleId="TableList4">
    <w:name w:val="Table List 4"/>
    <w:basedOn w:val="TableNormal"/>
    <w:rsid w:val="001063B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3">
    <w:name w:val="Table List 3"/>
    <w:basedOn w:val="TableNormal"/>
    <w:rsid w:val="001063B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1">
    <w:name w:val="Table List 1"/>
    <w:basedOn w:val="TableNormal"/>
    <w:rsid w:val="001063B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rsid w:val="001063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lumns4">
    <w:name w:val="Table Columns 4"/>
    <w:basedOn w:val="TableNormal"/>
    <w:rsid w:val="001063B3"/>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3">
    <w:name w:val="Table Columns 3"/>
    <w:basedOn w:val="TableNormal"/>
    <w:rsid w:val="001063B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1">
    <w:name w:val="Table Columns 1"/>
    <w:basedOn w:val="TableNormal"/>
    <w:rsid w:val="001063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orful2">
    <w:name w:val="Table Colorful 2"/>
    <w:basedOn w:val="TableNormal"/>
    <w:rsid w:val="001063B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Grid8">
    <w:name w:val="Table Grid 8"/>
    <w:basedOn w:val="TableNormal"/>
    <w:rsid w:val="001063B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Grid7">
    <w:name w:val="Table Grid 7"/>
    <w:basedOn w:val="TableNormal"/>
    <w:rsid w:val="001063B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rsid w:val="001063B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rsid w:val="001063B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2">
    <w:name w:val="Table Grid 2"/>
    <w:basedOn w:val="TableNormal"/>
    <w:rsid w:val="001063B3"/>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Simple3">
    <w:name w:val="Table Simple 3"/>
    <w:basedOn w:val="TableNormal"/>
    <w:rsid w:val="001063B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imple2">
    <w:name w:val="Table Simple 2"/>
    <w:basedOn w:val="TableNormal"/>
    <w:rsid w:val="001063B3"/>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Professional">
    <w:name w:val="Table Professional"/>
    <w:basedOn w:val="TableNormal"/>
    <w:rsid w:val="001063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Theme">
    <w:name w:val="Table Theme"/>
    <w:basedOn w:val="TableNormal"/>
    <w:rsid w:val="001063B3"/>
    <w:rPr>
      <w:rFonts w:ascii="Trebuchet MS" w:hAnsi="Trebuchet MS"/>
      <w: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rFonts w:ascii="Trebuchet MS" w:hAnsi="Trebuchet MS"/>
        <w:b/>
        <w:i w:val="0"/>
        <w:color w:val="FFFFFF" w:themeColor="background1"/>
        <w:sz w:val="20"/>
      </w:rPr>
      <w:tblPr/>
      <w:tcPr>
        <w:shd w:val="clear" w:color="auto" w:fill="808080"/>
      </w:tcPr>
    </w:tblStylePr>
  </w:style>
  <w:style w:type="table" w:customStyle="1" w:styleId="ScrollWarning">
    <w:name w:val="Scroll Warning"/>
    <w:basedOn w:val="TableNormal0"/>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table" w:customStyle="1" w:styleId="ScrollNote">
    <w:name w:val="Scroll Note"/>
    <w:basedOn w:val="TableNormal0"/>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TableGrid"/>
    <w:uiPriority w:val="99"/>
    <w:qFormat/>
    <w:rsid w:val="00E27465"/>
    <w:rPr>
      <w:rFonts w:ascii="Arial" w:hAnsi="Arial"/>
    </w:rPr>
    <w:tblPr>
      <w:tblStyleRowBandSize w:val="1"/>
      <w:tblCellMar>
        <w:top w:w="57" w:type="dxa"/>
        <w:left w:w="57" w:type="dxa"/>
        <w:bottom w:w="57" w:type="dxa"/>
        <w:right w:w="57" w:type="dxa"/>
      </w:tblCellMar>
    </w:tblPr>
    <w:trPr>
      <w:cantSplit/>
    </w:trPr>
    <w:tblStylePr w:type="firstRow">
      <w:rPr>
        <w:rFonts w:ascii="Trebuchet MS" w:hAnsi="Trebuchet MS"/>
        <w:b/>
        <w:i w:val="0"/>
        <w:color w:val="FFFFFF" w:themeColor="background1"/>
        <w:sz w:val="20"/>
      </w:rPr>
      <w:tblPr/>
      <w:trPr>
        <w:tblHeader/>
      </w:tr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tblStylePr w:type="band1Horz">
      <w:pPr>
        <w:wordWrap/>
        <w:spacing w:beforeLines="0" w:before="0" w:beforeAutospacing="0" w:afterLines="0" w:after="0" w:afterAutospacing="0" w:line="240" w:lineRule="auto"/>
      </w:pPr>
    </w:tblStylePr>
    <w:tblStylePr w:type="band2Horz">
      <w:pPr>
        <w:wordWrap/>
        <w:spacing w:beforeLines="0" w:before="0" w:beforeAutospacing="0" w:afterLines="0" w:after="0" w:afterAutospacing="0" w:line="240" w:lineRule="auto"/>
      </w:pPr>
    </w:tblStylePr>
  </w:style>
  <w:style w:type="table" w:customStyle="1" w:styleId="ScrollPanel">
    <w:name w:val="Scroll Panel"/>
    <w:basedOn w:val="TableNormal0"/>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TableNormal0"/>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TableGrid0">
    <w:name w:val="Table Grid_0"/>
    <w:basedOn w:val="TableNormal0"/>
    <w:uiPriority w:val="59"/>
    <w:rsid w:val="00E868FB"/>
    <w:tblPr/>
  </w:style>
  <w:style w:type="table" w:customStyle="1" w:styleId="ScrollTip">
    <w:name w:val="Scroll Tip"/>
    <w:basedOn w:val="TableNormal0"/>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TableNormal0"/>
    <w:uiPriority w:val="99"/>
    <w:rsid w:val="00E868FB"/>
    <w:tblPr/>
  </w:style>
  <w:style w:type="table" w:customStyle="1" w:styleId="ScrollCode">
    <w:name w:val="Scroll Code"/>
    <w:basedOn w:val="TableNormal0"/>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TableNormal0"/>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character" w:customStyle="1" w:styleId="Podtytutabeli">
    <w:name w:val="Podtytuł tabeli"/>
    <w:rsid w:val="00D86CA3"/>
    <w:rPr>
      <w:rFonts w:ascii="Trebuchet MS" w:hAnsi="Trebuchet MS"/>
      <w:b/>
      <w:bCs/>
      <w:color w:val="FFFFFF"/>
      <w:sz w:val="20"/>
    </w:rPr>
  </w:style>
  <w:style w:type="character" w:customStyle="1" w:styleId="Tekstdlapodtytuu">
    <w:name w:val="Tekst dla podtytułu"/>
    <w:rsid w:val="00D86CA3"/>
    <w:rPr>
      <w:rFonts w:ascii="Trebuchet MS" w:hAnsi="Trebuchet MS"/>
      <w:i/>
      <w:iCs/>
      <w:sz w:val="20"/>
    </w:rPr>
  </w:style>
  <w:style w:type="paragraph" w:customStyle="1" w:styleId="Nagwektabelizmian">
    <w:name w:val="Nagłówek tabeli zmian"/>
    <w:basedOn w:val="Normal"/>
    <w:rsid w:val="00D86CA3"/>
    <w:pPr>
      <w:jc w:val="center"/>
    </w:pPr>
    <w:rPr>
      <w:rFonts w:ascii="Trebuchet MS" w:hAnsi="Trebuchet MS"/>
      <w:sz w:val="20"/>
      <w:szCs w:val="20"/>
    </w:rPr>
  </w:style>
  <w:style w:type="character" w:customStyle="1" w:styleId="Tekstdlanagwkatabeli">
    <w:name w:val="Tekst dla nagłówka tabeli"/>
    <w:rsid w:val="00D86CA3"/>
    <w:rPr>
      <w:rFonts w:ascii="Trebuchet MS" w:hAnsi="Trebuchet MS"/>
      <w:sz w:val="20"/>
    </w:rPr>
  </w:style>
  <w:style w:type="character" w:customStyle="1" w:styleId="NormalnyMS">
    <w:name w:val="Normalny MS"/>
    <w:uiPriority w:val="99"/>
    <w:rsid w:val="00D86CA3"/>
    <w:rPr>
      <w:rFonts w:ascii="Trebuchet MS" w:hAnsi="Trebuchet MS"/>
      <w:sz w:val="22"/>
    </w:rPr>
  </w:style>
  <w:style w:type="paragraph" w:customStyle="1" w:styleId="nrstrony">
    <w:name w:val="nr strony"/>
    <w:basedOn w:val="Footer"/>
    <w:link w:val="nrstronyZnak"/>
    <w:qFormat/>
    <w:rsid w:val="00307E31"/>
    <w:pPr>
      <w:spacing w:before="120"/>
      <w:jc w:val="center"/>
    </w:pPr>
    <w:rPr>
      <w:sz w:val="14"/>
      <w:szCs w:val="14"/>
    </w:rPr>
  </w:style>
  <w:style w:type="paragraph" w:customStyle="1" w:styleId="stopka-EFS">
    <w:name w:val="stopka-EFS"/>
    <w:basedOn w:val="Normal"/>
    <w:link w:val="stopka-EFSZnak"/>
    <w:qFormat/>
    <w:rsid w:val="00307E31"/>
    <w:pPr>
      <w:tabs>
        <w:tab w:val="center" w:pos="4536"/>
        <w:tab w:val="right" w:pos="9072"/>
      </w:tabs>
      <w:ind w:right="360"/>
      <w:jc w:val="center"/>
      <w:outlineLvl w:val="0"/>
    </w:pPr>
    <w:rPr>
      <w:rFonts w:ascii="Garamond" w:hAnsi="Garamond"/>
      <w:sz w:val="20"/>
    </w:rPr>
  </w:style>
  <w:style w:type="character" w:customStyle="1" w:styleId="nrstronyZnak">
    <w:name w:val="nr strony Znak"/>
    <w:basedOn w:val="FooterChar"/>
    <w:link w:val="nrstrony"/>
    <w:rsid w:val="00307E31"/>
    <w:rPr>
      <w:rFonts w:ascii="Arial" w:hAnsi="Arial"/>
      <w:sz w:val="14"/>
      <w:szCs w:val="14"/>
    </w:rPr>
  </w:style>
  <w:style w:type="paragraph" w:customStyle="1" w:styleId="Listanum">
    <w:name w:val="Lista num"/>
    <w:basedOn w:val="Normal"/>
    <w:link w:val="ListanumZnak"/>
    <w:qFormat/>
    <w:rsid w:val="00074B68"/>
    <w:pPr>
      <w:numPr>
        <w:numId w:val="3"/>
      </w:numPr>
      <w:ind w:left="357" w:hanging="357"/>
    </w:pPr>
  </w:style>
  <w:style w:type="character" w:customStyle="1" w:styleId="stopka-EFSZnak">
    <w:name w:val="stopka-EFS Znak"/>
    <w:basedOn w:val="DefaultParagraphFont"/>
    <w:link w:val="stopka-EFS"/>
    <w:rsid w:val="00307E31"/>
    <w:rPr>
      <w:rFonts w:ascii="Garamond" w:hAnsi="Garamond"/>
      <w:szCs w:val="24"/>
    </w:rPr>
  </w:style>
  <w:style w:type="character" w:customStyle="1" w:styleId="ListanumZnak">
    <w:name w:val="Lista num Znak"/>
    <w:basedOn w:val="DefaultParagraphFont"/>
    <w:link w:val="Listanum"/>
    <w:rsid w:val="00074B68"/>
    <w:rPr>
      <w:rFonts w:ascii="Arial" w:hAnsi="Arial"/>
      <w:sz w:val="24"/>
      <w:szCs w:val="24"/>
    </w:rPr>
  </w:style>
  <w:style w:type="table" w:customStyle="1" w:styleId="Styl1">
    <w:name w:val="Styl1"/>
    <w:basedOn w:val="TableNormal"/>
    <w:uiPriority w:val="99"/>
    <w:rsid w:val="00925CAB"/>
    <w:rPr>
      <w:rFonts w:ascii="Arial" w:hAnsi="Arial"/>
    </w:rPr>
    <w:tblPr/>
  </w:style>
  <w:style w:type="paragraph" w:styleId="TOC4">
    <w:name w:val="toc 4"/>
    <w:basedOn w:val="Normal"/>
    <w:next w:val="Normal"/>
    <w:autoRedefine/>
    <w:uiPriority w:val="39"/>
    <w:rsid w:val="00513D6C"/>
    <w:pPr>
      <w:ind w:left="720"/>
    </w:pPr>
    <w:rPr>
      <w:rFonts w:asciiTheme="minorHAnsi" w:hAnsiTheme="minorHAnsi"/>
      <w:sz w:val="18"/>
      <w:szCs w:val="18"/>
    </w:rPr>
  </w:style>
  <w:style w:type="paragraph" w:styleId="TOC5">
    <w:name w:val="toc 5"/>
    <w:basedOn w:val="Normal"/>
    <w:next w:val="Normal"/>
    <w:autoRedefine/>
    <w:uiPriority w:val="39"/>
    <w:rsid w:val="00513D6C"/>
    <w:pPr>
      <w:ind w:left="960"/>
    </w:pPr>
    <w:rPr>
      <w:rFonts w:asciiTheme="minorHAnsi" w:hAnsiTheme="minorHAnsi"/>
      <w:sz w:val="18"/>
      <w:szCs w:val="18"/>
    </w:rPr>
  </w:style>
  <w:style w:type="paragraph" w:styleId="TOC6">
    <w:name w:val="toc 6"/>
    <w:basedOn w:val="Normal"/>
    <w:next w:val="Normal"/>
    <w:autoRedefine/>
    <w:uiPriority w:val="39"/>
    <w:rsid w:val="00513D6C"/>
    <w:pPr>
      <w:ind w:left="1200"/>
    </w:pPr>
    <w:rPr>
      <w:rFonts w:asciiTheme="minorHAnsi" w:hAnsiTheme="minorHAnsi"/>
      <w:sz w:val="18"/>
      <w:szCs w:val="18"/>
    </w:rPr>
  </w:style>
  <w:style w:type="paragraph" w:styleId="TOC7">
    <w:name w:val="toc 7"/>
    <w:basedOn w:val="Normal"/>
    <w:next w:val="Normal"/>
    <w:autoRedefine/>
    <w:uiPriority w:val="39"/>
    <w:rsid w:val="00513D6C"/>
    <w:pPr>
      <w:ind w:left="1440"/>
    </w:pPr>
    <w:rPr>
      <w:rFonts w:asciiTheme="minorHAnsi" w:hAnsiTheme="minorHAnsi"/>
      <w:sz w:val="18"/>
      <w:szCs w:val="18"/>
    </w:rPr>
  </w:style>
  <w:style w:type="paragraph" w:styleId="TOC8">
    <w:name w:val="toc 8"/>
    <w:basedOn w:val="Normal"/>
    <w:next w:val="Normal"/>
    <w:autoRedefine/>
    <w:uiPriority w:val="39"/>
    <w:rsid w:val="00513D6C"/>
    <w:pPr>
      <w:ind w:left="1680"/>
    </w:pPr>
    <w:rPr>
      <w:rFonts w:asciiTheme="minorHAnsi" w:hAnsiTheme="minorHAnsi"/>
      <w:sz w:val="18"/>
      <w:szCs w:val="18"/>
    </w:rPr>
  </w:style>
  <w:style w:type="paragraph" w:styleId="TOC9">
    <w:name w:val="toc 9"/>
    <w:basedOn w:val="Normal"/>
    <w:next w:val="Normal"/>
    <w:autoRedefine/>
    <w:uiPriority w:val="39"/>
    <w:rsid w:val="00513D6C"/>
    <w:pPr>
      <w:ind w:left="1920"/>
    </w:pPr>
    <w:rPr>
      <w:rFonts w:asciiTheme="minorHAnsi" w:hAnsiTheme="minorHAnsi"/>
      <w:sz w:val="18"/>
      <w:szCs w:val="18"/>
    </w:rPr>
  </w:style>
  <w:style w:type="paragraph" w:styleId="TOCHeading">
    <w:name w:val="TOC Heading"/>
    <w:basedOn w:val="Heading1"/>
    <w:next w:val="Normal"/>
    <w:uiPriority w:val="39"/>
    <w:unhideWhenUsed/>
    <w:qFormat/>
    <w:rsid w:val="00E90354"/>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table" w:customStyle="1" w:styleId="TableNormal1">
    <w:name w:val="Table Normal_1"/>
    <w:uiPriority w:val="99"/>
    <w:semiHidden/>
    <w:unhideWhenUsed/>
    <w:tblPr>
      <w:tblInd w:w="0" w:type="dxa"/>
      <w:tblCellMar>
        <w:top w:w="0" w:type="dxa"/>
        <w:left w:w="108" w:type="dxa"/>
        <w:bottom w:w="0" w:type="dxa"/>
        <w:right w:w="108" w:type="dxa"/>
      </w:tblCellMar>
    </w:tblPr>
  </w:style>
  <w:style w:type="table" w:customStyle="1" w:styleId="TableGrid1">
    <w:name w:val="Table Grid_1"/>
    <w:basedOn w:val="TableNormal1"/>
    <w:uiPriority w:val="59"/>
    <w:rsid w:val="00E868FB"/>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lsdException w:name="footer" w:locked="1" w:uiPriority="99"/>
    <w:lsdException w:name="caption" w:locked="1" w:qFormat="1"/>
    <w:lsdException w:name="annotation reference" w:locked="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Hyperlink" w:locked="1"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4A7"/>
    <w:pPr>
      <w:spacing w:before="60" w:after="60" w:line="276" w:lineRule="auto"/>
    </w:pPr>
    <w:rPr>
      <w:rFonts w:ascii="Arial" w:hAnsi="Arial"/>
      <w:sz w:val="24"/>
      <w:szCs w:val="24"/>
    </w:rPr>
  </w:style>
  <w:style w:type="paragraph" w:styleId="Heading1">
    <w:name w:val="heading 1"/>
    <w:basedOn w:val="Normal"/>
    <w:next w:val="Normal"/>
    <w:link w:val="Heading1Char"/>
    <w:qFormat/>
    <w:rsid w:val="001318C3"/>
    <w:pPr>
      <w:keepNext/>
      <w:pageBreakBefore/>
      <w:numPr>
        <w:numId w:val="4"/>
      </w:numPr>
      <w:spacing w:before="240"/>
      <w:ind w:left="397" w:hanging="397"/>
      <w:outlineLvl w:val="0"/>
    </w:pPr>
    <w:rPr>
      <w:rFonts w:ascii="Trebuchet MS" w:hAnsi="Trebuchet MS" w:cs="Arial"/>
      <w:b/>
      <w:bCs/>
      <w:kern w:val="32"/>
      <w:sz w:val="30"/>
      <w:szCs w:val="30"/>
    </w:rPr>
  </w:style>
  <w:style w:type="paragraph" w:styleId="Heading2">
    <w:name w:val="heading 2"/>
    <w:basedOn w:val="Heading1"/>
    <w:next w:val="Normal"/>
    <w:link w:val="Heading2Char"/>
    <w:qFormat/>
    <w:rsid w:val="001318C3"/>
    <w:pPr>
      <w:pageBreakBefore w:val="0"/>
      <w:numPr>
        <w:ilvl w:val="1"/>
      </w:numPr>
      <w:ind w:left="624" w:hanging="624"/>
      <w:outlineLvl w:val="1"/>
    </w:pPr>
    <w:rPr>
      <w:sz w:val="28"/>
      <w:szCs w:val="28"/>
    </w:rPr>
  </w:style>
  <w:style w:type="paragraph" w:styleId="Heading3">
    <w:name w:val="heading 3"/>
    <w:basedOn w:val="Normal"/>
    <w:next w:val="Normal"/>
    <w:link w:val="Heading3Char"/>
    <w:qFormat/>
    <w:rsid w:val="001318C3"/>
    <w:pPr>
      <w:keepNext/>
      <w:pageBreakBefore/>
      <w:numPr>
        <w:ilvl w:val="2"/>
        <w:numId w:val="4"/>
      </w:numPr>
      <w:spacing w:before="240"/>
      <w:ind w:left="851" w:hanging="851"/>
      <w:outlineLvl w:val="2"/>
    </w:pPr>
    <w:rPr>
      <w:rFonts w:ascii="Trebuchet MS" w:hAnsi="Trebuchet MS" w:cs="Arial"/>
      <w:b/>
      <w:bCs/>
      <w:sz w:val="26"/>
      <w:szCs w:val="26"/>
    </w:rPr>
  </w:style>
  <w:style w:type="paragraph" w:styleId="Heading4">
    <w:name w:val="heading 4"/>
    <w:basedOn w:val="Normal"/>
    <w:next w:val="Normal"/>
    <w:link w:val="Heading4Char"/>
    <w:qFormat/>
    <w:locked/>
    <w:rsid w:val="00AC6E06"/>
    <w:pPr>
      <w:numPr>
        <w:ilvl w:val="3"/>
        <w:numId w:val="4"/>
      </w:numPr>
      <w:spacing w:before="240"/>
      <w:outlineLvl w:val="3"/>
    </w:pPr>
    <w:rPr>
      <w:rFonts w:ascii="Trebuchet MS" w:hAnsi="Trebuchet MS"/>
      <w:b/>
      <w:lang w:eastAsia="en-US"/>
    </w:rPr>
  </w:style>
  <w:style w:type="paragraph" w:styleId="Heading5">
    <w:name w:val="heading 5"/>
    <w:basedOn w:val="Normal"/>
    <w:next w:val="Normal"/>
    <w:link w:val="Heading5Char"/>
    <w:qFormat/>
    <w:locked/>
    <w:rsid w:val="00AC6E06"/>
    <w:pPr>
      <w:numPr>
        <w:ilvl w:val="4"/>
        <w:numId w:val="4"/>
      </w:numPr>
      <w:spacing w:before="240"/>
      <w:ind w:left="1247" w:hanging="1247"/>
      <w:outlineLvl w:val="4"/>
    </w:pPr>
    <w:rPr>
      <w:rFonts w:ascii="Trebuchet MS" w:hAnsi="Trebuchet MS"/>
      <w:b/>
      <w:bCs/>
      <w:i/>
      <w:iCs/>
      <w:szCs w:val="26"/>
    </w:rPr>
  </w:style>
  <w:style w:type="paragraph" w:styleId="Heading6">
    <w:name w:val="heading 6"/>
    <w:basedOn w:val="Normal"/>
    <w:next w:val="Normal"/>
    <w:link w:val="Heading6Char"/>
    <w:qFormat/>
    <w:locked/>
    <w:rsid w:val="00AC6E06"/>
    <w:pPr>
      <w:numPr>
        <w:ilvl w:val="5"/>
        <w:numId w:val="4"/>
      </w:numPr>
      <w:spacing w:before="240"/>
      <w:ind w:left="1474" w:hanging="1474"/>
      <w:outlineLvl w:val="5"/>
    </w:pPr>
    <w:rPr>
      <w:rFonts w:ascii="Trebuchet MS" w:hAnsi="Trebuchet MS"/>
      <w:b/>
      <w:bCs/>
      <w:i/>
      <w:szCs w:val="22"/>
    </w:rPr>
  </w:style>
  <w:style w:type="paragraph" w:styleId="Heading7">
    <w:name w:val="heading 7"/>
    <w:basedOn w:val="Normal"/>
    <w:next w:val="Normal"/>
    <w:link w:val="Heading7Char"/>
    <w:qFormat/>
    <w:locked/>
    <w:rsid w:val="00AC6E06"/>
    <w:pPr>
      <w:numPr>
        <w:ilvl w:val="6"/>
        <w:numId w:val="4"/>
      </w:numPr>
      <w:spacing w:before="240"/>
      <w:ind w:left="1644" w:hanging="1644"/>
      <w:outlineLvl w:val="6"/>
    </w:pPr>
    <w:rPr>
      <w:rFonts w:ascii="Trebuchet MS" w:hAnsi="Trebuchet MS"/>
      <w:i/>
    </w:rPr>
  </w:style>
  <w:style w:type="paragraph" w:styleId="Heading8">
    <w:name w:val="heading 8"/>
    <w:basedOn w:val="Normal"/>
    <w:next w:val="Normal"/>
    <w:link w:val="Heading8Char"/>
    <w:qFormat/>
    <w:locked/>
    <w:rsid w:val="00AC6E06"/>
    <w:pPr>
      <w:numPr>
        <w:ilvl w:val="7"/>
        <w:numId w:val="4"/>
      </w:numPr>
      <w:spacing w:before="240"/>
      <w:ind w:left="1814" w:hanging="1814"/>
      <w:outlineLvl w:val="7"/>
    </w:pPr>
    <w:rPr>
      <w:rFonts w:ascii="Trebuchet MS" w:hAnsi="Trebuchet MS"/>
      <w:i/>
      <w:iCs/>
    </w:rPr>
  </w:style>
  <w:style w:type="paragraph" w:styleId="Heading9">
    <w:name w:val="heading 9"/>
    <w:basedOn w:val="Normal"/>
    <w:next w:val="Normal"/>
    <w:link w:val="Heading9Char"/>
    <w:qFormat/>
    <w:locked/>
    <w:rsid w:val="00AC6E06"/>
    <w:pPr>
      <w:numPr>
        <w:ilvl w:val="8"/>
        <w:numId w:val="5"/>
      </w:numPr>
      <w:spacing w:before="240"/>
      <w:ind w:hanging="1944"/>
      <w:outlineLvl w:val="8"/>
    </w:pPr>
    <w:rPr>
      <w:rFonts w:ascii="Trebuchet MS" w:hAnsi="Trebuchet MS" w:cs="Arial"/>
      <w: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958C1"/>
    <w:pPr>
      <w:tabs>
        <w:tab w:val="center" w:pos="4536"/>
        <w:tab w:val="right" w:pos="9072"/>
      </w:tabs>
    </w:pPr>
  </w:style>
  <w:style w:type="paragraph" w:styleId="Footer">
    <w:name w:val="footer"/>
    <w:basedOn w:val="Normal"/>
    <w:link w:val="FooterChar"/>
    <w:uiPriority w:val="99"/>
    <w:rsid w:val="002958C1"/>
    <w:pPr>
      <w:tabs>
        <w:tab w:val="center" w:pos="4536"/>
        <w:tab w:val="right" w:pos="9072"/>
      </w:tabs>
    </w:pPr>
  </w:style>
  <w:style w:type="paragraph" w:styleId="BalloonText">
    <w:name w:val="Balloon Text"/>
    <w:basedOn w:val="Normal"/>
    <w:semiHidden/>
    <w:rsid w:val="00E15C9F"/>
    <w:rPr>
      <w:rFonts w:ascii="Tahoma" w:hAnsi="Tahoma" w:cs="Tahoma"/>
      <w:sz w:val="16"/>
      <w:szCs w:val="16"/>
    </w:rPr>
  </w:style>
  <w:style w:type="paragraph" w:styleId="BodyText">
    <w:name w:val="Body Text"/>
    <w:basedOn w:val="Normal"/>
    <w:rsid w:val="00FF73FD"/>
    <w:pPr>
      <w:autoSpaceDE w:val="0"/>
      <w:autoSpaceDN w:val="0"/>
    </w:pPr>
    <w:rPr>
      <w:sz w:val="20"/>
    </w:rPr>
  </w:style>
  <w:style w:type="character" w:styleId="CommentReference">
    <w:name w:val="annotation reference"/>
    <w:basedOn w:val="DefaultParagraphFont"/>
    <w:semiHidden/>
    <w:rsid w:val="00280530"/>
    <w:rPr>
      <w:sz w:val="16"/>
    </w:rPr>
  </w:style>
  <w:style w:type="paragraph" w:styleId="CommentText">
    <w:name w:val="annotation text"/>
    <w:basedOn w:val="Normal"/>
    <w:link w:val="CommentTextChar"/>
    <w:semiHidden/>
    <w:rsid w:val="00280530"/>
    <w:rPr>
      <w:sz w:val="20"/>
    </w:rPr>
  </w:style>
  <w:style w:type="paragraph" w:styleId="CommentSubject">
    <w:name w:val="annotation subject"/>
    <w:basedOn w:val="CommentText"/>
    <w:next w:val="CommentText"/>
    <w:semiHidden/>
    <w:rsid w:val="00280530"/>
    <w:rPr>
      <w:b/>
      <w:bCs/>
    </w:rPr>
  </w:style>
  <w:style w:type="character" w:styleId="PageNumber">
    <w:name w:val="page number"/>
    <w:basedOn w:val="DefaultParagraphFont"/>
    <w:rsid w:val="00190E20"/>
    <w:rPr>
      <w:rFonts w:cs="Times New Roman"/>
    </w:rPr>
  </w:style>
  <w:style w:type="paragraph" w:styleId="NormalWeb">
    <w:name w:val="Normal (Web)"/>
    <w:basedOn w:val="Normal"/>
    <w:rsid w:val="00942ABE"/>
    <w:pPr>
      <w:spacing w:before="100" w:beforeAutospacing="1" w:after="100" w:afterAutospacing="1"/>
    </w:pPr>
  </w:style>
  <w:style w:type="paragraph" w:styleId="EndnoteText">
    <w:name w:val="endnote text"/>
    <w:basedOn w:val="Normal"/>
    <w:link w:val="EndnoteTextChar"/>
    <w:rsid w:val="001C3134"/>
    <w:rPr>
      <w:sz w:val="20"/>
    </w:rPr>
  </w:style>
  <w:style w:type="character" w:customStyle="1" w:styleId="EndnoteTextChar">
    <w:name w:val="Endnote Text Char"/>
    <w:basedOn w:val="DefaultParagraphFont"/>
    <w:link w:val="EndnoteText"/>
    <w:locked/>
    <w:rsid w:val="001C3134"/>
    <w:rPr>
      <w:rFonts w:cs="Times New Roman"/>
    </w:rPr>
  </w:style>
  <w:style w:type="character" w:styleId="EndnoteReference">
    <w:name w:val="endnote reference"/>
    <w:basedOn w:val="DefaultParagraphFont"/>
    <w:rsid w:val="001C3134"/>
    <w:rPr>
      <w:vertAlign w:val="superscript"/>
    </w:rPr>
  </w:style>
  <w:style w:type="character" w:styleId="Hyperlink">
    <w:name w:val="Hyperlink"/>
    <w:basedOn w:val="DefaultParagraphFont"/>
    <w:uiPriority w:val="99"/>
    <w:rsid w:val="002972B9"/>
    <w:rPr>
      <w:color w:val="0000FF"/>
      <w:u w:val="single"/>
    </w:rPr>
  </w:style>
  <w:style w:type="paragraph" w:styleId="TOC1">
    <w:name w:val="toc 1"/>
    <w:basedOn w:val="Normal"/>
    <w:next w:val="Normal"/>
    <w:autoRedefine/>
    <w:uiPriority w:val="39"/>
    <w:rsid w:val="005E4FDD"/>
    <w:pPr>
      <w:tabs>
        <w:tab w:val="left" w:pos="480"/>
        <w:tab w:val="right" w:leader="dot" w:pos="9062"/>
      </w:tabs>
      <w:spacing w:before="120"/>
    </w:pPr>
    <w:rPr>
      <w:rFonts w:asciiTheme="minorHAnsi" w:hAnsiTheme="minorHAnsi"/>
      <w:b/>
      <w:bCs/>
      <w:caps/>
      <w:sz w:val="20"/>
      <w:szCs w:val="20"/>
    </w:rPr>
  </w:style>
  <w:style w:type="paragraph" w:styleId="TOC3">
    <w:name w:val="toc 3"/>
    <w:basedOn w:val="Normal"/>
    <w:next w:val="Normal"/>
    <w:autoRedefine/>
    <w:uiPriority w:val="39"/>
    <w:rsid w:val="00E90354"/>
    <w:pPr>
      <w:tabs>
        <w:tab w:val="left" w:pos="1200"/>
        <w:tab w:val="right" w:leader="dot" w:pos="9062"/>
      </w:tabs>
      <w:ind w:left="480"/>
    </w:pPr>
    <w:rPr>
      <w:rFonts w:asciiTheme="minorHAnsi" w:hAnsiTheme="minorHAnsi"/>
      <w:iCs/>
      <w:noProof/>
      <w:sz w:val="20"/>
      <w:szCs w:val="20"/>
    </w:rPr>
  </w:style>
  <w:style w:type="character" w:customStyle="1" w:styleId="CommentTextChar">
    <w:name w:val="Comment Text Char"/>
    <w:link w:val="CommentText"/>
    <w:semiHidden/>
    <w:locked/>
    <w:rsid w:val="00C67886"/>
    <w:rPr>
      <w:lang w:val="pl-PL" w:eastAsia="pl-PL"/>
    </w:rPr>
  </w:style>
  <w:style w:type="paragraph" w:customStyle="1" w:styleId="stylefirstline0cmright025cm">
    <w:name w:val="stylefirstline0cmright025cm"/>
    <w:basedOn w:val="Normal"/>
    <w:rsid w:val="00156E7F"/>
    <w:pPr>
      <w:spacing w:before="100" w:beforeAutospacing="1" w:after="100" w:afterAutospacing="1"/>
    </w:pPr>
  </w:style>
  <w:style w:type="paragraph" w:customStyle="1" w:styleId="Akapitzlist1">
    <w:name w:val="Akapit z listą1"/>
    <w:basedOn w:val="Normal"/>
    <w:rsid w:val="00156E7F"/>
    <w:pPr>
      <w:autoSpaceDE w:val="0"/>
      <w:autoSpaceDN w:val="0"/>
      <w:ind w:left="720"/>
    </w:pPr>
    <w:rPr>
      <w:sz w:val="20"/>
    </w:rPr>
  </w:style>
  <w:style w:type="paragraph" w:customStyle="1" w:styleId="Poprawka1">
    <w:name w:val="Poprawka1"/>
    <w:hidden/>
    <w:semiHidden/>
    <w:rsid w:val="00246B96"/>
    <w:rPr>
      <w:sz w:val="24"/>
    </w:rPr>
  </w:style>
  <w:style w:type="paragraph" w:customStyle="1" w:styleId="Akapitzlist2">
    <w:name w:val="Akapit z listą2"/>
    <w:basedOn w:val="Normal"/>
    <w:rsid w:val="00887E5B"/>
    <w:pPr>
      <w:ind w:left="720"/>
    </w:pPr>
  </w:style>
  <w:style w:type="paragraph" w:customStyle="1" w:styleId="Nagwekspisutreci1">
    <w:name w:val="Nagłówek spisu treści1"/>
    <w:basedOn w:val="Heading1"/>
    <w:next w:val="Normal"/>
    <w:rsid w:val="00FD2CFF"/>
    <w:pPr>
      <w:outlineLvl w:val="9"/>
    </w:pPr>
    <w:rPr>
      <w:rFonts w:ascii="Cambria" w:hAnsi="Cambria" w:cs="Times New Roman"/>
    </w:rPr>
  </w:style>
  <w:style w:type="character" w:customStyle="1" w:styleId="HeaderChar">
    <w:name w:val="Header Char"/>
    <w:link w:val="Header"/>
    <w:locked/>
    <w:rsid w:val="009340E6"/>
    <w:rPr>
      <w:sz w:val="24"/>
    </w:rPr>
  </w:style>
  <w:style w:type="character" w:customStyle="1" w:styleId="FooterChar">
    <w:name w:val="Footer Char"/>
    <w:link w:val="Footer"/>
    <w:uiPriority w:val="99"/>
    <w:locked/>
    <w:rsid w:val="009340E6"/>
    <w:rPr>
      <w:sz w:val="24"/>
    </w:rPr>
  </w:style>
  <w:style w:type="paragraph" w:styleId="TOC2">
    <w:name w:val="toc 2"/>
    <w:basedOn w:val="Normal"/>
    <w:next w:val="Normal"/>
    <w:autoRedefine/>
    <w:uiPriority w:val="39"/>
    <w:rsid w:val="005E4FDD"/>
    <w:pPr>
      <w:tabs>
        <w:tab w:val="left" w:pos="960"/>
        <w:tab w:val="right" w:leader="dot" w:pos="9062"/>
      </w:tabs>
      <w:ind w:left="240"/>
    </w:pPr>
    <w:rPr>
      <w:rFonts w:asciiTheme="minorHAnsi" w:hAnsiTheme="minorHAnsi"/>
      <w:noProof/>
      <w:sz w:val="20"/>
      <w:szCs w:val="20"/>
    </w:rPr>
  </w:style>
  <w:style w:type="paragraph" w:styleId="BodyTextIndent2">
    <w:name w:val="Body Text Indent 2"/>
    <w:basedOn w:val="Normal"/>
    <w:link w:val="BodyTextIndent2Char"/>
    <w:rsid w:val="00B12D62"/>
    <w:pPr>
      <w:spacing w:line="480" w:lineRule="auto"/>
      <w:ind w:left="283"/>
    </w:pPr>
  </w:style>
  <w:style w:type="character" w:customStyle="1" w:styleId="BodyTextIndent2Char">
    <w:name w:val="Body Text Indent 2 Char"/>
    <w:link w:val="BodyTextIndent2"/>
    <w:locked/>
    <w:rsid w:val="00B12D62"/>
    <w:rPr>
      <w:sz w:val="24"/>
    </w:rPr>
  </w:style>
  <w:style w:type="paragraph" w:customStyle="1" w:styleId="text">
    <w:name w:val="text"/>
    <w:basedOn w:val="Normal"/>
    <w:rsid w:val="002354FE"/>
    <w:pPr>
      <w:numPr>
        <w:numId w:val="1"/>
      </w:numPr>
      <w:suppressAutoHyphens/>
      <w:spacing w:before="120"/>
    </w:pPr>
    <w:rPr>
      <w:rFonts w:ascii="Calibri" w:eastAsia="SimSun" w:hAnsi="Calibri" w:cs="Mangal"/>
      <w:kern w:val="1"/>
      <w:sz w:val="22"/>
      <w:lang w:eastAsia="hi-IN" w:bidi="hi-IN"/>
    </w:rPr>
  </w:style>
  <w:style w:type="paragraph" w:styleId="Caption">
    <w:name w:val="caption"/>
    <w:basedOn w:val="Normal"/>
    <w:next w:val="Normal"/>
    <w:qFormat/>
    <w:rsid w:val="0062759B"/>
    <w:rPr>
      <w:b/>
      <w:bCs/>
      <w:sz w:val="20"/>
      <w:szCs w:val="20"/>
    </w:rPr>
  </w:style>
  <w:style w:type="character" w:customStyle="1" w:styleId="Heading2Char">
    <w:name w:val="Heading 2 Char"/>
    <w:link w:val="Heading2"/>
    <w:locked/>
    <w:rsid w:val="001318C3"/>
    <w:rPr>
      <w:rFonts w:ascii="Trebuchet MS" w:hAnsi="Trebuchet MS" w:cs="Arial"/>
      <w:b/>
      <w:bCs/>
      <w:kern w:val="32"/>
      <w:sz w:val="28"/>
      <w:szCs w:val="28"/>
    </w:rPr>
  </w:style>
  <w:style w:type="paragraph" w:customStyle="1" w:styleId="TekstPodst">
    <w:name w:val="TekstPodst"/>
    <w:basedOn w:val="Normal"/>
    <w:rsid w:val="00835E82"/>
  </w:style>
  <w:style w:type="table" w:customStyle="1" w:styleId="Tab1">
    <w:name w:val="Tab1"/>
    <w:basedOn w:val="TableGrid"/>
    <w:rsid w:val="009D1112"/>
    <w:pPr>
      <w:spacing w:before="60" w:after="60"/>
    </w:pPr>
    <w:rPr>
      <w:rFonts w:ascii="Trebuchet MS" w:hAnsi="Trebuchet MS"/>
      <w:i/>
      <w:color w:val="5F5F5F"/>
    </w:rPr>
    <w:tblPr>
      <w:tblBorders>
        <w:top w:val="single" w:sz="6" w:space="0" w:color="5F5F5F"/>
        <w:left w:val="single" w:sz="6" w:space="0" w:color="5F5F5F"/>
        <w:bottom w:val="single" w:sz="6" w:space="0" w:color="5F5F5F"/>
        <w:right w:val="single" w:sz="6" w:space="0" w:color="5F5F5F"/>
        <w:insideH w:val="single" w:sz="6" w:space="0" w:color="5F5F5F"/>
        <w:insideV w:val="single" w:sz="6" w:space="0" w:color="5F5F5F"/>
      </w:tblBorders>
    </w:tblPr>
    <w:trPr>
      <w:cantSplit/>
    </w:trPr>
    <w:tcPr>
      <w:shd w:val="clear" w:color="auto" w:fill="FFFFFF" w:themeFill="background1"/>
    </w:tcPr>
    <w:tblStylePr w:type="firstRow">
      <w:rPr>
        <w:rFonts w:ascii="Trebuchet MS" w:hAnsi="Trebuchet MS" w:cs="Times New Roman"/>
        <w:b/>
        <w:sz w:val="20"/>
      </w:rPr>
      <w:tbl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style>
  <w:style w:type="table" w:styleId="TableGrid">
    <w:name w:val="Table Grid"/>
    <w:basedOn w:val="TableNormal"/>
    <w:rsid w:val="00835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CB21D9"/>
    <w:pPr>
      <w:pBdr>
        <w:bottom w:val="single" w:sz="8" w:space="4" w:color="4F81BD" w:themeColor="accent1"/>
      </w:pBdr>
      <w:spacing w:after="300"/>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B21D9"/>
    <w:rPr>
      <w:rFonts w:asciiTheme="majorHAnsi" w:eastAsiaTheme="majorEastAsia" w:hAnsiTheme="majorHAnsi" w:cstheme="majorBidi"/>
      <w:color w:val="17365D" w:themeColor="text2" w:themeShade="BF"/>
      <w:spacing w:val="5"/>
      <w:kern w:val="28"/>
      <w:sz w:val="52"/>
      <w:szCs w:val="52"/>
    </w:rPr>
  </w:style>
  <w:style w:type="paragraph" w:customStyle="1" w:styleId="Teksttabeli">
    <w:name w:val="Tekst tabeli"/>
    <w:basedOn w:val="Normal"/>
    <w:link w:val="TeksttabeliZnak"/>
    <w:qFormat/>
    <w:rsid w:val="00F513C7"/>
    <w:rPr>
      <w:sz w:val="20"/>
      <w:szCs w:val="20"/>
    </w:rPr>
  </w:style>
  <w:style w:type="character" w:customStyle="1" w:styleId="TeksttabeliZnak">
    <w:name w:val="Tekst tabeli Znak"/>
    <w:link w:val="Teksttabeli"/>
    <w:rsid w:val="00F513C7"/>
    <w:rPr>
      <w:rFonts w:ascii="Arial" w:hAnsi="Arial"/>
    </w:rPr>
  </w:style>
  <w:style w:type="character" w:customStyle="1" w:styleId="Heading1Char">
    <w:name w:val="Heading 1 Char"/>
    <w:link w:val="Heading1"/>
    <w:rsid w:val="001318C3"/>
    <w:rPr>
      <w:rFonts w:ascii="Trebuchet MS" w:hAnsi="Trebuchet MS" w:cs="Arial"/>
      <w:b/>
      <w:bCs/>
      <w:kern w:val="32"/>
      <w:sz w:val="30"/>
      <w:szCs w:val="30"/>
    </w:rPr>
  </w:style>
  <w:style w:type="character" w:customStyle="1" w:styleId="Heading3Char">
    <w:name w:val="Heading 3 Char"/>
    <w:link w:val="Heading3"/>
    <w:rsid w:val="001318C3"/>
    <w:rPr>
      <w:rFonts w:ascii="Trebuchet MS" w:hAnsi="Trebuchet MS" w:cs="Arial"/>
      <w:b/>
      <w:bCs/>
      <w:sz w:val="26"/>
      <w:szCs w:val="26"/>
    </w:rPr>
  </w:style>
  <w:style w:type="character" w:customStyle="1" w:styleId="Heading4Char">
    <w:name w:val="Heading 4 Char"/>
    <w:basedOn w:val="DefaultParagraphFont"/>
    <w:link w:val="Heading4"/>
    <w:rsid w:val="00AC6E06"/>
    <w:rPr>
      <w:rFonts w:ascii="Trebuchet MS" w:hAnsi="Trebuchet MS"/>
      <w:b/>
      <w:sz w:val="24"/>
      <w:szCs w:val="24"/>
      <w:lang w:eastAsia="en-US"/>
    </w:rPr>
  </w:style>
  <w:style w:type="character" w:customStyle="1" w:styleId="Heading5Char">
    <w:name w:val="Heading 5 Char"/>
    <w:basedOn w:val="DefaultParagraphFont"/>
    <w:link w:val="Heading5"/>
    <w:rsid w:val="00AC6E06"/>
    <w:rPr>
      <w:rFonts w:ascii="Trebuchet MS" w:hAnsi="Trebuchet MS"/>
      <w:b/>
      <w:bCs/>
      <w:i/>
      <w:iCs/>
      <w:sz w:val="24"/>
      <w:szCs w:val="26"/>
    </w:rPr>
  </w:style>
  <w:style w:type="character" w:customStyle="1" w:styleId="Heading6Char">
    <w:name w:val="Heading 6 Char"/>
    <w:basedOn w:val="DefaultParagraphFont"/>
    <w:link w:val="Heading6"/>
    <w:rsid w:val="00AC6E06"/>
    <w:rPr>
      <w:rFonts w:ascii="Trebuchet MS" w:hAnsi="Trebuchet MS"/>
      <w:b/>
      <w:bCs/>
      <w:i/>
      <w:sz w:val="24"/>
      <w:szCs w:val="22"/>
    </w:rPr>
  </w:style>
  <w:style w:type="character" w:customStyle="1" w:styleId="Heading7Char">
    <w:name w:val="Heading 7 Char"/>
    <w:basedOn w:val="DefaultParagraphFont"/>
    <w:link w:val="Heading7"/>
    <w:rsid w:val="00AC6E06"/>
    <w:rPr>
      <w:rFonts w:ascii="Trebuchet MS" w:hAnsi="Trebuchet MS"/>
      <w:i/>
      <w:sz w:val="24"/>
      <w:szCs w:val="24"/>
    </w:rPr>
  </w:style>
  <w:style w:type="character" w:customStyle="1" w:styleId="Heading8Char">
    <w:name w:val="Heading 8 Char"/>
    <w:basedOn w:val="DefaultParagraphFont"/>
    <w:link w:val="Heading8"/>
    <w:rsid w:val="00AC6E06"/>
    <w:rPr>
      <w:rFonts w:ascii="Trebuchet MS" w:hAnsi="Trebuchet MS"/>
      <w:i/>
      <w:iCs/>
      <w:sz w:val="24"/>
      <w:szCs w:val="24"/>
    </w:rPr>
  </w:style>
  <w:style w:type="character" w:customStyle="1" w:styleId="Heading9Char">
    <w:name w:val="Heading 9 Char"/>
    <w:basedOn w:val="DefaultParagraphFont"/>
    <w:link w:val="Heading9"/>
    <w:rsid w:val="00AC6E06"/>
    <w:rPr>
      <w:rFonts w:ascii="Trebuchet MS" w:hAnsi="Trebuchet MS" w:cs="Arial"/>
      <w:i/>
      <w:sz w:val="22"/>
      <w:szCs w:val="22"/>
    </w:rPr>
  </w:style>
  <w:style w:type="paragraph" w:styleId="ListParagraph">
    <w:name w:val="List Paragraph"/>
    <w:basedOn w:val="Normal"/>
    <w:uiPriority w:val="99"/>
    <w:qFormat/>
    <w:rsid w:val="00074B68"/>
    <w:pPr>
      <w:numPr>
        <w:numId w:val="2"/>
      </w:numPr>
      <w:ind w:left="714" w:hanging="357"/>
    </w:pPr>
    <w:rPr>
      <w:rFonts w:eastAsia="Calibri" w:cs="Arial"/>
      <w:lang w:eastAsia="en-US"/>
    </w:rPr>
  </w:style>
  <w:style w:type="table" w:customStyle="1" w:styleId="AMGScrollLeftCol">
    <w:name w:val="AMG Scroll Left Col"/>
    <w:basedOn w:val="TableNormal"/>
    <w:uiPriority w:val="99"/>
    <w:rsid w:val="001063B3"/>
    <w:rPr>
      <w:rFonts w:asciiTheme="minorHAnsi" w:eastAsiaTheme="minorHAnsi" w:hAnsiTheme="minorHAnsi" w:cstheme="minorBidi"/>
      <w:szCs w:val="22"/>
      <w:lang w:eastAsia="en-US"/>
    </w:rPr>
    <w:tblPr>
      <w:tblStyleRowBandSize w:val="1"/>
      <w:tblBorders>
        <w:top w:val="single" w:sz="6" w:space="0" w:color="8E96A3"/>
        <w:left w:val="single" w:sz="6" w:space="0" w:color="8E96A3"/>
        <w:bottom w:val="single" w:sz="6" w:space="0" w:color="8E96A3"/>
        <w:right w:val="single" w:sz="6" w:space="0" w:color="8E96A3"/>
        <w:insideH w:val="single" w:sz="6" w:space="0" w:color="8E96A3"/>
        <w:insideV w:val="single" w:sz="6" w:space="0" w:color="8E96A3"/>
      </w:tblBorders>
      <w:tblCellMar>
        <w:top w:w="57" w:type="dxa"/>
        <w:bottom w:w="57" w:type="dxa"/>
      </w:tblCellMar>
    </w:tblPr>
    <w:tcPr>
      <w:shd w:val="clear" w:color="auto" w:fill="FFFFFF" w:themeFill="background1"/>
      <w:tcMar>
        <w:top w:w="85" w:type="dxa"/>
        <w:bottom w:w="85" w:type="dxa"/>
      </w:tcMar>
    </w:tcPr>
    <w:tblStylePr w:type="firstRow">
      <w:rPr>
        <w:rFonts w:ascii="Segoe UI" w:hAnsi="Segoe UI"/>
        <w:b/>
        <w:i w:val="0"/>
        <w:color w:val="FFFFFF" w:themeColor="background1"/>
        <w:sz w:val="20"/>
      </w:rPr>
      <w:tblPr/>
      <w:tcPr>
        <w:tcBorders>
          <w:top w:val="single" w:sz="6" w:space="0" w:color="8E96A3"/>
          <w:left w:val="single" w:sz="6" w:space="0" w:color="8E96A3"/>
          <w:bottom w:val="single" w:sz="6" w:space="0" w:color="8E96A3"/>
          <w:right w:val="single" w:sz="6" w:space="0" w:color="8E96A3"/>
          <w:insideH w:val="nil"/>
          <w:insideV w:val="nil"/>
          <w:tl2br w:val="nil"/>
          <w:tr2bl w:val="nil"/>
        </w:tcBorders>
        <w:shd w:val="clear" w:color="auto" w:fill="666666" w:themeFill="text1" w:themeFillTint="99"/>
      </w:tcPr>
    </w:tblStylePr>
    <w:tblStylePr w:type="firstCol">
      <w:rPr>
        <w:rFonts w:ascii="Segoe UI" w:hAnsi="Segoe UI"/>
        <w:b w:val="0"/>
        <w:color w:val="auto"/>
        <w:sz w:val="20"/>
        <w:u w:val="none"/>
      </w:rPr>
      <w:tblPr/>
      <w:tcPr>
        <w:shd w:val="clear" w:color="auto" w:fill="FFFFFF" w:themeFill="background1"/>
      </w:tcPr>
    </w:tblStylePr>
  </w:style>
  <w:style w:type="table" w:styleId="TableSubtle1">
    <w:name w:val="Table Subtle 1"/>
    <w:basedOn w:val="TableNormal"/>
    <w:rsid w:val="001063B3"/>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List7">
    <w:name w:val="Table List 7"/>
    <w:basedOn w:val="TableNormal"/>
    <w:rsid w:val="001063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6">
    <w:name w:val="Table List 6"/>
    <w:basedOn w:val="TableNormal"/>
    <w:rsid w:val="001063B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style>
  <w:style w:type="table" w:styleId="TableList4">
    <w:name w:val="Table List 4"/>
    <w:basedOn w:val="TableNormal"/>
    <w:rsid w:val="001063B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3">
    <w:name w:val="Table List 3"/>
    <w:basedOn w:val="TableNormal"/>
    <w:rsid w:val="001063B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1">
    <w:name w:val="Table List 1"/>
    <w:basedOn w:val="TableNormal"/>
    <w:rsid w:val="001063B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rsid w:val="001063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lumns4">
    <w:name w:val="Table Columns 4"/>
    <w:basedOn w:val="TableNormal"/>
    <w:rsid w:val="001063B3"/>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3">
    <w:name w:val="Table Columns 3"/>
    <w:basedOn w:val="TableNormal"/>
    <w:rsid w:val="001063B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1">
    <w:name w:val="Table Columns 1"/>
    <w:basedOn w:val="TableNormal"/>
    <w:rsid w:val="001063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orful2">
    <w:name w:val="Table Colorful 2"/>
    <w:basedOn w:val="TableNormal"/>
    <w:rsid w:val="001063B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Grid8">
    <w:name w:val="Table Grid 8"/>
    <w:basedOn w:val="TableNormal"/>
    <w:rsid w:val="001063B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Grid7">
    <w:name w:val="Table Grid 7"/>
    <w:basedOn w:val="TableNormal"/>
    <w:rsid w:val="001063B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rsid w:val="001063B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rsid w:val="001063B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2">
    <w:name w:val="Table Grid 2"/>
    <w:basedOn w:val="TableNormal"/>
    <w:rsid w:val="001063B3"/>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Simple3">
    <w:name w:val="Table Simple 3"/>
    <w:basedOn w:val="TableNormal"/>
    <w:rsid w:val="001063B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imple2">
    <w:name w:val="Table Simple 2"/>
    <w:basedOn w:val="TableNormal"/>
    <w:rsid w:val="001063B3"/>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Professional">
    <w:name w:val="Table Professional"/>
    <w:basedOn w:val="TableNormal"/>
    <w:rsid w:val="001063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Theme">
    <w:name w:val="Table Theme"/>
    <w:basedOn w:val="TableNormal"/>
    <w:rsid w:val="001063B3"/>
    <w:rPr>
      <w:rFonts w:ascii="Trebuchet MS" w:hAnsi="Trebuchet MS"/>
      <w: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rFonts w:ascii="Trebuchet MS" w:hAnsi="Trebuchet MS"/>
        <w:b/>
        <w:i w:val="0"/>
        <w:color w:val="FFFFFF" w:themeColor="background1"/>
        <w:sz w:val="20"/>
      </w:rPr>
      <w:tblPr/>
      <w:tcPr>
        <w:shd w:val="clear" w:color="auto" w:fill="808080"/>
      </w:tcPr>
    </w:tblStylePr>
  </w:style>
  <w:style w:type="table" w:customStyle="1" w:styleId="ScrollWarning">
    <w:name w:val="Scroll Warning"/>
    <w:basedOn w:val="TableNormal0"/>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table" w:customStyle="1" w:styleId="ScrollNote">
    <w:name w:val="Scroll Note"/>
    <w:basedOn w:val="TableNormal0"/>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TableGrid"/>
    <w:uiPriority w:val="99"/>
    <w:qFormat/>
    <w:rsid w:val="00E27465"/>
    <w:rPr>
      <w:rFonts w:ascii="Arial" w:hAnsi="Arial"/>
    </w:rPr>
    <w:tblPr>
      <w:tblStyleRowBandSize w:val="1"/>
      <w:tblCellMar>
        <w:top w:w="57" w:type="dxa"/>
        <w:left w:w="57" w:type="dxa"/>
        <w:bottom w:w="57" w:type="dxa"/>
        <w:right w:w="57" w:type="dxa"/>
      </w:tblCellMar>
    </w:tblPr>
    <w:trPr>
      <w:cantSplit/>
    </w:trPr>
    <w:tblStylePr w:type="firstRow">
      <w:rPr>
        <w:rFonts w:ascii="Trebuchet MS" w:hAnsi="Trebuchet MS"/>
        <w:b/>
        <w:i w:val="0"/>
        <w:color w:val="FFFFFF" w:themeColor="background1"/>
        <w:sz w:val="20"/>
      </w:rPr>
      <w:tblPr/>
      <w:trPr>
        <w:tblHeader/>
      </w:tr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tblStylePr w:type="band1Horz">
      <w:pPr>
        <w:wordWrap/>
        <w:spacing w:beforeLines="0" w:before="0" w:beforeAutospacing="0" w:afterLines="0" w:after="0" w:afterAutospacing="0" w:line="240" w:lineRule="auto"/>
      </w:pPr>
    </w:tblStylePr>
    <w:tblStylePr w:type="band2Horz">
      <w:pPr>
        <w:wordWrap/>
        <w:spacing w:beforeLines="0" w:before="0" w:beforeAutospacing="0" w:afterLines="0" w:after="0" w:afterAutospacing="0" w:line="240" w:lineRule="auto"/>
      </w:pPr>
    </w:tblStylePr>
  </w:style>
  <w:style w:type="table" w:customStyle="1" w:styleId="ScrollPanel">
    <w:name w:val="Scroll Panel"/>
    <w:basedOn w:val="TableNormal0"/>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TableNormal0"/>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TableGrid0">
    <w:name w:val="Table Grid_0"/>
    <w:basedOn w:val="TableNormal0"/>
    <w:uiPriority w:val="59"/>
    <w:rsid w:val="00E868FB"/>
    <w:tblPr/>
  </w:style>
  <w:style w:type="table" w:customStyle="1" w:styleId="ScrollTip">
    <w:name w:val="Scroll Tip"/>
    <w:basedOn w:val="TableNormal0"/>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TableNormal0"/>
    <w:uiPriority w:val="99"/>
    <w:rsid w:val="00E868FB"/>
    <w:tblPr/>
  </w:style>
  <w:style w:type="table" w:customStyle="1" w:styleId="ScrollCode">
    <w:name w:val="Scroll Code"/>
    <w:basedOn w:val="TableNormal0"/>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TableNormal0"/>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character" w:customStyle="1" w:styleId="Podtytutabeli">
    <w:name w:val="Podtytuł tabeli"/>
    <w:rsid w:val="00D86CA3"/>
    <w:rPr>
      <w:rFonts w:ascii="Trebuchet MS" w:hAnsi="Trebuchet MS"/>
      <w:b/>
      <w:bCs/>
      <w:color w:val="FFFFFF"/>
      <w:sz w:val="20"/>
    </w:rPr>
  </w:style>
  <w:style w:type="character" w:customStyle="1" w:styleId="Tekstdlapodtytuu">
    <w:name w:val="Tekst dla podtytułu"/>
    <w:rsid w:val="00D86CA3"/>
    <w:rPr>
      <w:rFonts w:ascii="Trebuchet MS" w:hAnsi="Trebuchet MS"/>
      <w:i/>
      <w:iCs/>
      <w:sz w:val="20"/>
    </w:rPr>
  </w:style>
  <w:style w:type="paragraph" w:customStyle="1" w:styleId="Nagwektabelizmian">
    <w:name w:val="Nagłówek tabeli zmian"/>
    <w:basedOn w:val="Normal"/>
    <w:rsid w:val="00D86CA3"/>
    <w:pPr>
      <w:jc w:val="center"/>
    </w:pPr>
    <w:rPr>
      <w:rFonts w:ascii="Trebuchet MS" w:hAnsi="Trebuchet MS"/>
      <w:sz w:val="20"/>
      <w:szCs w:val="20"/>
    </w:rPr>
  </w:style>
  <w:style w:type="character" w:customStyle="1" w:styleId="Tekstdlanagwkatabeli">
    <w:name w:val="Tekst dla nagłówka tabeli"/>
    <w:rsid w:val="00D86CA3"/>
    <w:rPr>
      <w:rFonts w:ascii="Trebuchet MS" w:hAnsi="Trebuchet MS"/>
      <w:sz w:val="20"/>
    </w:rPr>
  </w:style>
  <w:style w:type="character" w:customStyle="1" w:styleId="NormalnyMS">
    <w:name w:val="Normalny MS"/>
    <w:uiPriority w:val="99"/>
    <w:rsid w:val="00D86CA3"/>
    <w:rPr>
      <w:rFonts w:ascii="Trebuchet MS" w:hAnsi="Trebuchet MS"/>
      <w:sz w:val="22"/>
    </w:rPr>
  </w:style>
  <w:style w:type="paragraph" w:customStyle="1" w:styleId="nrstrony">
    <w:name w:val="nr strony"/>
    <w:basedOn w:val="Footer"/>
    <w:link w:val="nrstronyZnak"/>
    <w:qFormat/>
    <w:rsid w:val="00307E31"/>
    <w:pPr>
      <w:spacing w:before="120"/>
      <w:jc w:val="center"/>
    </w:pPr>
    <w:rPr>
      <w:sz w:val="14"/>
      <w:szCs w:val="14"/>
    </w:rPr>
  </w:style>
  <w:style w:type="paragraph" w:customStyle="1" w:styleId="stopka-EFS">
    <w:name w:val="stopka-EFS"/>
    <w:basedOn w:val="Normal"/>
    <w:link w:val="stopka-EFSZnak"/>
    <w:qFormat/>
    <w:rsid w:val="00307E31"/>
    <w:pPr>
      <w:tabs>
        <w:tab w:val="center" w:pos="4536"/>
        <w:tab w:val="right" w:pos="9072"/>
      </w:tabs>
      <w:ind w:right="360"/>
      <w:jc w:val="center"/>
      <w:outlineLvl w:val="0"/>
    </w:pPr>
    <w:rPr>
      <w:rFonts w:ascii="Garamond" w:hAnsi="Garamond"/>
      <w:sz w:val="20"/>
    </w:rPr>
  </w:style>
  <w:style w:type="character" w:customStyle="1" w:styleId="nrstronyZnak">
    <w:name w:val="nr strony Znak"/>
    <w:basedOn w:val="FooterChar"/>
    <w:link w:val="nrstrony"/>
    <w:rsid w:val="00307E31"/>
    <w:rPr>
      <w:rFonts w:ascii="Arial" w:hAnsi="Arial"/>
      <w:sz w:val="14"/>
      <w:szCs w:val="14"/>
    </w:rPr>
  </w:style>
  <w:style w:type="paragraph" w:customStyle="1" w:styleId="Listanum">
    <w:name w:val="Lista num"/>
    <w:basedOn w:val="Normal"/>
    <w:link w:val="ListanumZnak"/>
    <w:qFormat/>
    <w:rsid w:val="00074B68"/>
    <w:pPr>
      <w:numPr>
        <w:numId w:val="3"/>
      </w:numPr>
      <w:ind w:left="357" w:hanging="357"/>
    </w:pPr>
  </w:style>
  <w:style w:type="character" w:customStyle="1" w:styleId="stopka-EFSZnak">
    <w:name w:val="stopka-EFS Znak"/>
    <w:basedOn w:val="DefaultParagraphFont"/>
    <w:link w:val="stopka-EFS"/>
    <w:rsid w:val="00307E31"/>
    <w:rPr>
      <w:rFonts w:ascii="Garamond" w:hAnsi="Garamond"/>
      <w:szCs w:val="24"/>
    </w:rPr>
  </w:style>
  <w:style w:type="character" w:customStyle="1" w:styleId="ListanumZnak">
    <w:name w:val="Lista num Znak"/>
    <w:basedOn w:val="DefaultParagraphFont"/>
    <w:link w:val="Listanum"/>
    <w:rsid w:val="00074B68"/>
    <w:rPr>
      <w:rFonts w:ascii="Arial" w:hAnsi="Arial"/>
      <w:sz w:val="24"/>
      <w:szCs w:val="24"/>
    </w:rPr>
  </w:style>
  <w:style w:type="table" w:customStyle="1" w:styleId="Styl1">
    <w:name w:val="Styl1"/>
    <w:basedOn w:val="TableNormal"/>
    <w:uiPriority w:val="99"/>
    <w:rsid w:val="00925CAB"/>
    <w:rPr>
      <w:rFonts w:ascii="Arial" w:hAnsi="Arial"/>
    </w:rPr>
    <w:tblPr/>
  </w:style>
  <w:style w:type="paragraph" w:styleId="TOC4">
    <w:name w:val="toc 4"/>
    <w:basedOn w:val="Normal"/>
    <w:next w:val="Normal"/>
    <w:autoRedefine/>
    <w:uiPriority w:val="39"/>
    <w:rsid w:val="00513D6C"/>
    <w:pPr>
      <w:ind w:left="720"/>
    </w:pPr>
    <w:rPr>
      <w:rFonts w:asciiTheme="minorHAnsi" w:hAnsiTheme="minorHAnsi"/>
      <w:sz w:val="18"/>
      <w:szCs w:val="18"/>
    </w:rPr>
  </w:style>
  <w:style w:type="paragraph" w:styleId="TOC5">
    <w:name w:val="toc 5"/>
    <w:basedOn w:val="Normal"/>
    <w:next w:val="Normal"/>
    <w:autoRedefine/>
    <w:uiPriority w:val="39"/>
    <w:rsid w:val="00513D6C"/>
    <w:pPr>
      <w:ind w:left="960"/>
    </w:pPr>
    <w:rPr>
      <w:rFonts w:asciiTheme="minorHAnsi" w:hAnsiTheme="minorHAnsi"/>
      <w:sz w:val="18"/>
      <w:szCs w:val="18"/>
    </w:rPr>
  </w:style>
  <w:style w:type="paragraph" w:styleId="TOC6">
    <w:name w:val="toc 6"/>
    <w:basedOn w:val="Normal"/>
    <w:next w:val="Normal"/>
    <w:autoRedefine/>
    <w:uiPriority w:val="39"/>
    <w:rsid w:val="00513D6C"/>
    <w:pPr>
      <w:ind w:left="1200"/>
    </w:pPr>
    <w:rPr>
      <w:rFonts w:asciiTheme="minorHAnsi" w:hAnsiTheme="minorHAnsi"/>
      <w:sz w:val="18"/>
      <w:szCs w:val="18"/>
    </w:rPr>
  </w:style>
  <w:style w:type="paragraph" w:styleId="TOC7">
    <w:name w:val="toc 7"/>
    <w:basedOn w:val="Normal"/>
    <w:next w:val="Normal"/>
    <w:autoRedefine/>
    <w:uiPriority w:val="39"/>
    <w:rsid w:val="00513D6C"/>
    <w:pPr>
      <w:ind w:left="1440"/>
    </w:pPr>
    <w:rPr>
      <w:rFonts w:asciiTheme="minorHAnsi" w:hAnsiTheme="minorHAnsi"/>
      <w:sz w:val="18"/>
      <w:szCs w:val="18"/>
    </w:rPr>
  </w:style>
  <w:style w:type="paragraph" w:styleId="TOC8">
    <w:name w:val="toc 8"/>
    <w:basedOn w:val="Normal"/>
    <w:next w:val="Normal"/>
    <w:autoRedefine/>
    <w:uiPriority w:val="39"/>
    <w:rsid w:val="00513D6C"/>
    <w:pPr>
      <w:ind w:left="1680"/>
    </w:pPr>
    <w:rPr>
      <w:rFonts w:asciiTheme="minorHAnsi" w:hAnsiTheme="minorHAnsi"/>
      <w:sz w:val="18"/>
      <w:szCs w:val="18"/>
    </w:rPr>
  </w:style>
  <w:style w:type="paragraph" w:styleId="TOC9">
    <w:name w:val="toc 9"/>
    <w:basedOn w:val="Normal"/>
    <w:next w:val="Normal"/>
    <w:autoRedefine/>
    <w:uiPriority w:val="39"/>
    <w:rsid w:val="00513D6C"/>
    <w:pPr>
      <w:ind w:left="1920"/>
    </w:pPr>
    <w:rPr>
      <w:rFonts w:asciiTheme="minorHAnsi" w:hAnsiTheme="minorHAnsi"/>
      <w:sz w:val="18"/>
      <w:szCs w:val="18"/>
    </w:rPr>
  </w:style>
  <w:style w:type="paragraph" w:styleId="TOCHeading">
    <w:name w:val="TOC Heading"/>
    <w:basedOn w:val="Heading1"/>
    <w:next w:val="Normal"/>
    <w:uiPriority w:val="39"/>
    <w:unhideWhenUsed/>
    <w:qFormat/>
    <w:rsid w:val="00E90354"/>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table" w:customStyle="1" w:styleId="TableNormal1">
    <w:name w:val="Table Normal_1"/>
    <w:uiPriority w:val="99"/>
    <w:semiHidden/>
    <w:unhideWhenUsed/>
    <w:tblPr>
      <w:tblInd w:w="0" w:type="dxa"/>
      <w:tblCellMar>
        <w:top w:w="0" w:type="dxa"/>
        <w:left w:w="108" w:type="dxa"/>
        <w:bottom w:w="0" w:type="dxa"/>
        <w:right w:w="108" w:type="dxa"/>
      </w:tblCellMar>
    </w:tblPr>
  </w:style>
  <w:style w:type="table" w:customStyle="1" w:styleId="TableGrid1">
    <w:name w:val="Table Grid_1"/>
    <w:basedOn w:val="TableNormal1"/>
    <w:uiPriority w:val="59"/>
    <w:rsid w:val="00E868FB"/>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confluence.amg.net.pl/display/MKAPK/PU.PR.08+Wyjazd+z+parkingu+posiadacza+MKA+z+numerem+rejestracyjnym+niezarejestrowanym+w+bazie" TargetMode="External"/><Relationship Id="rId299" Type="http://schemas.openxmlformats.org/officeDocument/2006/relationships/hyperlink" Target="https://confluence.amg.net.pl/display/MKAPK/PU.SC.49+Zatwierdzenie+wniosku+o+rejestracje+klienta" TargetMode="External"/><Relationship Id="rId303" Type="http://schemas.openxmlformats.org/officeDocument/2006/relationships/hyperlink" Target="https://confluence.amg.net.pl/pages/viewpage.action?pageId=238294436" TargetMode="External"/><Relationship Id="rId21" Type="http://schemas.openxmlformats.org/officeDocument/2006/relationships/hyperlink" Target="https://confluence.amg.net.pl/pages/viewpage.action?pageId=240492107" TargetMode="External"/><Relationship Id="rId42" Type="http://schemas.openxmlformats.org/officeDocument/2006/relationships/hyperlink" Target="https://confluence.amg.net.pl/pages/viewpage.action?pageId=243479232" TargetMode="External"/><Relationship Id="rId63" Type="http://schemas.openxmlformats.org/officeDocument/2006/relationships/hyperlink" Target="https://confluence.amg.net.pl/download/attachments/233672310/zalacznik_nr_17%20wzor%20umowy%20realizacyjnej%20-226%20z%20partnerem%20Krakow%20%28integracja%20z%20KKM%29.pdf?version=1&amp;modificationDate=1419938380000&amp;api=v2" TargetMode="External"/><Relationship Id="rId84" Type="http://schemas.openxmlformats.org/officeDocument/2006/relationships/hyperlink" Target="https://confluence.amg.net.pl/display/MKAPK/PU.SC.94+Tworzenie+grupy+stref+taryfowych" TargetMode="External"/><Relationship Id="rId138" Type="http://schemas.openxmlformats.org/officeDocument/2006/relationships/hyperlink" Target="https://confluence.amg.net.pl/pages/viewpage.action?pageId=243473944" TargetMode="External"/><Relationship Id="rId159" Type="http://schemas.openxmlformats.org/officeDocument/2006/relationships/hyperlink" Target="https://confluence.amg.net.pl/display/MKAPK/PU.PO.52+Zakup+biletu" TargetMode="External"/><Relationship Id="rId324" Type="http://schemas.openxmlformats.org/officeDocument/2006/relationships/hyperlink" Target="https://confluence.amg.net.pl/display/MKAPK/PU.SC.75+Tworzenie+powrotnej+trasy+SKA" TargetMode="External"/><Relationship Id="rId345" Type="http://schemas.openxmlformats.org/officeDocument/2006/relationships/hyperlink" Target="https://confluence.amg.net.pl/pages/viewpage.action?pageId=243474153" TargetMode="External"/><Relationship Id="rId366" Type="http://schemas.openxmlformats.org/officeDocument/2006/relationships/hyperlink" Target="https://confluence.amg.net.pl/display/MKAPK/PU.SC.114+Zatwierdzenie+taryfy" TargetMode="External"/><Relationship Id="rId170" Type="http://schemas.openxmlformats.org/officeDocument/2006/relationships/hyperlink" Target="https://confluence.amg.net.pl/pages/viewpage.action?pageId=242127867" TargetMode="External"/><Relationship Id="rId191" Type="http://schemas.openxmlformats.org/officeDocument/2006/relationships/hyperlink" Target="https://confluence.amg.net.pl/pages/viewpage.action?pageId=238291858" TargetMode="External"/><Relationship Id="rId205" Type="http://schemas.openxmlformats.org/officeDocument/2006/relationships/hyperlink" Target="http://www.patents.com/us-7664948.html" TargetMode="External"/><Relationship Id="rId226" Type="http://schemas.openxmlformats.org/officeDocument/2006/relationships/hyperlink" Target="https://confluence.amg.net.pl/display/MKAPK/PU.SC.101+Edycja+ulgi" TargetMode="External"/><Relationship Id="rId247" Type="http://schemas.openxmlformats.org/officeDocument/2006/relationships/hyperlink" Target="https://confluence.amg.net.pl/display/MKAPK/PU.SC.101+Edycja+ulgi" TargetMode="External"/><Relationship Id="rId107" Type="http://schemas.openxmlformats.org/officeDocument/2006/relationships/hyperlink" Target="https://confluence.amg.net.pl/download/attachments/233675088/Unicard_ParkAndRide_regulamin_parkingu.docx?version=1&amp;modificationDate=1426019744000&amp;api=v2" TargetMode="External"/><Relationship Id="rId268" Type="http://schemas.openxmlformats.org/officeDocument/2006/relationships/hyperlink" Target="https://confluence.amg.net.pl/display/MKAPK/PU.SC.46+Utworzenie+wniosku+o+typie+Dodanie+iMKA" TargetMode="External"/><Relationship Id="rId289" Type="http://schemas.openxmlformats.org/officeDocument/2006/relationships/hyperlink" Target="https://confluence.amg.net.pl/display/MKAPK/PU.SC.155+Tworzenie+faktury+zbiorczej" TargetMode="External"/><Relationship Id="rId11" Type="http://schemas.openxmlformats.org/officeDocument/2006/relationships/hyperlink" Target="https://confluence.amg.net.pl/pages/viewpage.action?pageId=245440672" TargetMode="External"/><Relationship Id="rId32" Type="http://schemas.openxmlformats.org/officeDocument/2006/relationships/hyperlink" Target="https://confluence.amg.net.pl/pages/viewpage.action?pageId=242127078" TargetMode="External"/><Relationship Id="rId53" Type="http://schemas.openxmlformats.org/officeDocument/2006/relationships/hyperlink" Target="https://confluence.amg.net.pl/display/MKAPK/PU.AM.35+Zakupienie+biletu+okresowego" TargetMode="External"/><Relationship Id="rId74" Type="http://schemas.openxmlformats.org/officeDocument/2006/relationships/hyperlink" Target="https://confluence.amg.net.pl/pages/viewpage.action?pageId=243467056" TargetMode="External"/><Relationship Id="rId128" Type="http://schemas.openxmlformats.org/officeDocument/2006/relationships/hyperlink" Target="https://confluence.amg.net.pl/display/MKAPK/PU.PO.52+Zakup+biletu" TargetMode="External"/><Relationship Id="rId149" Type="http://schemas.openxmlformats.org/officeDocument/2006/relationships/hyperlink" Target="https://confluence.amg.net.pl/display/MKAPK/PU.PO.52+Zakup+biletu" TargetMode="External"/><Relationship Id="rId314" Type="http://schemas.openxmlformats.org/officeDocument/2006/relationships/hyperlink" Target="https://confluence.amg.net.pl/pages/viewpage.action?pageId=242129398" TargetMode="External"/><Relationship Id="rId335" Type="http://schemas.openxmlformats.org/officeDocument/2006/relationships/hyperlink" Target="https://confluence.amg.net.pl/display/MKAPK/PU.SC.92+Edycja+atrybutu" TargetMode="External"/><Relationship Id="rId356" Type="http://schemas.openxmlformats.org/officeDocument/2006/relationships/hyperlink" Target="https://confluence.amg.net.pl/pages/viewpage.action?pageId=243475360" TargetMode="External"/><Relationship Id="rId377" Type="http://schemas.openxmlformats.org/officeDocument/2006/relationships/fontTable" Target="fontTable.xml"/><Relationship Id="rId5" Type="http://schemas.openxmlformats.org/officeDocument/2006/relationships/settings" Target="settings.xml"/><Relationship Id="rId95" Type="http://schemas.openxmlformats.org/officeDocument/2006/relationships/hyperlink" Target="https://confluence.amg.net.pl/pages/viewpage.action?pageId=243474590" TargetMode="External"/><Relationship Id="rId160" Type="http://schemas.openxmlformats.org/officeDocument/2006/relationships/hyperlink" Target="https://confluence.amg.net.pl/pages/viewpage.action?pageId=243474079" TargetMode="External"/><Relationship Id="rId181" Type="http://schemas.openxmlformats.org/officeDocument/2006/relationships/hyperlink" Target="https://confluence.amg.net.pl/pages/viewpage.action?pageId=238294436" TargetMode="External"/><Relationship Id="rId216" Type="http://schemas.openxmlformats.org/officeDocument/2006/relationships/hyperlink" Target="https://confluence.amg.net.pl/display/MKAPK/PU.SC.91+Tworzenie+atrybutu" TargetMode="External"/><Relationship Id="rId237" Type="http://schemas.openxmlformats.org/officeDocument/2006/relationships/hyperlink" Target="https://confluence.amg.net.pl/display/MKAPK/PU.SC.91+Tworzenie+atrybutu" TargetMode="External"/><Relationship Id="rId258" Type="http://schemas.openxmlformats.org/officeDocument/2006/relationships/hyperlink" Target="https://confluence.amg.net.pl/display/MKAPK/PU.SC.114+Zatwierdzenie+taryfy" TargetMode="External"/><Relationship Id="rId279" Type="http://schemas.openxmlformats.org/officeDocument/2006/relationships/hyperlink" Target="https://confluence.amg.net.pl/display/MKAPK/PU.SC.145+Tworzenie+zwrotu+biletu" TargetMode="External"/><Relationship Id="rId22" Type="http://schemas.openxmlformats.org/officeDocument/2006/relationships/hyperlink" Target="https://confluence.amg.net.pl/display/MKAPK/PU.AM.07+Dokonanie+oceny+iMKA" TargetMode="External"/><Relationship Id="rId43" Type="http://schemas.openxmlformats.org/officeDocument/2006/relationships/hyperlink" Target="https://confluence.amg.net.pl/pages/viewpage.action?pageId=243476296" TargetMode="External"/><Relationship Id="rId64" Type="http://schemas.openxmlformats.org/officeDocument/2006/relationships/hyperlink" Target="https://confluence.amg.net.pl/display/MKAPK/Interfejs+komunikacji+systemu+KKM+z+systemem+MKA" TargetMode="External"/><Relationship Id="rId118" Type="http://schemas.openxmlformats.org/officeDocument/2006/relationships/hyperlink" Target="https://confluence.amg.net.pl/display/MKAPK/PU.PR.09+Wyjazd+z+parkingu+posiadacza+MKA+z+numerem+rejestracyjnym+zarejestrowanym+w+bazie" TargetMode="External"/><Relationship Id="rId139" Type="http://schemas.openxmlformats.org/officeDocument/2006/relationships/hyperlink" Target="https://confluence.amg.net.pl/pages/viewpage.action?pageId=243474028" TargetMode="External"/><Relationship Id="rId290" Type="http://schemas.openxmlformats.org/officeDocument/2006/relationships/hyperlink" Target="https://confluence.amg.net.pl/pages/viewpage.action?pageId=245438088" TargetMode="External"/><Relationship Id="rId304" Type="http://schemas.openxmlformats.org/officeDocument/2006/relationships/hyperlink" Target="https://confluence.amg.net.pl/pages/viewpage.action?pageId=238293320" TargetMode="External"/><Relationship Id="rId325" Type="http://schemas.openxmlformats.org/officeDocument/2006/relationships/hyperlink" Target="https://confluence.amg.net.pl/display/MKAPK/PU.SC.88+Tworzenie+typu+transportu" TargetMode="External"/><Relationship Id="rId346" Type="http://schemas.openxmlformats.org/officeDocument/2006/relationships/hyperlink" Target="https://confluence.amg.net.pl/display/MKAPK/PU.SC.103+Tworzenie+typu+biletu" TargetMode="External"/><Relationship Id="rId367" Type="http://schemas.openxmlformats.org/officeDocument/2006/relationships/hyperlink" Target="https://confluence.amg.net.pl/display/MKAPK/PU.SC.85+Tworzenie+zakresu+godzin" TargetMode="External"/><Relationship Id="rId85" Type="http://schemas.openxmlformats.org/officeDocument/2006/relationships/hyperlink" Target="https://confluence.amg.net.pl/display/MKAPK/PU.SC.95+Edycja+grupy+stref+taryfowych" TargetMode="External"/><Relationship Id="rId150" Type="http://schemas.openxmlformats.org/officeDocument/2006/relationships/hyperlink" Target="https://confluence.amg.net.pl/pages/viewpage.action?pageId=243474079" TargetMode="External"/><Relationship Id="rId171" Type="http://schemas.openxmlformats.org/officeDocument/2006/relationships/hyperlink" Target="https://confluence.amg.net.pl/display/MKAPK/PWS+-+DS+-+Portal" TargetMode="External"/><Relationship Id="rId192" Type="http://schemas.openxmlformats.org/officeDocument/2006/relationships/hyperlink" Target="https://confluence.amg.net.pl/pages/viewpage.action?pageId=238293304" TargetMode="External"/><Relationship Id="rId206" Type="http://schemas.openxmlformats.org/officeDocument/2006/relationships/hyperlink" Target="http://www.patents.com/us-7664948.html" TargetMode="External"/><Relationship Id="rId227" Type="http://schemas.openxmlformats.org/officeDocument/2006/relationships/hyperlink" Target="https://confluence.amg.net.pl/pages/viewpage.action?pageId=243474153" TargetMode="External"/><Relationship Id="rId248" Type="http://schemas.openxmlformats.org/officeDocument/2006/relationships/hyperlink" Target="https://confluence.amg.net.pl/pages/viewpage.action?pageId=243474153" TargetMode="External"/><Relationship Id="rId269" Type="http://schemas.openxmlformats.org/officeDocument/2006/relationships/hyperlink" Target="https://confluence.amg.net.pl/pages/viewpage.action?pageId=240485948" TargetMode="External"/><Relationship Id="rId12" Type="http://schemas.openxmlformats.org/officeDocument/2006/relationships/hyperlink" Target="https://confluence.amg.net.pl/pages/viewpage.action?pageId=245440685" TargetMode="External"/><Relationship Id="rId33" Type="http://schemas.openxmlformats.org/officeDocument/2006/relationships/hyperlink" Target="https://confluence.amg.net.pl/display/MKAPK/PU.AM.22+Otwarcie+strony+sponsora+Imprezy" TargetMode="External"/><Relationship Id="rId108" Type="http://schemas.openxmlformats.org/officeDocument/2006/relationships/hyperlink" Target="https://confluence.amg.net.pl/download/attachments/233675088/Unicard_ParkAndRide_regulamin_parkingu.docx?version=1&amp;modificationDate=1426019744000&amp;api=v2" TargetMode="External"/><Relationship Id="rId129" Type="http://schemas.openxmlformats.org/officeDocument/2006/relationships/hyperlink" Target="https://confluence.amg.net.pl/pages/viewpage.action?pageId=243480136" TargetMode="External"/><Relationship Id="rId280" Type="http://schemas.openxmlformats.org/officeDocument/2006/relationships/hyperlink" Target="https://confluence.amg.net.pl/display/MKAPK/PU.SC.146+Tworzenie+reklamacji+innej" TargetMode="External"/><Relationship Id="rId315" Type="http://schemas.openxmlformats.org/officeDocument/2006/relationships/hyperlink" Target="https://confluence.amg.net.pl/display/MKAPK/PU.SC.77+Tworzenie+nowego+kursu" TargetMode="External"/><Relationship Id="rId336" Type="http://schemas.openxmlformats.org/officeDocument/2006/relationships/hyperlink" Target="https://confluence.amg.net.pl/pages/viewpage.action?pageId=243472490" TargetMode="External"/><Relationship Id="rId357" Type="http://schemas.openxmlformats.org/officeDocument/2006/relationships/hyperlink" Target="https://confluence.amg.net.pl/display/MKAPK/PU.SC.103+Tworzenie+typu+biletu" TargetMode="External"/><Relationship Id="rId54" Type="http://schemas.openxmlformats.org/officeDocument/2006/relationships/hyperlink" Target="https://confluence.amg.net.pl/display/MKAPK/PU.AM.40+Zakupienie+biletu+jednorazowego+SKA" TargetMode="External"/><Relationship Id="rId75" Type="http://schemas.openxmlformats.org/officeDocument/2006/relationships/hyperlink" Target="https://confluence.amg.net.pl/display/MKAPK/PU.SC.82+Tworzenie+VAT" TargetMode="External"/><Relationship Id="rId96" Type="http://schemas.openxmlformats.org/officeDocument/2006/relationships/hyperlink" Target="https://confluence.amg.net.pl/pages/viewpage.action?pageId=243476281" TargetMode="External"/><Relationship Id="rId140" Type="http://schemas.openxmlformats.org/officeDocument/2006/relationships/hyperlink" Target="https://confluence.amg.net.pl/pages/viewpage.action?pageId=243474028" TargetMode="External"/><Relationship Id="rId161" Type="http://schemas.openxmlformats.org/officeDocument/2006/relationships/hyperlink" Target="https://confluence.amg.net.pl/display/MKAPK/OPB+-+3+-+Proces+Rejestracji+konta+Klienta" TargetMode="External"/><Relationship Id="rId182" Type="http://schemas.openxmlformats.org/officeDocument/2006/relationships/hyperlink" Target="https://confluence.amg.net.pl/pages/viewpage.action?pageId=238290647" TargetMode="External"/><Relationship Id="rId217" Type="http://schemas.openxmlformats.org/officeDocument/2006/relationships/hyperlink" Target="https://confluence.amg.net.pl/display/MKAPK/PU.SC.92+Edycja+atrybutu" TargetMode="External"/><Relationship Id="rId378" Type="http://schemas.openxmlformats.org/officeDocument/2006/relationships/theme" Target="theme/theme1.xml"/><Relationship Id="rId6" Type="http://schemas.openxmlformats.org/officeDocument/2006/relationships/webSettings" Target="webSettings.xml"/><Relationship Id="rId238" Type="http://schemas.openxmlformats.org/officeDocument/2006/relationships/hyperlink" Target="https://confluence.amg.net.pl/display/MKAPK/PU.SC.92+Edycja+atrybutu" TargetMode="External"/><Relationship Id="rId259" Type="http://schemas.openxmlformats.org/officeDocument/2006/relationships/hyperlink" Target="https://confluence.amg.net.pl/pages/viewpage.action?pageId=243475360" TargetMode="External"/><Relationship Id="rId23" Type="http://schemas.openxmlformats.org/officeDocument/2006/relationships/hyperlink" Target="https://confluence.amg.net.pl/pages/viewpage.action?pageId=240492305" TargetMode="External"/><Relationship Id="rId119" Type="http://schemas.openxmlformats.org/officeDocument/2006/relationships/image" Target="media/image1.png"/><Relationship Id="rId270" Type="http://schemas.openxmlformats.org/officeDocument/2006/relationships/hyperlink" Target="https://confluence.amg.net.pl/display/MKAPK/PU.SC.56+Utworzenie+wniosku+o+typie+Duplikat+karty" TargetMode="External"/><Relationship Id="rId291" Type="http://schemas.openxmlformats.org/officeDocument/2006/relationships/hyperlink" Target="https://confluence.amg.net.pl/pages/viewpage.action?pageId=245438964" TargetMode="External"/><Relationship Id="rId305" Type="http://schemas.openxmlformats.org/officeDocument/2006/relationships/hyperlink" Target="https://confluence.amg.net.pl/pages/viewpage.action?pageId=238294436" TargetMode="External"/><Relationship Id="rId326" Type="http://schemas.openxmlformats.org/officeDocument/2006/relationships/hyperlink" Target="https://confluence.amg.net.pl/display/MKAPK/PU.SC.89+Edycja+typu+transportu" TargetMode="External"/><Relationship Id="rId347" Type="http://schemas.openxmlformats.org/officeDocument/2006/relationships/hyperlink" Target="https://confluence.amg.net.pl/display/MKAPK/PU.SC.104+Edycja+typu+biletu" TargetMode="External"/><Relationship Id="rId44" Type="http://schemas.openxmlformats.org/officeDocument/2006/relationships/hyperlink" Target="https://confluence.amg.net.pl/pages/viewpage.action?pageId=245441517" TargetMode="External"/><Relationship Id="rId65" Type="http://schemas.openxmlformats.org/officeDocument/2006/relationships/hyperlink" Target="https://confluence.amg.net.pl/display/MKAPK/Interfejs+komunikacji+systemu+KKM+z+systemem+MKA" TargetMode="External"/><Relationship Id="rId86" Type="http://schemas.openxmlformats.org/officeDocument/2006/relationships/hyperlink" Target="https://confluence.amg.net.pl/pages/viewpage.action?pageId=243473309" TargetMode="External"/><Relationship Id="rId130" Type="http://schemas.openxmlformats.org/officeDocument/2006/relationships/hyperlink" Target="https://confluence.amg.net.pl/pages/viewpage.action?pageId=242127867" TargetMode="External"/><Relationship Id="rId151" Type="http://schemas.openxmlformats.org/officeDocument/2006/relationships/hyperlink" Target="https://confluence.amg.net.pl/display/MKAPK/PU.PO.45+Edycja+danych+konta" TargetMode="External"/><Relationship Id="rId368" Type="http://schemas.openxmlformats.org/officeDocument/2006/relationships/hyperlink" Target="https://confluence.amg.net.pl/display/MKAPK/PU.SC.86+Edycja+zakresu+godzin" TargetMode="External"/><Relationship Id="rId172" Type="http://schemas.openxmlformats.org/officeDocument/2006/relationships/hyperlink" Target="https://confluence.amg.net.pl/pages/viewpage.action?pageId=242127864" TargetMode="External"/><Relationship Id="rId193" Type="http://schemas.openxmlformats.org/officeDocument/2006/relationships/hyperlink" Target="https://confluence.amg.net.pl/display/MKAPK/PU.SC.48+Utworzenie+wniosku+o+typie+Rejestracja+klienta" TargetMode="External"/><Relationship Id="rId207" Type="http://schemas.openxmlformats.org/officeDocument/2006/relationships/hyperlink" Target="https://confluence.amg.net.pl/display/MKAPK/PU.SC.88+Tworzenie+typu+transportu" TargetMode="External"/><Relationship Id="rId228" Type="http://schemas.openxmlformats.org/officeDocument/2006/relationships/hyperlink" Target="https://confluence.amg.net.pl/display/MKAPK/PU.SC.88+Tworzenie+typu+transportu" TargetMode="External"/><Relationship Id="rId249" Type="http://schemas.openxmlformats.org/officeDocument/2006/relationships/hyperlink" Target="https://confluence.amg.net.pl/display/MKAPK/PU.SC.103+Tworzenie+typu+biletu" TargetMode="External"/><Relationship Id="rId13" Type="http://schemas.openxmlformats.org/officeDocument/2006/relationships/hyperlink" Target="https://confluence.amg.net.pl/pages/viewpage.action?pageId=245440695" TargetMode="External"/><Relationship Id="rId109" Type="http://schemas.openxmlformats.org/officeDocument/2006/relationships/hyperlink" Target="https://confluence.amg.net.pl/pages/viewpage.action?pageId=237145211" TargetMode="External"/><Relationship Id="rId260" Type="http://schemas.openxmlformats.org/officeDocument/2006/relationships/hyperlink" Target="https://confluence.amg.net.pl/display/MKAPK/PWS+-+DS+-+Integracja+SKA" TargetMode="External"/><Relationship Id="rId281" Type="http://schemas.openxmlformats.org/officeDocument/2006/relationships/hyperlink" Target="https://confluence.amg.net.pl/pages/viewpage.action?pageId=245434892" TargetMode="External"/><Relationship Id="rId316" Type="http://schemas.openxmlformats.org/officeDocument/2006/relationships/hyperlink" Target="https://confluence.amg.net.pl/display/MKAPK/PU.SC.78+Edycja+kursu" TargetMode="External"/><Relationship Id="rId337" Type="http://schemas.openxmlformats.org/officeDocument/2006/relationships/hyperlink" Target="https://confluence.amg.net.pl/display/MKAPK/PU.SC.94+Tworzenie+grupy+stref+taryfowych" TargetMode="External"/><Relationship Id="rId34" Type="http://schemas.openxmlformats.org/officeDocument/2006/relationships/hyperlink" Target="https://confluence.amg.net.pl/display/MKAPK/PU.AM.23+Zakupienie+biletu+na+wydarzenie" TargetMode="External"/><Relationship Id="rId55" Type="http://schemas.openxmlformats.org/officeDocument/2006/relationships/hyperlink" Target="https://confluence.amg.net.pl/display/MKAPK/PU.SC.110+Konfiguracja+tPortmonetki" TargetMode="External"/><Relationship Id="rId76" Type="http://schemas.openxmlformats.org/officeDocument/2006/relationships/hyperlink" Target="https://confluence.amg.net.pl/display/MKAPK/PU.SC.83+Edycja+VAT" TargetMode="External"/><Relationship Id="rId97" Type="http://schemas.openxmlformats.org/officeDocument/2006/relationships/hyperlink" Target="https://confluence.amg.net.pl/pages/viewpage.action?pageId=243476310" TargetMode="External"/><Relationship Id="rId120" Type="http://schemas.openxmlformats.org/officeDocument/2006/relationships/image" Target="media/image2.png"/><Relationship Id="rId141" Type="http://schemas.openxmlformats.org/officeDocument/2006/relationships/hyperlink" Target="https://confluence.amg.net.pl/pages/viewpage.action?pageId=243474075" TargetMode="External"/><Relationship Id="rId358" Type="http://schemas.openxmlformats.org/officeDocument/2006/relationships/hyperlink" Target="https://confluence.amg.net.pl/display/MKAPK/PU.SC.104+Edycja+typu+biletu" TargetMode="External"/><Relationship Id="rId7" Type="http://schemas.openxmlformats.org/officeDocument/2006/relationships/footnotes" Target="footnotes.xml"/><Relationship Id="rId162" Type="http://schemas.openxmlformats.org/officeDocument/2006/relationships/hyperlink" Target="https://confluence.amg.net.pl/pages/viewpage.action?pageId=245433539" TargetMode="External"/><Relationship Id="rId183" Type="http://schemas.openxmlformats.org/officeDocument/2006/relationships/hyperlink" Target="https://confluence.amg.net.pl/display/MKAPK/PU.SC.10+Tworzenie+roli" TargetMode="External"/><Relationship Id="rId218" Type="http://schemas.openxmlformats.org/officeDocument/2006/relationships/hyperlink" Target="https://confluence.amg.net.pl/pages/viewpage.action?pageId=243472490" TargetMode="External"/><Relationship Id="rId239" Type="http://schemas.openxmlformats.org/officeDocument/2006/relationships/hyperlink" Target="https://confluence.amg.net.pl/pages/viewpage.action?pageId=243472490" TargetMode="External"/><Relationship Id="rId250" Type="http://schemas.openxmlformats.org/officeDocument/2006/relationships/hyperlink" Target="https://confluence.amg.net.pl/display/MKAPK/PU.SC.104+Edycja+typu+biletu" TargetMode="External"/><Relationship Id="rId271" Type="http://schemas.openxmlformats.org/officeDocument/2006/relationships/hyperlink" Target="https://confluence.amg.net.pl/pages/viewpage.action?pageId=240494049" TargetMode="External"/><Relationship Id="rId292" Type="http://schemas.openxmlformats.org/officeDocument/2006/relationships/hyperlink" Target="https://confluence.amg.net.pl/display/MKAPK/PU.SC.166+Tworzenie+rozliczenia" TargetMode="External"/><Relationship Id="rId306" Type="http://schemas.openxmlformats.org/officeDocument/2006/relationships/hyperlink" Target="https://confluence.amg.net.pl/display/MKAPK/PU.SC.134+Tworzenie+suwenira" TargetMode="External"/><Relationship Id="rId24" Type="http://schemas.openxmlformats.org/officeDocument/2006/relationships/hyperlink" Target="https://confluence.amg.net.pl/display/MKAPK/PU.AM.08+Otwarcie+portalu+MKA" TargetMode="External"/><Relationship Id="rId45" Type="http://schemas.openxmlformats.org/officeDocument/2006/relationships/hyperlink" Target="https://confluence.amg.net.pl/pages/viewpage.action?pageId=245441523" TargetMode="External"/><Relationship Id="rId66" Type="http://schemas.openxmlformats.org/officeDocument/2006/relationships/hyperlink" Target="https://confluence.amg.net.pl/download/attachments/233674055/zalacznik_nr_18%20wzor%20umowy%20realizacyjnej%20-226%20z%20partnerem%20Tarnow%20%28integracja%20z%20TKM%29.pdf?version=1&amp;modificationDate=1420035624000&amp;api=v2" TargetMode="External"/><Relationship Id="rId87" Type="http://schemas.openxmlformats.org/officeDocument/2006/relationships/hyperlink" Target="https://confluence.amg.net.pl/display/MKAPK/PU.SC.97+Tworzenie+uprawnienia+do+ulgi" TargetMode="External"/><Relationship Id="rId110" Type="http://schemas.openxmlformats.org/officeDocument/2006/relationships/hyperlink" Target="https://confluence.amg.net.pl/display/MKAPK/PU.PR.01+Wjazd+na+parking+na+podstawie+biletu" TargetMode="External"/><Relationship Id="rId131" Type="http://schemas.openxmlformats.org/officeDocument/2006/relationships/hyperlink" Target="https://confluence.amg.net.pl/display/MKAPK/PU.PO.52+Zakup+biletu" TargetMode="External"/><Relationship Id="rId327" Type="http://schemas.openxmlformats.org/officeDocument/2006/relationships/hyperlink" Target="https://confluence.amg.net.pl/pages/viewpage.action?pageId=243467056" TargetMode="External"/><Relationship Id="rId348" Type="http://schemas.openxmlformats.org/officeDocument/2006/relationships/hyperlink" Target="https://confluence.amg.net.pl/pages/viewpage.action?pageId=243474590" TargetMode="External"/><Relationship Id="rId369" Type="http://schemas.openxmlformats.org/officeDocument/2006/relationships/hyperlink" Target="https://confluence.amg.net.pl/pages/viewpage.action?pageId=243466680" TargetMode="External"/><Relationship Id="rId152" Type="http://schemas.openxmlformats.org/officeDocument/2006/relationships/hyperlink" Target="https://confluence.amg.net.pl/pages/viewpage.action?pageId=245433875" TargetMode="External"/><Relationship Id="rId173" Type="http://schemas.openxmlformats.org/officeDocument/2006/relationships/hyperlink" Target="https://confluence.amg.net.pl/display/MKAPK/OPB+-+10+-+Proces+wnioskowania+i+wydania+duplikatu+Karty+MKA" TargetMode="External"/><Relationship Id="rId194" Type="http://schemas.openxmlformats.org/officeDocument/2006/relationships/hyperlink" Target="https://confluence.amg.net.pl/display/MKAPK/PU.SC.52+Edytowanie+danych+klienta" TargetMode="External"/><Relationship Id="rId208" Type="http://schemas.openxmlformats.org/officeDocument/2006/relationships/hyperlink" Target="https://confluence.amg.net.pl/display/MKAPK/PU.SC.89+Edycja+typu+transportu" TargetMode="External"/><Relationship Id="rId229" Type="http://schemas.openxmlformats.org/officeDocument/2006/relationships/hyperlink" Target="https://confluence.amg.net.pl/display/MKAPK/PU.SC.89+Edycja+typu+transportu" TargetMode="External"/><Relationship Id="rId240" Type="http://schemas.openxmlformats.org/officeDocument/2006/relationships/hyperlink" Target="https://confluence.amg.net.pl/display/MKAPK/PU.SC.94+Tworzenie+grupy+stref+taryfowych" TargetMode="External"/><Relationship Id="rId261" Type="http://schemas.openxmlformats.org/officeDocument/2006/relationships/hyperlink" Target="https://confluence.amg.net.pl/display/MKAPK/PWS+-+DS+-+Integracja+SKA" TargetMode="External"/><Relationship Id="rId14" Type="http://schemas.openxmlformats.org/officeDocument/2006/relationships/hyperlink" Target="https://confluence.amg.net.pl/display/MKAPK/PWS+-+DS+-+Aplikacja+kontrolera" TargetMode="External"/><Relationship Id="rId35" Type="http://schemas.openxmlformats.org/officeDocument/2006/relationships/hyperlink" Target="https://confluence.amg.net.pl/pages/viewpage.action?pageId=243479221" TargetMode="External"/><Relationship Id="rId56" Type="http://schemas.openxmlformats.org/officeDocument/2006/relationships/hyperlink" Target="https://confluence.amg.net.pl/pages/viewpage.action?pageId=240492107" TargetMode="External"/><Relationship Id="rId77" Type="http://schemas.openxmlformats.org/officeDocument/2006/relationships/hyperlink" Target="https://confluence.amg.net.pl/pages/viewpage.action?pageId=243466265" TargetMode="External"/><Relationship Id="rId100" Type="http://schemas.openxmlformats.org/officeDocument/2006/relationships/hyperlink" Target="https://confluence.amg.net.pl/display/MKAPK/PU.SC.109+Kreowanie+biletow+dla+danej+taryfy" TargetMode="External"/><Relationship Id="rId282" Type="http://schemas.openxmlformats.org/officeDocument/2006/relationships/hyperlink" Target="https://confluence.amg.net.pl/display/MKAPK/PU.SC.148+Akceptacja+reklamacji" TargetMode="External"/><Relationship Id="rId317" Type="http://schemas.openxmlformats.org/officeDocument/2006/relationships/hyperlink" Target="https://confluence.amg.net.pl/pages/viewpage.action?pageId=242129296" TargetMode="External"/><Relationship Id="rId338" Type="http://schemas.openxmlformats.org/officeDocument/2006/relationships/hyperlink" Target="https://confluence.amg.net.pl/display/MKAPK/PU.SC.95+Edycja+grupy+stref+taryfowych" TargetMode="External"/><Relationship Id="rId359" Type="http://schemas.openxmlformats.org/officeDocument/2006/relationships/hyperlink" Target="https://confluence.amg.net.pl/pages/viewpage.action?pageId=243474590" TargetMode="External"/><Relationship Id="rId8" Type="http://schemas.openxmlformats.org/officeDocument/2006/relationships/endnotes" Target="endnotes.xml"/><Relationship Id="rId98" Type="http://schemas.openxmlformats.org/officeDocument/2006/relationships/hyperlink" Target="https://confluence.amg.net.pl/display/MKAPK/PU.SC.106+Tworzenie+nowej+taryfy" TargetMode="External"/><Relationship Id="rId121" Type="http://schemas.openxmlformats.org/officeDocument/2006/relationships/image" Target="media/image3.png"/><Relationship Id="rId142" Type="http://schemas.openxmlformats.org/officeDocument/2006/relationships/hyperlink" Target="https://confluence.amg.net.pl/pages/viewpage.action?pageId=243474050" TargetMode="External"/><Relationship Id="rId163" Type="http://schemas.openxmlformats.org/officeDocument/2006/relationships/hyperlink" Target="http://domena.pl/przyjazny-url" TargetMode="External"/><Relationship Id="rId184" Type="http://schemas.openxmlformats.org/officeDocument/2006/relationships/hyperlink" Target="https://confluence.amg.net.pl/display/MKAPK/PU.SC.11+Edycja+roli" TargetMode="External"/><Relationship Id="rId219" Type="http://schemas.openxmlformats.org/officeDocument/2006/relationships/hyperlink" Target="https://confluence.amg.net.pl/display/MKAPK/PU.SC.94+Tworzenie+grupy+stref+taryfowych" TargetMode="External"/><Relationship Id="rId370" Type="http://schemas.openxmlformats.org/officeDocument/2006/relationships/hyperlink" Target="https://confluence.amg.net.pl/display/MKAPK/PU.SC.91+Tworzenie+atrybutu" TargetMode="External"/><Relationship Id="rId230" Type="http://schemas.openxmlformats.org/officeDocument/2006/relationships/hyperlink" Target="https://confluence.amg.net.pl/pages/viewpage.action?pageId=243467056" TargetMode="External"/><Relationship Id="rId251" Type="http://schemas.openxmlformats.org/officeDocument/2006/relationships/hyperlink" Target="https://confluence.amg.net.pl/pages/viewpage.action?pageId=243474590" TargetMode="External"/><Relationship Id="rId25" Type="http://schemas.openxmlformats.org/officeDocument/2006/relationships/hyperlink" Target="https://confluence.amg.net.pl/display/MKAPK/PU.AM.01+Autoryzacja+Aplikacji+iMKA" TargetMode="External"/><Relationship Id="rId46" Type="http://schemas.openxmlformats.org/officeDocument/2006/relationships/hyperlink" Target="https://confluence.amg.net.pl/pages/viewpage.action?pageId=240493063" TargetMode="External"/><Relationship Id="rId67" Type="http://schemas.openxmlformats.org/officeDocument/2006/relationships/hyperlink" Target="https://confluence.amg.net.pl/display/MKAPK/PWS+-+DS+-+Integracja+z+systemem+TKM" TargetMode="External"/><Relationship Id="rId272" Type="http://schemas.openxmlformats.org/officeDocument/2006/relationships/hyperlink" Target="https://confluence.amg.net.pl/display/MKAPK/PU.SC.62+Utworzenie+wniosku+o+zwrot+karty" TargetMode="External"/><Relationship Id="rId293" Type="http://schemas.openxmlformats.org/officeDocument/2006/relationships/hyperlink" Target="https://confluence.amg.net.pl/display/MKAPK/PU.SC.28+Tworzenie+powiadomienia" TargetMode="External"/><Relationship Id="rId307" Type="http://schemas.openxmlformats.org/officeDocument/2006/relationships/hyperlink" Target="https://confluence.amg.net.pl/display/MKAPK/PU.SC.135+Edycja+suwenira" TargetMode="External"/><Relationship Id="rId328" Type="http://schemas.openxmlformats.org/officeDocument/2006/relationships/hyperlink" Target="https://confluence.amg.net.pl/display/MKAPK/PU.SC.82+Tworzenie+VAT" TargetMode="External"/><Relationship Id="rId349" Type="http://schemas.openxmlformats.org/officeDocument/2006/relationships/hyperlink" Target="https://confluence.amg.net.pl/pages/viewpage.action?pageId=243476281" TargetMode="External"/><Relationship Id="rId88" Type="http://schemas.openxmlformats.org/officeDocument/2006/relationships/hyperlink" Target="https://confluence.amg.net.pl/display/MKAPK/PU.SC.98+Edycja+uprawnienia+do+ulgi" TargetMode="External"/><Relationship Id="rId111" Type="http://schemas.openxmlformats.org/officeDocument/2006/relationships/hyperlink" Target="https://confluence.amg.net.pl/display/MKAPK/PU.PR.02+Wjazd+na+parking+pojazdu+specjalnego" TargetMode="External"/><Relationship Id="rId132" Type="http://schemas.openxmlformats.org/officeDocument/2006/relationships/hyperlink" Target="https://confluence.amg.net.pl/pages/viewpage.action?pageId=243474040" TargetMode="External"/><Relationship Id="rId153" Type="http://schemas.openxmlformats.org/officeDocument/2006/relationships/hyperlink" Target="https://confluence.amg.net.pl/display/MKAPK/PU.PO.52+Zakup+biletu" TargetMode="External"/><Relationship Id="rId174" Type="http://schemas.openxmlformats.org/officeDocument/2006/relationships/hyperlink" Target="https://confluence.amg.net.pl/display/MKAPK/PU.SC.165+Przekierowanie+do+raportu+po+zeskanowaniu+kodu+QR" TargetMode="External"/><Relationship Id="rId195" Type="http://schemas.openxmlformats.org/officeDocument/2006/relationships/hyperlink" Target="https://confluence.amg.net.pl/display/MKAPK/PU.SC.157+Tworzenie+nowego+Wydarzenia" TargetMode="External"/><Relationship Id="rId209" Type="http://schemas.openxmlformats.org/officeDocument/2006/relationships/hyperlink" Target="https://confluence.amg.net.pl/pages/viewpage.action?pageId=243467056" TargetMode="External"/><Relationship Id="rId360" Type="http://schemas.openxmlformats.org/officeDocument/2006/relationships/hyperlink" Target="https://confluence.amg.net.pl/display/MKAPK/PU.SC.109+Kreowanie+biletow+dla+danej+taryfy" TargetMode="External"/><Relationship Id="rId220" Type="http://schemas.openxmlformats.org/officeDocument/2006/relationships/hyperlink" Target="https://confluence.amg.net.pl/display/MKAPK/PU.SC.95+Edycja+grupy+stref+taryfowych" TargetMode="External"/><Relationship Id="rId241" Type="http://schemas.openxmlformats.org/officeDocument/2006/relationships/hyperlink" Target="https://confluence.amg.net.pl/display/MKAPK/PU.SC.95+Edycja+grupy+stref+taryfowych" TargetMode="External"/><Relationship Id="rId15" Type="http://schemas.openxmlformats.org/officeDocument/2006/relationships/hyperlink" Target="https://confluence.amg.net.pl/display/MKAPK/PWS+-+DS+-+Aplikacja+kontrolera" TargetMode="External"/><Relationship Id="rId36" Type="http://schemas.openxmlformats.org/officeDocument/2006/relationships/hyperlink" Target="https://confluence.amg.net.pl/pages/viewpage.action?pageId=245441386" TargetMode="External"/><Relationship Id="rId57" Type="http://schemas.openxmlformats.org/officeDocument/2006/relationships/hyperlink" Target="https://confluence.amg.net.pl/pages/viewpage.action?pageId=240505502" TargetMode="External"/><Relationship Id="rId262" Type="http://schemas.openxmlformats.org/officeDocument/2006/relationships/hyperlink" Target="https://confluence.amg.net.pl/display/MKAPK/PWS+-+DS+-+Integracja+SKA" TargetMode="External"/><Relationship Id="rId283" Type="http://schemas.openxmlformats.org/officeDocument/2006/relationships/hyperlink" Target="https://confluence.amg.net.pl/pages/viewpage.action?pageId=243481681" TargetMode="External"/><Relationship Id="rId318" Type="http://schemas.openxmlformats.org/officeDocument/2006/relationships/hyperlink" Target="https://confluence.amg.net.pl/display/MKAPK/PU.SC.66+Tworzenie+przystanku+SKA" TargetMode="External"/><Relationship Id="rId339" Type="http://schemas.openxmlformats.org/officeDocument/2006/relationships/hyperlink" Target="https://confluence.amg.net.pl/pages/viewpage.action?pageId=243473309" TargetMode="External"/><Relationship Id="rId78" Type="http://schemas.openxmlformats.org/officeDocument/2006/relationships/hyperlink" Target="https://confluence.amg.net.pl/display/MKAPK/PU.SC.85+Tworzenie+zakresu+godzin" TargetMode="External"/><Relationship Id="rId99" Type="http://schemas.openxmlformats.org/officeDocument/2006/relationships/hyperlink" Target="https://confluence.amg.net.pl/display/MKAPK/PU.SC.107+Kopiowanie+taryfy" TargetMode="External"/><Relationship Id="rId101" Type="http://schemas.openxmlformats.org/officeDocument/2006/relationships/hyperlink" Target="https://confluence.amg.net.pl/display/MKAPK/PU.SC.110+Konfiguracja+tPortmonetki" TargetMode="External"/><Relationship Id="rId122" Type="http://schemas.openxmlformats.org/officeDocument/2006/relationships/hyperlink" Target="https://confluence.amg.net.pl/pages/viewpage.action?pageId=237145211" TargetMode="External"/><Relationship Id="rId143" Type="http://schemas.openxmlformats.org/officeDocument/2006/relationships/hyperlink" Target="https://confluence.amg.net.pl/pages/viewpage.action?pageId=243474028" TargetMode="External"/><Relationship Id="rId164" Type="http://schemas.openxmlformats.org/officeDocument/2006/relationships/hyperlink" Target="https://confluence.amg.net.pl/display/MKAPK/PWS+-+DS+-+Portal" TargetMode="External"/><Relationship Id="rId185" Type="http://schemas.openxmlformats.org/officeDocument/2006/relationships/hyperlink" Target="https://confluence.amg.net.pl/pages/viewpage.action?pageId=238293618" TargetMode="External"/><Relationship Id="rId350" Type="http://schemas.openxmlformats.org/officeDocument/2006/relationships/hyperlink" Target="https://confluence.amg.net.pl/pages/viewpage.action?pageId=243476310" TargetMode="External"/><Relationship Id="rId371" Type="http://schemas.openxmlformats.org/officeDocument/2006/relationships/hyperlink" Target="https://confluence.amg.net.pl/display/MKAPK/PU.SC.92+Edycja+atrybutu" TargetMode="External"/><Relationship Id="rId4" Type="http://schemas.microsoft.com/office/2007/relationships/stylesWithEffects" Target="stylesWithEffects.xml"/><Relationship Id="rId9" Type="http://schemas.openxmlformats.org/officeDocument/2006/relationships/hyperlink" Target="http://kmkrakow.pl/bilety/kontrola-biletow.html" TargetMode="External"/><Relationship Id="rId180" Type="http://schemas.openxmlformats.org/officeDocument/2006/relationships/hyperlink" Target="https://confluence.amg.net.pl/pages/viewpage.action?pageId=238293320" TargetMode="External"/><Relationship Id="rId210" Type="http://schemas.openxmlformats.org/officeDocument/2006/relationships/hyperlink" Target="https://confluence.amg.net.pl/display/MKAPK/PU.SC.82+Tworzenie+VAT" TargetMode="External"/><Relationship Id="rId215" Type="http://schemas.openxmlformats.org/officeDocument/2006/relationships/hyperlink" Target="https://confluence.amg.net.pl/pages/viewpage.action?pageId=243466680" TargetMode="External"/><Relationship Id="rId236" Type="http://schemas.openxmlformats.org/officeDocument/2006/relationships/hyperlink" Target="https://confluence.amg.net.pl/pages/viewpage.action?pageId=243466680" TargetMode="External"/><Relationship Id="rId257" Type="http://schemas.openxmlformats.org/officeDocument/2006/relationships/hyperlink" Target="https://confluence.amg.net.pl/display/MKAPK/PU.SC.110+Konfiguracja+tPortmonetki" TargetMode="External"/><Relationship Id="rId278" Type="http://schemas.openxmlformats.org/officeDocument/2006/relationships/hyperlink" Target="https://confluence.amg.net.pl/display/MKAPK/PU.SC.120+Pobranie+potwierdzenia+zakupu" TargetMode="External"/><Relationship Id="rId26" Type="http://schemas.openxmlformats.org/officeDocument/2006/relationships/hyperlink" Target="https://confluence.amg.net.pl/display/MKAPK/PU.AM.37+Aktaulizacja+wersji+aplikacji" TargetMode="External"/><Relationship Id="rId231" Type="http://schemas.openxmlformats.org/officeDocument/2006/relationships/hyperlink" Target="https://confluence.amg.net.pl/display/MKAPK/PU.SC.82+Tworzenie+VAT" TargetMode="External"/><Relationship Id="rId252" Type="http://schemas.openxmlformats.org/officeDocument/2006/relationships/hyperlink" Target="https://confluence.amg.net.pl/pages/viewpage.action?pageId=243476281" TargetMode="External"/><Relationship Id="rId273" Type="http://schemas.openxmlformats.org/officeDocument/2006/relationships/hyperlink" Target="https://confluence.amg.net.pl/display/MKAPK/PU.SC.115+Zakup+biletu" TargetMode="External"/><Relationship Id="rId294" Type="http://schemas.openxmlformats.org/officeDocument/2006/relationships/hyperlink" Target="https://confluence.amg.net.pl/display/MKAPK/PU.SC.29+Edycja+powiadomienia" TargetMode="External"/><Relationship Id="rId308" Type="http://schemas.openxmlformats.org/officeDocument/2006/relationships/hyperlink" Target="https://confluence.amg.net.pl/pages/viewpage.action?pageId=244875413" TargetMode="External"/><Relationship Id="rId329" Type="http://schemas.openxmlformats.org/officeDocument/2006/relationships/hyperlink" Target="https://confluence.amg.net.pl/display/MKAPK/PU.SC.83+Edycja+VAT" TargetMode="External"/><Relationship Id="rId47" Type="http://schemas.openxmlformats.org/officeDocument/2006/relationships/hyperlink" Target="https://confluence.amg.net.pl/pages/viewpage.action?pageId=240493113" TargetMode="External"/><Relationship Id="rId68" Type="http://schemas.openxmlformats.org/officeDocument/2006/relationships/hyperlink" Target="https://confluence.amg.net.pl/pages/viewpage.action?pageId=245436884" TargetMode="External"/><Relationship Id="rId89" Type="http://schemas.openxmlformats.org/officeDocument/2006/relationships/hyperlink" Target="https://confluence.amg.net.pl/pages/viewpage.action?pageId=243473955" TargetMode="External"/><Relationship Id="rId112" Type="http://schemas.openxmlformats.org/officeDocument/2006/relationships/hyperlink" Target="https://confluence.amg.net.pl/display/MKAPK/PU.PR.03+Wjazd+na+parking+posiadacza+MKA+z+numerem+rejestracyjnym+niezarejestrowanym+w+bazie" TargetMode="External"/><Relationship Id="rId133" Type="http://schemas.openxmlformats.org/officeDocument/2006/relationships/hyperlink" Target="https://confluence.amg.net.pl/display/MKAPK/PU.SC.04+Tworzenie+organizatora" TargetMode="External"/><Relationship Id="rId154" Type="http://schemas.openxmlformats.org/officeDocument/2006/relationships/hyperlink" Target="https://confluence.amg.net.pl/display/MKAPK/PU.PO.56+Dodanie+pojazdu" TargetMode="External"/><Relationship Id="rId175" Type="http://schemas.openxmlformats.org/officeDocument/2006/relationships/hyperlink" Target="https://confluence.amg.net.pl/pages/viewpage.action?pageId=238289382" TargetMode="External"/><Relationship Id="rId340" Type="http://schemas.openxmlformats.org/officeDocument/2006/relationships/hyperlink" Target="https://confluence.amg.net.pl/display/MKAPK/PU.SC.97+Tworzenie+uprawnienia+do+ulgi" TargetMode="External"/><Relationship Id="rId361" Type="http://schemas.openxmlformats.org/officeDocument/2006/relationships/hyperlink" Target="https://confluence.amg.net.pl/display/MKAPK/PU.SC.114+Zatwierdzenie+taryfy" TargetMode="External"/><Relationship Id="rId196" Type="http://schemas.openxmlformats.org/officeDocument/2006/relationships/hyperlink" Target="https://confluence.amg.net.pl/display/MKAPK/PU.SC.158+Edycja+danych+o+wydarzeniu" TargetMode="External"/><Relationship Id="rId200" Type="http://schemas.openxmlformats.org/officeDocument/2006/relationships/hyperlink" Target="https://confluence.amg.net.pl/pages/viewpage.action?pageId=243481652" TargetMode="External"/><Relationship Id="rId16" Type="http://schemas.openxmlformats.org/officeDocument/2006/relationships/hyperlink" Target="https://confluence.amg.net.pl/pages/viewpage.action?pageId=245433539" TargetMode="External"/><Relationship Id="rId221" Type="http://schemas.openxmlformats.org/officeDocument/2006/relationships/hyperlink" Target="https://confluence.amg.net.pl/pages/viewpage.action?pageId=243473309" TargetMode="External"/><Relationship Id="rId242" Type="http://schemas.openxmlformats.org/officeDocument/2006/relationships/hyperlink" Target="https://confluence.amg.net.pl/pages/viewpage.action?pageId=243473309" TargetMode="External"/><Relationship Id="rId263" Type="http://schemas.openxmlformats.org/officeDocument/2006/relationships/hyperlink" Target="https://confluence.amg.net.pl/pages/viewpage.action?pageId=242127864" TargetMode="External"/><Relationship Id="rId284" Type="http://schemas.openxmlformats.org/officeDocument/2006/relationships/hyperlink" Target="https://confluence.amg.net.pl/pages/viewpage.action?pageId=245432506" TargetMode="External"/><Relationship Id="rId319" Type="http://schemas.openxmlformats.org/officeDocument/2006/relationships/hyperlink" Target="https://confluence.amg.net.pl/display/MKAPK/PU.SC.67+Edycja+przystanku+SKA" TargetMode="External"/><Relationship Id="rId37" Type="http://schemas.openxmlformats.org/officeDocument/2006/relationships/hyperlink" Target="https://confluence.amg.net.pl/display/MKAPK/PU.AM.35+Zakupienie+biletu+okresowego" TargetMode="External"/><Relationship Id="rId58" Type="http://schemas.openxmlformats.org/officeDocument/2006/relationships/hyperlink" Target="https://confluence.amg.net.pl/pages/viewpage.action?pageId=240505502" TargetMode="External"/><Relationship Id="rId79" Type="http://schemas.openxmlformats.org/officeDocument/2006/relationships/hyperlink" Target="https://confluence.amg.net.pl/display/MKAPK/PU.SC.86+Edycja+zakresu+godzin" TargetMode="External"/><Relationship Id="rId102" Type="http://schemas.openxmlformats.org/officeDocument/2006/relationships/hyperlink" Target="https://confluence.amg.net.pl/pages/viewpage.action?pageId=243476177" TargetMode="External"/><Relationship Id="rId123" Type="http://schemas.openxmlformats.org/officeDocument/2006/relationships/hyperlink" Target="https://confluence.amg.net.pl/display/MKAPK/PWS+-+DS+-+Portal" TargetMode="External"/><Relationship Id="rId144" Type="http://schemas.openxmlformats.org/officeDocument/2006/relationships/hyperlink" Target="https://confluence.amg.net.pl/display/MKAPK/PWS+-+DS+-+Integracja+z+systemem+KKM" TargetMode="External"/><Relationship Id="rId330" Type="http://schemas.openxmlformats.org/officeDocument/2006/relationships/hyperlink" Target="https://confluence.amg.net.pl/pages/viewpage.action?pageId=243466265" TargetMode="External"/><Relationship Id="rId90" Type="http://schemas.openxmlformats.org/officeDocument/2006/relationships/hyperlink" Target="https://confluence.amg.net.pl/display/MKAPK/PU.SC.100+Tworzenie+ulgi" TargetMode="External"/><Relationship Id="rId165" Type="http://schemas.openxmlformats.org/officeDocument/2006/relationships/hyperlink" Target="https://confluence.amg.net.pl/display/MKAPK/Projekt+serwerowni+CPD+1" TargetMode="External"/><Relationship Id="rId186" Type="http://schemas.openxmlformats.org/officeDocument/2006/relationships/hyperlink" Target="https://confluence.amg.net.pl/pages/viewpage.action?pageId=239114489" TargetMode="External"/><Relationship Id="rId351" Type="http://schemas.openxmlformats.org/officeDocument/2006/relationships/hyperlink" Target="https://confluence.amg.net.pl/display/MKAPK/PU.SC.106+Tworzenie+nowej+taryfy" TargetMode="External"/><Relationship Id="rId372" Type="http://schemas.openxmlformats.org/officeDocument/2006/relationships/hyperlink" Target="https://confluence.amg.net.pl/pages/viewpage.action?pageId=243472490" TargetMode="External"/><Relationship Id="rId211" Type="http://schemas.openxmlformats.org/officeDocument/2006/relationships/hyperlink" Target="https://confluence.amg.net.pl/display/MKAPK/PU.SC.83+Edycja+VAT" TargetMode="External"/><Relationship Id="rId232" Type="http://schemas.openxmlformats.org/officeDocument/2006/relationships/hyperlink" Target="https://confluence.amg.net.pl/display/MKAPK/PU.SC.83+Edycja+VAT" TargetMode="External"/><Relationship Id="rId253" Type="http://schemas.openxmlformats.org/officeDocument/2006/relationships/hyperlink" Target="https://confluence.amg.net.pl/pages/viewpage.action?pageId=243476310" TargetMode="External"/><Relationship Id="rId274" Type="http://schemas.openxmlformats.org/officeDocument/2006/relationships/hyperlink" Target="https://confluence.amg.net.pl/pages/viewpage.action?pageId=243479280" TargetMode="External"/><Relationship Id="rId295" Type="http://schemas.openxmlformats.org/officeDocument/2006/relationships/hyperlink" Target="https://confluence.amg.net.pl/pages/viewpage.action?pageId=239110614" TargetMode="External"/><Relationship Id="rId309" Type="http://schemas.openxmlformats.org/officeDocument/2006/relationships/hyperlink" Target="https://confluence.amg.net.pl/display/MKAPK/PU.SC.69+Tworzenie+adnotacji" TargetMode="External"/><Relationship Id="rId27" Type="http://schemas.openxmlformats.org/officeDocument/2006/relationships/hyperlink" Target="https://confluence.amg.net.pl/pages/viewpage.action?pageId=240492482" TargetMode="External"/><Relationship Id="rId48" Type="http://schemas.openxmlformats.org/officeDocument/2006/relationships/hyperlink" Target="https://confluence.amg.net.pl/pages/viewpage.action?pageId=240493113" TargetMode="External"/><Relationship Id="rId69" Type="http://schemas.openxmlformats.org/officeDocument/2006/relationships/hyperlink" Target="https://confluence.amg.net.pl/pages/viewpage.action?pageId=245436884" TargetMode="External"/><Relationship Id="rId113" Type="http://schemas.openxmlformats.org/officeDocument/2006/relationships/hyperlink" Target="https://confluence.amg.net.pl/display/MKAPK/PU.PR.04+Wjazd+na+parking+posiadacza+MKA+z+numerem+rejestracyjnym+zarejestrowanym+w+bazie" TargetMode="External"/><Relationship Id="rId134" Type="http://schemas.openxmlformats.org/officeDocument/2006/relationships/hyperlink" Target="https://confluence.amg.net.pl/pages/viewpage.action?pageId=242127867" TargetMode="External"/><Relationship Id="rId320" Type="http://schemas.openxmlformats.org/officeDocument/2006/relationships/hyperlink" Target="https://confluence.amg.net.pl/pages/viewpage.action?pageId=242123132" TargetMode="External"/><Relationship Id="rId80" Type="http://schemas.openxmlformats.org/officeDocument/2006/relationships/hyperlink" Target="https://confluence.amg.net.pl/pages/viewpage.action?pageId=243466680" TargetMode="External"/><Relationship Id="rId155" Type="http://schemas.openxmlformats.org/officeDocument/2006/relationships/hyperlink" Target="https://confluence.amg.net.pl/display/MKAPK/PU.PO.56+Dodanie+pojazdu" TargetMode="External"/><Relationship Id="rId176" Type="http://schemas.openxmlformats.org/officeDocument/2006/relationships/hyperlink" Target="https://confluence.amg.net.pl/pages/viewpage.action?pageId=238289470" TargetMode="External"/><Relationship Id="rId197" Type="http://schemas.openxmlformats.org/officeDocument/2006/relationships/hyperlink" Target="https://confluence.amg.net.pl/pages/viewpage.action?pageId=245432353" TargetMode="External"/><Relationship Id="rId341" Type="http://schemas.openxmlformats.org/officeDocument/2006/relationships/hyperlink" Target="https://confluence.amg.net.pl/display/MKAPK/PU.SC.98+Edycja+uprawnienia+do+ulgi" TargetMode="External"/><Relationship Id="rId362" Type="http://schemas.openxmlformats.org/officeDocument/2006/relationships/hyperlink" Target="https://confluence.amg.net.pl/display/MKAPK/PU.SC.103+Tworzenie+typu+biletu" TargetMode="External"/><Relationship Id="rId201" Type="http://schemas.openxmlformats.org/officeDocument/2006/relationships/hyperlink" Target="https://confluence.amg.net.pl/pages/viewpage.action?pageId=245433994" TargetMode="External"/><Relationship Id="rId222" Type="http://schemas.openxmlformats.org/officeDocument/2006/relationships/hyperlink" Target="https://confluence.amg.net.pl/display/MKAPK/PU.SC.97+Tworzenie+uprawnienia+do+ulgi" TargetMode="External"/><Relationship Id="rId243" Type="http://schemas.openxmlformats.org/officeDocument/2006/relationships/hyperlink" Target="https://confluence.amg.net.pl/display/MKAPK/PU.SC.97+Tworzenie+uprawnienia+do+ulgi" TargetMode="External"/><Relationship Id="rId264" Type="http://schemas.openxmlformats.org/officeDocument/2006/relationships/hyperlink" Target="https://confluence.amg.net.pl/display/MKAPK/PU.SC.48+Utworzenie+wniosku+o+typie+Rejestracja+klienta" TargetMode="External"/><Relationship Id="rId285" Type="http://schemas.openxmlformats.org/officeDocument/2006/relationships/hyperlink" Target="https://confluence.amg.net.pl/pages/viewpage.action?pageId=245432889" TargetMode="External"/><Relationship Id="rId17" Type="http://schemas.openxmlformats.org/officeDocument/2006/relationships/hyperlink" Target="https://confluence.amg.net.pl/pages/viewpage.action?pageId=257533521" TargetMode="External"/><Relationship Id="rId38" Type="http://schemas.openxmlformats.org/officeDocument/2006/relationships/hyperlink" Target="https://confluence.amg.net.pl/pages/viewpage.action?pageId=243479232" TargetMode="External"/><Relationship Id="rId59" Type="http://schemas.openxmlformats.org/officeDocument/2006/relationships/hyperlink" Target="https://confluence.amg.net.pl/pages/viewpage.action?pageId=240505502" TargetMode="External"/><Relationship Id="rId103" Type="http://schemas.openxmlformats.org/officeDocument/2006/relationships/hyperlink" Target="https://confluence.amg.net.pl/display/MKAPK/PU.SC.114+Zatwierdzenie+taryfy" TargetMode="External"/><Relationship Id="rId124" Type="http://schemas.openxmlformats.org/officeDocument/2006/relationships/hyperlink" Target="https://confluence.amg.net.pl/display/MKAPK/PU.PO.52+Zakup+biletu" TargetMode="External"/><Relationship Id="rId310" Type="http://schemas.openxmlformats.org/officeDocument/2006/relationships/hyperlink" Target="https://confluence.amg.net.pl/display/MKAPK/PU.SC.70+Edycja+adnotacji" TargetMode="External"/><Relationship Id="rId70" Type="http://schemas.openxmlformats.org/officeDocument/2006/relationships/hyperlink" Target="https://confluence.amg.net.pl/display/MKAPK/PU.SC.115+Zakup+biletu" TargetMode="External"/><Relationship Id="rId91" Type="http://schemas.openxmlformats.org/officeDocument/2006/relationships/hyperlink" Target="https://confluence.amg.net.pl/display/MKAPK/PU.SC.101+Edycja+ulgi" TargetMode="External"/><Relationship Id="rId145" Type="http://schemas.openxmlformats.org/officeDocument/2006/relationships/hyperlink" Target="https://confluence.amg.net.pl/display/MKAPK/PWS+-+DS+-+Integracja+z+systemem+TKM" TargetMode="External"/><Relationship Id="rId166" Type="http://schemas.openxmlformats.org/officeDocument/2006/relationships/hyperlink" Target="https://confluence.amg.net.pl/display/MKAPK/Projekt+serwerowni+CPD+1" TargetMode="External"/><Relationship Id="rId187" Type="http://schemas.openxmlformats.org/officeDocument/2006/relationships/hyperlink" Target="https://confluence.amg.net.pl/display/MKAPK/PU.SC.04+Tworzenie+organizatora" TargetMode="External"/><Relationship Id="rId331" Type="http://schemas.openxmlformats.org/officeDocument/2006/relationships/hyperlink" Target="https://confluence.amg.net.pl/display/MKAPK/PU.SC.85+Tworzenie+zakresu+godzin" TargetMode="External"/><Relationship Id="rId352" Type="http://schemas.openxmlformats.org/officeDocument/2006/relationships/hyperlink" Target="https://confluence.amg.net.pl/display/MKAPK/PU.SC.107+Kopiowanie+taryfy" TargetMode="External"/><Relationship Id="rId373"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https://confluence.amg.net.pl/pages/viewpage.action?pageId=243466265" TargetMode="External"/><Relationship Id="rId233" Type="http://schemas.openxmlformats.org/officeDocument/2006/relationships/hyperlink" Target="https://confluence.amg.net.pl/pages/viewpage.action?pageId=243466265" TargetMode="External"/><Relationship Id="rId254" Type="http://schemas.openxmlformats.org/officeDocument/2006/relationships/hyperlink" Target="https://confluence.amg.net.pl/display/MKAPK/PU.SC.106+Tworzenie+nowej+taryfy" TargetMode="External"/><Relationship Id="rId28" Type="http://schemas.openxmlformats.org/officeDocument/2006/relationships/hyperlink" Target="https://confluence.amg.net.pl/pages/viewpage.action?pageId=240492482" TargetMode="External"/><Relationship Id="rId49" Type="http://schemas.openxmlformats.org/officeDocument/2006/relationships/hyperlink" Target="https://confluence.amg.net.pl/pages/viewpage.action?pageId=240507132" TargetMode="External"/><Relationship Id="rId114" Type="http://schemas.openxmlformats.org/officeDocument/2006/relationships/hyperlink" Target="https://confluence.amg.net.pl/pages/viewpage.action?pageId=243479045" TargetMode="External"/><Relationship Id="rId275" Type="http://schemas.openxmlformats.org/officeDocument/2006/relationships/hyperlink" Target="https://confluence.amg.net.pl/display/MKAPK/PU.SC.117+Zakup+biletu+zintegrowanego" TargetMode="External"/><Relationship Id="rId296" Type="http://schemas.openxmlformats.org/officeDocument/2006/relationships/hyperlink" Target="https://confluence.amg.net.pl/pages/viewpage.action?pageId=239108315" TargetMode="External"/><Relationship Id="rId300" Type="http://schemas.openxmlformats.org/officeDocument/2006/relationships/hyperlink" Target="https://confluence.amg.net.pl/display/MKAPK/PU.SC.50+Wydrukowanie+karty" TargetMode="External"/><Relationship Id="rId60" Type="http://schemas.openxmlformats.org/officeDocument/2006/relationships/hyperlink" Target="https://confluence.amg.net.pl/pages/viewpage.action?pageId=240505502" TargetMode="External"/><Relationship Id="rId81" Type="http://schemas.openxmlformats.org/officeDocument/2006/relationships/hyperlink" Target="https://confluence.amg.net.pl/display/MKAPK/PU.SC.91+Tworzenie+atrybutu" TargetMode="External"/><Relationship Id="rId135" Type="http://schemas.openxmlformats.org/officeDocument/2006/relationships/hyperlink" Target="https://confluence.amg.net.pl/display/MKAPK/PU.PO.45+Edycja+danych+konta" TargetMode="External"/><Relationship Id="rId156" Type="http://schemas.openxmlformats.org/officeDocument/2006/relationships/hyperlink" Target="https://confluence.amg.net.pl/display/MKAPK/PU.PO.57+Edycja+numeru+rejestracyjnego+pojazdu" TargetMode="External"/><Relationship Id="rId177" Type="http://schemas.openxmlformats.org/officeDocument/2006/relationships/hyperlink" Target="https://confluence.amg.net.pl/pages/viewpage.action?pageId=238290279" TargetMode="External"/><Relationship Id="rId198" Type="http://schemas.openxmlformats.org/officeDocument/2006/relationships/hyperlink" Target="https://confluence.amg.net.pl/pages/viewpage.action?pageId=245434540" TargetMode="External"/><Relationship Id="rId321" Type="http://schemas.openxmlformats.org/officeDocument/2006/relationships/hyperlink" Target="https://confluence.amg.net.pl/display/MKAPK/PU.SC.72+Tworzenie+trasy+SKA" TargetMode="External"/><Relationship Id="rId342" Type="http://schemas.openxmlformats.org/officeDocument/2006/relationships/hyperlink" Target="https://confluence.amg.net.pl/pages/viewpage.action?pageId=243473955" TargetMode="External"/><Relationship Id="rId363" Type="http://schemas.openxmlformats.org/officeDocument/2006/relationships/hyperlink" Target="https://confluence.amg.net.pl/display/MKAPK/PU.SC.104+Edycja+typu+biletu" TargetMode="External"/><Relationship Id="rId202" Type="http://schemas.openxmlformats.org/officeDocument/2006/relationships/hyperlink" Target="https://confluence.amg.net.pl/display/MKAPK/PU.SC.44+Utworzenie+wniosku+o+typie+Zablokowanie+iMKA" TargetMode="External"/><Relationship Id="rId223" Type="http://schemas.openxmlformats.org/officeDocument/2006/relationships/hyperlink" Target="https://confluence.amg.net.pl/display/MKAPK/PU.SC.98+Edycja+uprawnienia+do+ulgi" TargetMode="External"/><Relationship Id="rId244" Type="http://schemas.openxmlformats.org/officeDocument/2006/relationships/hyperlink" Target="https://confluence.amg.net.pl/display/MKAPK/PU.SC.98+Edycja+uprawnienia+do+ulgi" TargetMode="External"/><Relationship Id="rId18" Type="http://schemas.openxmlformats.org/officeDocument/2006/relationships/hyperlink" Target="https://confluence.amg.net.pl/pages/viewpage.action?pageId=238289955" TargetMode="External"/><Relationship Id="rId39" Type="http://schemas.openxmlformats.org/officeDocument/2006/relationships/hyperlink" Target="https://confluence.amg.net.pl/pages/viewpage.action?pageId=243479232" TargetMode="External"/><Relationship Id="rId265" Type="http://schemas.openxmlformats.org/officeDocument/2006/relationships/hyperlink" Target="https://confluence.amg.net.pl/display/MKAPK/PU.SC.52+Edytowanie+danych+klienta" TargetMode="External"/><Relationship Id="rId286" Type="http://schemas.openxmlformats.org/officeDocument/2006/relationships/hyperlink" Target="https://confluence.amg.net.pl/pages/viewpage.action?pageId=245433006" TargetMode="External"/><Relationship Id="rId50" Type="http://schemas.openxmlformats.org/officeDocument/2006/relationships/hyperlink" Target="https://confluence.amg.net.pl/display/MKAPK/PU.AM.35+Zakupienie+biletu+okresowego" TargetMode="External"/><Relationship Id="rId104" Type="http://schemas.openxmlformats.org/officeDocument/2006/relationships/hyperlink" Target="https://confluence.amg.net.pl/pages/viewpage.action?pageId=243475360" TargetMode="External"/><Relationship Id="rId125" Type="http://schemas.openxmlformats.org/officeDocument/2006/relationships/hyperlink" Target="https://confluence.amg.net.pl/pages/viewpage.action?pageId=242127867" TargetMode="External"/><Relationship Id="rId146" Type="http://schemas.openxmlformats.org/officeDocument/2006/relationships/hyperlink" Target="https://confluence.amg.net.pl/display/MKAPK/PU.PO.49+Wnioskowanie+o+duplikat+karty" TargetMode="External"/><Relationship Id="rId167" Type="http://schemas.openxmlformats.org/officeDocument/2006/relationships/hyperlink" Target="https://confluence.amg.net.pl/display/MKAPK/PWS+-+DS+-+Portal" TargetMode="External"/><Relationship Id="rId188" Type="http://schemas.openxmlformats.org/officeDocument/2006/relationships/hyperlink" Target="https://confluence.amg.net.pl/display/MKAPK/PU.SC.05+Edycja+organizatora" TargetMode="External"/><Relationship Id="rId311" Type="http://schemas.openxmlformats.org/officeDocument/2006/relationships/hyperlink" Target="https://confluence.amg.net.pl/pages/viewpage.action?pageId=242123257" TargetMode="External"/><Relationship Id="rId332" Type="http://schemas.openxmlformats.org/officeDocument/2006/relationships/hyperlink" Target="https://confluence.amg.net.pl/display/MKAPK/PU.SC.86+Edycja+zakresu+godzin" TargetMode="External"/><Relationship Id="rId353" Type="http://schemas.openxmlformats.org/officeDocument/2006/relationships/hyperlink" Target="https://confluence.amg.net.pl/display/MKAPK/PU.SC.109+Kreowanie+biletow+dla+danej+taryfy" TargetMode="External"/><Relationship Id="rId374" Type="http://schemas.openxmlformats.org/officeDocument/2006/relationships/header" Target="header2.xml"/><Relationship Id="rId71" Type="http://schemas.openxmlformats.org/officeDocument/2006/relationships/hyperlink" Target="https://confluence.amg.net.pl/pages/viewpage.action?pageId=243479409" TargetMode="External"/><Relationship Id="rId92" Type="http://schemas.openxmlformats.org/officeDocument/2006/relationships/hyperlink" Target="https://confluence.amg.net.pl/pages/viewpage.action?pageId=243474153" TargetMode="External"/><Relationship Id="rId213" Type="http://schemas.openxmlformats.org/officeDocument/2006/relationships/hyperlink" Target="https://confluence.amg.net.pl/display/MKAPK/PU.SC.85+Tworzenie+zakresu+godzin" TargetMode="External"/><Relationship Id="rId234" Type="http://schemas.openxmlformats.org/officeDocument/2006/relationships/hyperlink" Target="https://confluence.amg.net.pl/display/MKAPK/PU.SC.85+Tworzenie+zakresu+godzin" TargetMode="External"/><Relationship Id="rId2" Type="http://schemas.openxmlformats.org/officeDocument/2006/relationships/numbering" Target="numbering.xml"/><Relationship Id="rId29" Type="http://schemas.openxmlformats.org/officeDocument/2006/relationships/hyperlink" Target="https://confluence.amg.net.pl/display/MKAPK/PU.AM.23+Zakupienie+biletu+na+wydarzenie" TargetMode="External"/><Relationship Id="rId255" Type="http://schemas.openxmlformats.org/officeDocument/2006/relationships/hyperlink" Target="https://confluence.amg.net.pl/display/MKAPK/PU.SC.107+Kopiowanie+taryfy" TargetMode="External"/><Relationship Id="rId276" Type="http://schemas.openxmlformats.org/officeDocument/2006/relationships/hyperlink" Target="https://confluence.amg.net.pl/display/MKAPK/PU.SC.118+Zakup+abonamentu+na+parking" TargetMode="External"/><Relationship Id="rId297" Type="http://schemas.openxmlformats.org/officeDocument/2006/relationships/hyperlink" Target="https://confluence.amg.net.pl/pages/viewpage.action?pageId=239109393" TargetMode="External"/><Relationship Id="rId40" Type="http://schemas.openxmlformats.org/officeDocument/2006/relationships/hyperlink" Target="https://confluence.amg.net.pl/pages/viewpage.action?pageId=245439001" TargetMode="External"/><Relationship Id="rId115" Type="http://schemas.openxmlformats.org/officeDocument/2006/relationships/hyperlink" Target="https://confluence.amg.net.pl/pages/viewpage.action?pageId=243479047" TargetMode="External"/><Relationship Id="rId136" Type="http://schemas.openxmlformats.org/officeDocument/2006/relationships/hyperlink" Target="https://confluence.amg.net.pl/pages/viewpage.action?pageId=243474050" TargetMode="External"/><Relationship Id="rId157" Type="http://schemas.openxmlformats.org/officeDocument/2006/relationships/hyperlink" Target="https://confluence.amg.net.pl/pages/viewpage.action?pageId=243473975" TargetMode="External"/><Relationship Id="rId178" Type="http://schemas.openxmlformats.org/officeDocument/2006/relationships/hyperlink" Target="https://confluence.amg.net.pl/pages/viewpage.action?pageId=238293320" TargetMode="External"/><Relationship Id="rId301" Type="http://schemas.openxmlformats.org/officeDocument/2006/relationships/hyperlink" Target="https://confluence.amg.net.pl/pages/viewpage.action?pageId=243469714" TargetMode="External"/><Relationship Id="rId322" Type="http://schemas.openxmlformats.org/officeDocument/2006/relationships/hyperlink" Target="https://confluence.amg.net.pl/display/MKAPK/PU.SC.73+Edycja+trasy+SKA" TargetMode="External"/><Relationship Id="rId343" Type="http://schemas.openxmlformats.org/officeDocument/2006/relationships/hyperlink" Target="https://confluence.amg.net.pl/display/MKAPK/PU.SC.100+Tworzenie+ulgi" TargetMode="External"/><Relationship Id="rId364" Type="http://schemas.openxmlformats.org/officeDocument/2006/relationships/hyperlink" Target="https://confluence.amg.net.pl/pages/viewpage.action?pageId=243474590" TargetMode="External"/><Relationship Id="rId61" Type="http://schemas.openxmlformats.org/officeDocument/2006/relationships/hyperlink" Target="https://confluence.amg.net.pl/display/MKAPK/Ekrany+Automatu+MKA" TargetMode="External"/><Relationship Id="rId82" Type="http://schemas.openxmlformats.org/officeDocument/2006/relationships/hyperlink" Target="https://confluence.amg.net.pl/display/MKAPK/PU.SC.92+Edycja+atrybutu" TargetMode="External"/><Relationship Id="rId199" Type="http://schemas.openxmlformats.org/officeDocument/2006/relationships/hyperlink" Target="https://confluence.amg.net.pl/pages/viewpage.action?pageId=245434239" TargetMode="External"/><Relationship Id="rId203" Type="http://schemas.openxmlformats.org/officeDocument/2006/relationships/hyperlink" Target="https://confluence.amg.net.pl/display/MKAPK/PU.SC.46+Utworzenie+wniosku+o+typie+Dodanie+iMKA" TargetMode="External"/><Relationship Id="rId19" Type="http://schemas.openxmlformats.org/officeDocument/2006/relationships/hyperlink" Target="https://confluence.amg.net.pl/display/MKAPK/PU.PO.45+Edycja+danych+konta" TargetMode="External"/><Relationship Id="rId224" Type="http://schemas.openxmlformats.org/officeDocument/2006/relationships/hyperlink" Target="https://confluence.amg.net.pl/pages/viewpage.action?pageId=243473955" TargetMode="External"/><Relationship Id="rId245" Type="http://schemas.openxmlformats.org/officeDocument/2006/relationships/hyperlink" Target="https://confluence.amg.net.pl/pages/viewpage.action?pageId=243473955" TargetMode="External"/><Relationship Id="rId266" Type="http://schemas.openxmlformats.org/officeDocument/2006/relationships/hyperlink" Target="https://confluence.amg.net.pl/display/MKAPK/PU.SC.53+Tworzenie+klienta+do+faktury" TargetMode="External"/><Relationship Id="rId287" Type="http://schemas.openxmlformats.org/officeDocument/2006/relationships/hyperlink" Target="https://confluence.amg.net.pl/display/MKAPK/PU.SC.153+Dodanie+danych+parkingowych+klienta" TargetMode="External"/><Relationship Id="rId30" Type="http://schemas.openxmlformats.org/officeDocument/2006/relationships/hyperlink" Target="https://confluence.amg.net.pl/pages/viewpage.action?pageId=245441386" TargetMode="External"/><Relationship Id="rId105" Type="http://schemas.openxmlformats.org/officeDocument/2006/relationships/hyperlink" Target="https://confluence.amg.net.pl/pages/viewpage.action?pageId=245433406" TargetMode="External"/><Relationship Id="rId126" Type="http://schemas.openxmlformats.org/officeDocument/2006/relationships/hyperlink" Target="https://confluence.amg.net.pl/display/MKAPK/PWS+-+DS+-+Integracja+z+systemem+KKM" TargetMode="External"/><Relationship Id="rId147" Type="http://schemas.openxmlformats.org/officeDocument/2006/relationships/hyperlink" Target="https://confluence.amg.net.pl/display/MKAPK/OPB+-+10+-+Proces+wnioskowania+i+wydania+duplikatu+Karty+MKA" TargetMode="External"/><Relationship Id="rId168" Type="http://schemas.openxmlformats.org/officeDocument/2006/relationships/hyperlink" Target="https://www.owasp.org/index.php/Top_10_2010-Main" TargetMode="External"/><Relationship Id="rId312" Type="http://schemas.openxmlformats.org/officeDocument/2006/relationships/hyperlink" Target="https://confluence.amg.net.pl/pages/viewpage.action?pageId=242123937" TargetMode="External"/><Relationship Id="rId333" Type="http://schemas.openxmlformats.org/officeDocument/2006/relationships/hyperlink" Target="https://confluence.amg.net.pl/pages/viewpage.action?pageId=243466680" TargetMode="External"/><Relationship Id="rId354" Type="http://schemas.openxmlformats.org/officeDocument/2006/relationships/hyperlink" Target="https://confluence.amg.net.pl/display/MKAPK/PU.SC.110+Konfiguracja+tPortmonetki" TargetMode="External"/><Relationship Id="rId51" Type="http://schemas.openxmlformats.org/officeDocument/2006/relationships/hyperlink" Target="https://confluence.amg.net.pl/display/MKAPK/PU.AM.35+Zakupienie+biletu+okresowego" TargetMode="External"/><Relationship Id="rId72" Type="http://schemas.openxmlformats.org/officeDocument/2006/relationships/hyperlink" Target="https://confluence.amg.net.pl/display/MKAPK/PU.SC.88+Tworzenie+typu+transportu" TargetMode="External"/><Relationship Id="rId93" Type="http://schemas.openxmlformats.org/officeDocument/2006/relationships/hyperlink" Target="https://confluence.amg.net.pl/display/MKAPK/PU.SC.103+Tworzenie+typu+biletu" TargetMode="External"/><Relationship Id="rId189" Type="http://schemas.openxmlformats.org/officeDocument/2006/relationships/hyperlink" Target="https://confluence.amg.net.pl/pages/viewpage.action?pageId=238293825" TargetMode="External"/><Relationship Id="rId375"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https://confluence.amg.net.pl/display/MKAPK/PU.SC.86+Edycja+zakresu+godzin" TargetMode="External"/><Relationship Id="rId235" Type="http://schemas.openxmlformats.org/officeDocument/2006/relationships/hyperlink" Target="https://confluence.amg.net.pl/display/MKAPK/PU.SC.86+Edycja+zakresu+godzin" TargetMode="External"/><Relationship Id="rId256" Type="http://schemas.openxmlformats.org/officeDocument/2006/relationships/hyperlink" Target="https://confluence.amg.net.pl/display/MKAPK/PU.SC.109+Kreowanie+biletow+dla+danej+taryfy" TargetMode="External"/><Relationship Id="rId277" Type="http://schemas.openxmlformats.org/officeDocument/2006/relationships/hyperlink" Target="https://confluence.amg.net.pl/pages/viewpage.action?pageId=243479409" TargetMode="External"/><Relationship Id="rId298" Type="http://schemas.openxmlformats.org/officeDocument/2006/relationships/hyperlink" Target="https://confluence.amg.net.pl/display/MKAPK/PU.SC.48+Utworzenie+wniosku+o+typie+Rejestracja+klienta" TargetMode="External"/><Relationship Id="rId116" Type="http://schemas.openxmlformats.org/officeDocument/2006/relationships/hyperlink" Target="https://confluence.amg.net.pl/display/MKAPK/PU.PR.07+Wyjazd+z+parkingu+pojazdu+specjalnego" TargetMode="External"/><Relationship Id="rId137" Type="http://schemas.openxmlformats.org/officeDocument/2006/relationships/hyperlink" Target="https://confluence.amg.net.pl/pages/viewpage.action?pageId=243473938" TargetMode="External"/><Relationship Id="rId158" Type="http://schemas.openxmlformats.org/officeDocument/2006/relationships/hyperlink" Target="https://confluence.amg.net.pl/pages/viewpage.action?pageId=243474044" TargetMode="External"/><Relationship Id="rId302" Type="http://schemas.openxmlformats.org/officeDocument/2006/relationships/hyperlink" Target="https://confluence.amg.net.pl/pages/viewpage.action?pageId=238293320" TargetMode="External"/><Relationship Id="rId323" Type="http://schemas.openxmlformats.org/officeDocument/2006/relationships/hyperlink" Target="https://confluence.amg.net.pl/pages/viewpage.action?pageId=242123551" TargetMode="External"/><Relationship Id="rId344" Type="http://schemas.openxmlformats.org/officeDocument/2006/relationships/hyperlink" Target="https://confluence.amg.net.pl/display/MKAPK/PU.SC.101+Edycja+ulgi" TargetMode="External"/><Relationship Id="rId20" Type="http://schemas.openxmlformats.org/officeDocument/2006/relationships/hyperlink" Target="https://confluence.amg.net.pl/pages/viewpage.action?pageId=240492107" TargetMode="External"/><Relationship Id="rId41" Type="http://schemas.openxmlformats.org/officeDocument/2006/relationships/hyperlink" Target="https://confluence.amg.net.pl/pages/viewpage.action?pageId=243478069" TargetMode="External"/><Relationship Id="rId62" Type="http://schemas.openxmlformats.org/officeDocument/2006/relationships/hyperlink" Target="https://confluence.amg.net.pl/display/MKAPK/Ekrany+Automatu+MKA" TargetMode="External"/><Relationship Id="rId83" Type="http://schemas.openxmlformats.org/officeDocument/2006/relationships/hyperlink" Target="https://confluence.amg.net.pl/pages/viewpage.action?pageId=243472490" TargetMode="External"/><Relationship Id="rId179" Type="http://schemas.openxmlformats.org/officeDocument/2006/relationships/hyperlink" Target="https://confluence.amg.net.pl/pages/viewpage.action?pageId=238294436" TargetMode="External"/><Relationship Id="rId365" Type="http://schemas.openxmlformats.org/officeDocument/2006/relationships/hyperlink" Target="https://confluence.amg.net.pl/display/MKAPK/PU.SC.109+Kreowanie+biletow+dla+danej+taryfy" TargetMode="External"/><Relationship Id="rId190" Type="http://schemas.openxmlformats.org/officeDocument/2006/relationships/hyperlink" Target="https://confluence.amg.net.pl/pages/viewpage.action?pageId=238291833" TargetMode="External"/><Relationship Id="rId204" Type="http://schemas.openxmlformats.org/officeDocument/2006/relationships/hyperlink" Target="http://docs.jboss.org/envers/docs/" TargetMode="External"/><Relationship Id="rId225" Type="http://schemas.openxmlformats.org/officeDocument/2006/relationships/hyperlink" Target="https://confluence.amg.net.pl/display/MKAPK/PU.SC.100+Tworzenie+ulgi" TargetMode="External"/><Relationship Id="rId246" Type="http://schemas.openxmlformats.org/officeDocument/2006/relationships/hyperlink" Target="https://confluence.amg.net.pl/display/MKAPK/PU.SC.100+Tworzenie+ulgi" TargetMode="External"/><Relationship Id="rId267" Type="http://schemas.openxmlformats.org/officeDocument/2006/relationships/hyperlink" Target="https://confluence.amg.net.pl/display/MKAPK/PU.SC.44+Utworzenie+wniosku+o+typie+Zablokowanie+iMKA" TargetMode="External"/><Relationship Id="rId288" Type="http://schemas.openxmlformats.org/officeDocument/2006/relationships/hyperlink" Target="https://confluence.amg.net.pl/pages/viewpage.action?pageId=245437824" TargetMode="External"/><Relationship Id="rId106" Type="http://schemas.openxmlformats.org/officeDocument/2006/relationships/hyperlink" Target="https://confluence.amg.net.pl/pages/viewpage.action?pageId=245433406" TargetMode="External"/><Relationship Id="rId127" Type="http://schemas.openxmlformats.org/officeDocument/2006/relationships/hyperlink" Target="https://confluence.amg.net.pl/display/MKAPK/PWS+-+DS+-+Integracja+z+systemem+TKM" TargetMode="External"/><Relationship Id="rId313" Type="http://schemas.openxmlformats.org/officeDocument/2006/relationships/hyperlink" Target="https://confluence.amg.net.pl/pages/viewpage.action?pageId=242124521" TargetMode="External"/><Relationship Id="rId10" Type="http://schemas.openxmlformats.org/officeDocument/2006/relationships/hyperlink" Target="http://kmkrakow.pl/bilety/kontrola-biletow/128-regulamin-kontroli-biletow-w-pojazdach-komunikacji-miejskiej-w-krakowie.html" TargetMode="External"/><Relationship Id="rId31" Type="http://schemas.openxmlformats.org/officeDocument/2006/relationships/hyperlink" Target="https://confluence.amg.net.pl/pages/viewpage.action?pageId=243478746" TargetMode="External"/><Relationship Id="rId52" Type="http://schemas.openxmlformats.org/officeDocument/2006/relationships/hyperlink" Target="https://confluence.amg.net.pl/display/MKAPK/PU.AM.40+Zakupienie+biletu+jednorazowego+SKA" TargetMode="External"/><Relationship Id="rId73" Type="http://schemas.openxmlformats.org/officeDocument/2006/relationships/hyperlink" Target="https://confluence.amg.net.pl/display/MKAPK/PU.SC.89+Edycja+typu+transportu" TargetMode="External"/><Relationship Id="rId94" Type="http://schemas.openxmlformats.org/officeDocument/2006/relationships/hyperlink" Target="https://confluence.amg.net.pl/display/MKAPK/PU.SC.104+Edycja+typu+biletu" TargetMode="External"/><Relationship Id="rId148" Type="http://schemas.openxmlformats.org/officeDocument/2006/relationships/hyperlink" Target="https://confluence.amg.net.pl/pages/viewpage.action?pageId=243473930" TargetMode="External"/><Relationship Id="rId169" Type="http://schemas.openxmlformats.org/officeDocument/2006/relationships/hyperlink" Target="https://confluence.amg.net.pl/pages/viewpage.action?pageId=243480136" TargetMode="External"/><Relationship Id="rId334" Type="http://schemas.openxmlformats.org/officeDocument/2006/relationships/hyperlink" Target="https://confluence.amg.net.pl/display/MKAPK/PU.SC.91+Tworzenie+atrybutu" TargetMode="External"/><Relationship Id="rId355" Type="http://schemas.openxmlformats.org/officeDocument/2006/relationships/hyperlink" Target="https://confluence.amg.net.pl/display/MKAPK/PU.SC.114+Zatwierdzenie+taryfy" TargetMode="External"/><Relationship Id="rId376"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rygas\Pulpit\szablony\DWM_POKL_kolor.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F321E-0266-4B02-A4FA-E57EEB801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DWM_POKL_kolor.dot</Template>
  <TotalTime>47</TotalTime>
  <Pages>662</Pages>
  <Words>70646</Words>
  <Characters>539510</Characters>
  <Application>Microsoft Office Word</Application>
  <DocSecurity>0</DocSecurity>
  <Lines>4495</Lines>
  <Paragraphs>1217</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Departament Współpracy Międzynarodowej</vt:lpstr>
      <vt:lpstr>Departament Współpracy Międzynarodowej</vt:lpstr>
    </vt:vector>
  </TitlesOfParts>
  <Company>Microsoft</Company>
  <LinksUpToDate>false</LinksUpToDate>
  <CharactersWithSpaces>608939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 Współpracy Międzynarodowej</dc:title>
  <dc:creator>Drygas</dc:creator>
  <cp:lastModifiedBy>Minicka, Agata</cp:lastModifiedBy>
  <cp:revision>3</cp:revision>
  <cp:lastPrinted>2015-08-25T14:55:00Z</cp:lastPrinted>
  <dcterms:created xsi:type="dcterms:W3CDTF">2015-12-09T15:03:00Z</dcterms:created>
  <dcterms:modified xsi:type="dcterms:W3CDTF">2015-12-10T07:44:00Z</dcterms:modified>
</cp:coreProperties>
</file>